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914" w:rsidRDefault="00957914">
      <w:pPr>
        <w:pStyle w:val="big-header"/>
        <w:ind w:left="0" w:right="1134"/>
      </w:pPr>
      <w:r>
        <w:rPr>
          <w:rtl/>
        </w:rPr>
        <w:t>תקנות התכנון והבניה (בקשה להיתר, תנאיו ואגרות), תש"ל-1970</w:t>
      </w:r>
    </w:p>
    <w:p w:rsidR="0003184C" w:rsidRDefault="0003184C" w:rsidP="0003184C">
      <w:pPr>
        <w:spacing w:line="320" w:lineRule="auto"/>
        <w:jc w:val="left"/>
        <w:rPr>
          <w:rFonts w:cs="FrankRuehl" w:hint="cs"/>
          <w:szCs w:val="26"/>
          <w:rtl/>
        </w:rPr>
      </w:pPr>
    </w:p>
    <w:p w:rsidR="00910FA4" w:rsidRPr="0003184C" w:rsidRDefault="00910FA4" w:rsidP="0003184C">
      <w:pPr>
        <w:spacing w:line="320" w:lineRule="auto"/>
        <w:jc w:val="left"/>
        <w:rPr>
          <w:rFonts w:cs="FrankRuehl" w:hint="cs"/>
          <w:szCs w:val="26"/>
          <w:rtl/>
        </w:rPr>
      </w:pPr>
    </w:p>
    <w:p w:rsidR="0003184C" w:rsidRDefault="0003184C" w:rsidP="0003184C">
      <w:pPr>
        <w:spacing w:line="320" w:lineRule="auto"/>
        <w:jc w:val="left"/>
        <w:rPr>
          <w:rFonts w:cs="FrankRuehl"/>
          <w:szCs w:val="26"/>
          <w:rtl/>
        </w:rPr>
      </w:pPr>
      <w:r w:rsidRPr="0003184C">
        <w:rPr>
          <w:rFonts w:cs="Miriam"/>
          <w:szCs w:val="22"/>
          <w:rtl/>
        </w:rPr>
        <w:t>רשויות ומשפט מנהלי</w:t>
      </w:r>
      <w:r w:rsidRPr="0003184C">
        <w:rPr>
          <w:rFonts w:cs="FrankRuehl"/>
          <w:szCs w:val="26"/>
          <w:rtl/>
        </w:rPr>
        <w:t xml:space="preserve"> – תכנון ובניה – היתרים</w:t>
      </w:r>
    </w:p>
    <w:p w:rsidR="0003184C" w:rsidRPr="0003184C" w:rsidRDefault="0003184C" w:rsidP="0003184C">
      <w:pPr>
        <w:spacing w:line="320" w:lineRule="auto"/>
        <w:jc w:val="left"/>
        <w:rPr>
          <w:rFonts w:cs="Miriam" w:hint="cs"/>
          <w:szCs w:val="22"/>
          <w:rtl/>
        </w:rPr>
      </w:pPr>
      <w:r w:rsidRPr="0003184C">
        <w:rPr>
          <w:rFonts w:cs="Miriam"/>
          <w:szCs w:val="22"/>
          <w:rtl/>
        </w:rPr>
        <w:t>רשויות ומשפט מנהלי</w:t>
      </w:r>
      <w:r w:rsidRPr="0003184C">
        <w:rPr>
          <w:rFonts w:cs="FrankRuehl"/>
          <w:szCs w:val="26"/>
          <w:rtl/>
        </w:rPr>
        <w:t xml:space="preserve"> – תכנון ובניה – היטלים אגרות ופטורים</w:t>
      </w:r>
    </w:p>
    <w:p w:rsidR="00957914" w:rsidRDefault="0095791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3"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1א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אישור מוקדם של מפה</w:t>
            </w:r>
          </w:p>
        </w:tc>
        <w:tc>
          <w:tcPr>
            <w:tcW w:w="567" w:type="dxa"/>
          </w:tcPr>
          <w:p w:rsidR="00D055B7" w:rsidRPr="00D055B7" w:rsidRDefault="00D055B7" w:rsidP="00D055B7">
            <w:pPr>
              <w:spacing w:line="240" w:lineRule="auto"/>
              <w:jc w:val="left"/>
              <w:rPr>
                <w:rStyle w:val="Hyperlink"/>
                <w:rtl/>
              </w:rPr>
            </w:pPr>
            <w:hyperlink w:anchor="Seif4" w:tooltip="אישור מוקדם של מפ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אגרות</w:t>
            </w:r>
          </w:p>
        </w:tc>
        <w:tc>
          <w:tcPr>
            <w:tcW w:w="567" w:type="dxa"/>
          </w:tcPr>
          <w:p w:rsidR="00D055B7" w:rsidRPr="00D055B7" w:rsidRDefault="00D055B7" w:rsidP="00D055B7">
            <w:pPr>
              <w:spacing w:line="240" w:lineRule="auto"/>
              <w:jc w:val="left"/>
              <w:rPr>
                <w:rStyle w:val="Hyperlink"/>
                <w:rtl/>
              </w:rPr>
            </w:pPr>
            <w:hyperlink w:anchor="Seif1" w:tooltip="אג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19א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הצמדה למדד</w:t>
            </w:r>
          </w:p>
        </w:tc>
        <w:tc>
          <w:tcPr>
            <w:tcW w:w="567" w:type="dxa"/>
          </w:tcPr>
          <w:p w:rsidR="00D055B7" w:rsidRPr="00D055B7" w:rsidRDefault="00D055B7" w:rsidP="00D055B7">
            <w:pPr>
              <w:spacing w:line="240" w:lineRule="auto"/>
              <w:jc w:val="left"/>
              <w:rPr>
                <w:rStyle w:val="Hyperlink"/>
                <w:rtl/>
              </w:rPr>
            </w:pPr>
            <w:hyperlink w:anchor="Seif2" w:tooltip="הצמדה למד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ראשונה</w:t>
            </w:r>
          </w:p>
        </w:tc>
        <w:tc>
          <w:tcPr>
            <w:tcW w:w="567" w:type="dxa"/>
          </w:tcPr>
          <w:p w:rsidR="00D055B7" w:rsidRPr="00D055B7" w:rsidRDefault="00D055B7" w:rsidP="00D055B7">
            <w:pPr>
              <w:spacing w:line="240" w:lineRule="auto"/>
              <w:jc w:val="left"/>
              <w:rPr>
                <w:rStyle w:val="Hyperlink"/>
                <w:rtl/>
              </w:rPr>
            </w:pPr>
            <w:hyperlink w:anchor="med0" w:tooltip="תוספת ראשו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שניה</w:t>
            </w:r>
          </w:p>
        </w:tc>
        <w:tc>
          <w:tcPr>
            <w:tcW w:w="567" w:type="dxa"/>
          </w:tcPr>
          <w:p w:rsidR="00D055B7" w:rsidRPr="00D055B7" w:rsidRDefault="00D055B7" w:rsidP="00D055B7">
            <w:pPr>
              <w:spacing w:line="240" w:lineRule="auto"/>
              <w:jc w:val="left"/>
              <w:rPr>
                <w:rStyle w:val="Hyperlink"/>
                <w:rtl/>
              </w:rPr>
            </w:pPr>
            <w:hyperlink w:anchor="med1" w:tooltip="תוספת ש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א': מיתקני תברואה</w:t>
            </w:r>
          </w:p>
        </w:tc>
        <w:tc>
          <w:tcPr>
            <w:tcW w:w="567" w:type="dxa"/>
          </w:tcPr>
          <w:p w:rsidR="00D055B7" w:rsidRPr="00D055B7" w:rsidRDefault="00D055B7" w:rsidP="00D055B7">
            <w:pPr>
              <w:spacing w:line="240" w:lineRule="auto"/>
              <w:jc w:val="left"/>
              <w:rPr>
                <w:rStyle w:val="Hyperlink"/>
                <w:rtl/>
              </w:rPr>
            </w:pPr>
            <w:hyperlink w:anchor="med2" w:tooltip="חלק א: מיתקני תברו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סידורים תברואיים</w:t>
            </w:r>
          </w:p>
        </w:tc>
        <w:tc>
          <w:tcPr>
            <w:tcW w:w="567" w:type="dxa"/>
          </w:tcPr>
          <w:p w:rsidR="00D055B7" w:rsidRPr="00D055B7" w:rsidRDefault="00D055B7" w:rsidP="00D055B7">
            <w:pPr>
              <w:spacing w:line="240" w:lineRule="auto"/>
              <w:jc w:val="left"/>
              <w:rPr>
                <w:rStyle w:val="Hyperlink"/>
                <w:rtl/>
              </w:rPr>
            </w:pPr>
            <w:hyperlink w:anchor="Seif38" w:tooltip="סידורים תברוא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שימוש בבנין ציבורי</w:t>
            </w:r>
          </w:p>
        </w:tc>
        <w:tc>
          <w:tcPr>
            <w:tcW w:w="567" w:type="dxa"/>
          </w:tcPr>
          <w:p w:rsidR="00D055B7" w:rsidRPr="00D055B7" w:rsidRDefault="00D055B7" w:rsidP="00D055B7">
            <w:pPr>
              <w:spacing w:line="240" w:lineRule="auto"/>
              <w:jc w:val="left"/>
              <w:rPr>
                <w:rStyle w:val="Hyperlink"/>
                <w:rtl/>
              </w:rPr>
            </w:pPr>
            <w:hyperlink w:anchor="Seif39" w:tooltip="בית שימוש בבנ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ב': גדלם, איוורם ותאורתם של חלקי בנין</w:t>
            </w:r>
          </w:p>
        </w:tc>
        <w:tc>
          <w:tcPr>
            <w:tcW w:w="567" w:type="dxa"/>
          </w:tcPr>
          <w:p w:rsidR="00D055B7" w:rsidRPr="00D055B7" w:rsidRDefault="00D055B7" w:rsidP="00D055B7">
            <w:pPr>
              <w:spacing w:line="240" w:lineRule="auto"/>
              <w:jc w:val="left"/>
              <w:rPr>
                <w:rStyle w:val="Hyperlink"/>
                <w:rtl/>
              </w:rPr>
            </w:pPr>
            <w:hyperlink w:anchor="med3" w:tooltip="חלק ב: גדלם, איוורם ותאורתם של חלקי 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0"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30"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שמירת דינים</w:t>
            </w:r>
          </w:p>
        </w:tc>
        <w:tc>
          <w:tcPr>
            <w:tcW w:w="567" w:type="dxa"/>
          </w:tcPr>
          <w:p w:rsidR="00D055B7" w:rsidRPr="00D055B7" w:rsidRDefault="00D055B7" w:rsidP="00D055B7">
            <w:pPr>
              <w:spacing w:line="240" w:lineRule="auto"/>
              <w:jc w:val="left"/>
              <w:rPr>
                <w:rStyle w:val="Hyperlink"/>
                <w:rtl/>
              </w:rPr>
            </w:pPr>
            <w:hyperlink w:anchor="Seif31" w:tooltip="שמירת ד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גדלם של חלקי בנין</w:t>
            </w:r>
          </w:p>
        </w:tc>
        <w:tc>
          <w:tcPr>
            <w:tcW w:w="567" w:type="dxa"/>
          </w:tcPr>
          <w:p w:rsidR="00D055B7" w:rsidRPr="00D055B7" w:rsidRDefault="00D055B7" w:rsidP="00D055B7">
            <w:pPr>
              <w:spacing w:line="240" w:lineRule="auto"/>
              <w:jc w:val="left"/>
              <w:rPr>
                <w:rStyle w:val="Hyperlink"/>
                <w:rtl/>
              </w:rPr>
            </w:pPr>
            <w:hyperlink w:anchor="hed21" w:tooltip="סימן ב: גדלם של חלקי 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מינימלי של חלקי בנין</w:t>
            </w:r>
          </w:p>
        </w:tc>
        <w:tc>
          <w:tcPr>
            <w:tcW w:w="567" w:type="dxa"/>
          </w:tcPr>
          <w:p w:rsidR="00D055B7" w:rsidRPr="00D055B7" w:rsidRDefault="00D055B7" w:rsidP="00D055B7">
            <w:pPr>
              <w:spacing w:line="240" w:lineRule="auto"/>
              <w:jc w:val="left"/>
              <w:rPr>
                <w:rStyle w:val="Hyperlink"/>
                <w:rtl/>
              </w:rPr>
            </w:pPr>
            <w:hyperlink w:anchor="Seif32" w:tooltip="גובה מינימלי של חלקי 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שטח מינימלי של חלקי בנין ורוחב מינימלי בין קירות</w:t>
            </w:r>
          </w:p>
        </w:tc>
        <w:tc>
          <w:tcPr>
            <w:tcW w:w="567" w:type="dxa"/>
          </w:tcPr>
          <w:p w:rsidR="00D055B7" w:rsidRPr="00D055B7" w:rsidRDefault="00D055B7" w:rsidP="00D055B7">
            <w:pPr>
              <w:spacing w:line="240" w:lineRule="auto"/>
              <w:jc w:val="left"/>
              <w:rPr>
                <w:rStyle w:val="Hyperlink"/>
                <w:rtl/>
              </w:rPr>
            </w:pPr>
            <w:hyperlink w:anchor="Seif5" w:tooltip="שטח מינימלי של חלקי בנין ורוחב מינימלי בין ק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מינימלי של חנות</w:t>
            </w:r>
          </w:p>
        </w:tc>
        <w:tc>
          <w:tcPr>
            <w:tcW w:w="567" w:type="dxa"/>
          </w:tcPr>
          <w:p w:rsidR="00D055B7" w:rsidRPr="00D055B7" w:rsidRDefault="00D055B7" w:rsidP="00D055B7">
            <w:pPr>
              <w:spacing w:line="240" w:lineRule="auto"/>
              <w:jc w:val="left"/>
              <w:rPr>
                <w:rStyle w:val="Hyperlink"/>
                <w:rtl/>
              </w:rPr>
            </w:pPr>
            <w:hyperlink w:anchor="Seif6" w:tooltip="רוחב מינימלי של 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מקסימלי של חנות באזור מגורים</w:t>
            </w:r>
          </w:p>
        </w:tc>
        <w:tc>
          <w:tcPr>
            <w:tcW w:w="567" w:type="dxa"/>
          </w:tcPr>
          <w:p w:rsidR="00D055B7" w:rsidRPr="00D055B7" w:rsidRDefault="00D055B7" w:rsidP="00D055B7">
            <w:pPr>
              <w:spacing w:line="240" w:lineRule="auto"/>
              <w:jc w:val="left"/>
              <w:rPr>
                <w:rStyle w:val="Hyperlink"/>
                <w:rtl/>
              </w:rPr>
            </w:pPr>
            <w:hyperlink w:anchor="Seif7" w:tooltip="גובה מקסימלי של חנות באזור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יציע בחנות</w:t>
            </w:r>
          </w:p>
        </w:tc>
        <w:tc>
          <w:tcPr>
            <w:tcW w:w="567" w:type="dxa"/>
          </w:tcPr>
          <w:p w:rsidR="00D055B7" w:rsidRPr="00D055B7" w:rsidRDefault="00D055B7" w:rsidP="00D055B7">
            <w:pPr>
              <w:spacing w:line="240" w:lineRule="auto"/>
              <w:jc w:val="left"/>
              <w:rPr>
                <w:rStyle w:val="Hyperlink"/>
                <w:rtl/>
              </w:rPr>
            </w:pPr>
            <w:hyperlink w:anchor="Seif8" w:tooltip="יציע ב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יציע בדירה</w:t>
            </w:r>
          </w:p>
        </w:tc>
        <w:tc>
          <w:tcPr>
            <w:tcW w:w="567" w:type="dxa"/>
          </w:tcPr>
          <w:p w:rsidR="00D055B7" w:rsidRPr="00D055B7" w:rsidRDefault="00D055B7" w:rsidP="00D055B7">
            <w:pPr>
              <w:spacing w:line="240" w:lineRule="auto"/>
              <w:jc w:val="left"/>
              <w:rPr>
                <w:rStyle w:val="Hyperlink"/>
                <w:rtl/>
              </w:rPr>
            </w:pPr>
            <w:hyperlink w:anchor="Seif9" w:tooltip="יציע בדי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דירת מרתף</w:t>
            </w:r>
          </w:p>
        </w:tc>
        <w:tc>
          <w:tcPr>
            <w:tcW w:w="567" w:type="dxa"/>
          </w:tcPr>
          <w:p w:rsidR="00D055B7" w:rsidRPr="00D055B7" w:rsidRDefault="00D055B7" w:rsidP="00D055B7">
            <w:pPr>
              <w:spacing w:line="240" w:lineRule="auto"/>
              <w:jc w:val="left"/>
              <w:rPr>
                <w:rStyle w:val="Hyperlink"/>
                <w:rtl/>
              </w:rPr>
            </w:pPr>
            <w:hyperlink w:anchor="Seif10" w:tooltip="דירת מרת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חצר חיצונית פתוחה</w:t>
            </w:r>
          </w:p>
        </w:tc>
        <w:tc>
          <w:tcPr>
            <w:tcW w:w="567" w:type="dxa"/>
          </w:tcPr>
          <w:p w:rsidR="00D055B7" w:rsidRPr="00D055B7" w:rsidRDefault="00D055B7" w:rsidP="00D055B7">
            <w:pPr>
              <w:spacing w:line="240" w:lineRule="auto"/>
              <w:jc w:val="left"/>
              <w:rPr>
                <w:rStyle w:val="Hyperlink"/>
                <w:rtl/>
              </w:rPr>
            </w:pPr>
            <w:hyperlink w:anchor="Seif11" w:tooltip="חצר חיצונית פתוח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חלונות</w:t>
            </w:r>
          </w:p>
        </w:tc>
        <w:tc>
          <w:tcPr>
            <w:tcW w:w="567" w:type="dxa"/>
          </w:tcPr>
          <w:p w:rsidR="00D055B7" w:rsidRPr="00D055B7" w:rsidRDefault="00D055B7" w:rsidP="00D055B7">
            <w:pPr>
              <w:spacing w:line="240" w:lineRule="auto"/>
              <w:jc w:val="left"/>
              <w:rPr>
                <w:rStyle w:val="Hyperlink"/>
                <w:rtl/>
              </w:rPr>
            </w:pPr>
            <w:hyperlink w:anchor="hed22" w:tooltip="סימן ג: חלו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איוור ותאורה</w:t>
            </w:r>
          </w:p>
        </w:tc>
        <w:tc>
          <w:tcPr>
            <w:tcW w:w="567" w:type="dxa"/>
          </w:tcPr>
          <w:p w:rsidR="00D055B7" w:rsidRPr="00D055B7" w:rsidRDefault="00D055B7" w:rsidP="00D055B7">
            <w:pPr>
              <w:spacing w:line="240" w:lineRule="auto"/>
              <w:jc w:val="left"/>
              <w:rPr>
                <w:rStyle w:val="Hyperlink"/>
                <w:rtl/>
              </w:rPr>
            </w:pPr>
            <w:hyperlink w:anchor="Seif12" w:tooltip="אמצעי איוור ותאו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גודל חלונות בדירה</w:t>
            </w:r>
          </w:p>
        </w:tc>
        <w:tc>
          <w:tcPr>
            <w:tcW w:w="567" w:type="dxa"/>
          </w:tcPr>
          <w:p w:rsidR="00D055B7" w:rsidRPr="00D055B7" w:rsidRDefault="00D055B7" w:rsidP="00D055B7">
            <w:pPr>
              <w:spacing w:line="240" w:lineRule="auto"/>
              <w:jc w:val="left"/>
              <w:rPr>
                <w:rStyle w:val="Hyperlink"/>
                <w:rtl/>
              </w:rPr>
            </w:pPr>
            <w:hyperlink w:anchor="Seif13" w:tooltip="גודל חלונות בדי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גודל חלון המופנה למרפסת או למטבח</w:t>
            </w:r>
          </w:p>
        </w:tc>
        <w:tc>
          <w:tcPr>
            <w:tcW w:w="567" w:type="dxa"/>
          </w:tcPr>
          <w:p w:rsidR="00D055B7" w:rsidRPr="00D055B7" w:rsidRDefault="00D055B7" w:rsidP="00D055B7">
            <w:pPr>
              <w:spacing w:line="240" w:lineRule="auto"/>
              <w:jc w:val="left"/>
              <w:rPr>
                <w:rStyle w:val="Hyperlink"/>
                <w:rtl/>
              </w:rPr>
            </w:pPr>
            <w:hyperlink w:anchor="Seif14" w:tooltip="גודל חלון המופנה למרפסת או למטב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בניית חלון בקירות מסויימים</w:t>
            </w:r>
          </w:p>
        </w:tc>
        <w:tc>
          <w:tcPr>
            <w:tcW w:w="567" w:type="dxa"/>
          </w:tcPr>
          <w:p w:rsidR="00D055B7" w:rsidRPr="00D055B7" w:rsidRDefault="00D055B7" w:rsidP="00D055B7">
            <w:pPr>
              <w:spacing w:line="240" w:lineRule="auto"/>
              <w:jc w:val="left"/>
              <w:rPr>
                <w:rStyle w:val="Hyperlink"/>
                <w:rtl/>
              </w:rPr>
            </w:pPr>
            <w:hyperlink w:anchor="Seif15" w:tooltip="איסור בניית חלון בקירות מסויי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חלון הפונה לחצר פנימית בחדר מגורים</w:t>
            </w:r>
          </w:p>
        </w:tc>
        <w:tc>
          <w:tcPr>
            <w:tcW w:w="567" w:type="dxa"/>
          </w:tcPr>
          <w:p w:rsidR="00D055B7" w:rsidRPr="00D055B7" w:rsidRDefault="00D055B7" w:rsidP="00D055B7">
            <w:pPr>
              <w:spacing w:line="240" w:lineRule="auto"/>
              <w:jc w:val="left"/>
              <w:rPr>
                <w:rStyle w:val="Hyperlink"/>
                <w:rtl/>
              </w:rPr>
            </w:pPr>
            <w:hyperlink w:anchor="Seif16" w:tooltip="חלון הפונה לחצר פנימית בחדר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חלון הפונה לחצר פנימית במטבח או בחדר שירות</w:t>
            </w:r>
          </w:p>
        </w:tc>
        <w:tc>
          <w:tcPr>
            <w:tcW w:w="567" w:type="dxa"/>
          </w:tcPr>
          <w:p w:rsidR="00D055B7" w:rsidRPr="00D055B7" w:rsidRDefault="00D055B7" w:rsidP="00D055B7">
            <w:pPr>
              <w:spacing w:line="240" w:lineRule="auto"/>
              <w:jc w:val="left"/>
              <w:rPr>
                <w:rStyle w:val="Hyperlink"/>
                <w:rtl/>
              </w:rPr>
            </w:pPr>
            <w:hyperlink w:anchor="Seif33" w:tooltip="חלון הפונה לחצר פנימית במטבח או בחדר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תאורה ואיוור מרתף</w:t>
            </w:r>
          </w:p>
        </w:tc>
        <w:tc>
          <w:tcPr>
            <w:tcW w:w="567" w:type="dxa"/>
          </w:tcPr>
          <w:p w:rsidR="00D055B7" w:rsidRPr="00D055B7" w:rsidRDefault="00D055B7" w:rsidP="00D055B7">
            <w:pPr>
              <w:spacing w:line="240" w:lineRule="auto"/>
              <w:jc w:val="left"/>
              <w:rPr>
                <w:rStyle w:val="Hyperlink"/>
                <w:rtl/>
              </w:rPr>
            </w:pPr>
            <w:hyperlink w:anchor="Seif34" w:tooltip="תאורה ואיוור מרת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איוור חדר שירות</w:t>
            </w:r>
          </w:p>
        </w:tc>
        <w:tc>
          <w:tcPr>
            <w:tcW w:w="567" w:type="dxa"/>
          </w:tcPr>
          <w:p w:rsidR="00D055B7" w:rsidRPr="00D055B7" w:rsidRDefault="00D055B7" w:rsidP="00D055B7">
            <w:pPr>
              <w:spacing w:line="240" w:lineRule="auto"/>
              <w:jc w:val="left"/>
              <w:rPr>
                <w:rStyle w:val="Hyperlink"/>
                <w:rtl/>
              </w:rPr>
            </w:pPr>
            <w:hyperlink w:anchor="hed23" w:tooltip="סימן ד: איוור חדר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איוור</w:t>
            </w:r>
          </w:p>
        </w:tc>
        <w:tc>
          <w:tcPr>
            <w:tcW w:w="567" w:type="dxa"/>
          </w:tcPr>
          <w:p w:rsidR="00D055B7" w:rsidRPr="00D055B7" w:rsidRDefault="00D055B7" w:rsidP="00D055B7">
            <w:pPr>
              <w:spacing w:line="240" w:lineRule="auto"/>
              <w:jc w:val="left"/>
              <w:rPr>
                <w:rStyle w:val="Hyperlink"/>
                <w:rtl/>
              </w:rPr>
            </w:pPr>
            <w:hyperlink w:anchor="Seif35" w:tooltip="אמצעי איו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איוור באמצעות צוהר</w:t>
            </w:r>
          </w:p>
        </w:tc>
        <w:tc>
          <w:tcPr>
            <w:tcW w:w="567" w:type="dxa"/>
          </w:tcPr>
          <w:p w:rsidR="00D055B7" w:rsidRPr="00D055B7" w:rsidRDefault="00D055B7" w:rsidP="00D055B7">
            <w:pPr>
              <w:spacing w:line="240" w:lineRule="auto"/>
              <w:jc w:val="left"/>
              <w:rPr>
                <w:rStyle w:val="Hyperlink"/>
                <w:rtl/>
              </w:rPr>
            </w:pPr>
            <w:hyperlink w:anchor="Seif36" w:tooltip="איוור באמצעות צוה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איוור באמצעות צינור איוור נפרד פתוח בכיוון אחד</w:t>
            </w:r>
          </w:p>
        </w:tc>
        <w:tc>
          <w:tcPr>
            <w:tcW w:w="567" w:type="dxa"/>
          </w:tcPr>
          <w:p w:rsidR="00D055B7" w:rsidRPr="00D055B7" w:rsidRDefault="00D055B7" w:rsidP="00D055B7">
            <w:pPr>
              <w:spacing w:line="240" w:lineRule="auto"/>
              <w:jc w:val="left"/>
              <w:rPr>
                <w:rStyle w:val="Hyperlink"/>
                <w:rtl/>
              </w:rPr>
            </w:pPr>
            <w:hyperlink w:anchor="Seif37" w:tooltip="איוור באמצעות צינור איוור נפרד פתוח בכיוון א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איוור באמצעות צינור מאסף</w:t>
            </w:r>
          </w:p>
        </w:tc>
        <w:tc>
          <w:tcPr>
            <w:tcW w:w="567" w:type="dxa"/>
          </w:tcPr>
          <w:p w:rsidR="00D055B7" w:rsidRPr="00D055B7" w:rsidRDefault="00D055B7" w:rsidP="00D055B7">
            <w:pPr>
              <w:spacing w:line="240" w:lineRule="auto"/>
              <w:jc w:val="left"/>
              <w:rPr>
                <w:rStyle w:val="Hyperlink"/>
                <w:rtl/>
              </w:rPr>
            </w:pPr>
            <w:hyperlink w:anchor="Seif17" w:tooltip="איוור באמצעות צינור מאס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איוור באמצעות מאוור מיכני</w:t>
            </w:r>
          </w:p>
        </w:tc>
        <w:tc>
          <w:tcPr>
            <w:tcW w:w="567" w:type="dxa"/>
          </w:tcPr>
          <w:p w:rsidR="00D055B7" w:rsidRPr="00D055B7" w:rsidRDefault="00D055B7" w:rsidP="00D055B7">
            <w:pPr>
              <w:spacing w:line="240" w:lineRule="auto"/>
              <w:jc w:val="left"/>
              <w:rPr>
                <w:rStyle w:val="Hyperlink"/>
                <w:rtl/>
              </w:rPr>
            </w:pPr>
            <w:hyperlink w:anchor="Seif18" w:tooltip="איוור באמצעות מאוור מיכנ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צינור נפרד מצוייד במאוור מיכני</w:t>
            </w:r>
          </w:p>
        </w:tc>
        <w:tc>
          <w:tcPr>
            <w:tcW w:w="567" w:type="dxa"/>
          </w:tcPr>
          <w:p w:rsidR="00D055B7" w:rsidRPr="00D055B7" w:rsidRDefault="00D055B7" w:rsidP="00D055B7">
            <w:pPr>
              <w:spacing w:line="240" w:lineRule="auto"/>
              <w:jc w:val="left"/>
              <w:rPr>
                <w:rStyle w:val="Hyperlink"/>
                <w:rtl/>
              </w:rPr>
            </w:pPr>
            <w:hyperlink w:anchor="Seif19" w:tooltip="צינור נפרד מצוייד במאוור מיכנ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lastRenderedPageBreak/>
              <w:t xml:space="preserve">סעיף 2.46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צינור מאסף מצוייד במאוור מיכני חשמלי</w:t>
            </w:r>
          </w:p>
        </w:tc>
        <w:tc>
          <w:tcPr>
            <w:tcW w:w="567" w:type="dxa"/>
          </w:tcPr>
          <w:p w:rsidR="00D055B7" w:rsidRPr="00D055B7" w:rsidRDefault="00D055B7" w:rsidP="00D055B7">
            <w:pPr>
              <w:spacing w:line="240" w:lineRule="auto"/>
              <w:jc w:val="left"/>
              <w:rPr>
                <w:rStyle w:val="Hyperlink"/>
                <w:rtl/>
              </w:rPr>
            </w:pPr>
            <w:hyperlink w:anchor="Seif20" w:tooltip="צינור מאסף מצוייד במאוור מיכני חשמ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2.47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החלפות אוויר לשעה בחדר שירות</w:t>
            </w:r>
          </w:p>
        </w:tc>
        <w:tc>
          <w:tcPr>
            <w:tcW w:w="567" w:type="dxa"/>
          </w:tcPr>
          <w:p w:rsidR="00D055B7" w:rsidRPr="00D055B7" w:rsidRDefault="00D055B7" w:rsidP="00D055B7">
            <w:pPr>
              <w:spacing w:line="240" w:lineRule="auto"/>
              <w:jc w:val="left"/>
              <w:rPr>
                <w:rStyle w:val="Hyperlink"/>
                <w:rtl/>
              </w:rPr>
            </w:pPr>
            <w:hyperlink w:anchor="Seif21" w:tooltip="מספר החלפות אוויר לשעה בחדר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מערכת איוור מלאכותית</w:t>
            </w:r>
          </w:p>
        </w:tc>
        <w:tc>
          <w:tcPr>
            <w:tcW w:w="567" w:type="dxa"/>
          </w:tcPr>
          <w:p w:rsidR="00D055B7" w:rsidRPr="00D055B7" w:rsidRDefault="00D055B7" w:rsidP="00D055B7">
            <w:pPr>
              <w:spacing w:line="240" w:lineRule="auto"/>
              <w:jc w:val="left"/>
              <w:rPr>
                <w:rStyle w:val="Hyperlink"/>
                <w:rtl/>
              </w:rPr>
            </w:pPr>
            <w:hyperlink w:anchor="hed24" w:tooltip="סימן ה: מערכת איוור מלאכות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2.60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איוור מלאכותית בבנינים מסויימים</w:t>
            </w:r>
          </w:p>
        </w:tc>
        <w:tc>
          <w:tcPr>
            <w:tcW w:w="567" w:type="dxa"/>
          </w:tcPr>
          <w:p w:rsidR="00D055B7" w:rsidRPr="00D055B7" w:rsidRDefault="00D055B7" w:rsidP="00D055B7">
            <w:pPr>
              <w:spacing w:line="240" w:lineRule="auto"/>
              <w:jc w:val="left"/>
              <w:rPr>
                <w:rStyle w:val="Hyperlink"/>
                <w:rtl/>
              </w:rPr>
            </w:pPr>
            <w:hyperlink w:anchor="Seif22" w:tooltip="מערכת איוור מלאכותית בבנינים מסויי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החלפות אוויר לשעה</w:t>
            </w:r>
          </w:p>
        </w:tc>
        <w:tc>
          <w:tcPr>
            <w:tcW w:w="567" w:type="dxa"/>
          </w:tcPr>
          <w:p w:rsidR="00D055B7" w:rsidRPr="00D055B7" w:rsidRDefault="00D055B7" w:rsidP="00D055B7">
            <w:pPr>
              <w:spacing w:line="240" w:lineRule="auto"/>
              <w:jc w:val="left"/>
              <w:rPr>
                <w:rStyle w:val="Hyperlink"/>
                <w:rtl/>
              </w:rPr>
            </w:pPr>
            <w:hyperlink w:anchor="Seif23" w:tooltip="מספר החלפות אוויר לשע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סגר בהסתעפות בין צינור מאסף וצינור משנה</w:t>
            </w:r>
          </w:p>
        </w:tc>
        <w:tc>
          <w:tcPr>
            <w:tcW w:w="567" w:type="dxa"/>
          </w:tcPr>
          <w:p w:rsidR="00D055B7" w:rsidRPr="00D055B7" w:rsidRDefault="00D055B7" w:rsidP="00D055B7">
            <w:pPr>
              <w:spacing w:line="240" w:lineRule="auto"/>
              <w:jc w:val="left"/>
              <w:rPr>
                <w:rStyle w:val="Hyperlink"/>
                <w:rtl/>
              </w:rPr>
            </w:pPr>
            <w:hyperlink w:anchor="Seif24" w:tooltip="סגר בהסתעפות בין צינור מאסף וצינור מש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תאורה מלאכותית</w:t>
            </w:r>
          </w:p>
        </w:tc>
        <w:tc>
          <w:tcPr>
            <w:tcW w:w="567" w:type="dxa"/>
          </w:tcPr>
          <w:p w:rsidR="00D055B7" w:rsidRPr="00D055B7" w:rsidRDefault="00D055B7" w:rsidP="00D055B7">
            <w:pPr>
              <w:spacing w:line="240" w:lineRule="auto"/>
              <w:jc w:val="left"/>
              <w:rPr>
                <w:rStyle w:val="Hyperlink"/>
                <w:rtl/>
              </w:rPr>
            </w:pPr>
            <w:hyperlink w:anchor="hed25" w:tooltip="סימן ו: תאורה מלאכות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2.80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תאורה מלאכותית בחדר שירות</w:t>
            </w:r>
          </w:p>
        </w:tc>
        <w:tc>
          <w:tcPr>
            <w:tcW w:w="567" w:type="dxa"/>
          </w:tcPr>
          <w:p w:rsidR="00D055B7" w:rsidRPr="00D055B7" w:rsidRDefault="00D055B7" w:rsidP="00D055B7">
            <w:pPr>
              <w:spacing w:line="240" w:lineRule="auto"/>
              <w:jc w:val="left"/>
              <w:rPr>
                <w:rStyle w:val="Hyperlink"/>
                <w:rtl/>
              </w:rPr>
            </w:pPr>
            <w:hyperlink w:anchor="Seif25" w:tooltip="תאורה מלאכותית בחדר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 xml:space="preserve">תאורה מלאכותית בהתאם ל </w:t>
            </w:r>
            <w:r>
              <w:rPr>
                <w:rFonts w:cs="Frankruhel"/>
                <w:sz w:val="24"/>
              </w:rPr>
              <w:t>IES Code</w:t>
            </w:r>
          </w:p>
        </w:tc>
        <w:tc>
          <w:tcPr>
            <w:tcW w:w="567" w:type="dxa"/>
          </w:tcPr>
          <w:p w:rsidR="00D055B7" w:rsidRPr="00D055B7" w:rsidRDefault="00D055B7" w:rsidP="00D055B7">
            <w:pPr>
              <w:spacing w:line="240" w:lineRule="auto"/>
              <w:jc w:val="left"/>
              <w:rPr>
                <w:rStyle w:val="Hyperlink"/>
                <w:rtl/>
              </w:rPr>
            </w:pPr>
            <w:hyperlink w:anchor="Seif26" w:tooltip="תאורה מלאכותית בהתאם ל IES Code"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ו'1: איוור ותאורה בחדר מדרגות</w:t>
            </w:r>
          </w:p>
        </w:tc>
        <w:tc>
          <w:tcPr>
            <w:tcW w:w="567" w:type="dxa"/>
          </w:tcPr>
          <w:p w:rsidR="00D055B7" w:rsidRPr="00D055B7" w:rsidRDefault="00D055B7" w:rsidP="00D055B7">
            <w:pPr>
              <w:spacing w:line="240" w:lineRule="auto"/>
              <w:jc w:val="left"/>
              <w:rPr>
                <w:rStyle w:val="Hyperlink"/>
                <w:rtl/>
              </w:rPr>
            </w:pPr>
            <w:hyperlink w:anchor="hed26" w:tooltip="סימן ו1: איוור ותאורה ב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2.85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פתחי איוור</w:t>
            </w:r>
          </w:p>
        </w:tc>
        <w:tc>
          <w:tcPr>
            <w:tcW w:w="567" w:type="dxa"/>
          </w:tcPr>
          <w:p w:rsidR="00D055B7" w:rsidRPr="00D055B7" w:rsidRDefault="00D055B7" w:rsidP="00D055B7">
            <w:pPr>
              <w:spacing w:line="240" w:lineRule="auto"/>
              <w:jc w:val="left"/>
              <w:rPr>
                <w:rStyle w:val="Hyperlink"/>
                <w:rtl/>
              </w:rPr>
            </w:pPr>
            <w:hyperlink w:anchor="Seif40" w:tooltip="פתחי איו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אמצעי בטיחות והגנה לפתחים בבנינים</w:t>
            </w:r>
          </w:p>
        </w:tc>
        <w:tc>
          <w:tcPr>
            <w:tcW w:w="567" w:type="dxa"/>
          </w:tcPr>
          <w:p w:rsidR="00D055B7" w:rsidRPr="00D055B7" w:rsidRDefault="00D055B7" w:rsidP="00D055B7">
            <w:pPr>
              <w:spacing w:line="240" w:lineRule="auto"/>
              <w:jc w:val="left"/>
              <w:rPr>
                <w:rStyle w:val="Hyperlink"/>
                <w:rtl/>
              </w:rPr>
            </w:pPr>
            <w:hyperlink w:anchor="hed27" w:tooltip="סימן ז: אמצעי בטיחות והגנה לפתחים בבנ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2.90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27"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w:t>
            </w:r>
          </w:p>
        </w:tc>
        <w:tc>
          <w:tcPr>
            <w:tcW w:w="567" w:type="dxa"/>
          </w:tcPr>
          <w:p w:rsidR="00D055B7" w:rsidRPr="00D055B7" w:rsidRDefault="00D055B7" w:rsidP="00D055B7">
            <w:pPr>
              <w:spacing w:line="240" w:lineRule="auto"/>
              <w:jc w:val="left"/>
              <w:rPr>
                <w:rStyle w:val="Hyperlink"/>
                <w:rtl/>
              </w:rPr>
            </w:pPr>
            <w:hyperlink w:anchor="Seif28" w:tooltip="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נעילה</w:t>
            </w:r>
          </w:p>
        </w:tc>
        <w:tc>
          <w:tcPr>
            <w:tcW w:w="567" w:type="dxa"/>
          </w:tcPr>
          <w:p w:rsidR="00D055B7" w:rsidRPr="00D055B7" w:rsidRDefault="00D055B7" w:rsidP="00D055B7">
            <w:pPr>
              <w:spacing w:line="240" w:lineRule="auto"/>
              <w:jc w:val="left"/>
              <w:rPr>
                <w:rStyle w:val="Hyperlink"/>
                <w:rtl/>
              </w:rPr>
            </w:pPr>
            <w:hyperlink w:anchor="Seif29" w:tooltip="אמצעי נע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ח':</w:t>
            </w:r>
          </w:p>
        </w:tc>
        <w:tc>
          <w:tcPr>
            <w:tcW w:w="567" w:type="dxa"/>
          </w:tcPr>
          <w:p w:rsidR="00D055B7" w:rsidRPr="00D055B7" w:rsidRDefault="00D055B7" w:rsidP="00D055B7">
            <w:pPr>
              <w:spacing w:line="240" w:lineRule="auto"/>
              <w:jc w:val="left"/>
              <w:rPr>
                <w:rStyle w:val="Hyperlink"/>
                <w:rtl/>
              </w:rPr>
            </w:pPr>
            <w:hyperlink w:anchor="hed28" w:tooltip="סימן 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ג' – בטיחות אש בבניינים</w:t>
            </w:r>
          </w:p>
        </w:tc>
        <w:tc>
          <w:tcPr>
            <w:tcW w:w="567" w:type="dxa"/>
          </w:tcPr>
          <w:p w:rsidR="00D055B7" w:rsidRPr="00D055B7" w:rsidRDefault="00D055B7" w:rsidP="00D055B7">
            <w:pPr>
              <w:spacing w:line="240" w:lineRule="auto"/>
              <w:jc w:val="left"/>
              <w:rPr>
                <w:rStyle w:val="Hyperlink"/>
                <w:rtl/>
              </w:rPr>
            </w:pPr>
            <w:hyperlink w:anchor="med4" w:tooltip="חלק ג – בטיחות אש בבני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א': פרשנות וכללי</w:t>
            </w:r>
          </w:p>
        </w:tc>
        <w:tc>
          <w:tcPr>
            <w:tcW w:w="567" w:type="dxa"/>
          </w:tcPr>
          <w:p w:rsidR="00D055B7" w:rsidRPr="00D055B7" w:rsidRDefault="00D055B7" w:rsidP="00D055B7">
            <w:pPr>
              <w:spacing w:line="240" w:lineRule="auto"/>
              <w:jc w:val="left"/>
              <w:rPr>
                <w:rStyle w:val="Hyperlink"/>
                <w:rtl/>
              </w:rPr>
            </w:pPr>
            <w:hyperlink w:anchor="med5" w:tooltip="פרק א: פרשנות ו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9"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41"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 על סוגי בניינים</w:t>
            </w:r>
          </w:p>
        </w:tc>
        <w:tc>
          <w:tcPr>
            <w:tcW w:w="567" w:type="dxa"/>
          </w:tcPr>
          <w:p w:rsidR="00D055B7" w:rsidRPr="00D055B7" w:rsidRDefault="00D055B7" w:rsidP="00D055B7">
            <w:pPr>
              <w:spacing w:line="240" w:lineRule="auto"/>
              <w:jc w:val="left"/>
              <w:rPr>
                <w:rStyle w:val="Hyperlink"/>
                <w:rtl/>
              </w:rPr>
            </w:pPr>
            <w:hyperlink w:anchor="Seif42" w:tooltip="תחולה על סוגי בני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כללי</w:t>
            </w:r>
          </w:p>
        </w:tc>
        <w:tc>
          <w:tcPr>
            <w:tcW w:w="567" w:type="dxa"/>
          </w:tcPr>
          <w:p w:rsidR="00D055B7" w:rsidRPr="00D055B7" w:rsidRDefault="00D055B7" w:rsidP="00D055B7">
            <w:pPr>
              <w:spacing w:line="240" w:lineRule="auto"/>
              <w:jc w:val="left"/>
              <w:rPr>
                <w:rStyle w:val="Hyperlink"/>
                <w:rtl/>
              </w:rPr>
            </w:pPr>
            <w:hyperlink w:anchor="hed210" w:tooltip="סימן ב: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מוצא</w:t>
            </w:r>
          </w:p>
        </w:tc>
        <w:tc>
          <w:tcPr>
            <w:tcW w:w="567" w:type="dxa"/>
          </w:tcPr>
          <w:p w:rsidR="00D055B7" w:rsidRPr="00D055B7" w:rsidRDefault="00D055B7" w:rsidP="00D055B7">
            <w:pPr>
              <w:spacing w:line="240" w:lineRule="auto"/>
              <w:jc w:val="left"/>
              <w:rPr>
                <w:rStyle w:val="Hyperlink"/>
                <w:rtl/>
              </w:rPr>
            </w:pPr>
            <w:hyperlink w:anchor="Seif43" w:tooltip="דרך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למוצא בטוח</w:t>
            </w:r>
          </w:p>
        </w:tc>
        <w:tc>
          <w:tcPr>
            <w:tcW w:w="567" w:type="dxa"/>
          </w:tcPr>
          <w:p w:rsidR="00D055B7" w:rsidRPr="00D055B7" w:rsidRDefault="00D055B7" w:rsidP="00D055B7">
            <w:pPr>
              <w:spacing w:line="240" w:lineRule="auto"/>
              <w:jc w:val="left"/>
              <w:rPr>
                <w:rStyle w:val="Hyperlink"/>
                <w:rtl/>
              </w:rPr>
            </w:pPr>
            <w:hyperlink w:anchor="Seif44" w:tooltip="גישה ל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מוצא בטוח</w:t>
            </w:r>
          </w:p>
        </w:tc>
        <w:tc>
          <w:tcPr>
            <w:tcW w:w="567" w:type="dxa"/>
          </w:tcPr>
          <w:p w:rsidR="00D055B7" w:rsidRPr="00D055B7" w:rsidRDefault="00D055B7" w:rsidP="00D055B7">
            <w:pPr>
              <w:spacing w:line="240" w:lineRule="auto"/>
              <w:jc w:val="left"/>
              <w:rPr>
                <w:rStyle w:val="Hyperlink"/>
                <w:rtl/>
              </w:rPr>
            </w:pPr>
            <w:hyperlink w:anchor="Seif45" w:tooltip="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w:t>
            </w:r>
          </w:p>
        </w:tc>
        <w:tc>
          <w:tcPr>
            <w:tcW w:w="567" w:type="dxa"/>
          </w:tcPr>
          <w:p w:rsidR="00D055B7" w:rsidRPr="00D055B7" w:rsidRDefault="00D055B7" w:rsidP="00D055B7">
            <w:pPr>
              <w:spacing w:line="240" w:lineRule="auto"/>
              <w:jc w:val="left"/>
              <w:rPr>
                <w:rStyle w:val="Hyperlink"/>
                <w:rtl/>
              </w:rPr>
            </w:pPr>
            <w:hyperlink w:anchor="Seif46" w:tooltip="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מזקף ראש</w:t>
            </w:r>
          </w:p>
        </w:tc>
        <w:tc>
          <w:tcPr>
            <w:tcW w:w="567" w:type="dxa"/>
          </w:tcPr>
          <w:p w:rsidR="00D055B7" w:rsidRPr="00D055B7" w:rsidRDefault="00D055B7" w:rsidP="00D055B7">
            <w:pPr>
              <w:spacing w:line="240" w:lineRule="auto"/>
              <w:jc w:val="left"/>
              <w:rPr>
                <w:rStyle w:val="Hyperlink"/>
                <w:rtl/>
              </w:rPr>
            </w:pPr>
            <w:hyperlink w:anchor="Seif47" w:tooltip="גובה מזקף ר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פני מישור ההליכה</w:t>
            </w:r>
          </w:p>
        </w:tc>
        <w:tc>
          <w:tcPr>
            <w:tcW w:w="567" w:type="dxa"/>
          </w:tcPr>
          <w:p w:rsidR="00D055B7" w:rsidRPr="00D055B7" w:rsidRDefault="00D055B7" w:rsidP="00D055B7">
            <w:pPr>
              <w:spacing w:line="240" w:lineRule="auto"/>
              <w:jc w:val="left"/>
              <w:rPr>
                <w:rStyle w:val="Hyperlink"/>
                <w:rtl/>
              </w:rPr>
            </w:pPr>
            <w:hyperlink w:anchor="Seif48" w:tooltip="פני מישור ה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הפרשי גבהים מקומיים במפלסי רצפה</w:t>
            </w:r>
          </w:p>
        </w:tc>
        <w:tc>
          <w:tcPr>
            <w:tcW w:w="567" w:type="dxa"/>
          </w:tcPr>
          <w:p w:rsidR="00D055B7" w:rsidRPr="00D055B7" w:rsidRDefault="00D055B7" w:rsidP="00D055B7">
            <w:pPr>
              <w:spacing w:line="240" w:lineRule="auto"/>
              <w:jc w:val="left"/>
              <w:rPr>
                <w:rStyle w:val="Hyperlink"/>
                <w:rtl/>
              </w:rPr>
            </w:pPr>
            <w:hyperlink w:anchor="Seif49" w:tooltip="הפרשי גבהים מקומיים במפלסי רצפ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שיפוע מישור ההליכה</w:t>
            </w:r>
          </w:p>
        </w:tc>
        <w:tc>
          <w:tcPr>
            <w:tcW w:w="567" w:type="dxa"/>
          </w:tcPr>
          <w:p w:rsidR="00D055B7" w:rsidRPr="00D055B7" w:rsidRDefault="00D055B7" w:rsidP="00D055B7">
            <w:pPr>
              <w:spacing w:line="240" w:lineRule="auto"/>
              <w:jc w:val="left"/>
              <w:rPr>
                <w:rStyle w:val="Hyperlink"/>
                <w:rtl/>
              </w:rPr>
            </w:pPr>
            <w:hyperlink w:anchor="Seif50" w:tooltip="שיפוע מישור ה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מקדם התנגדות להחלקה</w:t>
            </w:r>
          </w:p>
        </w:tc>
        <w:tc>
          <w:tcPr>
            <w:tcW w:w="567" w:type="dxa"/>
          </w:tcPr>
          <w:p w:rsidR="00D055B7" w:rsidRPr="00D055B7" w:rsidRDefault="00D055B7" w:rsidP="00D055B7">
            <w:pPr>
              <w:spacing w:line="240" w:lineRule="auto"/>
              <w:jc w:val="left"/>
              <w:rPr>
                <w:rStyle w:val="Hyperlink"/>
                <w:rtl/>
              </w:rPr>
            </w:pPr>
            <w:hyperlink w:anchor="Seif51" w:tooltip="מקדם התנגדות להחל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ב': מרכיבי דרך המוצא</w:t>
            </w:r>
          </w:p>
        </w:tc>
        <w:tc>
          <w:tcPr>
            <w:tcW w:w="567" w:type="dxa"/>
          </w:tcPr>
          <w:p w:rsidR="00D055B7" w:rsidRPr="00D055B7" w:rsidRDefault="00D055B7" w:rsidP="00D055B7">
            <w:pPr>
              <w:spacing w:line="240" w:lineRule="auto"/>
              <w:jc w:val="left"/>
              <w:rPr>
                <w:rStyle w:val="Hyperlink"/>
                <w:rtl/>
              </w:rPr>
            </w:pPr>
            <w:hyperlink w:anchor="med6" w:tooltip="פרק ב: מרכיבי דרך ה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דלתות</w:t>
            </w:r>
          </w:p>
        </w:tc>
        <w:tc>
          <w:tcPr>
            <w:tcW w:w="567" w:type="dxa"/>
          </w:tcPr>
          <w:p w:rsidR="00D055B7" w:rsidRPr="00D055B7" w:rsidRDefault="00D055B7" w:rsidP="00D055B7">
            <w:pPr>
              <w:spacing w:line="240" w:lineRule="auto"/>
              <w:jc w:val="left"/>
              <w:rPr>
                <w:rStyle w:val="Hyperlink"/>
                <w:rtl/>
              </w:rPr>
            </w:pPr>
            <w:hyperlink w:anchor="hed211" w:tooltip="סימן א: 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52"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רוחב פנוי למעבר וגובה של דלת</w:t>
            </w:r>
          </w:p>
        </w:tc>
        <w:tc>
          <w:tcPr>
            <w:tcW w:w="567" w:type="dxa"/>
          </w:tcPr>
          <w:p w:rsidR="00D055B7" w:rsidRPr="00D055B7" w:rsidRDefault="00D055B7" w:rsidP="00D055B7">
            <w:pPr>
              <w:spacing w:line="240" w:lineRule="auto"/>
              <w:jc w:val="left"/>
              <w:rPr>
                <w:rStyle w:val="Hyperlink"/>
                <w:rtl/>
              </w:rPr>
            </w:pPr>
            <w:hyperlink w:anchor="Seif53" w:tooltip="אופן מדידת רוחב פנוי למעבר וגובה של 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w:t>
            </w:r>
            <w:r>
              <w:rPr>
                <w:rFonts w:cs="Times New Roman"/>
                <w:sz w:val="24"/>
                <w:rtl/>
              </w:rPr>
              <w:lastRenderedPageBreak/>
              <w:t xml:space="preserve">3.2.1.3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lastRenderedPageBreak/>
              <w:t>רוחב הפתח המינימלי של דלתות</w:t>
            </w:r>
          </w:p>
        </w:tc>
        <w:tc>
          <w:tcPr>
            <w:tcW w:w="567" w:type="dxa"/>
          </w:tcPr>
          <w:p w:rsidR="00D055B7" w:rsidRPr="00D055B7" w:rsidRDefault="00D055B7" w:rsidP="00D055B7">
            <w:pPr>
              <w:spacing w:line="240" w:lineRule="auto"/>
              <w:jc w:val="left"/>
              <w:rPr>
                <w:rStyle w:val="Hyperlink"/>
                <w:rtl/>
              </w:rPr>
            </w:pPr>
            <w:hyperlink w:anchor="Seif54" w:tooltip="רוחב הפתח המינימלי של 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הדלת</w:t>
            </w:r>
          </w:p>
        </w:tc>
        <w:tc>
          <w:tcPr>
            <w:tcW w:w="567" w:type="dxa"/>
          </w:tcPr>
          <w:p w:rsidR="00D055B7" w:rsidRPr="00D055B7" w:rsidRDefault="00D055B7" w:rsidP="00D055B7">
            <w:pPr>
              <w:spacing w:line="240" w:lineRule="auto"/>
              <w:jc w:val="left"/>
              <w:rPr>
                <w:rStyle w:val="Hyperlink"/>
                <w:rtl/>
              </w:rPr>
            </w:pPr>
            <w:hyperlink w:anchor="Seif55" w:tooltip="גובה ה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הפרשי גבהים במשטחי רצפה הסמוכים לסף דלת</w:t>
            </w:r>
          </w:p>
        </w:tc>
        <w:tc>
          <w:tcPr>
            <w:tcW w:w="567" w:type="dxa"/>
          </w:tcPr>
          <w:p w:rsidR="00D055B7" w:rsidRPr="00D055B7" w:rsidRDefault="00D055B7" w:rsidP="00D055B7">
            <w:pPr>
              <w:spacing w:line="240" w:lineRule="auto"/>
              <w:jc w:val="left"/>
              <w:rPr>
                <w:rStyle w:val="Hyperlink"/>
                <w:rtl/>
              </w:rPr>
            </w:pPr>
            <w:hyperlink w:anchor="Seif56" w:tooltip="הפרשי גבהים במשטחי רצפה הסמוכים לסף 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כיוון ואופן פתיחה של דלת</w:t>
            </w:r>
          </w:p>
        </w:tc>
        <w:tc>
          <w:tcPr>
            <w:tcW w:w="567" w:type="dxa"/>
          </w:tcPr>
          <w:p w:rsidR="00D055B7" w:rsidRPr="00D055B7" w:rsidRDefault="00D055B7" w:rsidP="00D055B7">
            <w:pPr>
              <w:spacing w:line="240" w:lineRule="auto"/>
              <w:jc w:val="left"/>
              <w:rPr>
                <w:rStyle w:val="Hyperlink"/>
                <w:rtl/>
              </w:rPr>
            </w:pPr>
            <w:hyperlink w:anchor="Seif57" w:tooltip="כיוון ואופן פתיחה של 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הזזה אופקית המתופעלת כדלת סובבת בעת חירום</w:t>
            </w:r>
          </w:p>
        </w:tc>
        <w:tc>
          <w:tcPr>
            <w:tcW w:w="567" w:type="dxa"/>
          </w:tcPr>
          <w:p w:rsidR="00D055B7" w:rsidRPr="00D055B7" w:rsidRDefault="00D055B7" w:rsidP="00D055B7">
            <w:pPr>
              <w:spacing w:line="240" w:lineRule="auto"/>
              <w:jc w:val="left"/>
              <w:rPr>
                <w:rStyle w:val="Hyperlink"/>
                <w:rtl/>
              </w:rPr>
            </w:pPr>
            <w:hyperlink w:anchor="Seif58" w:tooltip="דלת הזזה אופקית המתופעלת כדלת סובבת בע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כיוון פתיחת דלת</w:t>
            </w:r>
          </w:p>
        </w:tc>
        <w:tc>
          <w:tcPr>
            <w:tcW w:w="567" w:type="dxa"/>
          </w:tcPr>
          <w:p w:rsidR="00D055B7" w:rsidRPr="00D055B7" w:rsidRDefault="00D055B7" w:rsidP="00D055B7">
            <w:pPr>
              <w:spacing w:line="240" w:lineRule="auto"/>
              <w:jc w:val="left"/>
              <w:rPr>
                <w:rStyle w:val="Hyperlink"/>
                <w:rtl/>
              </w:rPr>
            </w:pPr>
            <w:hyperlink w:anchor="Seif59" w:tooltip="כיוון פתיחת 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כיוון פתיחת דלת מחדר המכיל חומרים מסוכנים</w:t>
            </w:r>
          </w:p>
        </w:tc>
        <w:tc>
          <w:tcPr>
            <w:tcW w:w="567" w:type="dxa"/>
          </w:tcPr>
          <w:p w:rsidR="00D055B7" w:rsidRPr="00D055B7" w:rsidRDefault="00D055B7" w:rsidP="00D055B7">
            <w:pPr>
              <w:spacing w:line="240" w:lineRule="auto"/>
              <w:jc w:val="left"/>
              <w:rPr>
                <w:rStyle w:val="Hyperlink"/>
                <w:rtl/>
              </w:rPr>
            </w:pPr>
            <w:hyperlink w:anchor="Seif60" w:tooltip="כיוון פתיחת דלת מחדר המכיל חומרים מסוכ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בליטת דלת אל מעבר, פרוזדור או חדר מדרגות</w:t>
            </w:r>
          </w:p>
        </w:tc>
        <w:tc>
          <w:tcPr>
            <w:tcW w:w="567" w:type="dxa"/>
          </w:tcPr>
          <w:p w:rsidR="00D055B7" w:rsidRPr="00D055B7" w:rsidRDefault="00D055B7" w:rsidP="00D055B7">
            <w:pPr>
              <w:spacing w:line="240" w:lineRule="auto"/>
              <w:jc w:val="left"/>
              <w:rPr>
                <w:rStyle w:val="Hyperlink"/>
                <w:rtl/>
              </w:rPr>
            </w:pPr>
            <w:hyperlink w:anchor="Seif61" w:tooltip="בליטת דלת אל מעבר, פרוזדור או 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רשת</w:t>
            </w:r>
          </w:p>
        </w:tc>
        <w:tc>
          <w:tcPr>
            <w:tcW w:w="567" w:type="dxa"/>
          </w:tcPr>
          <w:p w:rsidR="00D055B7" w:rsidRPr="00D055B7" w:rsidRDefault="00D055B7" w:rsidP="00D055B7">
            <w:pPr>
              <w:spacing w:line="240" w:lineRule="auto"/>
              <w:jc w:val="left"/>
              <w:rPr>
                <w:rStyle w:val="Hyperlink"/>
                <w:rtl/>
              </w:rPr>
            </w:pPr>
            <w:hyperlink w:anchor="Seif62" w:tooltip="דלת רש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מנעולים ואמצעי אזעקה בדלתות</w:t>
            </w:r>
          </w:p>
        </w:tc>
        <w:tc>
          <w:tcPr>
            <w:tcW w:w="567" w:type="dxa"/>
          </w:tcPr>
          <w:p w:rsidR="00D055B7" w:rsidRPr="00D055B7" w:rsidRDefault="00D055B7" w:rsidP="00D055B7">
            <w:pPr>
              <w:spacing w:line="240" w:lineRule="auto"/>
              <w:jc w:val="left"/>
              <w:rPr>
                <w:rStyle w:val="Hyperlink"/>
                <w:rtl/>
              </w:rPr>
            </w:pPr>
            <w:hyperlink w:anchor="Seif63" w:tooltip="מנעולים ואמצעי אזעקה ב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נעילת דלתות בדרכי מוצא</w:t>
            </w:r>
          </w:p>
        </w:tc>
        <w:tc>
          <w:tcPr>
            <w:tcW w:w="567" w:type="dxa"/>
          </w:tcPr>
          <w:p w:rsidR="00D055B7" w:rsidRPr="00D055B7" w:rsidRDefault="00D055B7" w:rsidP="00D055B7">
            <w:pPr>
              <w:spacing w:line="240" w:lineRule="auto"/>
              <w:jc w:val="left"/>
              <w:rPr>
                <w:rStyle w:val="Hyperlink"/>
                <w:rtl/>
              </w:rPr>
            </w:pPr>
            <w:hyperlink w:anchor="Seif64" w:tooltip="נעילת דלתות ב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נעילת דלתות בחדר מדרגות המשמש מוצא בטוח</w:t>
            </w:r>
          </w:p>
        </w:tc>
        <w:tc>
          <w:tcPr>
            <w:tcW w:w="567" w:type="dxa"/>
          </w:tcPr>
          <w:p w:rsidR="00D055B7" w:rsidRPr="00D055B7" w:rsidRDefault="00D055B7" w:rsidP="00D055B7">
            <w:pPr>
              <w:spacing w:line="240" w:lineRule="auto"/>
              <w:jc w:val="left"/>
              <w:rPr>
                <w:rStyle w:val="Hyperlink"/>
                <w:rtl/>
              </w:rPr>
            </w:pPr>
            <w:hyperlink w:anchor="Seif65" w:tooltip="נעילת דלתות בחדר מדרגות המשמש 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הנפתחת אל הגג</w:t>
            </w:r>
          </w:p>
        </w:tc>
        <w:tc>
          <w:tcPr>
            <w:tcW w:w="567" w:type="dxa"/>
          </w:tcPr>
          <w:p w:rsidR="00D055B7" w:rsidRPr="00D055B7" w:rsidRDefault="00D055B7" w:rsidP="00D055B7">
            <w:pPr>
              <w:spacing w:line="240" w:lineRule="auto"/>
              <w:jc w:val="left"/>
              <w:rPr>
                <w:rStyle w:val="Hyperlink"/>
                <w:rtl/>
              </w:rPr>
            </w:pPr>
            <w:hyperlink w:anchor="Seif66" w:tooltip="דלת הנפתחת אל הג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דו אגפית</w:t>
            </w:r>
          </w:p>
        </w:tc>
        <w:tc>
          <w:tcPr>
            <w:tcW w:w="567" w:type="dxa"/>
          </w:tcPr>
          <w:p w:rsidR="00D055B7" w:rsidRPr="00D055B7" w:rsidRDefault="00D055B7" w:rsidP="00D055B7">
            <w:pPr>
              <w:spacing w:line="240" w:lineRule="auto"/>
              <w:jc w:val="left"/>
              <w:rPr>
                <w:rStyle w:val="Hyperlink"/>
                <w:rtl/>
              </w:rPr>
            </w:pPr>
            <w:hyperlink w:anchor="Seif67" w:tooltip="דלת דו אגפ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במוצא בטוח ודלת עם מנגנון בהלה</w:t>
            </w:r>
          </w:p>
        </w:tc>
        <w:tc>
          <w:tcPr>
            <w:tcW w:w="567" w:type="dxa"/>
          </w:tcPr>
          <w:p w:rsidR="00D055B7" w:rsidRPr="00D055B7" w:rsidRDefault="00D055B7" w:rsidP="00D055B7">
            <w:pPr>
              <w:spacing w:line="240" w:lineRule="auto"/>
              <w:jc w:val="left"/>
              <w:rPr>
                <w:rStyle w:val="Hyperlink"/>
                <w:rtl/>
              </w:rPr>
            </w:pPr>
            <w:hyperlink w:anchor="Seif68" w:tooltip="דלת במוצא בטוח ודלת עם מנגנון בה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נעילה מיוחדות</w:t>
            </w:r>
          </w:p>
        </w:tc>
        <w:tc>
          <w:tcPr>
            <w:tcW w:w="567" w:type="dxa"/>
          </w:tcPr>
          <w:p w:rsidR="00D055B7" w:rsidRPr="00D055B7" w:rsidRDefault="00D055B7" w:rsidP="00D055B7">
            <w:pPr>
              <w:spacing w:line="240" w:lineRule="auto"/>
              <w:jc w:val="left"/>
              <w:rPr>
                <w:rStyle w:val="Hyperlink"/>
                <w:rtl/>
              </w:rPr>
            </w:pPr>
            <w:hyperlink w:anchor="Seif69" w:tooltip="מערכות נעילה מיוחד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מעוכבת יציאה</w:t>
            </w:r>
          </w:p>
        </w:tc>
        <w:tc>
          <w:tcPr>
            <w:tcW w:w="567" w:type="dxa"/>
          </w:tcPr>
          <w:p w:rsidR="00D055B7" w:rsidRPr="00D055B7" w:rsidRDefault="00D055B7" w:rsidP="00D055B7">
            <w:pPr>
              <w:spacing w:line="240" w:lineRule="auto"/>
              <w:jc w:val="left"/>
              <w:rPr>
                <w:rStyle w:val="Hyperlink"/>
                <w:rtl/>
              </w:rPr>
            </w:pPr>
            <w:hyperlink w:anchor="Seif70" w:tooltip="דלת מעוכבת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מבוקרת כניסה</w:t>
            </w:r>
          </w:p>
        </w:tc>
        <w:tc>
          <w:tcPr>
            <w:tcW w:w="567" w:type="dxa"/>
          </w:tcPr>
          <w:p w:rsidR="00D055B7" w:rsidRPr="00D055B7" w:rsidRDefault="00D055B7" w:rsidP="00D055B7">
            <w:pPr>
              <w:spacing w:line="240" w:lineRule="auto"/>
              <w:jc w:val="left"/>
              <w:rPr>
                <w:rStyle w:val="Hyperlink"/>
                <w:rtl/>
              </w:rPr>
            </w:pPr>
            <w:hyperlink w:anchor="Seif71" w:tooltip="דלת מבוקרת כני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ידית בהלה</w:t>
            </w:r>
          </w:p>
        </w:tc>
        <w:tc>
          <w:tcPr>
            <w:tcW w:w="567" w:type="dxa"/>
          </w:tcPr>
          <w:p w:rsidR="00D055B7" w:rsidRPr="00D055B7" w:rsidRDefault="00D055B7" w:rsidP="00D055B7">
            <w:pPr>
              <w:spacing w:line="240" w:lineRule="auto"/>
              <w:jc w:val="left"/>
              <w:rPr>
                <w:rStyle w:val="Hyperlink"/>
                <w:rtl/>
              </w:rPr>
            </w:pPr>
            <w:hyperlink w:anchor="Seif72" w:tooltip="ידית בה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מנגנון לסגירה עצמית של דלת</w:t>
            </w:r>
          </w:p>
        </w:tc>
        <w:tc>
          <w:tcPr>
            <w:tcW w:w="567" w:type="dxa"/>
          </w:tcPr>
          <w:p w:rsidR="00D055B7" w:rsidRPr="00D055B7" w:rsidRDefault="00D055B7" w:rsidP="00D055B7">
            <w:pPr>
              <w:spacing w:line="240" w:lineRule="auto"/>
              <w:jc w:val="left"/>
              <w:rPr>
                <w:rStyle w:val="Hyperlink"/>
                <w:rtl/>
              </w:rPr>
            </w:pPr>
            <w:hyperlink w:anchor="Seif73" w:tooltip="מנגנון לסגירה עצמית של 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חשמלית</w:t>
            </w:r>
          </w:p>
        </w:tc>
        <w:tc>
          <w:tcPr>
            <w:tcW w:w="567" w:type="dxa"/>
          </w:tcPr>
          <w:p w:rsidR="00D055B7" w:rsidRPr="00D055B7" w:rsidRDefault="00D055B7" w:rsidP="00D055B7">
            <w:pPr>
              <w:spacing w:line="240" w:lineRule="auto"/>
              <w:jc w:val="left"/>
              <w:rPr>
                <w:rStyle w:val="Hyperlink"/>
                <w:rtl/>
              </w:rPr>
            </w:pPr>
            <w:hyperlink w:anchor="Seif74" w:tooltip="דלת חשמ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מסתובבת</w:t>
            </w:r>
          </w:p>
        </w:tc>
        <w:tc>
          <w:tcPr>
            <w:tcW w:w="567" w:type="dxa"/>
          </w:tcPr>
          <w:p w:rsidR="00D055B7" w:rsidRPr="00D055B7" w:rsidRDefault="00D055B7" w:rsidP="00D055B7">
            <w:pPr>
              <w:spacing w:line="240" w:lineRule="auto"/>
              <w:jc w:val="left"/>
              <w:rPr>
                <w:rStyle w:val="Hyperlink"/>
                <w:rtl/>
              </w:rPr>
            </w:pPr>
            <w:hyperlink w:anchor="Seif75" w:tooltip="דלת מסתוב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מעצור בדרך מוצא</w:t>
            </w:r>
          </w:p>
        </w:tc>
        <w:tc>
          <w:tcPr>
            <w:tcW w:w="567" w:type="dxa"/>
          </w:tcPr>
          <w:p w:rsidR="00D055B7" w:rsidRPr="00D055B7" w:rsidRDefault="00D055B7" w:rsidP="00D055B7">
            <w:pPr>
              <w:spacing w:line="240" w:lineRule="auto"/>
              <w:jc w:val="left"/>
              <w:rPr>
                <w:rStyle w:val="Hyperlink"/>
                <w:rtl/>
              </w:rPr>
            </w:pPr>
            <w:hyperlink w:anchor="Seif76" w:tooltip="מעצור בדרך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במחיצה ניידת</w:t>
            </w:r>
          </w:p>
        </w:tc>
        <w:tc>
          <w:tcPr>
            <w:tcW w:w="567" w:type="dxa"/>
          </w:tcPr>
          <w:p w:rsidR="00D055B7" w:rsidRPr="00D055B7" w:rsidRDefault="00D055B7" w:rsidP="00D055B7">
            <w:pPr>
              <w:spacing w:line="240" w:lineRule="auto"/>
              <w:jc w:val="left"/>
              <w:rPr>
                <w:rStyle w:val="Hyperlink"/>
                <w:rtl/>
              </w:rPr>
            </w:pPr>
            <w:hyperlink w:anchor="Seif77" w:tooltip="דלת במחיצה ניי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צוהר בדלת אש</w:t>
            </w:r>
          </w:p>
        </w:tc>
        <w:tc>
          <w:tcPr>
            <w:tcW w:w="567" w:type="dxa"/>
          </w:tcPr>
          <w:p w:rsidR="00D055B7" w:rsidRPr="00D055B7" w:rsidRDefault="00D055B7" w:rsidP="00D055B7">
            <w:pPr>
              <w:spacing w:line="240" w:lineRule="auto"/>
              <w:jc w:val="left"/>
              <w:rPr>
                <w:rStyle w:val="Hyperlink"/>
                <w:rtl/>
              </w:rPr>
            </w:pPr>
            <w:hyperlink w:anchor="Seif78" w:tooltip="צוהר בדל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מדרגות, חדרי מדרגות ומדרגות נעות</w:t>
            </w:r>
          </w:p>
        </w:tc>
        <w:tc>
          <w:tcPr>
            <w:tcW w:w="567" w:type="dxa"/>
          </w:tcPr>
          <w:p w:rsidR="00D055B7" w:rsidRPr="00D055B7" w:rsidRDefault="00D055B7" w:rsidP="00D055B7">
            <w:pPr>
              <w:spacing w:line="240" w:lineRule="auto"/>
              <w:jc w:val="left"/>
              <w:rPr>
                <w:rStyle w:val="Hyperlink"/>
                <w:rtl/>
              </w:rPr>
            </w:pPr>
            <w:hyperlink w:anchor="hed212" w:tooltip="סימן ב: מדרגות, חדרי מדרגות ומדרגות נע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79"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של מדרגות</w:t>
            </w:r>
          </w:p>
        </w:tc>
        <w:tc>
          <w:tcPr>
            <w:tcW w:w="567" w:type="dxa"/>
          </w:tcPr>
          <w:p w:rsidR="00D055B7" w:rsidRPr="00D055B7" w:rsidRDefault="00D055B7" w:rsidP="00D055B7">
            <w:pPr>
              <w:spacing w:line="240" w:lineRule="auto"/>
              <w:jc w:val="left"/>
              <w:rPr>
                <w:rStyle w:val="Hyperlink"/>
                <w:rtl/>
              </w:rPr>
            </w:pPr>
            <w:hyperlink w:anchor="Seif80" w:tooltip="רוחב של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רוחב המדרגות</w:t>
            </w:r>
          </w:p>
        </w:tc>
        <w:tc>
          <w:tcPr>
            <w:tcW w:w="567" w:type="dxa"/>
          </w:tcPr>
          <w:p w:rsidR="00D055B7" w:rsidRPr="00D055B7" w:rsidRDefault="00D055B7" w:rsidP="00D055B7">
            <w:pPr>
              <w:spacing w:line="240" w:lineRule="auto"/>
              <w:jc w:val="left"/>
              <w:rPr>
                <w:rStyle w:val="Hyperlink"/>
                <w:rtl/>
              </w:rPr>
            </w:pPr>
            <w:hyperlink w:anchor="Seif81" w:tooltip="אופן מדידת רוחב ה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מזקף ראש מעל מדרגות</w:t>
            </w:r>
          </w:p>
        </w:tc>
        <w:tc>
          <w:tcPr>
            <w:tcW w:w="567" w:type="dxa"/>
          </w:tcPr>
          <w:p w:rsidR="00D055B7" w:rsidRPr="00D055B7" w:rsidRDefault="00D055B7" w:rsidP="00D055B7">
            <w:pPr>
              <w:spacing w:line="240" w:lineRule="auto"/>
              <w:jc w:val="left"/>
              <w:rPr>
                <w:rStyle w:val="Hyperlink"/>
                <w:rtl/>
              </w:rPr>
            </w:pPr>
            <w:hyperlink w:anchor="Seif82" w:tooltip="גובה מזקף ראש מעל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רום ושלח מדרגה</w:t>
            </w:r>
          </w:p>
        </w:tc>
        <w:tc>
          <w:tcPr>
            <w:tcW w:w="567" w:type="dxa"/>
          </w:tcPr>
          <w:p w:rsidR="00D055B7" w:rsidRPr="00D055B7" w:rsidRDefault="00D055B7" w:rsidP="00D055B7">
            <w:pPr>
              <w:spacing w:line="240" w:lineRule="auto"/>
              <w:jc w:val="left"/>
              <w:rPr>
                <w:rStyle w:val="Hyperlink"/>
                <w:rtl/>
              </w:rPr>
            </w:pPr>
            <w:hyperlink w:anchor="Seif83" w:tooltip="מידות רום ושלח מדרג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המדרגות במהלך אחד</w:t>
            </w:r>
          </w:p>
        </w:tc>
        <w:tc>
          <w:tcPr>
            <w:tcW w:w="567" w:type="dxa"/>
          </w:tcPr>
          <w:p w:rsidR="00D055B7" w:rsidRPr="00D055B7" w:rsidRDefault="00D055B7" w:rsidP="00D055B7">
            <w:pPr>
              <w:spacing w:line="240" w:lineRule="auto"/>
              <w:jc w:val="left"/>
              <w:rPr>
                <w:rStyle w:val="Hyperlink"/>
                <w:rtl/>
              </w:rPr>
            </w:pPr>
            <w:hyperlink w:anchor="Seif84" w:tooltip="מספר המדרגות במהלך א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רכיבי מדרגות</w:t>
            </w:r>
          </w:p>
        </w:tc>
        <w:tc>
          <w:tcPr>
            <w:tcW w:w="567" w:type="dxa"/>
          </w:tcPr>
          <w:p w:rsidR="00D055B7" w:rsidRPr="00D055B7" w:rsidRDefault="00D055B7" w:rsidP="00D055B7">
            <w:pPr>
              <w:spacing w:line="240" w:lineRule="auto"/>
              <w:jc w:val="left"/>
              <w:rPr>
                <w:rStyle w:val="Hyperlink"/>
                <w:rtl/>
              </w:rPr>
            </w:pPr>
            <w:hyperlink w:anchor="Seif85" w:tooltip="רכיבי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קביעות מבנה המדרגות</w:t>
            </w:r>
          </w:p>
        </w:tc>
        <w:tc>
          <w:tcPr>
            <w:tcW w:w="567" w:type="dxa"/>
          </w:tcPr>
          <w:p w:rsidR="00D055B7" w:rsidRPr="00D055B7" w:rsidRDefault="00D055B7" w:rsidP="00D055B7">
            <w:pPr>
              <w:spacing w:line="240" w:lineRule="auto"/>
              <w:jc w:val="left"/>
              <w:rPr>
                <w:rStyle w:val="Hyperlink"/>
                <w:rtl/>
              </w:rPr>
            </w:pPr>
            <w:hyperlink w:anchor="Seif86" w:tooltip="קביעות מבנה ה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אש של מדרגות וכבשים</w:t>
            </w:r>
          </w:p>
        </w:tc>
        <w:tc>
          <w:tcPr>
            <w:tcW w:w="567" w:type="dxa"/>
          </w:tcPr>
          <w:p w:rsidR="00D055B7" w:rsidRPr="00D055B7" w:rsidRDefault="00D055B7" w:rsidP="00D055B7">
            <w:pPr>
              <w:spacing w:line="240" w:lineRule="auto"/>
              <w:jc w:val="left"/>
              <w:rPr>
                <w:rStyle w:val="Hyperlink"/>
                <w:rtl/>
              </w:rPr>
            </w:pPr>
            <w:hyperlink w:anchor="Seif87" w:tooltip="עמידות אש של מדרגות וכב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משטח אופקי בחדר מדרגות</w:t>
            </w:r>
          </w:p>
        </w:tc>
        <w:tc>
          <w:tcPr>
            <w:tcW w:w="567" w:type="dxa"/>
          </w:tcPr>
          <w:p w:rsidR="00D055B7" w:rsidRPr="00D055B7" w:rsidRDefault="00D055B7" w:rsidP="00D055B7">
            <w:pPr>
              <w:spacing w:line="240" w:lineRule="auto"/>
              <w:jc w:val="left"/>
              <w:rPr>
                <w:rStyle w:val="Hyperlink"/>
                <w:rtl/>
              </w:rPr>
            </w:pPr>
            <w:hyperlink w:anchor="Seif88" w:tooltip="משטח אופקי ב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אף המדרגה וזווית הרום</w:t>
            </w:r>
          </w:p>
        </w:tc>
        <w:tc>
          <w:tcPr>
            <w:tcW w:w="567" w:type="dxa"/>
          </w:tcPr>
          <w:p w:rsidR="00D055B7" w:rsidRPr="00D055B7" w:rsidRDefault="00D055B7" w:rsidP="00D055B7">
            <w:pPr>
              <w:spacing w:line="240" w:lineRule="auto"/>
              <w:jc w:val="left"/>
              <w:rPr>
                <w:rStyle w:val="Hyperlink"/>
                <w:rtl/>
              </w:rPr>
            </w:pPr>
            <w:hyperlink w:anchor="Seif89" w:tooltip="אף המדרגה וזווית ה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שיפוע השלח</w:t>
            </w:r>
          </w:p>
        </w:tc>
        <w:tc>
          <w:tcPr>
            <w:tcW w:w="567" w:type="dxa"/>
          </w:tcPr>
          <w:p w:rsidR="00D055B7" w:rsidRPr="00D055B7" w:rsidRDefault="00D055B7" w:rsidP="00D055B7">
            <w:pPr>
              <w:spacing w:line="240" w:lineRule="auto"/>
              <w:jc w:val="left"/>
              <w:rPr>
                <w:rStyle w:val="Hyperlink"/>
                <w:rtl/>
              </w:rPr>
            </w:pPr>
            <w:hyperlink w:anchor="Seif90" w:tooltip="שיפוע השל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סטיה מותרת באחידות מידות המדרגות</w:t>
            </w:r>
          </w:p>
        </w:tc>
        <w:tc>
          <w:tcPr>
            <w:tcW w:w="567" w:type="dxa"/>
          </w:tcPr>
          <w:p w:rsidR="00D055B7" w:rsidRPr="00D055B7" w:rsidRDefault="00D055B7" w:rsidP="00D055B7">
            <w:pPr>
              <w:spacing w:line="240" w:lineRule="auto"/>
              <w:jc w:val="left"/>
              <w:rPr>
                <w:rStyle w:val="Hyperlink"/>
                <w:rtl/>
              </w:rPr>
            </w:pPr>
            <w:hyperlink w:anchor="Seif91" w:tooltip="סטיה מותרת באחידות מידות ה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מעקה, מסעד ובית אחיזה</w:t>
            </w:r>
          </w:p>
        </w:tc>
        <w:tc>
          <w:tcPr>
            <w:tcW w:w="567" w:type="dxa"/>
          </w:tcPr>
          <w:p w:rsidR="00D055B7" w:rsidRPr="00D055B7" w:rsidRDefault="00D055B7" w:rsidP="00D055B7">
            <w:pPr>
              <w:spacing w:line="240" w:lineRule="auto"/>
              <w:jc w:val="left"/>
              <w:rPr>
                <w:rStyle w:val="Hyperlink"/>
                <w:rtl/>
              </w:rPr>
            </w:pPr>
            <w:hyperlink w:anchor="Seif92" w:tooltip="מעקה, מסעד ובית אחיז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אחיזה ומעקה במהלך ובחדר מדרגות</w:t>
            </w:r>
          </w:p>
        </w:tc>
        <w:tc>
          <w:tcPr>
            <w:tcW w:w="567" w:type="dxa"/>
          </w:tcPr>
          <w:p w:rsidR="00D055B7" w:rsidRPr="00D055B7" w:rsidRDefault="00D055B7" w:rsidP="00D055B7">
            <w:pPr>
              <w:spacing w:line="240" w:lineRule="auto"/>
              <w:jc w:val="left"/>
              <w:rPr>
                <w:rStyle w:val="Hyperlink"/>
                <w:rtl/>
              </w:rPr>
            </w:pPr>
            <w:hyperlink w:anchor="Seif93" w:tooltip="בית אחיזה ומעקה במהלך וב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אחיזה נוסף</w:t>
            </w:r>
          </w:p>
        </w:tc>
        <w:tc>
          <w:tcPr>
            <w:tcW w:w="567" w:type="dxa"/>
          </w:tcPr>
          <w:p w:rsidR="00D055B7" w:rsidRPr="00D055B7" w:rsidRDefault="00D055B7" w:rsidP="00D055B7">
            <w:pPr>
              <w:spacing w:line="240" w:lineRule="auto"/>
              <w:jc w:val="left"/>
              <w:rPr>
                <w:rStyle w:val="Hyperlink"/>
                <w:rtl/>
              </w:rPr>
            </w:pPr>
            <w:hyperlink w:anchor="Seif94" w:tooltip="בית אחיזה נוס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מעקה, מסעד ובית אחיזה</w:t>
            </w:r>
          </w:p>
        </w:tc>
        <w:tc>
          <w:tcPr>
            <w:tcW w:w="567" w:type="dxa"/>
          </w:tcPr>
          <w:p w:rsidR="00D055B7" w:rsidRPr="00D055B7" w:rsidRDefault="00D055B7" w:rsidP="00D055B7">
            <w:pPr>
              <w:spacing w:line="240" w:lineRule="auto"/>
              <w:jc w:val="left"/>
              <w:rPr>
                <w:rStyle w:val="Hyperlink"/>
                <w:rtl/>
              </w:rPr>
            </w:pPr>
            <w:hyperlink w:anchor="Seif95" w:tooltip="מעקה, מסעד ובית אחיז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בבניין עם קומות תחתיות</w:t>
            </w:r>
          </w:p>
        </w:tc>
        <w:tc>
          <w:tcPr>
            <w:tcW w:w="567" w:type="dxa"/>
          </w:tcPr>
          <w:p w:rsidR="00D055B7" w:rsidRPr="00D055B7" w:rsidRDefault="00D055B7" w:rsidP="00D055B7">
            <w:pPr>
              <w:spacing w:line="240" w:lineRule="auto"/>
              <w:jc w:val="left"/>
              <w:rPr>
                <w:rStyle w:val="Hyperlink"/>
                <w:rtl/>
              </w:rPr>
            </w:pPr>
            <w:hyperlink w:anchor="Seif96" w:tooltip="חדר מדרגות בבניין עם קומות תחת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בדירה בבניין מגורים</w:t>
            </w:r>
          </w:p>
        </w:tc>
        <w:tc>
          <w:tcPr>
            <w:tcW w:w="567" w:type="dxa"/>
          </w:tcPr>
          <w:p w:rsidR="00D055B7" w:rsidRPr="00D055B7" w:rsidRDefault="00D055B7" w:rsidP="00D055B7">
            <w:pPr>
              <w:spacing w:line="240" w:lineRule="auto"/>
              <w:jc w:val="left"/>
              <w:rPr>
                <w:rStyle w:val="Hyperlink"/>
                <w:rtl/>
              </w:rPr>
            </w:pPr>
            <w:hyperlink w:anchor="Seif97" w:tooltip="מדרגות בדירה בבני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קשתיות</w:t>
            </w:r>
          </w:p>
        </w:tc>
        <w:tc>
          <w:tcPr>
            <w:tcW w:w="567" w:type="dxa"/>
          </w:tcPr>
          <w:p w:rsidR="00D055B7" w:rsidRPr="00D055B7" w:rsidRDefault="00D055B7" w:rsidP="00D055B7">
            <w:pPr>
              <w:spacing w:line="240" w:lineRule="auto"/>
              <w:jc w:val="left"/>
              <w:rPr>
                <w:rStyle w:val="Hyperlink"/>
                <w:rtl/>
              </w:rPr>
            </w:pPr>
            <w:hyperlink w:anchor="Seif98" w:tooltip="מדרגות קשת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לולייניות ומדרגות שלח מתחלף</w:t>
            </w:r>
          </w:p>
        </w:tc>
        <w:tc>
          <w:tcPr>
            <w:tcW w:w="567" w:type="dxa"/>
          </w:tcPr>
          <w:p w:rsidR="00D055B7" w:rsidRPr="00D055B7" w:rsidRDefault="00D055B7" w:rsidP="00D055B7">
            <w:pPr>
              <w:spacing w:line="240" w:lineRule="auto"/>
              <w:jc w:val="left"/>
              <w:rPr>
                <w:rStyle w:val="Hyperlink"/>
                <w:rtl/>
              </w:rPr>
            </w:pPr>
            <w:hyperlink w:anchor="Seif99" w:tooltip="מדרגות לולייניות ומדרגות שלח מתחל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טרפזיות</w:t>
            </w:r>
          </w:p>
        </w:tc>
        <w:tc>
          <w:tcPr>
            <w:tcW w:w="567" w:type="dxa"/>
          </w:tcPr>
          <w:p w:rsidR="00D055B7" w:rsidRPr="00D055B7" w:rsidRDefault="00D055B7" w:rsidP="00D055B7">
            <w:pPr>
              <w:spacing w:line="240" w:lineRule="auto"/>
              <w:jc w:val="left"/>
              <w:rPr>
                <w:rStyle w:val="Hyperlink"/>
                <w:rtl/>
              </w:rPr>
            </w:pPr>
            <w:hyperlink w:anchor="Seif100" w:tooltip="מדרגות טרפז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סולם מילוט</w:t>
            </w:r>
          </w:p>
        </w:tc>
        <w:tc>
          <w:tcPr>
            <w:tcW w:w="567" w:type="dxa"/>
          </w:tcPr>
          <w:p w:rsidR="00D055B7" w:rsidRPr="00D055B7" w:rsidRDefault="00D055B7" w:rsidP="00D055B7">
            <w:pPr>
              <w:spacing w:line="240" w:lineRule="auto"/>
              <w:jc w:val="left"/>
              <w:rPr>
                <w:rStyle w:val="Hyperlink"/>
                <w:rtl/>
              </w:rPr>
            </w:pPr>
            <w:hyperlink w:anchor="Seif101" w:tooltip="סולם מ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זווית התקנה של סולם מילוט</w:t>
            </w:r>
          </w:p>
        </w:tc>
        <w:tc>
          <w:tcPr>
            <w:tcW w:w="567" w:type="dxa"/>
          </w:tcPr>
          <w:p w:rsidR="00D055B7" w:rsidRPr="00D055B7" w:rsidRDefault="00D055B7" w:rsidP="00D055B7">
            <w:pPr>
              <w:spacing w:line="240" w:lineRule="auto"/>
              <w:jc w:val="left"/>
              <w:rPr>
                <w:rStyle w:val="Hyperlink"/>
                <w:rtl/>
              </w:rPr>
            </w:pPr>
            <w:hyperlink w:anchor="Seif102" w:tooltip="זווית התקנה של סולם מ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לסולם מילוט</w:t>
            </w:r>
          </w:p>
        </w:tc>
        <w:tc>
          <w:tcPr>
            <w:tcW w:w="567" w:type="dxa"/>
          </w:tcPr>
          <w:p w:rsidR="00D055B7" w:rsidRPr="00D055B7" w:rsidRDefault="00D055B7" w:rsidP="00D055B7">
            <w:pPr>
              <w:spacing w:line="240" w:lineRule="auto"/>
              <w:jc w:val="left"/>
              <w:rPr>
                <w:rStyle w:val="Hyperlink"/>
                <w:rtl/>
              </w:rPr>
            </w:pPr>
            <w:hyperlink w:anchor="Seif103" w:tooltip="גישה לסולם מ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נעות בבניין</w:t>
            </w:r>
          </w:p>
        </w:tc>
        <w:tc>
          <w:tcPr>
            <w:tcW w:w="567" w:type="dxa"/>
          </w:tcPr>
          <w:p w:rsidR="00D055B7" w:rsidRPr="00D055B7" w:rsidRDefault="00D055B7" w:rsidP="00D055B7">
            <w:pPr>
              <w:spacing w:line="240" w:lineRule="auto"/>
              <w:jc w:val="left"/>
              <w:rPr>
                <w:rStyle w:val="Hyperlink"/>
                <w:rtl/>
              </w:rPr>
            </w:pPr>
            <w:hyperlink w:anchor="Seif104" w:tooltip="מדרגות נעות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מדרגות נעות</w:t>
            </w:r>
          </w:p>
        </w:tc>
        <w:tc>
          <w:tcPr>
            <w:tcW w:w="567" w:type="dxa"/>
          </w:tcPr>
          <w:p w:rsidR="00D055B7" w:rsidRPr="00D055B7" w:rsidRDefault="00D055B7" w:rsidP="00D055B7">
            <w:pPr>
              <w:spacing w:line="240" w:lineRule="auto"/>
              <w:jc w:val="left"/>
              <w:rPr>
                <w:rStyle w:val="Hyperlink"/>
                <w:rtl/>
              </w:rPr>
            </w:pPr>
            <w:hyperlink w:anchor="Seif105" w:tooltip="מבנה מדרגות נע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חדר מדרגות מוגן</w:t>
            </w:r>
          </w:p>
        </w:tc>
        <w:tc>
          <w:tcPr>
            <w:tcW w:w="567" w:type="dxa"/>
          </w:tcPr>
          <w:p w:rsidR="00D055B7" w:rsidRPr="00D055B7" w:rsidRDefault="00D055B7" w:rsidP="00D055B7">
            <w:pPr>
              <w:spacing w:line="240" w:lineRule="auto"/>
              <w:jc w:val="left"/>
              <w:rPr>
                <w:rStyle w:val="Hyperlink"/>
                <w:rtl/>
              </w:rPr>
            </w:pPr>
            <w:hyperlink w:anchor="hed213" w:tooltip="סימן ג: 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מוגן</w:t>
            </w:r>
          </w:p>
        </w:tc>
        <w:tc>
          <w:tcPr>
            <w:tcW w:w="567" w:type="dxa"/>
          </w:tcPr>
          <w:p w:rsidR="00D055B7" w:rsidRPr="00D055B7" w:rsidRDefault="00D055B7" w:rsidP="00D055B7">
            <w:pPr>
              <w:spacing w:line="240" w:lineRule="auto"/>
              <w:jc w:val="left"/>
              <w:rPr>
                <w:rStyle w:val="Hyperlink"/>
                <w:rtl/>
              </w:rPr>
            </w:pPr>
            <w:hyperlink w:anchor="Seif106" w:tooltip="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חלל שימושי בחדר מדרגות מוגן</w:t>
            </w:r>
          </w:p>
        </w:tc>
        <w:tc>
          <w:tcPr>
            <w:tcW w:w="567" w:type="dxa"/>
          </w:tcPr>
          <w:p w:rsidR="00D055B7" w:rsidRPr="00D055B7" w:rsidRDefault="00D055B7" w:rsidP="00D055B7">
            <w:pPr>
              <w:spacing w:line="240" w:lineRule="auto"/>
              <w:jc w:val="left"/>
              <w:rPr>
                <w:rStyle w:val="Hyperlink"/>
                <w:rtl/>
              </w:rPr>
            </w:pPr>
            <w:hyperlink w:anchor="Seif107" w:tooltip="הפרדת חלל שימושי ב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חדרי מדרגות בבניין עם קומות תחתיות</w:t>
            </w:r>
          </w:p>
        </w:tc>
        <w:tc>
          <w:tcPr>
            <w:tcW w:w="567" w:type="dxa"/>
          </w:tcPr>
          <w:p w:rsidR="00D055B7" w:rsidRPr="00D055B7" w:rsidRDefault="00D055B7" w:rsidP="00D055B7">
            <w:pPr>
              <w:spacing w:line="240" w:lineRule="auto"/>
              <w:jc w:val="left"/>
              <w:rPr>
                <w:rStyle w:val="Hyperlink"/>
                <w:rtl/>
              </w:rPr>
            </w:pPr>
            <w:hyperlink w:anchor="Seif108" w:tooltip="חדרי מדרגות בבניין עם קומות תחת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מערכת מדרגות חיצונית</w:t>
            </w:r>
          </w:p>
        </w:tc>
        <w:tc>
          <w:tcPr>
            <w:tcW w:w="567" w:type="dxa"/>
          </w:tcPr>
          <w:p w:rsidR="00D055B7" w:rsidRPr="00D055B7" w:rsidRDefault="00D055B7" w:rsidP="00D055B7">
            <w:pPr>
              <w:spacing w:line="240" w:lineRule="auto"/>
              <w:jc w:val="left"/>
              <w:rPr>
                <w:rStyle w:val="Hyperlink"/>
                <w:rtl/>
              </w:rPr>
            </w:pPr>
            <w:hyperlink w:anchor="hed214" w:tooltip="סימן ד: מערכת מדרגות חיצונ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מדרגות חיצונית</w:t>
            </w:r>
          </w:p>
        </w:tc>
        <w:tc>
          <w:tcPr>
            <w:tcW w:w="567" w:type="dxa"/>
          </w:tcPr>
          <w:p w:rsidR="00D055B7" w:rsidRPr="00D055B7" w:rsidRDefault="00D055B7" w:rsidP="00D055B7">
            <w:pPr>
              <w:spacing w:line="240" w:lineRule="auto"/>
              <w:jc w:val="left"/>
              <w:rPr>
                <w:rStyle w:val="Hyperlink"/>
                <w:rtl/>
              </w:rPr>
            </w:pPr>
            <w:hyperlink w:anchor="Seif109" w:tooltip="מערכת מדרגות חיצונ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מדרגות חיצונית המשמשת מוצא בטוח</w:t>
            </w:r>
          </w:p>
        </w:tc>
        <w:tc>
          <w:tcPr>
            <w:tcW w:w="567" w:type="dxa"/>
          </w:tcPr>
          <w:p w:rsidR="00D055B7" w:rsidRPr="00D055B7" w:rsidRDefault="00D055B7" w:rsidP="00D055B7">
            <w:pPr>
              <w:spacing w:line="240" w:lineRule="auto"/>
              <w:jc w:val="left"/>
              <w:rPr>
                <w:rStyle w:val="Hyperlink"/>
                <w:rtl/>
              </w:rPr>
            </w:pPr>
            <w:hyperlink w:anchor="Seif110" w:tooltip="מערכת מדרגות חיצונית המשמשת 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מערכת מדרגות חיצונית מן הבניין</w:t>
            </w:r>
          </w:p>
        </w:tc>
        <w:tc>
          <w:tcPr>
            <w:tcW w:w="567" w:type="dxa"/>
          </w:tcPr>
          <w:p w:rsidR="00D055B7" w:rsidRPr="00D055B7" w:rsidRDefault="00D055B7" w:rsidP="00D055B7">
            <w:pPr>
              <w:spacing w:line="240" w:lineRule="auto"/>
              <w:jc w:val="left"/>
              <w:rPr>
                <w:rStyle w:val="Hyperlink"/>
                <w:rtl/>
              </w:rPr>
            </w:pPr>
            <w:hyperlink w:anchor="Seif111" w:tooltip="הפרדת מערכת מדרגות חיצונית מן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סיום מערכת מדרגות חיצונית</w:t>
            </w:r>
          </w:p>
        </w:tc>
        <w:tc>
          <w:tcPr>
            <w:tcW w:w="567" w:type="dxa"/>
          </w:tcPr>
          <w:p w:rsidR="00D055B7" w:rsidRPr="00D055B7" w:rsidRDefault="00D055B7" w:rsidP="00D055B7">
            <w:pPr>
              <w:spacing w:line="240" w:lineRule="auto"/>
              <w:jc w:val="left"/>
              <w:rPr>
                <w:rStyle w:val="Hyperlink"/>
                <w:rtl/>
              </w:rPr>
            </w:pPr>
            <w:hyperlink w:anchor="Seif112" w:tooltip="סיום מערכת מדרגות חיצונ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פתחים בקיר חיצון</w:t>
            </w:r>
          </w:p>
        </w:tc>
        <w:tc>
          <w:tcPr>
            <w:tcW w:w="567" w:type="dxa"/>
          </w:tcPr>
          <w:p w:rsidR="00D055B7" w:rsidRPr="00D055B7" w:rsidRDefault="00D055B7" w:rsidP="00D055B7">
            <w:pPr>
              <w:spacing w:line="240" w:lineRule="auto"/>
              <w:jc w:val="left"/>
              <w:rPr>
                <w:rStyle w:val="Hyperlink"/>
                <w:rtl/>
              </w:rPr>
            </w:pPr>
            <w:hyperlink w:anchor="Seif113" w:tooltip="פתחים בקיר חיצ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3.2.4.6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חומרי בניה</w:t>
            </w:r>
          </w:p>
        </w:tc>
        <w:tc>
          <w:tcPr>
            <w:tcW w:w="567" w:type="dxa"/>
          </w:tcPr>
          <w:p w:rsidR="00D055B7" w:rsidRPr="00D055B7" w:rsidRDefault="00D055B7" w:rsidP="00D055B7">
            <w:pPr>
              <w:spacing w:line="240" w:lineRule="auto"/>
              <w:jc w:val="left"/>
              <w:rPr>
                <w:rStyle w:val="Hyperlink"/>
                <w:rtl/>
              </w:rPr>
            </w:pPr>
            <w:hyperlink w:anchor="Seif114" w:tooltip="חומרי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מוצא אופקי</w:t>
            </w:r>
          </w:p>
        </w:tc>
        <w:tc>
          <w:tcPr>
            <w:tcW w:w="567" w:type="dxa"/>
          </w:tcPr>
          <w:p w:rsidR="00D055B7" w:rsidRPr="00D055B7" w:rsidRDefault="00D055B7" w:rsidP="00D055B7">
            <w:pPr>
              <w:spacing w:line="240" w:lineRule="auto"/>
              <w:jc w:val="left"/>
              <w:rPr>
                <w:rStyle w:val="Hyperlink"/>
                <w:rtl/>
              </w:rPr>
            </w:pPr>
            <w:hyperlink w:anchor="hed215" w:tooltip="סימן ה: מוצא אופק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115"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מוצאים אופקיים מספרם ומיקומם</w:t>
            </w:r>
          </w:p>
        </w:tc>
        <w:tc>
          <w:tcPr>
            <w:tcW w:w="567" w:type="dxa"/>
          </w:tcPr>
          <w:p w:rsidR="00D055B7" w:rsidRPr="00D055B7" w:rsidRDefault="00D055B7" w:rsidP="00D055B7">
            <w:pPr>
              <w:spacing w:line="240" w:lineRule="auto"/>
              <w:jc w:val="left"/>
              <w:rPr>
                <w:rStyle w:val="Hyperlink"/>
                <w:rtl/>
              </w:rPr>
            </w:pPr>
            <w:hyperlink w:anchor="Seif116" w:tooltip="מוצאים אופקיים מספרם ומיקומ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פרוזדור מוגן</w:t>
            </w:r>
          </w:p>
        </w:tc>
        <w:tc>
          <w:tcPr>
            <w:tcW w:w="567" w:type="dxa"/>
          </w:tcPr>
          <w:p w:rsidR="00D055B7" w:rsidRPr="00D055B7" w:rsidRDefault="00D055B7" w:rsidP="00D055B7">
            <w:pPr>
              <w:spacing w:line="240" w:lineRule="auto"/>
              <w:jc w:val="left"/>
              <w:rPr>
                <w:rStyle w:val="Hyperlink"/>
                <w:rtl/>
              </w:rPr>
            </w:pPr>
            <w:hyperlink w:anchor="hed216" w:tooltip="סימן ו: פרוזדור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מוגן</w:t>
            </w:r>
          </w:p>
        </w:tc>
        <w:tc>
          <w:tcPr>
            <w:tcW w:w="567" w:type="dxa"/>
          </w:tcPr>
          <w:p w:rsidR="00D055B7" w:rsidRPr="00D055B7" w:rsidRDefault="00D055B7" w:rsidP="00D055B7">
            <w:pPr>
              <w:spacing w:line="240" w:lineRule="auto"/>
              <w:jc w:val="left"/>
              <w:rPr>
                <w:rStyle w:val="Hyperlink"/>
                <w:rtl/>
              </w:rPr>
            </w:pPr>
            <w:hyperlink w:anchor="Seif117" w:tooltip="פרוזדור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פרוזדור פתוח מוגן</w:t>
            </w:r>
          </w:p>
        </w:tc>
        <w:tc>
          <w:tcPr>
            <w:tcW w:w="567" w:type="dxa"/>
          </w:tcPr>
          <w:p w:rsidR="00D055B7" w:rsidRPr="00D055B7" w:rsidRDefault="00D055B7" w:rsidP="00D055B7">
            <w:pPr>
              <w:spacing w:line="240" w:lineRule="auto"/>
              <w:jc w:val="left"/>
              <w:rPr>
                <w:rStyle w:val="Hyperlink"/>
                <w:rtl/>
              </w:rPr>
            </w:pPr>
            <w:hyperlink w:anchor="hed217" w:tooltip="סימן ז: פרוזדור פתוח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פתוח מוגן</w:t>
            </w:r>
          </w:p>
        </w:tc>
        <w:tc>
          <w:tcPr>
            <w:tcW w:w="567" w:type="dxa"/>
          </w:tcPr>
          <w:p w:rsidR="00D055B7" w:rsidRPr="00D055B7" w:rsidRDefault="00D055B7" w:rsidP="00D055B7">
            <w:pPr>
              <w:spacing w:line="240" w:lineRule="auto"/>
              <w:jc w:val="left"/>
              <w:rPr>
                <w:rStyle w:val="Hyperlink"/>
                <w:rtl/>
              </w:rPr>
            </w:pPr>
            <w:hyperlink w:anchor="Seif118" w:tooltip="פרוזדור פתוח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ח': גג מוגן</w:t>
            </w:r>
          </w:p>
        </w:tc>
        <w:tc>
          <w:tcPr>
            <w:tcW w:w="567" w:type="dxa"/>
          </w:tcPr>
          <w:p w:rsidR="00D055B7" w:rsidRPr="00D055B7" w:rsidRDefault="00D055B7" w:rsidP="00D055B7">
            <w:pPr>
              <w:spacing w:line="240" w:lineRule="auto"/>
              <w:jc w:val="left"/>
              <w:rPr>
                <w:rStyle w:val="Hyperlink"/>
                <w:rtl/>
              </w:rPr>
            </w:pPr>
            <w:hyperlink w:anchor="hed218" w:tooltip="סימן ח: גג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גג מוגן</w:t>
            </w:r>
          </w:p>
        </w:tc>
        <w:tc>
          <w:tcPr>
            <w:tcW w:w="567" w:type="dxa"/>
          </w:tcPr>
          <w:p w:rsidR="00D055B7" w:rsidRPr="00D055B7" w:rsidRDefault="00D055B7" w:rsidP="00D055B7">
            <w:pPr>
              <w:spacing w:line="240" w:lineRule="auto"/>
              <w:jc w:val="left"/>
              <w:rPr>
                <w:rStyle w:val="Hyperlink"/>
                <w:rtl/>
              </w:rPr>
            </w:pPr>
            <w:hyperlink w:anchor="Seif119" w:tooltip="גג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 יציאה</w:t>
            </w:r>
          </w:p>
        </w:tc>
        <w:tc>
          <w:tcPr>
            <w:tcW w:w="567" w:type="dxa"/>
          </w:tcPr>
          <w:p w:rsidR="00D055B7" w:rsidRPr="00D055B7" w:rsidRDefault="00D055B7" w:rsidP="00D055B7">
            <w:pPr>
              <w:spacing w:line="240" w:lineRule="auto"/>
              <w:jc w:val="left"/>
              <w:rPr>
                <w:rStyle w:val="Hyperlink"/>
                <w:rtl/>
              </w:rPr>
            </w:pPr>
            <w:hyperlink w:anchor="hed219" w:tooltip="סימן ט: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w:t>
            </w:r>
          </w:p>
        </w:tc>
        <w:tc>
          <w:tcPr>
            <w:tcW w:w="567" w:type="dxa"/>
          </w:tcPr>
          <w:p w:rsidR="00D055B7" w:rsidRPr="00D055B7" w:rsidRDefault="00D055B7" w:rsidP="00D055B7">
            <w:pPr>
              <w:spacing w:line="240" w:lineRule="auto"/>
              <w:jc w:val="left"/>
              <w:rPr>
                <w:rStyle w:val="Hyperlink"/>
                <w:rtl/>
              </w:rPr>
            </w:pPr>
            <w:hyperlink w:anchor="Seif120" w:tooltip="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מרכיבי היציאה</w:t>
            </w:r>
          </w:p>
        </w:tc>
        <w:tc>
          <w:tcPr>
            <w:tcW w:w="567" w:type="dxa"/>
          </w:tcPr>
          <w:p w:rsidR="00D055B7" w:rsidRPr="00D055B7" w:rsidRDefault="00D055B7" w:rsidP="00D055B7">
            <w:pPr>
              <w:spacing w:line="240" w:lineRule="auto"/>
              <w:jc w:val="left"/>
              <w:rPr>
                <w:rStyle w:val="Hyperlink"/>
                <w:rtl/>
              </w:rPr>
            </w:pPr>
            <w:hyperlink w:anchor="Seif121" w:tooltip="מרכיבי ה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3.2.9.3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יציאות אל חוץ הבניין</w:t>
            </w:r>
          </w:p>
        </w:tc>
        <w:tc>
          <w:tcPr>
            <w:tcW w:w="567" w:type="dxa"/>
          </w:tcPr>
          <w:p w:rsidR="00D055B7" w:rsidRPr="00D055B7" w:rsidRDefault="00D055B7" w:rsidP="00D055B7">
            <w:pPr>
              <w:spacing w:line="240" w:lineRule="auto"/>
              <w:jc w:val="left"/>
              <w:rPr>
                <w:rStyle w:val="Hyperlink"/>
                <w:rtl/>
              </w:rPr>
            </w:pPr>
            <w:hyperlink w:anchor="Seif122" w:tooltip="מספר יציאות אל חוץ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3.2.9.4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קומה מפולשת וחצר פנימית</w:t>
            </w:r>
          </w:p>
        </w:tc>
        <w:tc>
          <w:tcPr>
            <w:tcW w:w="567" w:type="dxa"/>
          </w:tcPr>
          <w:p w:rsidR="00D055B7" w:rsidRPr="00D055B7" w:rsidRDefault="00D055B7" w:rsidP="00D055B7">
            <w:pPr>
              <w:spacing w:line="240" w:lineRule="auto"/>
              <w:jc w:val="left"/>
              <w:rPr>
                <w:rStyle w:val="Hyperlink"/>
                <w:rtl/>
              </w:rPr>
            </w:pPr>
            <w:hyperlink w:anchor="Seif123" w:tooltip="קומה מפולשת וחצר פנימ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3.2.9.5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חסימת קומות תחתיות</w:t>
            </w:r>
          </w:p>
        </w:tc>
        <w:tc>
          <w:tcPr>
            <w:tcW w:w="567" w:type="dxa"/>
          </w:tcPr>
          <w:p w:rsidR="00D055B7" w:rsidRPr="00D055B7" w:rsidRDefault="00D055B7" w:rsidP="00D055B7">
            <w:pPr>
              <w:spacing w:line="240" w:lineRule="auto"/>
              <w:jc w:val="left"/>
              <w:rPr>
                <w:rStyle w:val="Hyperlink"/>
                <w:rtl/>
              </w:rPr>
            </w:pPr>
            <w:hyperlink w:anchor="Seif124" w:tooltip="חסימת קומות תחת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 כבשים</w:t>
            </w:r>
          </w:p>
        </w:tc>
        <w:tc>
          <w:tcPr>
            <w:tcW w:w="567" w:type="dxa"/>
          </w:tcPr>
          <w:p w:rsidR="00D055B7" w:rsidRPr="00D055B7" w:rsidRDefault="00D055B7" w:rsidP="00D055B7">
            <w:pPr>
              <w:spacing w:line="240" w:lineRule="auto"/>
              <w:jc w:val="left"/>
              <w:rPr>
                <w:rStyle w:val="Hyperlink"/>
                <w:rtl/>
              </w:rPr>
            </w:pPr>
            <w:hyperlink w:anchor="hed220" w:tooltip="סימן י: כב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125"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כבש</w:t>
            </w:r>
          </w:p>
        </w:tc>
        <w:tc>
          <w:tcPr>
            <w:tcW w:w="567" w:type="dxa"/>
          </w:tcPr>
          <w:p w:rsidR="00D055B7" w:rsidRPr="00D055B7" w:rsidRDefault="00D055B7" w:rsidP="00D055B7">
            <w:pPr>
              <w:spacing w:line="240" w:lineRule="auto"/>
              <w:jc w:val="left"/>
              <w:rPr>
                <w:rStyle w:val="Hyperlink"/>
                <w:rtl/>
              </w:rPr>
            </w:pPr>
            <w:hyperlink w:anchor="Seif126" w:tooltip="מידות כב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כבש</w:t>
            </w:r>
          </w:p>
        </w:tc>
        <w:tc>
          <w:tcPr>
            <w:tcW w:w="567" w:type="dxa"/>
          </w:tcPr>
          <w:p w:rsidR="00D055B7" w:rsidRPr="00D055B7" w:rsidRDefault="00D055B7" w:rsidP="00D055B7">
            <w:pPr>
              <w:spacing w:line="240" w:lineRule="auto"/>
              <w:jc w:val="left"/>
              <w:rPr>
                <w:rStyle w:val="Hyperlink"/>
                <w:rtl/>
              </w:rPr>
            </w:pPr>
            <w:hyperlink w:anchor="Seif127" w:tooltip="מבנה כב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משטחים אופקיים</w:t>
            </w:r>
          </w:p>
        </w:tc>
        <w:tc>
          <w:tcPr>
            <w:tcW w:w="567" w:type="dxa"/>
          </w:tcPr>
          <w:p w:rsidR="00D055B7" w:rsidRPr="00D055B7" w:rsidRDefault="00D055B7" w:rsidP="00D055B7">
            <w:pPr>
              <w:spacing w:line="240" w:lineRule="auto"/>
              <w:jc w:val="left"/>
              <w:rPr>
                <w:rStyle w:val="Hyperlink"/>
                <w:rtl/>
              </w:rPr>
            </w:pPr>
            <w:hyperlink w:anchor="Seif128" w:tooltip="משטחים אופ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מעקה ומאחז יד</w:t>
            </w:r>
          </w:p>
        </w:tc>
        <w:tc>
          <w:tcPr>
            <w:tcW w:w="567" w:type="dxa"/>
          </w:tcPr>
          <w:p w:rsidR="00D055B7" w:rsidRPr="00D055B7" w:rsidRDefault="00D055B7" w:rsidP="00D055B7">
            <w:pPr>
              <w:spacing w:line="240" w:lineRule="auto"/>
              <w:jc w:val="left"/>
              <w:rPr>
                <w:rStyle w:val="Hyperlink"/>
                <w:rtl/>
              </w:rPr>
            </w:pPr>
            <w:hyperlink w:anchor="Seif129" w:tooltip="מעקה ומאחז י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כבש מחוץ לבניין</w:t>
            </w:r>
          </w:p>
        </w:tc>
        <w:tc>
          <w:tcPr>
            <w:tcW w:w="567" w:type="dxa"/>
          </w:tcPr>
          <w:p w:rsidR="00D055B7" w:rsidRPr="00D055B7" w:rsidRDefault="00D055B7" w:rsidP="00D055B7">
            <w:pPr>
              <w:spacing w:line="240" w:lineRule="auto"/>
              <w:jc w:val="left"/>
              <w:rPr>
                <w:rStyle w:val="Hyperlink"/>
                <w:rtl/>
              </w:rPr>
            </w:pPr>
            <w:hyperlink w:anchor="Seif130" w:tooltip="כבש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י"א: אזור מחסה</w:t>
            </w:r>
          </w:p>
        </w:tc>
        <w:tc>
          <w:tcPr>
            <w:tcW w:w="567" w:type="dxa"/>
          </w:tcPr>
          <w:p w:rsidR="00D055B7" w:rsidRPr="00D055B7" w:rsidRDefault="00D055B7" w:rsidP="00D055B7">
            <w:pPr>
              <w:spacing w:line="240" w:lineRule="auto"/>
              <w:jc w:val="left"/>
              <w:rPr>
                <w:rStyle w:val="Hyperlink"/>
                <w:rtl/>
              </w:rPr>
            </w:pPr>
            <w:hyperlink w:anchor="hed221" w:tooltip="סימן יא: 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131"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נגישות אזור מחסה</w:t>
            </w:r>
          </w:p>
        </w:tc>
        <w:tc>
          <w:tcPr>
            <w:tcW w:w="567" w:type="dxa"/>
          </w:tcPr>
          <w:p w:rsidR="00D055B7" w:rsidRPr="00D055B7" w:rsidRDefault="00D055B7" w:rsidP="00D055B7">
            <w:pPr>
              <w:spacing w:line="240" w:lineRule="auto"/>
              <w:jc w:val="left"/>
              <w:rPr>
                <w:rStyle w:val="Hyperlink"/>
                <w:rtl/>
              </w:rPr>
            </w:pPr>
            <w:hyperlink w:anchor="Seif132" w:tooltip="נגישות 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 מאזור מחסה</w:t>
            </w:r>
          </w:p>
        </w:tc>
        <w:tc>
          <w:tcPr>
            <w:tcW w:w="567" w:type="dxa"/>
          </w:tcPr>
          <w:p w:rsidR="00D055B7" w:rsidRPr="00D055B7" w:rsidRDefault="00D055B7" w:rsidP="00D055B7">
            <w:pPr>
              <w:spacing w:line="240" w:lineRule="auto"/>
              <w:jc w:val="left"/>
              <w:rPr>
                <w:rStyle w:val="Hyperlink"/>
                <w:rtl/>
              </w:rPr>
            </w:pPr>
            <w:hyperlink w:anchor="Seif133" w:tooltip="יציאה מ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תקשורת באזור מחסה</w:t>
            </w:r>
          </w:p>
        </w:tc>
        <w:tc>
          <w:tcPr>
            <w:tcW w:w="567" w:type="dxa"/>
          </w:tcPr>
          <w:p w:rsidR="00D055B7" w:rsidRPr="00D055B7" w:rsidRDefault="00D055B7" w:rsidP="00D055B7">
            <w:pPr>
              <w:spacing w:line="240" w:lineRule="auto"/>
              <w:jc w:val="left"/>
              <w:rPr>
                <w:rStyle w:val="Hyperlink"/>
                <w:rtl/>
              </w:rPr>
            </w:pPr>
            <w:hyperlink w:anchor="Seif134" w:tooltip="תקשורת ב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פרטי אזור מחסה</w:t>
            </w:r>
          </w:p>
        </w:tc>
        <w:tc>
          <w:tcPr>
            <w:tcW w:w="567" w:type="dxa"/>
          </w:tcPr>
          <w:p w:rsidR="00D055B7" w:rsidRPr="00D055B7" w:rsidRDefault="00D055B7" w:rsidP="00D055B7">
            <w:pPr>
              <w:spacing w:line="240" w:lineRule="auto"/>
              <w:jc w:val="left"/>
              <w:rPr>
                <w:rStyle w:val="Hyperlink"/>
                <w:rtl/>
              </w:rPr>
            </w:pPr>
            <w:hyperlink w:anchor="Seif135" w:tooltip="פרטי 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אזור מחסה</w:t>
            </w:r>
          </w:p>
        </w:tc>
        <w:tc>
          <w:tcPr>
            <w:tcW w:w="567" w:type="dxa"/>
          </w:tcPr>
          <w:p w:rsidR="00D055B7" w:rsidRPr="00D055B7" w:rsidRDefault="00D055B7" w:rsidP="00D055B7">
            <w:pPr>
              <w:spacing w:line="240" w:lineRule="auto"/>
              <w:jc w:val="left"/>
              <w:rPr>
                <w:rStyle w:val="Hyperlink"/>
                <w:rtl/>
              </w:rPr>
            </w:pPr>
            <w:hyperlink w:anchor="Seif136" w:tooltip="מידות 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חסימת כסא גלגלים</w:t>
            </w:r>
          </w:p>
        </w:tc>
        <w:tc>
          <w:tcPr>
            <w:tcW w:w="567" w:type="dxa"/>
          </w:tcPr>
          <w:p w:rsidR="00D055B7" w:rsidRPr="00D055B7" w:rsidRDefault="00D055B7" w:rsidP="00D055B7">
            <w:pPr>
              <w:spacing w:line="240" w:lineRule="auto"/>
              <w:jc w:val="left"/>
              <w:rPr>
                <w:rStyle w:val="Hyperlink"/>
                <w:rtl/>
              </w:rPr>
            </w:pPr>
            <w:hyperlink w:anchor="Seif137" w:tooltip="איסור חסימת כסא גלגל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באזור מחסה</w:t>
            </w:r>
          </w:p>
        </w:tc>
        <w:tc>
          <w:tcPr>
            <w:tcW w:w="567" w:type="dxa"/>
          </w:tcPr>
          <w:p w:rsidR="00D055B7" w:rsidRPr="00D055B7" w:rsidRDefault="00D055B7" w:rsidP="00D055B7">
            <w:pPr>
              <w:spacing w:line="240" w:lineRule="auto"/>
              <w:jc w:val="left"/>
              <w:rPr>
                <w:rStyle w:val="Hyperlink"/>
                <w:rtl/>
              </w:rPr>
            </w:pPr>
            <w:hyperlink w:anchor="Seif138" w:tooltip="שילוט ב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שלט לעיוורים</w:t>
            </w:r>
          </w:p>
        </w:tc>
        <w:tc>
          <w:tcPr>
            <w:tcW w:w="567" w:type="dxa"/>
          </w:tcPr>
          <w:p w:rsidR="00D055B7" w:rsidRPr="00D055B7" w:rsidRDefault="00D055B7" w:rsidP="00D055B7">
            <w:pPr>
              <w:spacing w:line="240" w:lineRule="auto"/>
              <w:jc w:val="left"/>
              <w:rPr>
                <w:rStyle w:val="Hyperlink"/>
                <w:rtl/>
              </w:rPr>
            </w:pPr>
            <w:hyperlink w:anchor="Seif139" w:tooltip="שלט לעיו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י"ב: תפוסה וחישוב רוחב דרך המוצא</w:t>
            </w:r>
          </w:p>
        </w:tc>
        <w:tc>
          <w:tcPr>
            <w:tcW w:w="567" w:type="dxa"/>
          </w:tcPr>
          <w:p w:rsidR="00D055B7" w:rsidRPr="00D055B7" w:rsidRDefault="00D055B7" w:rsidP="00D055B7">
            <w:pPr>
              <w:spacing w:line="240" w:lineRule="auto"/>
              <w:jc w:val="left"/>
              <w:rPr>
                <w:rStyle w:val="Hyperlink"/>
                <w:rtl/>
              </w:rPr>
            </w:pPr>
            <w:hyperlink w:anchor="hed222" w:tooltip="סימן יב: תפוסה וחישוב רוחב דרך ה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תפוסה</w:t>
            </w:r>
          </w:p>
        </w:tc>
        <w:tc>
          <w:tcPr>
            <w:tcW w:w="567" w:type="dxa"/>
          </w:tcPr>
          <w:p w:rsidR="00D055B7" w:rsidRPr="00D055B7" w:rsidRDefault="00D055B7" w:rsidP="00D055B7">
            <w:pPr>
              <w:spacing w:line="240" w:lineRule="auto"/>
              <w:jc w:val="left"/>
              <w:rPr>
                <w:rStyle w:val="Hyperlink"/>
                <w:rtl/>
              </w:rPr>
            </w:pPr>
            <w:hyperlink w:anchor="Seif140" w:tooltip="חישוב תפו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מקדמי תפוסה</w:t>
            </w:r>
          </w:p>
        </w:tc>
        <w:tc>
          <w:tcPr>
            <w:tcW w:w="567" w:type="dxa"/>
          </w:tcPr>
          <w:p w:rsidR="00D055B7" w:rsidRPr="00D055B7" w:rsidRDefault="00D055B7" w:rsidP="00D055B7">
            <w:pPr>
              <w:spacing w:line="240" w:lineRule="auto"/>
              <w:jc w:val="left"/>
              <w:rPr>
                <w:rStyle w:val="Hyperlink"/>
                <w:rtl/>
              </w:rPr>
            </w:pPr>
            <w:hyperlink w:anchor="Seif141" w:tooltip="מקדמי תפו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הערות לטבלת מקדמי תפוסה</w:t>
            </w:r>
          </w:p>
        </w:tc>
        <w:tc>
          <w:tcPr>
            <w:tcW w:w="567" w:type="dxa"/>
          </w:tcPr>
          <w:p w:rsidR="00D055B7" w:rsidRPr="00D055B7" w:rsidRDefault="00D055B7" w:rsidP="00D055B7">
            <w:pPr>
              <w:spacing w:line="240" w:lineRule="auto"/>
              <w:jc w:val="left"/>
              <w:rPr>
                <w:rStyle w:val="Hyperlink"/>
                <w:rtl/>
              </w:rPr>
            </w:pPr>
            <w:hyperlink w:anchor="Seif142" w:tooltip="הערות לטבלת מקדמי תפו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מקדם הרוחב של מרכיבי דרך מוצא</w:t>
            </w:r>
          </w:p>
        </w:tc>
        <w:tc>
          <w:tcPr>
            <w:tcW w:w="567" w:type="dxa"/>
          </w:tcPr>
          <w:p w:rsidR="00D055B7" w:rsidRPr="00D055B7" w:rsidRDefault="00D055B7" w:rsidP="00D055B7">
            <w:pPr>
              <w:spacing w:line="240" w:lineRule="auto"/>
              <w:jc w:val="left"/>
              <w:rPr>
                <w:rStyle w:val="Hyperlink"/>
                <w:rtl/>
              </w:rPr>
            </w:pPr>
            <w:hyperlink w:anchor="Seif143" w:tooltip="מקדם הרוחב של מרכיבי דרך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חישוב וקביעת רוחב פרוזדור</w:t>
            </w:r>
          </w:p>
        </w:tc>
        <w:tc>
          <w:tcPr>
            <w:tcW w:w="567" w:type="dxa"/>
          </w:tcPr>
          <w:p w:rsidR="00D055B7" w:rsidRPr="00D055B7" w:rsidRDefault="00D055B7" w:rsidP="00D055B7">
            <w:pPr>
              <w:spacing w:line="240" w:lineRule="auto"/>
              <w:jc w:val="left"/>
              <w:rPr>
                <w:rStyle w:val="Hyperlink"/>
                <w:rtl/>
              </w:rPr>
            </w:pPr>
            <w:hyperlink w:anchor="Seif144" w:tooltip="אופן חישוב וקביעת רוחב 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דלת בפרוזדור</w:t>
            </w:r>
          </w:p>
        </w:tc>
        <w:tc>
          <w:tcPr>
            <w:tcW w:w="567" w:type="dxa"/>
          </w:tcPr>
          <w:p w:rsidR="00D055B7" w:rsidRPr="00D055B7" w:rsidRDefault="00D055B7" w:rsidP="00D055B7">
            <w:pPr>
              <w:spacing w:line="240" w:lineRule="auto"/>
              <w:jc w:val="left"/>
              <w:rPr>
                <w:rStyle w:val="Hyperlink"/>
                <w:rtl/>
              </w:rPr>
            </w:pPr>
            <w:hyperlink w:anchor="Seif145" w:tooltip="רוחב דלת ב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דרכי מוצא בבניין בעל שימושים שונים</w:t>
            </w:r>
          </w:p>
        </w:tc>
        <w:tc>
          <w:tcPr>
            <w:tcW w:w="567" w:type="dxa"/>
          </w:tcPr>
          <w:p w:rsidR="00D055B7" w:rsidRPr="00D055B7" w:rsidRDefault="00D055B7" w:rsidP="00D055B7">
            <w:pPr>
              <w:spacing w:line="240" w:lineRule="auto"/>
              <w:jc w:val="left"/>
              <w:rPr>
                <w:rStyle w:val="Hyperlink"/>
                <w:rtl/>
              </w:rPr>
            </w:pPr>
            <w:hyperlink w:anchor="Seif146" w:tooltip="רוחב דרכי מוצא בבניין בעל שימושים שו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מעבר המהווה חלק מדרך מוצא</w:t>
            </w:r>
          </w:p>
        </w:tc>
        <w:tc>
          <w:tcPr>
            <w:tcW w:w="567" w:type="dxa"/>
          </w:tcPr>
          <w:p w:rsidR="00D055B7" w:rsidRPr="00D055B7" w:rsidRDefault="00D055B7" w:rsidP="00D055B7">
            <w:pPr>
              <w:spacing w:line="240" w:lineRule="auto"/>
              <w:jc w:val="left"/>
              <w:rPr>
                <w:rStyle w:val="Hyperlink"/>
                <w:rtl/>
              </w:rPr>
            </w:pPr>
            <w:hyperlink w:anchor="Seif147" w:tooltip="רוחב מעבר המהווה חלק מדרך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מעבר ופרוזדור</w:t>
            </w:r>
          </w:p>
        </w:tc>
        <w:tc>
          <w:tcPr>
            <w:tcW w:w="567" w:type="dxa"/>
          </w:tcPr>
          <w:p w:rsidR="00D055B7" w:rsidRPr="00D055B7" w:rsidRDefault="00D055B7" w:rsidP="00D055B7">
            <w:pPr>
              <w:spacing w:line="240" w:lineRule="auto"/>
              <w:jc w:val="left"/>
              <w:rPr>
                <w:rStyle w:val="Hyperlink"/>
                <w:rtl/>
              </w:rPr>
            </w:pPr>
            <w:hyperlink w:anchor="Seif148" w:tooltip="גובה מעבר ו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3.2.12.10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רוחב מעבר ופרוזדור</w:t>
            </w:r>
          </w:p>
        </w:tc>
        <w:tc>
          <w:tcPr>
            <w:tcW w:w="567" w:type="dxa"/>
          </w:tcPr>
          <w:p w:rsidR="00D055B7" w:rsidRPr="00D055B7" w:rsidRDefault="00D055B7" w:rsidP="00D055B7">
            <w:pPr>
              <w:spacing w:line="240" w:lineRule="auto"/>
              <w:jc w:val="left"/>
              <w:rPr>
                <w:rStyle w:val="Hyperlink"/>
                <w:rtl/>
              </w:rPr>
            </w:pPr>
            <w:hyperlink w:anchor="Seif171" w:tooltip="אופן מדידת רוחב מעבר ו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י"ג: מספר דרכי מוצא</w:t>
            </w:r>
          </w:p>
        </w:tc>
        <w:tc>
          <w:tcPr>
            <w:tcW w:w="567" w:type="dxa"/>
          </w:tcPr>
          <w:p w:rsidR="00D055B7" w:rsidRPr="00D055B7" w:rsidRDefault="00D055B7" w:rsidP="00D055B7">
            <w:pPr>
              <w:spacing w:line="240" w:lineRule="auto"/>
              <w:jc w:val="left"/>
              <w:rPr>
                <w:rStyle w:val="Hyperlink"/>
                <w:rtl/>
              </w:rPr>
            </w:pPr>
            <w:hyperlink w:anchor="hed223" w:tooltip="סימן יג: מספר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149"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פתחי היציאה מחדר או מחלק בניין</w:t>
            </w:r>
          </w:p>
        </w:tc>
        <w:tc>
          <w:tcPr>
            <w:tcW w:w="567" w:type="dxa"/>
          </w:tcPr>
          <w:p w:rsidR="00D055B7" w:rsidRPr="00D055B7" w:rsidRDefault="00D055B7" w:rsidP="00D055B7">
            <w:pPr>
              <w:spacing w:line="240" w:lineRule="auto"/>
              <w:jc w:val="left"/>
              <w:rPr>
                <w:rStyle w:val="Hyperlink"/>
                <w:rtl/>
              </w:rPr>
            </w:pPr>
            <w:hyperlink w:anchor="Seif150" w:tooltip="מספר פתחי היציאה מחדר או מחלק 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דרכי מוצא מקומה</w:t>
            </w:r>
          </w:p>
        </w:tc>
        <w:tc>
          <w:tcPr>
            <w:tcW w:w="567" w:type="dxa"/>
          </w:tcPr>
          <w:p w:rsidR="00D055B7" w:rsidRPr="00D055B7" w:rsidRDefault="00D055B7" w:rsidP="00D055B7">
            <w:pPr>
              <w:spacing w:line="240" w:lineRule="auto"/>
              <w:jc w:val="left"/>
              <w:rPr>
                <w:rStyle w:val="Hyperlink"/>
                <w:rtl/>
              </w:rPr>
            </w:pPr>
            <w:hyperlink w:anchor="Seif151" w:tooltip="מספר דרכי מוצא מקו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דרכי מוצא מבניין</w:t>
            </w:r>
          </w:p>
        </w:tc>
        <w:tc>
          <w:tcPr>
            <w:tcW w:w="567" w:type="dxa"/>
          </w:tcPr>
          <w:p w:rsidR="00D055B7" w:rsidRPr="00D055B7" w:rsidRDefault="00D055B7" w:rsidP="00D055B7">
            <w:pPr>
              <w:spacing w:line="240" w:lineRule="auto"/>
              <w:jc w:val="left"/>
              <w:rPr>
                <w:rStyle w:val="Hyperlink"/>
                <w:rtl/>
              </w:rPr>
            </w:pPr>
            <w:hyperlink w:anchor="Seif152" w:tooltip="מספר דרכי מוצא מ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3.2.13.5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מחיצה ניידת</w:t>
            </w:r>
          </w:p>
        </w:tc>
        <w:tc>
          <w:tcPr>
            <w:tcW w:w="567" w:type="dxa"/>
          </w:tcPr>
          <w:p w:rsidR="00D055B7" w:rsidRPr="00D055B7" w:rsidRDefault="00D055B7" w:rsidP="00D055B7">
            <w:pPr>
              <w:spacing w:line="240" w:lineRule="auto"/>
              <w:jc w:val="left"/>
              <w:rPr>
                <w:rStyle w:val="Hyperlink"/>
                <w:rtl/>
              </w:rPr>
            </w:pPr>
            <w:hyperlink w:anchor="Seif153" w:tooltip="מחיצה ניי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י"ד: סימון דרכי מוצא</w:t>
            </w:r>
          </w:p>
        </w:tc>
        <w:tc>
          <w:tcPr>
            <w:tcW w:w="567" w:type="dxa"/>
          </w:tcPr>
          <w:p w:rsidR="00D055B7" w:rsidRPr="00D055B7" w:rsidRDefault="00D055B7" w:rsidP="00D055B7">
            <w:pPr>
              <w:spacing w:line="240" w:lineRule="auto"/>
              <w:jc w:val="left"/>
              <w:rPr>
                <w:rStyle w:val="Hyperlink"/>
                <w:rtl/>
              </w:rPr>
            </w:pPr>
            <w:hyperlink w:anchor="hed224" w:tooltip="סימן יד: סימון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דרכי מוצא</w:t>
            </w:r>
          </w:p>
        </w:tc>
        <w:tc>
          <w:tcPr>
            <w:tcW w:w="567" w:type="dxa"/>
          </w:tcPr>
          <w:p w:rsidR="00D055B7" w:rsidRPr="00D055B7" w:rsidRDefault="00D055B7" w:rsidP="00D055B7">
            <w:pPr>
              <w:spacing w:line="240" w:lineRule="auto"/>
              <w:jc w:val="left"/>
              <w:rPr>
                <w:rStyle w:val="Hyperlink"/>
                <w:rtl/>
              </w:rPr>
            </w:pPr>
            <w:hyperlink w:anchor="Seif154" w:tooltip="מיקום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דרכי מוצא נגישות בבניין</w:t>
            </w:r>
          </w:p>
        </w:tc>
        <w:tc>
          <w:tcPr>
            <w:tcW w:w="567" w:type="dxa"/>
          </w:tcPr>
          <w:p w:rsidR="00D055B7" w:rsidRPr="00D055B7" w:rsidRDefault="00D055B7" w:rsidP="00D055B7">
            <w:pPr>
              <w:spacing w:line="240" w:lineRule="auto"/>
              <w:jc w:val="left"/>
              <w:rPr>
                <w:rStyle w:val="Hyperlink"/>
                <w:rtl/>
              </w:rPr>
            </w:pPr>
            <w:hyperlink w:anchor="Seif155" w:tooltip="דרכי מוצא נגישות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דרכי מוצא נגישות</w:t>
            </w:r>
          </w:p>
        </w:tc>
        <w:tc>
          <w:tcPr>
            <w:tcW w:w="567" w:type="dxa"/>
          </w:tcPr>
          <w:p w:rsidR="00D055B7" w:rsidRPr="00D055B7" w:rsidRDefault="00D055B7" w:rsidP="00D055B7">
            <w:pPr>
              <w:spacing w:line="240" w:lineRule="auto"/>
              <w:jc w:val="left"/>
              <w:rPr>
                <w:rStyle w:val="Hyperlink"/>
                <w:rtl/>
              </w:rPr>
            </w:pPr>
            <w:hyperlink w:anchor="Seif156" w:tooltip="מספר דרכי מוצא נגיש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בין כניסות לדרכי מוצא בטוח</w:t>
            </w:r>
          </w:p>
        </w:tc>
        <w:tc>
          <w:tcPr>
            <w:tcW w:w="567" w:type="dxa"/>
          </w:tcPr>
          <w:p w:rsidR="00D055B7" w:rsidRPr="00D055B7" w:rsidRDefault="00D055B7" w:rsidP="00D055B7">
            <w:pPr>
              <w:spacing w:line="240" w:lineRule="auto"/>
              <w:jc w:val="left"/>
              <w:rPr>
                <w:rStyle w:val="Hyperlink"/>
                <w:rtl/>
              </w:rPr>
            </w:pPr>
            <w:hyperlink w:anchor="Seif157" w:tooltip="מרחק בין כניסות לדרכי 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המשכיות דרך מוצא נגישה</w:t>
            </w:r>
          </w:p>
        </w:tc>
        <w:tc>
          <w:tcPr>
            <w:tcW w:w="567" w:type="dxa"/>
          </w:tcPr>
          <w:p w:rsidR="00D055B7" w:rsidRPr="00D055B7" w:rsidRDefault="00D055B7" w:rsidP="00D055B7">
            <w:pPr>
              <w:spacing w:line="240" w:lineRule="auto"/>
              <w:jc w:val="left"/>
              <w:rPr>
                <w:rStyle w:val="Hyperlink"/>
                <w:rtl/>
              </w:rPr>
            </w:pPr>
            <w:hyperlink w:anchor="Seif158" w:tooltip="המשכיות דרך מוצא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ט"ו: מרחקי הליכה</w:t>
            </w:r>
          </w:p>
        </w:tc>
        <w:tc>
          <w:tcPr>
            <w:tcW w:w="567" w:type="dxa"/>
          </w:tcPr>
          <w:p w:rsidR="00D055B7" w:rsidRPr="00D055B7" w:rsidRDefault="00D055B7" w:rsidP="00D055B7">
            <w:pPr>
              <w:spacing w:line="240" w:lineRule="auto"/>
              <w:jc w:val="left"/>
              <w:rPr>
                <w:rStyle w:val="Hyperlink"/>
                <w:rtl/>
              </w:rPr>
            </w:pPr>
            <w:hyperlink w:anchor="hed225" w:tooltip="סימן טו: מרחקי 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מרחקי הליכה בבניין</w:t>
            </w:r>
          </w:p>
        </w:tc>
        <w:tc>
          <w:tcPr>
            <w:tcW w:w="567" w:type="dxa"/>
          </w:tcPr>
          <w:p w:rsidR="00D055B7" w:rsidRPr="00D055B7" w:rsidRDefault="00D055B7" w:rsidP="00D055B7">
            <w:pPr>
              <w:spacing w:line="240" w:lineRule="auto"/>
              <w:jc w:val="left"/>
              <w:rPr>
                <w:rStyle w:val="Hyperlink"/>
                <w:rtl/>
              </w:rPr>
            </w:pPr>
            <w:hyperlink w:anchor="Seif159" w:tooltip="מרחקי הליכה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ללא מוצא</w:t>
            </w:r>
          </w:p>
        </w:tc>
        <w:tc>
          <w:tcPr>
            <w:tcW w:w="567" w:type="dxa"/>
          </w:tcPr>
          <w:p w:rsidR="00D055B7" w:rsidRPr="00D055B7" w:rsidRDefault="00D055B7" w:rsidP="00D055B7">
            <w:pPr>
              <w:spacing w:line="240" w:lineRule="auto"/>
              <w:jc w:val="left"/>
              <w:rPr>
                <w:rStyle w:val="Hyperlink"/>
                <w:rtl/>
              </w:rPr>
            </w:pPr>
            <w:hyperlink w:anchor="Seif160" w:tooltip="פרוזדור ללא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מהלך משותף</w:t>
            </w:r>
          </w:p>
        </w:tc>
        <w:tc>
          <w:tcPr>
            <w:tcW w:w="567" w:type="dxa"/>
          </w:tcPr>
          <w:p w:rsidR="00D055B7" w:rsidRPr="00D055B7" w:rsidRDefault="00D055B7" w:rsidP="00D055B7">
            <w:pPr>
              <w:spacing w:line="240" w:lineRule="auto"/>
              <w:jc w:val="left"/>
              <w:rPr>
                <w:rStyle w:val="Hyperlink"/>
                <w:rtl/>
              </w:rPr>
            </w:pPr>
            <w:hyperlink w:anchor="Seif161" w:tooltip="מהלך משות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בבניין עם מערכת מתזים</w:t>
            </w:r>
          </w:p>
        </w:tc>
        <w:tc>
          <w:tcPr>
            <w:tcW w:w="567" w:type="dxa"/>
          </w:tcPr>
          <w:p w:rsidR="00D055B7" w:rsidRPr="00D055B7" w:rsidRDefault="00D055B7" w:rsidP="00D055B7">
            <w:pPr>
              <w:spacing w:line="240" w:lineRule="auto"/>
              <w:jc w:val="left"/>
              <w:rPr>
                <w:rStyle w:val="Hyperlink"/>
                <w:rtl/>
              </w:rPr>
            </w:pPr>
            <w:hyperlink w:anchor="Seif162" w:tooltip="מרחק הליכה בבניין עם מערכת מתז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מרחק הליכה ומהלך משותף</w:t>
            </w:r>
          </w:p>
        </w:tc>
        <w:tc>
          <w:tcPr>
            <w:tcW w:w="567" w:type="dxa"/>
          </w:tcPr>
          <w:p w:rsidR="00D055B7" w:rsidRPr="00D055B7" w:rsidRDefault="00D055B7" w:rsidP="00D055B7">
            <w:pPr>
              <w:spacing w:line="240" w:lineRule="auto"/>
              <w:jc w:val="left"/>
              <w:rPr>
                <w:rStyle w:val="Hyperlink"/>
                <w:rtl/>
              </w:rPr>
            </w:pPr>
            <w:hyperlink w:anchor="Seif163" w:tooltip="אופן מדידת מרחק הליכה ומהלך משות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בגני ילדים</w:t>
            </w:r>
          </w:p>
        </w:tc>
        <w:tc>
          <w:tcPr>
            <w:tcW w:w="567" w:type="dxa"/>
          </w:tcPr>
          <w:p w:rsidR="00D055B7" w:rsidRPr="00D055B7" w:rsidRDefault="00D055B7" w:rsidP="00D055B7">
            <w:pPr>
              <w:spacing w:line="240" w:lineRule="auto"/>
              <w:jc w:val="left"/>
              <w:rPr>
                <w:rStyle w:val="Hyperlink"/>
                <w:rtl/>
              </w:rPr>
            </w:pPr>
            <w:hyperlink w:anchor="Seif164" w:tooltip="מרחק הליכה בגני יל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במוסדות בריאות, בבתי חולים</w:t>
            </w:r>
          </w:p>
        </w:tc>
        <w:tc>
          <w:tcPr>
            <w:tcW w:w="567" w:type="dxa"/>
          </w:tcPr>
          <w:p w:rsidR="00D055B7" w:rsidRPr="00D055B7" w:rsidRDefault="00D055B7" w:rsidP="00D055B7">
            <w:pPr>
              <w:spacing w:line="240" w:lineRule="auto"/>
              <w:jc w:val="left"/>
              <w:rPr>
                <w:rStyle w:val="Hyperlink"/>
                <w:rtl/>
              </w:rPr>
            </w:pPr>
            <w:hyperlink w:anchor="Seif165" w:tooltip="מרחק הליכה במוסדות בריאות, בבתי חול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במוסדות בריאות, בבתי חולים</w:t>
            </w:r>
          </w:p>
        </w:tc>
        <w:tc>
          <w:tcPr>
            <w:tcW w:w="567" w:type="dxa"/>
          </w:tcPr>
          <w:p w:rsidR="00D055B7" w:rsidRPr="00D055B7" w:rsidRDefault="00D055B7" w:rsidP="00D055B7">
            <w:pPr>
              <w:spacing w:line="240" w:lineRule="auto"/>
              <w:jc w:val="left"/>
              <w:rPr>
                <w:rStyle w:val="Hyperlink"/>
                <w:rtl/>
              </w:rPr>
            </w:pPr>
            <w:hyperlink w:anchor="Seif166" w:tooltip="מרחק הליכה במוסדות בריאות, בבתי חול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בבניין מגורים</w:t>
            </w:r>
          </w:p>
        </w:tc>
        <w:tc>
          <w:tcPr>
            <w:tcW w:w="567" w:type="dxa"/>
          </w:tcPr>
          <w:p w:rsidR="00D055B7" w:rsidRPr="00D055B7" w:rsidRDefault="00D055B7" w:rsidP="00D055B7">
            <w:pPr>
              <w:spacing w:line="240" w:lineRule="auto"/>
              <w:jc w:val="left"/>
              <w:rPr>
                <w:rStyle w:val="Hyperlink"/>
                <w:rtl/>
              </w:rPr>
            </w:pPr>
            <w:hyperlink w:anchor="Seif167" w:tooltip="מרחק הליכה בבני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בדיור מוגן ובבתי אבות</w:t>
            </w:r>
          </w:p>
        </w:tc>
        <w:tc>
          <w:tcPr>
            <w:tcW w:w="567" w:type="dxa"/>
          </w:tcPr>
          <w:p w:rsidR="00D055B7" w:rsidRPr="00D055B7" w:rsidRDefault="00D055B7" w:rsidP="00D055B7">
            <w:pPr>
              <w:spacing w:line="240" w:lineRule="auto"/>
              <w:jc w:val="left"/>
              <w:rPr>
                <w:rStyle w:val="Hyperlink"/>
                <w:rtl/>
              </w:rPr>
            </w:pPr>
            <w:hyperlink w:anchor="Seif168" w:tooltip="מרחק הליכה בדיור מוגן ובבתי אב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בבתי מלון ומעונות סטודנטים</w:t>
            </w:r>
          </w:p>
        </w:tc>
        <w:tc>
          <w:tcPr>
            <w:tcW w:w="567" w:type="dxa"/>
          </w:tcPr>
          <w:p w:rsidR="00D055B7" w:rsidRPr="00D055B7" w:rsidRDefault="00D055B7" w:rsidP="00D055B7">
            <w:pPr>
              <w:spacing w:line="240" w:lineRule="auto"/>
              <w:jc w:val="left"/>
              <w:rPr>
                <w:rStyle w:val="Hyperlink"/>
                <w:rtl/>
              </w:rPr>
            </w:pPr>
            <w:hyperlink w:anchor="Seif169" w:tooltip="מרחק הליכה בבתי מלון ומעונות סטודנט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3.2.15.12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בתעשיה רגילה</w:t>
            </w:r>
          </w:p>
        </w:tc>
        <w:tc>
          <w:tcPr>
            <w:tcW w:w="567" w:type="dxa"/>
          </w:tcPr>
          <w:p w:rsidR="00D055B7" w:rsidRPr="00D055B7" w:rsidRDefault="00D055B7" w:rsidP="00D055B7">
            <w:pPr>
              <w:spacing w:line="240" w:lineRule="auto"/>
              <w:jc w:val="left"/>
              <w:rPr>
                <w:rStyle w:val="Hyperlink"/>
                <w:rtl/>
              </w:rPr>
            </w:pPr>
            <w:hyperlink w:anchor="Seif170" w:tooltip="מרחק הליכה בתעשיה רג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ט"ז: תאורת דרכי מוצא</w:t>
            </w:r>
          </w:p>
        </w:tc>
        <w:tc>
          <w:tcPr>
            <w:tcW w:w="567" w:type="dxa"/>
          </w:tcPr>
          <w:p w:rsidR="00D055B7" w:rsidRPr="00D055B7" w:rsidRDefault="00D055B7" w:rsidP="00D055B7">
            <w:pPr>
              <w:spacing w:line="240" w:lineRule="auto"/>
              <w:jc w:val="left"/>
              <w:rPr>
                <w:rStyle w:val="Hyperlink"/>
                <w:rtl/>
              </w:rPr>
            </w:pPr>
            <w:hyperlink w:anchor="hed226" w:tooltip="סימן טז: תאורת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תאורה מלאכותית</w:t>
            </w:r>
          </w:p>
        </w:tc>
        <w:tc>
          <w:tcPr>
            <w:tcW w:w="567" w:type="dxa"/>
          </w:tcPr>
          <w:p w:rsidR="00D055B7" w:rsidRPr="00D055B7" w:rsidRDefault="00D055B7" w:rsidP="00D055B7">
            <w:pPr>
              <w:spacing w:line="240" w:lineRule="auto"/>
              <w:jc w:val="left"/>
              <w:rPr>
                <w:rStyle w:val="Hyperlink"/>
                <w:rtl/>
              </w:rPr>
            </w:pPr>
            <w:hyperlink w:anchor="Seif172" w:tooltip="תאורה מלאכות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י"ז: תאורת חירום</w:t>
            </w:r>
          </w:p>
        </w:tc>
        <w:tc>
          <w:tcPr>
            <w:tcW w:w="567" w:type="dxa"/>
          </w:tcPr>
          <w:p w:rsidR="00D055B7" w:rsidRPr="00D055B7" w:rsidRDefault="00D055B7" w:rsidP="00D055B7">
            <w:pPr>
              <w:spacing w:line="240" w:lineRule="auto"/>
              <w:jc w:val="left"/>
              <w:rPr>
                <w:rStyle w:val="Hyperlink"/>
                <w:rtl/>
              </w:rPr>
            </w:pPr>
            <w:hyperlink w:anchor="hed227" w:tooltip="סימן יז: תאור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hed227</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חירום</w:t>
            </w:r>
          </w:p>
        </w:tc>
        <w:tc>
          <w:tcPr>
            <w:tcW w:w="567" w:type="dxa"/>
          </w:tcPr>
          <w:p w:rsidR="00D055B7" w:rsidRPr="00D055B7" w:rsidRDefault="00D055B7" w:rsidP="00D055B7">
            <w:pPr>
              <w:spacing w:line="240" w:lineRule="auto"/>
              <w:jc w:val="left"/>
              <w:rPr>
                <w:rStyle w:val="Hyperlink"/>
                <w:rtl/>
              </w:rPr>
            </w:pPr>
            <w:hyperlink w:anchor="Seif173" w:tooltip="תאור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י"ח: שילוט וסימון דרכי מוצא</w:t>
            </w:r>
          </w:p>
        </w:tc>
        <w:tc>
          <w:tcPr>
            <w:tcW w:w="567" w:type="dxa"/>
          </w:tcPr>
          <w:p w:rsidR="00D055B7" w:rsidRPr="00D055B7" w:rsidRDefault="00D055B7" w:rsidP="00D055B7">
            <w:pPr>
              <w:spacing w:line="240" w:lineRule="auto"/>
              <w:jc w:val="left"/>
              <w:rPr>
                <w:rStyle w:val="Hyperlink"/>
                <w:rtl/>
              </w:rPr>
            </w:pPr>
            <w:hyperlink w:anchor="hed228" w:tooltip="סימן יח: שילוט וסימון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hed228</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w:t>
            </w:r>
          </w:p>
        </w:tc>
        <w:tc>
          <w:tcPr>
            <w:tcW w:w="567" w:type="dxa"/>
          </w:tcPr>
          <w:p w:rsidR="00D055B7" w:rsidRPr="00D055B7" w:rsidRDefault="00D055B7" w:rsidP="00D055B7">
            <w:pPr>
              <w:spacing w:line="240" w:lineRule="auto"/>
              <w:jc w:val="left"/>
              <w:rPr>
                <w:rStyle w:val="Hyperlink"/>
                <w:rtl/>
              </w:rPr>
            </w:pPr>
            <w:hyperlink w:anchor="Seif174" w:tooltip="ש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בשפה הערבית</w:t>
            </w:r>
          </w:p>
        </w:tc>
        <w:tc>
          <w:tcPr>
            <w:tcW w:w="567" w:type="dxa"/>
          </w:tcPr>
          <w:p w:rsidR="00D055B7" w:rsidRPr="00D055B7" w:rsidRDefault="00D055B7" w:rsidP="00D055B7">
            <w:pPr>
              <w:spacing w:line="240" w:lineRule="auto"/>
              <w:jc w:val="left"/>
              <w:rPr>
                <w:rStyle w:val="Hyperlink"/>
                <w:rtl/>
              </w:rPr>
            </w:pPr>
            <w:hyperlink w:anchor="Seif176" w:tooltip="שילוט בשפה הערב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י"ט: חוץ הבניין</w:t>
            </w:r>
          </w:p>
        </w:tc>
        <w:tc>
          <w:tcPr>
            <w:tcW w:w="567" w:type="dxa"/>
          </w:tcPr>
          <w:p w:rsidR="00D055B7" w:rsidRPr="00D055B7" w:rsidRDefault="00D055B7" w:rsidP="00D055B7">
            <w:pPr>
              <w:spacing w:line="240" w:lineRule="auto"/>
              <w:jc w:val="left"/>
              <w:rPr>
                <w:rStyle w:val="Hyperlink"/>
                <w:rtl/>
              </w:rPr>
            </w:pPr>
            <w:hyperlink w:anchor="hed229" w:tooltip="סימן יט: חוץ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hed229</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חוץ</w:t>
            </w:r>
          </w:p>
        </w:tc>
        <w:tc>
          <w:tcPr>
            <w:tcW w:w="567" w:type="dxa"/>
          </w:tcPr>
          <w:p w:rsidR="00D055B7" w:rsidRPr="00D055B7" w:rsidRDefault="00D055B7" w:rsidP="00D055B7">
            <w:pPr>
              <w:spacing w:line="240" w:lineRule="auto"/>
              <w:jc w:val="left"/>
              <w:rPr>
                <w:rStyle w:val="Hyperlink"/>
                <w:rtl/>
              </w:rPr>
            </w:pPr>
            <w:hyperlink w:anchor="Seif175" w:tooltip="מדרגות ח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 דרך גישה, רחבת היערכות וחלונות חילוץ</w:t>
            </w:r>
          </w:p>
        </w:tc>
        <w:tc>
          <w:tcPr>
            <w:tcW w:w="567" w:type="dxa"/>
          </w:tcPr>
          <w:p w:rsidR="00D055B7" w:rsidRPr="00D055B7" w:rsidRDefault="00D055B7" w:rsidP="00D055B7">
            <w:pPr>
              <w:spacing w:line="240" w:lineRule="auto"/>
              <w:jc w:val="left"/>
              <w:rPr>
                <w:rStyle w:val="Hyperlink"/>
                <w:rtl/>
              </w:rPr>
            </w:pPr>
            <w:hyperlink w:anchor="hed230" w:tooltip="סימן כ: דרך גישה, רחבת היערכות וחלונות חיל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hed230</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חילוץ מבניין שאינו בניין גבוה או בניין רב קומות</w:t>
            </w:r>
          </w:p>
        </w:tc>
        <w:tc>
          <w:tcPr>
            <w:tcW w:w="567" w:type="dxa"/>
          </w:tcPr>
          <w:p w:rsidR="00D055B7" w:rsidRPr="00D055B7" w:rsidRDefault="00D055B7" w:rsidP="00D055B7">
            <w:pPr>
              <w:spacing w:line="240" w:lineRule="auto"/>
              <w:jc w:val="left"/>
              <w:rPr>
                <w:rStyle w:val="Hyperlink"/>
                <w:rtl/>
              </w:rPr>
            </w:pPr>
            <w:hyperlink w:anchor="Seif177" w:tooltip="אמצעי חילוץ מבניין שאינו בניין גבוה או בניין 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רדיוס סיבוב של דרך גישה ורחבת היערכות</w:t>
            </w:r>
          </w:p>
        </w:tc>
        <w:tc>
          <w:tcPr>
            <w:tcW w:w="567" w:type="dxa"/>
          </w:tcPr>
          <w:p w:rsidR="00D055B7" w:rsidRPr="00D055B7" w:rsidRDefault="00D055B7" w:rsidP="00D055B7">
            <w:pPr>
              <w:spacing w:line="240" w:lineRule="auto"/>
              <w:jc w:val="left"/>
              <w:rPr>
                <w:rStyle w:val="Hyperlink"/>
                <w:rtl/>
              </w:rPr>
            </w:pPr>
            <w:hyperlink w:anchor="Seif178" w:tooltip="רדיוס סיבוב של דרך גישה ורחבת היערכ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שער בדרך גישה</w:t>
            </w:r>
          </w:p>
        </w:tc>
        <w:tc>
          <w:tcPr>
            <w:tcW w:w="567" w:type="dxa"/>
          </w:tcPr>
          <w:p w:rsidR="00D055B7" w:rsidRPr="00D055B7" w:rsidRDefault="00D055B7" w:rsidP="00D055B7">
            <w:pPr>
              <w:spacing w:line="240" w:lineRule="auto"/>
              <w:jc w:val="left"/>
              <w:rPr>
                <w:rStyle w:val="Hyperlink"/>
                <w:rtl/>
              </w:rPr>
            </w:pPr>
            <w:hyperlink w:anchor="Seif179" w:tooltip="שער בדרך 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סימון ושילוט רחבת היערכות</w:t>
            </w:r>
          </w:p>
        </w:tc>
        <w:tc>
          <w:tcPr>
            <w:tcW w:w="567" w:type="dxa"/>
          </w:tcPr>
          <w:p w:rsidR="00D055B7" w:rsidRPr="00D055B7" w:rsidRDefault="00D055B7" w:rsidP="00D055B7">
            <w:pPr>
              <w:spacing w:line="240" w:lineRule="auto"/>
              <w:jc w:val="left"/>
              <w:rPr>
                <w:rStyle w:val="Hyperlink"/>
                <w:rtl/>
              </w:rPr>
            </w:pPr>
            <w:hyperlink w:anchor="Seif180" w:tooltip="סימון ושילוט רחבת היערכ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דרך גישה ורחבת היערכות</w:t>
            </w:r>
          </w:p>
        </w:tc>
        <w:tc>
          <w:tcPr>
            <w:tcW w:w="567" w:type="dxa"/>
          </w:tcPr>
          <w:p w:rsidR="00D055B7" w:rsidRPr="00D055B7" w:rsidRDefault="00D055B7" w:rsidP="00D055B7">
            <w:pPr>
              <w:spacing w:line="240" w:lineRule="auto"/>
              <w:jc w:val="left"/>
              <w:rPr>
                <w:rStyle w:val="Hyperlink"/>
                <w:rtl/>
              </w:rPr>
            </w:pPr>
            <w:hyperlink w:anchor="Seif181" w:tooltip="מבנה דרך גישה ורחבת היערכ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הפרעה בדרך גישה וברחבת היערכות</w:t>
            </w:r>
          </w:p>
        </w:tc>
        <w:tc>
          <w:tcPr>
            <w:tcW w:w="567" w:type="dxa"/>
          </w:tcPr>
          <w:p w:rsidR="00D055B7" w:rsidRPr="00D055B7" w:rsidRDefault="00D055B7" w:rsidP="00D055B7">
            <w:pPr>
              <w:spacing w:line="240" w:lineRule="auto"/>
              <w:jc w:val="left"/>
              <w:rPr>
                <w:rStyle w:val="Hyperlink"/>
                <w:rtl/>
              </w:rPr>
            </w:pPr>
            <w:hyperlink w:anchor="Seif182" w:tooltip="מניעת הפרעה בדרך גישה וברחבת היערכ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חלונות חילוץ</w:t>
            </w:r>
          </w:p>
        </w:tc>
        <w:tc>
          <w:tcPr>
            <w:tcW w:w="567" w:type="dxa"/>
          </w:tcPr>
          <w:p w:rsidR="00D055B7" w:rsidRPr="00D055B7" w:rsidRDefault="00D055B7" w:rsidP="00D055B7">
            <w:pPr>
              <w:spacing w:line="240" w:lineRule="auto"/>
              <w:jc w:val="left"/>
              <w:rPr>
                <w:rStyle w:val="Hyperlink"/>
                <w:rtl/>
              </w:rPr>
            </w:pPr>
            <w:hyperlink w:anchor="Seif183" w:tooltip="חלונות חיל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3.2.20.8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חלונות חילוץ</w:t>
            </w:r>
          </w:p>
        </w:tc>
        <w:tc>
          <w:tcPr>
            <w:tcW w:w="567" w:type="dxa"/>
          </w:tcPr>
          <w:p w:rsidR="00D055B7" w:rsidRPr="00D055B7" w:rsidRDefault="00D055B7" w:rsidP="00D055B7">
            <w:pPr>
              <w:spacing w:line="240" w:lineRule="auto"/>
              <w:jc w:val="left"/>
              <w:rPr>
                <w:rStyle w:val="Hyperlink"/>
                <w:rtl/>
              </w:rPr>
            </w:pPr>
            <w:hyperlink w:anchor="Seif184" w:tooltip="מיקום חלונות חיל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ג': הפרדות ועמידות אש</w:t>
            </w:r>
          </w:p>
        </w:tc>
        <w:tc>
          <w:tcPr>
            <w:tcW w:w="567" w:type="dxa"/>
          </w:tcPr>
          <w:p w:rsidR="00D055B7" w:rsidRPr="00D055B7" w:rsidRDefault="00D055B7" w:rsidP="00D055B7">
            <w:pPr>
              <w:spacing w:line="240" w:lineRule="auto"/>
              <w:jc w:val="left"/>
              <w:rPr>
                <w:rStyle w:val="Hyperlink"/>
                <w:rtl/>
              </w:rPr>
            </w:pPr>
            <w:hyperlink w:anchor="med7" w:tooltip="פרק ג: הפרדות ועמידו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הפרדות</w:t>
            </w:r>
          </w:p>
        </w:tc>
        <w:tc>
          <w:tcPr>
            <w:tcW w:w="567" w:type="dxa"/>
          </w:tcPr>
          <w:p w:rsidR="00D055B7" w:rsidRPr="00D055B7" w:rsidRDefault="00D055B7" w:rsidP="00D055B7">
            <w:pPr>
              <w:spacing w:line="240" w:lineRule="auto"/>
              <w:jc w:val="left"/>
              <w:rPr>
                <w:rStyle w:val="Hyperlink"/>
                <w:rtl/>
              </w:rPr>
            </w:pPr>
            <w:hyperlink w:anchor="hed231" w:tooltip="סימן א: הפרד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hed231</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הפרדה בין דרכי מוצא והבניין</w:t>
            </w:r>
          </w:p>
        </w:tc>
        <w:tc>
          <w:tcPr>
            <w:tcW w:w="567" w:type="dxa"/>
          </w:tcPr>
          <w:p w:rsidR="00D055B7" w:rsidRPr="00D055B7" w:rsidRDefault="00D055B7" w:rsidP="00D055B7">
            <w:pPr>
              <w:spacing w:line="240" w:lineRule="auto"/>
              <w:jc w:val="left"/>
              <w:rPr>
                <w:rStyle w:val="Hyperlink"/>
                <w:rtl/>
              </w:rPr>
            </w:pPr>
            <w:hyperlink w:anchor="Seif185" w:tooltip="הפרדה בין דרכי מוצא ו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חדר מדרגות מהבניין</w:t>
            </w:r>
          </w:p>
        </w:tc>
        <w:tc>
          <w:tcPr>
            <w:tcW w:w="567" w:type="dxa"/>
          </w:tcPr>
          <w:p w:rsidR="00D055B7" w:rsidRPr="00D055B7" w:rsidRDefault="00D055B7" w:rsidP="00D055B7">
            <w:pPr>
              <w:spacing w:line="240" w:lineRule="auto"/>
              <w:jc w:val="left"/>
              <w:rPr>
                <w:rStyle w:val="Hyperlink"/>
                <w:rtl/>
              </w:rPr>
            </w:pPr>
            <w:hyperlink w:anchor="Seif186" w:tooltip="הפרדת חדר מדרגות מ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קומות השירותים משאר חלקי הבניין</w:t>
            </w:r>
          </w:p>
        </w:tc>
        <w:tc>
          <w:tcPr>
            <w:tcW w:w="567" w:type="dxa"/>
          </w:tcPr>
          <w:p w:rsidR="00D055B7" w:rsidRPr="00D055B7" w:rsidRDefault="00D055B7" w:rsidP="00D055B7">
            <w:pPr>
              <w:spacing w:line="240" w:lineRule="auto"/>
              <w:jc w:val="left"/>
              <w:rPr>
                <w:rStyle w:val="Hyperlink"/>
                <w:rtl/>
              </w:rPr>
            </w:pPr>
            <w:hyperlink w:anchor="Seif187" w:tooltip="הפרדת קומות השירותים משאר חלקי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הפרדה בקומת השירותים</w:t>
            </w:r>
          </w:p>
        </w:tc>
        <w:tc>
          <w:tcPr>
            <w:tcW w:w="567" w:type="dxa"/>
          </w:tcPr>
          <w:p w:rsidR="00D055B7" w:rsidRPr="00D055B7" w:rsidRDefault="00D055B7" w:rsidP="00D055B7">
            <w:pPr>
              <w:spacing w:line="240" w:lineRule="auto"/>
              <w:jc w:val="left"/>
              <w:rPr>
                <w:rStyle w:val="Hyperlink"/>
                <w:rtl/>
              </w:rPr>
            </w:pPr>
            <w:hyperlink w:anchor="Seif188" w:tooltip="הפרדה בקומת השירות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הפרדה בין הבניין למנהרת שירות ופיר</w:t>
            </w:r>
          </w:p>
        </w:tc>
        <w:tc>
          <w:tcPr>
            <w:tcW w:w="567" w:type="dxa"/>
          </w:tcPr>
          <w:p w:rsidR="00D055B7" w:rsidRPr="00D055B7" w:rsidRDefault="00D055B7" w:rsidP="00D055B7">
            <w:pPr>
              <w:spacing w:line="240" w:lineRule="auto"/>
              <w:jc w:val="left"/>
              <w:rPr>
                <w:rStyle w:val="Hyperlink"/>
                <w:rtl/>
              </w:rPr>
            </w:pPr>
            <w:hyperlink w:anchor="Seif189" w:tooltip="הפרדה בין הבניין למנהרת שירות ופ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צנרת ותעלות מיזוג אוויר החודרים אלמנטים עמידי אש</w:t>
            </w:r>
          </w:p>
        </w:tc>
        <w:tc>
          <w:tcPr>
            <w:tcW w:w="567" w:type="dxa"/>
          </w:tcPr>
          <w:p w:rsidR="00D055B7" w:rsidRPr="00D055B7" w:rsidRDefault="00D055B7" w:rsidP="00D055B7">
            <w:pPr>
              <w:spacing w:line="240" w:lineRule="auto"/>
              <w:jc w:val="left"/>
              <w:rPr>
                <w:rStyle w:val="Hyperlink"/>
                <w:rtl/>
              </w:rPr>
            </w:pPr>
            <w:hyperlink w:anchor="Seif190" w:tooltip="צנרת ותעלות מיזוג אוויר החודרים אלמנטים עמיד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עמידות אש של שלד הבניין</w:t>
            </w:r>
          </w:p>
        </w:tc>
        <w:tc>
          <w:tcPr>
            <w:tcW w:w="567" w:type="dxa"/>
          </w:tcPr>
          <w:p w:rsidR="00D055B7" w:rsidRPr="00D055B7" w:rsidRDefault="00D055B7" w:rsidP="00D055B7">
            <w:pPr>
              <w:spacing w:line="240" w:lineRule="auto"/>
              <w:jc w:val="left"/>
              <w:rPr>
                <w:rStyle w:val="Hyperlink"/>
                <w:rtl/>
              </w:rPr>
            </w:pPr>
            <w:hyperlink w:anchor="hed232" w:tooltip="סימן ב: עמידות אש של שלד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hed232</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3.3.2.1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האש של שלד הבניין</w:t>
            </w:r>
          </w:p>
        </w:tc>
        <w:tc>
          <w:tcPr>
            <w:tcW w:w="567" w:type="dxa"/>
          </w:tcPr>
          <w:p w:rsidR="00D055B7" w:rsidRPr="00D055B7" w:rsidRDefault="00D055B7" w:rsidP="00D055B7">
            <w:pPr>
              <w:spacing w:line="240" w:lineRule="auto"/>
              <w:jc w:val="left"/>
              <w:rPr>
                <w:rStyle w:val="Hyperlink"/>
                <w:rtl/>
              </w:rPr>
            </w:pPr>
            <w:hyperlink w:anchor="Seif191" w:tooltip="עמידות האש של שלד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ד': מערכות גילוי וכיבוי אש</w:t>
            </w:r>
          </w:p>
        </w:tc>
        <w:tc>
          <w:tcPr>
            <w:tcW w:w="567" w:type="dxa"/>
          </w:tcPr>
          <w:p w:rsidR="00D055B7" w:rsidRPr="00D055B7" w:rsidRDefault="00D055B7" w:rsidP="00D055B7">
            <w:pPr>
              <w:spacing w:line="240" w:lineRule="auto"/>
              <w:jc w:val="left"/>
              <w:rPr>
                <w:rStyle w:val="Hyperlink"/>
                <w:rtl/>
              </w:rPr>
            </w:pPr>
            <w:hyperlink w:anchor="med8" w:tooltip="פרק ד: מערכות גילוי וכיבו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כללי</w:t>
            </w:r>
          </w:p>
        </w:tc>
        <w:tc>
          <w:tcPr>
            <w:tcW w:w="567" w:type="dxa"/>
          </w:tcPr>
          <w:p w:rsidR="00D055B7" w:rsidRPr="00D055B7" w:rsidRDefault="00D055B7" w:rsidP="00D055B7">
            <w:pPr>
              <w:spacing w:line="240" w:lineRule="auto"/>
              <w:jc w:val="left"/>
              <w:rPr>
                <w:rStyle w:val="Hyperlink"/>
                <w:rtl/>
              </w:rPr>
            </w:pPr>
            <w:hyperlink w:anchor="hed233" w:tooltip="סימן א: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hed233</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3.4.1.1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כיבוי אש</w:t>
            </w:r>
          </w:p>
        </w:tc>
        <w:tc>
          <w:tcPr>
            <w:tcW w:w="567" w:type="dxa"/>
          </w:tcPr>
          <w:p w:rsidR="00D055B7" w:rsidRPr="00D055B7" w:rsidRDefault="00D055B7" w:rsidP="00D055B7">
            <w:pPr>
              <w:spacing w:line="240" w:lineRule="auto"/>
              <w:jc w:val="left"/>
              <w:rPr>
                <w:rStyle w:val="Hyperlink"/>
                <w:rtl/>
              </w:rPr>
            </w:pPr>
            <w:hyperlink w:anchor="Seif192" w:tooltip="מערכת כיבו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ה': מערכות שליטה בעשן</w:t>
            </w:r>
          </w:p>
        </w:tc>
        <w:tc>
          <w:tcPr>
            <w:tcW w:w="567" w:type="dxa"/>
          </w:tcPr>
          <w:p w:rsidR="00D055B7" w:rsidRPr="00D055B7" w:rsidRDefault="00D055B7" w:rsidP="00D055B7">
            <w:pPr>
              <w:spacing w:line="240" w:lineRule="auto"/>
              <w:jc w:val="left"/>
              <w:rPr>
                <w:rStyle w:val="Hyperlink"/>
                <w:rtl/>
              </w:rPr>
            </w:pPr>
            <w:hyperlink w:anchor="med9" w:tooltip="פרק ה: מערכות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אופני שליטה בעשן</w:t>
            </w:r>
          </w:p>
        </w:tc>
        <w:tc>
          <w:tcPr>
            <w:tcW w:w="567" w:type="dxa"/>
          </w:tcPr>
          <w:p w:rsidR="00D055B7" w:rsidRPr="00D055B7" w:rsidRDefault="00D055B7" w:rsidP="00D055B7">
            <w:pPr>
              <w:spacing w:line="240" w:lineRule="auto"/>
              <w:jc w:val="left"/>
              <w:rPr>
                <w:rStyle w:val="Hyperlink"/>
                <w:rtl/>
              </w:rPr>
            </w:pPr>
            <w:hyperlink w:anchor="hed234" w:tooltip="סימן א: אופני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hed234</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סידורי שליטה בעשן</w:t>
            </w:r>
          </w:p>
        </w:tc>
        <w:tc>
          <w:tcPr>
            <w:tcW w:w="567" w:type="dxa"/>
          </w:tcPr>
          <w:p w:rsidR="00D055B7" w:rsidRPr="00D055B7" w:rsidRDefault="00D055B7" w:rsidP="00D055B7">
            <w:pPr>
              <w:spacing w:line="240" w:lineRule="auto"/>
              <w:jc w:val="left"/>
              <w:rPr>
                <w:rStyle w:val="Hyperlink"/>
                <w:rtl/>
              </w:rPr>
            </w:pPr>
            <w:hyperlink w:anchor="Seif193" w:tooltip="סידורי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 שחרור עשן קבוע</w:t>
            </w:r>
          </w:p>
        </w:tc>
        <w:tc>
          <w:tcPr>
            <w:tcW w:w="567" w:type="dxa"/>
          </w:tcPr>
          <w:p w:rsidR="00D055B7" w:rsidRPr="00D055B7" w:rsidRDefault="00D055B7" w:rsidP="00D055B7">
            <w:pPr>
              <w:spacing w:line="240" w:lineRule="auto"/>
              <w:jc w:val="left"/>
              <w:rPr>
                <w:rStyle w:val="Hyperlink"/>
                <w:rtl/>
              </w:rPr>
            </w:pPr>
            <w:hyperlink w:anchor="Seif194" w:tooltip="פתח שחרור עשן קבו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 שחרור עשן הנפתח באמצעות מנגנון אוטומטי</w:t>
            </w:r>
          </w:p>
        </w:tc>
        <w:tc>
          <w:tcPr>
            <w:tcW w:w="567" w:type="dxa"/>
          </w:tcPr>
          <w:p w:rsidR="00D055B7" w:rsidRPr="00D055B7" w:rsidRDefault="00D055B7" w:rsidP="00D055B7">
            <w:pPr>
              <w:spacing w:line="240" w:lineRule="auto"/>
              <w:jc w:val="left"/>
              <w:rPr>
                <w:rStyle w:val="Hyperlink"/>
                <w:rtl/>
              </w:rPr>
            </w:pPr>
            <w:hyperlink w:anchor="Seif195" w:tooltip="פתח שחרור עשן הנפתח באמצעות מנגנון אוטומט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פיר שחרור עשן בלא אמצעים מכניים</w:t>
            </w:r>
          </w:p>
        </w:tc>
        <w:tc>
          <w:tcPr>
            <w:tcW w:w="567" w:type="dxa"/>
          </w:tcPr>
          <w:p w:rsidR="00D055B7" w:rsidRPr="00D055B7" w:rsidRDefault="00D055B7" w:rsidP="00D055B7">
            <w:pPr>
              <w:spacing w:line="240" w:lineRule="auto"/>
              <w:jc w:val="left"/>
              <w:rPr>
                <w:rStyle w:val="Hyperlink"/>
                <w:rtl/>
              </w:rPr>
            </w:pPr>
            <w:hyperlink w:anchor="Seif196" w:tooltip="פיר שחרור עשן בלא אמצעים מכנ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פיר שחרור עשן עם אמצעים מכניים</w:t>
            </w:r>
          </w:p>
        </w:tc>
        <w:tc>
          <w:tcPr>
            <w:tcW w:w="567" w:type="dxa"/>
          </w:tcPr>
          <w:p w:rsidR="00D055B7" w:rsidRPr="00D055B7" w:rsidRDefault="00D055B7" w:rsidP="00D055B7">
            <w:pPr>
              <w:spacing w:line="240" w:lineRule="auto"/>
              <w:jc w:val="left"/>
              <w:rPr>
                <w:rStyle w:val="Hyperlink"/>
                <w:rtl/>
              </w:rPr>
            </w:pPr>
            <w:hyperlink w:anchor="Seif197" w:tooltip="פיר שחרור עשן עם אמצעים מכנ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מפוח יניקת עשן</w:t>
            </w:r>
          </w:p>
        </w:tc>
        <w:tc>
          <w:tcPr>
            <w:tcW w:w="567" w:type="dxa"/>
          </w:tcPr>
          <w:p w:rsidR="00D055B7" w:rsidRPr="00D055B7" w:rsidRDefault="00D055B7" w:rsidP="00D055B7">
            <w:pPr>
              <w:spacing w:line="240" w:lineRule="auto"/>
              <w:jc w:val="left"/>
              <w:rPr>
                <w:rStyle w:val="Hyperlink"/>
                <w:rtl/>
              </w:rPr>
            </w:pPr>
            <w:hyperlink w:anchor="Seif198" w:tooltip="מפוח יניקת 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על לחץ</w:t>
            </w:r>
          </w:p>
        </w:tc>
        <w:tc>
          <w:tcPr>
            <w:tcW w:w="567" w:type="dxa"/>
          </w:tcPr>
          <w:p w:rsidR="00D055B7" w:rsidRPr="00D055B7" w:rsidRDefault="00D055B7" w:rsidP="00D055B7">
            <w:pPr>
              <w:spacing w:line="240" w:lineRule="auto"/>
              <w:jc w:val="left"/>
              <w:rPr>
                <w:rStyle w:val="Hyperlink"/>
                <w:rtl/>
              </w:rPr>
            </w:pPr>
            <w:hyperlink w:anchor="Seif199" w:tooltip="מערכת על לח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כמות הפתחים ומיקומם</w:t>
            </w:r>
          </w:p>
        </w:tc>
        <w:tc>
          <w:tcPr>
            <w:tcW w:w="567" w:type="dxa"/>
          </w:tcPr>
          <w:p w:rsidR="00D055B7" w:rsidRPr="00D055B7" w:rsidRDefault="00D055B7" w:rsidP="00D055B7">
            <w:pPr>
              <w:spacing w:line="240" w:lineRule="auto"/>
              <w:jc w:val="left"/>
              <w:rPr>
                <w:rStyle w:val="Hyperlink"/>
                <w:rtl/>
              </w:rPr>
            </w:pPr>
            <w:hyperlink w:anchor="Seif200" w:tooltip="כמות הפתחים ומיקומ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לפינוי עשן</w:t>
            </w:r>
          </w:p>
        </w:tc>
        <w:tc>
          <w:tcPr>
            <w:tcW w:w="567" w:type="dxa"/>
          </w:tcPr>
          <w:p w:rsidR="00D055B7" w:rsidRPr="00D055B7" w:rsidRDefault="00D055B7" w:rsidP="00D055B7">
            <w:pPr>
              <w:spacing w:line="240" w:lineRule="auto"/>
              <w:jc w:val="left"/>
              <w:rPr>
                <w:rStyle w:val="Hyperlink"/>
                <w:rtl/>
              </w:rPr>
            </w:pPr>
            <w:hyperlink w:anchor="Seif201" w:tooltip="מערכת לפינוי 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סידורי שליטה בעשן על פי חלק הבניין</w:t>
            </w:r>
          </w:p>
        </w:tc>
        <w:tc>
          <w:tcPr>
            <w:tcW w:w="567" w:type="dxa"/>
          </w:tcPr>
          <w:p w:rsidR="00D055B7" w:rsidRPr="00D055B7" w:rsidRDefault="00D055B7" w:rsidP="00D055B7">
            <w:pPr>
              <w:spacing w:line="240" w:lineRule="auto"/>
              <w:jc w:val="left"/>
              <w:rPr>
                <w:rStyle w:val="Hyperlink"/>
                <w:rtl/>
              </w:rPr>
            </w:pPr>
            <w:hyperlink w:anchor="hed235" w:tooltip="סימן ב: סידורי שליטה בעשן על פי חלק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hed235</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202"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גבוה ורב קומות</w:t>
            </w:r>
          </w:p>
        </w:tc>
        <w:tc>
          <w:tcPr>
            <w:tcW w:w="567" w:type="dxa"/>
          </w:tcPr>
          <w:p w:rsidR="00D055B7" w:rsidRPr="00D055B7" w:rsidRDefault="00D055B7" w:rsidP="00D055B7">
            <w:pPr>
              <w:spacing w:line="240" w:lineRule="auto"/>
              <w:jc w:val="left"/>
              <w:rPr>
                <w:rStyle w:val="Hyperlink"/>
                <w:rtl/>
              </w:rPr>
            </w:pPr>
            <w:hyperlink w:anchor="Seif203" w:tooltip="בניין גבוה ו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סידורי שליטה בעשן על פי ייעוד הבניין</w:t>
            </w:r>
          </w:p>
        </w:tc>
        <w:tc>
          <w:tcPr>
            <w:tcW w:w="567" w:type="dxa"/>
          </w:tcPr>
          <w:p w:rsidR="00D055B7" w:rsidRPr="00D055B7" w:rsidRDefault="00D055B7" w:rsidP="00D055B7">
            <w:pPr>
              <w:spacing w:line="240" w:lineRule="auto"/>
              <w:jc w:val="left"/>
              <w:rPr>
                <w:rStyle w:val="Hyperlink"/>
                <w:rtl/>
              </w:rPr>
            </w:pPr>
            <w:hyperlink w:anchor="hed236" w:tooltip="סימן ג: סידורי שליטה בעשן על פי ייעוד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hed236</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3.5.3.1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סידורי שליטה בעשן בבניין למסחר</w:t>
            </w:r>
          </w:p>
        </w:tc>
        <w:tc>
          <w:tcPr>
            <w:tcW w:w="567" w:type="dxa"/>
          </w:tcPr>
          <w:p w:rsidR="00D055B7" w:rsidRPr="00D055B7" w:rsidRDefault="00D055B7" w:rsidP="00D055B7">
            <w:pPr>
              <w:spacing w:line="240" w:lineRule="auto"/>
              <w:jc w:val="left"/>
              <w:rPr>
                <w:rStyle w:val="Hyperlink"/>
                <w:rtl/>
              </w:rPr>
            </w:pPr>
            <w:hyperlink w:anchor="Seif204" w:tooltip="סידורי שליטה בעשן בבניין למסח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ו': חומרי גמר</w:t>
            </w:r>
          </w:p>
        </w:tc>
        <w:tc>
          <w:tcPr>
            <w:tcW w:w="567" w:type="dxa"/>
          </w:tcPr>
          <w:p w:rsidR="00D055B7" w:rsidRPr="00D055B7" w:rsidRDefault="00D055B7" w:rsidP="00D055B7">
            <w:pPr>
              <w:spacing w:line="240" w:lineRule="auto"/>
              <w:jc w:val="left"/>
              <w:rPr>
                <w:rStyle w:val="Hyperlink"/>
                <w:rtl/>
              </w:rPr>
            </w:pPr>
            <w:hyperlink w:anchor="med10" w:tooltip="פרק ו: חומרי גמ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כללי</w:t>
            </w:r>
          </w:p>
        </w:tc>
        <w:tc>
          <w:tcPr>
            <w:tcW w:w="567" w:type="dxa"/>
          </w:tcPr>
          <w:p w:rsidR="00D055B7" w:rsidRPr="00D055B7" w:rsidRDefault="00D055B7" w:rsidP="00D055B7">
            <w:pPr>
              <w:spacing w:line="240" w:lineRule="auto"/>
              <w:jc w:val="left"/>
              <w:rPr>
                <w:rStyle w:val="Hyperlink"/>
                <w:rtl/>
              </w:rPr>
            </w:pPr>
            <w:hyperlink w:anchor="hed237" w:tooltip="סימן א: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hed237</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3.6.1.1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205"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3.6.1.2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חומרי בניה ומוצרי גימור בחדר מדרגות המשמש מוצא בטוח</w:t>
            </w:r>
          </w:p>
        </w:tc>
        <w:tc>
          <w:tcPr>
            <w:tcW w:w="567" w:type="dxa"/>
          </w:tcPr>
          <w:p w:rsidR="00D055B7" w:rsidRPr="00D055B7" w:rsidRDefault="00D055B7" w:rsidP="00D055B7">
            <w:pPr>
              <w:spacing w:line="240" w:lineRule="auto"/>
              <w:jc w:val="left"/>
              <w:rPr>
                <w:rStyle w:val="Hyperlink"/>
                <w:rtl/>
              </w:rPr>
            </w:pPr>
            <w:hyperlink w:anchor="Seif206" w:tooltip="חומרי בניה ומוצרי גימור בחדר מדרגות המשמש 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ז': בניין גבוה ורב-קומות</w:t>
            </w:r>
          </w:p>
        </w:tc>
        <w:tc>
          <w:tcPr>
            <w:tcW w:w="567" w:type="dxa"/>
          </w:tcPr>
          <w:p w:rsidR="00D055B7" w:rsidRPr="00D055B7" w:rsidRDefault="00D055B7" w:rsidP="00D055B7">
            <w:pPr>
              <w:spacing w:line="240" w:lineRule="auto"/>
              <w:jc w:val="left"/>
              <w:rPr>
                <w:rStyle w:val="Hyperlink"/>
                <w:rtl/>
              </w:rPr>
            </w:pPr>
            <w:hyperlink w:anchor="med11" w:tooltip="פרק ז: בניין גבוה ורב-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כללי ומדרגות</w:t>
            </w:r>
          </w:p>
        </w:tc>
        <w:tc>
          <w:tcPr>
            <w:tcW w:w="567" w:type="dxa"/>
          </w:tcPr>
          <w:p w:rsidR="00D055B7" w:rsidRPr="00D055B7" w:rsidRDefault="00D055B7" w:rsidP="00D055B7">
            <w:pPr>
              <w:spacing w:line="240" w:lineRule="auto"/>
              <w:jc w:val="left"/>
              <w:rPr>
                <w:rStyle w:val="Hyperlink"/>
                <w:rtl/>
              </w:rPr>
            </w:pPr>
            <w:hyperlink w:anchor="hed238" w:tooltip="סימן א: כללי ו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hed238</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דירות עליונות  דו קומתיות</w:t>
            </w:r>
          </w:p>
        </w:tc>
        <w:tc>
          <w:tcPr>
            <w:tcW w:w="567" w:type="dxa"/>
          </w:tcPr>
          <w:p w:rsidR="00D055B7" w:rsidRPr="00D055B7" w:rsidRDefault="00D055B7" w:rsidP="00D055B7">
            <w:pPr>
              <w:spacing w:line="240" w:lineRule="auto"/>
              <w:jc w:val="left"/>
              <w:rPr>
                <w:rStyle w:val="Hyperlink"/>
                <w:rtl/>
              </w:rPr>
            </w:pPr>
            <w:hyperlink w:anchor="Seif207" w:tooltip="דירות עליונות  דו קומת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מוגן ומדרגות חוץ בבניין גבוה</w:t>
            </w:r>
          </w:p>
        </w:tc>
        <w:tc>
          <w:tcPr>
            <w:tcW w:w="567" w:type="dxa"/>
          </w:tcPr>
          <w:p w:rsidR="00D055B7" w:rsidRPr="00D055B7" w:rsidRDefault="00D055B7" w:rsidP="00D055B7">
            <w:pPr>
              <w:spacing w:line="240" w:lineRule="auto"/>
              <w:jc w:val="left"/>
              <w:rPr>
                <w:rStyle w:val="Hyperlink"/>
                <w:rtl/>
              </w:rPr>
            </w:pPr>
            <w:hyperlink w:anchor="Seif208" w:tooltip="חדר מדרגות מוגן ומדרגות חוץ בבניין גבו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מוגן ומדרגות חוץ בבניין רב קומות</w:t>
            </w:r>
          </w:p>
        </w:tc>
        <w:tc>
          <w:tcPr>
            <w:tcW w:w="567" w:type="dxa"/>
          </w:tcPr>
          <w:p w:rsidR="00D055B7" w:rsidRPr="00D055B7" w:rsidRDefault="00D055B7" w:rsidP="00D055B7">
            <w:pPr>
              <w:spacing w:line="240" w:lineRule="auto"/>
              <w:jc w:val="left"/>
              <w:rPr>
                <w:rStyle w:val="Hyperlink"/>
                <w:rtl/>
              </w:rPr>
            </w:pPr>
            <w:hyperlink w:anchor="Seif209" w:tooltip="חדר מדרגות מוגן ומדרגות חוץ בבניין 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לגג מחדר מדרגות מוגן בבניין גבוה או בבניין  רב קומות</w:t>
            </w:r>
          </w:p>
        </w:tc>
        <w:tc>
          <w:tcPr>
            <w:tcW w:w="567" w:type="dxa"/>
          </w:tcPr>
          <w:p w:rsidR="00D055B7" w:rsidRPr="00D055B7" w:rsidRDefault="00D055B7" w:rsidP="00D055B7">
            <w:pPr>
              <w:spacing w:line="240" w:lineRule="auto"/>
              <w:jc w:val="left"/>
              <w:rPr>
                <w:rStyle w:val="Hyperlink"/>
                <w:rtl/>
              </w:rPr>
            </w:pPr>
            <w:hyperlink w:anchor="Seif210" w:tooltip="גישה לגג מחדר מדרגות מוגן בבניין גבוה או בבניין  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אש אנכית בין קומות</w:t>
            </w:r>
          </w:p>
        </w:tc>
        <w:tc>
          <w:tcPr>
            <w:tcW w:w="567" w:type="dxa"/>
          </w:tcPr>
          <w:p w:rsidR="00D055B7" w:rsidRPr="00D055B7" w:rsidRDefault="00D055B7" w:rsidP="00D055B7">
            <w:pPr>
              <w:spacing w:line="240" w:lineRule="auto"/>
              <w:jc w:val="left"/>
              <w:rPr>
                <w:rStyle w:val="Hyperlink"/>
                <w:rtl/>
              </w:rPr>
            </w:pPr>
            <w:hyperlink w:anchor="Seif211" w:tooltip="הפרדת אש אנכית בין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חומר חיפוי בחזית הבניין</w:t>
            </w:r>
          </w:p>
        </w:tc>
        <w:tc>
          <w:tcPr>
            <w:tcW w:w="567" w:type="dxa"/>
          </w:tcPr>
          <w:p w:rsidR="00D055B7" w:rsidRPr="00D055B7" w:rsidRDefault="00D055B7" w:rsidP="00D055B7">
            <w:pPr>
              <w:spacing w:line="240" w:lineRule="auto"/>
              <w:jc w:val="left"/>
              <w:rPr>
                <w:rStyle w:val="Hyperlink"/>
                <w:rtl/>
              </w:rPr>
            </w:pPr>
            <w:hyperlink w:anchor="Seif873" w:tooltip="התקנת חומר חיפוי בחזית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Seif873</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סידורי שליטה בעשן בבנין גבוה או בבנין רב-קומות</w:t>
            </w:r>
          </w:p>
        </w:tc>
        <w:tc>
          <w:tcPr>
            <w:tcW w:w="567" w:type="dxa"/>
          </w:tcPr>
          <w:p w:rsidR="00D055B7" w:rsidRPr="00D055B7" w:rsidRDefault="00D055B7" w:rsidP="00D055B7">
            <w:pPr>
              <w:spacing w:line="240" w:lineRule="auto"/>
              <w:jc w:val="left"/>
              <w:rPr>
                <w:rStyle w:val="Hyperlink"/>
                <w:rtl/>
              </w:rPr>
            </w:pPr>
            <w:hyperlink w:anchor="hed239" w:tooltip="סימן ב: סידורי שליטה בעשן בבנין גבוה או בבנין רב-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hed239</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סידורי שליטה בעשן בבנין גבוה או בבנין רב קומות</w:t>
            </w:r>
          </w:p>
        </w:tc>
        <w:tc>
          <w:tcPr>
            <w:tcW w:w="567" w:type="dxa"/>
          </w:tcPr>
          <w:p w:rsidR="00D055B7" w:rsidRPr="00D055B7" w:rsidRDefault="00D055B7" w:rsidP="00D055B7">
            <w:pPr>
              <w:spacing w:line="240" w:lineRule="auto"/>
              <w:jc w:val="left"/>
              <w:rPr>
                <w:rStyle w:val="Hyperlink"/>
                <w:rtl/>
              </w:rPr>
            </w:pPr>
            <w:hyperlink w:anchor="Seif212" w:tooltip="סידורי שליטה בעשן בבנין גבוה או בבנין 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מעליות</w:t>
            </w:r>
          </w:p>
        </w:tc>
        <w:tc>
          <w:tcPr>
            <w:tcW w:w="567" w:type="dxa"/>
          </w:tcPr>
          <w:p w:rsidR="00D055B7" w:rsidRPr="00D055B7" w:rsidRDefault="00D055B7" w:rsidP="00D055B7">
            <w:pPr>
              <w:spacing w:line="240" w:lineRule="auto"/>
              <w:jc w:val="left"/>
              <w:rPr>
                <w:rStyle w:val="Hyperlink"/>
                <w:rtl/>
              </w:rPr>
            </w:pPr>
            <w:hyperlink w:anchor="hed240" w:tooltip="סימן ג: מע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hed240</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213"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מספרן, מעליות ומידותיהן</w:t>
            </w:r>
          </w:p>
        </w:tc>
        <w:tc>
          <w:tcPr>
            <w:tcW w:w="567" w:type="dxa"/>
          </w:tcPr>
          <w:p w:rsidR="00D055B7" w:rsidRPr="00D055B7" w:rsidRDefault="00D055B7" w:rsidP="00D055B7">
            <w:pPr>
              <w:spacing w:line="240" w:lineRule="auto"/>
              <w:jc w:val="left"/>
              <w:rPr>
                <w:rStyle w:val="Hyperlink"/>
                <w:rtl/>
              </w:rPr>
            </w:pPr>
            <w:hyperlink w:anchor="Seif214" w:tooltip="מספרן, מעליות ומידותיה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מעליות בבנין  רב קומות</w:t>
            </w:r>
          </w:p>
        </w:tc>
        <w:tc>
          <w:tcPr>
            <w:tcW w:w="567" w:type="dxa"/>
          </w:tcPr>
          <w:p w:rsidR="00D055B7" w:rsidRPr="00D055B7" w:rsidRDefault="00D055B7" w:rsidP="00D055B7">
            <w:pPr>
              <w:spacing w:line="240" w:lineRule="auto"/>
              <w:jc w:val="left"/>
              <w:rPr>
                <w:rStyle w:val="Hyperlink"/>
                <w:rtl/>
              </w:rPr>
            </w:pPr>
            <w:hyperlink w:anchor="Seif215" w:tooltip="מעליות בבנין  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מעלית נושא אלונקה</w:t>
            </w:r>
          </w:p>
        </w:tc>
        <w:tc>
          <w:tcPr>
            <w:tcW w:w="567" w:type="dxa"/>
          </w:tcPr>
          <w:p w:rsidR="00D055B7" w:rsidRPr="00D055B7" w:rsidRDefault="00D055B7" w:rsidP="00D055B7">
            <w:pPr>
              <w:spacing w:line="240" w:lineRule="auto"/>
              <w:jc w:val="left"/>
              <w:rPr>
                <w:rStyle w:val="Hyperlink"/>
                <w:rtl/>
              </w:rPr>
            </w:pPr>
            <w:hyperlink w:anchor="Seif216" w:tooltip="מבנה מעלית נושא אלונ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הפרוזדור בכניסה למעלית</w:t>
            </w:r>
          </w:p>
        </w:tc>
        <w:tc>
          <w:tcPr>
            <w:tcW w:w="567" w:type="dxa"/>
          </w:tcPr>
          <w:p w:rsidR="00D055B7" w:rsidRPr="00D055B7" w:rsidRDefault="00D055B7" w:rsidP="00D055B7">
            <w:pPr>
              <w:spacing w:line="240" w:lineRule="auto"/>
              <w:jc w:val="left"/>
              <w:rPr>
                <w:rStyle w:val="Hyperlink"/>
                <w:rtl/>
              </w:rPr>
            </w:pPr>
            <w:hyperlink w:anchor="Seif217" w:tooltip="מידות הפרוזדור בכניסה ל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תא המעלית ופיר המעלית</w:t>
            </w:r>
          </w:p>
        </w:tc>
        <w:tc>
          <w:tcPr>
            <w:tcW w:w="567" w:type="dxa"/>
          </w:tcPr>
          <w:p w:rsidR="00D055B7" w:rsidRPr="00D055B7" w:rsidRDefault="00D055B7" w:rsidP="00D055B7">
            <w:pPr>
              <w:spacing w:line="240" w:lineRule="auto"/>
              <w:jc w:val="left"/>
              <w:rPr>
                <w:rStyle w:val="Hyperlink"/>
                <w:rtl/>
              </w:rPr>
            </w:pPr>
            <w:hyperlink w:anchor="Seif218" w:tooltip="מבנה תא המעלית ופיר ה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ציוד חדר מכונות להפעלת מעלית</w:t>
            </w:r>
          </w:p>
        </w:tc>
        <w:tc>
          <w:tcPr>
            <w:tcW w:w="567" w:type="dxa"/>
          </w:tcPr>
          <w:p w:rsidR="00D055B7" w:rsidRPr="00D055B7" w:rsidRDefault="00D055B7" w:rsidP="00D055B7">
            <w:pPr>
              <w:spacing w:line="240" w:lineRule="auto"/>
              <w:jc w:val="left"/>
              <w:rPr>
                <w:rStyle w:val="Hyperlink"/>
                <w:rtl/>
              </w:rPr>
            </w:pPr>
            <w:hyperlink w:anchor="Seif219" w:tooltip="ציוד חדר מכונות להפעלת 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הפעלת מעלית בשעת דליקה</w:t>
            </w:r>
          </w:p>
        </w:tc>
        <w:tc>
          <w:tcPr>
            <w:tcW w:w="567" w:type="dxa"/>
          </w:tcPr>
          <w:p w:rsidR="00D055B7" w:rsidRPr="00D055B7" w:rsidRDefault="00D055B7" w:rsidP="00D055B7">
            <w:pPr>
              <w:spacing w:line="240" w:lineRule="auto"/>
              <w:jc w:val="left"/>
              <w:rPr>
                <w:rStyle w:val="Hyperlink"/>
                <w:rtl/>
              </w:rPr>
            </w:pPr>
            <w:hyperlink w:anchor="Seif220" w:tooltip="הפעלת מעלית בשעת דלי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אספקת חשמל להנעת מעלית</w:t>
            </w:r>
          </w:p>
        </w:tc>
        <w:tc>
          <w:tcPr>
            <w:tcW w:w="567" w:type="dxa"/>
          </w:tcPr>
          <w:p w:rsidR="00D055B7" w:rsidRPr="00D055B7" w:rsidRDefault="00D055B7" w:rsidP="00D055B7">
            <w:pPr>
              <w:spacing w:line="240" w:lineRule="auto"/>
              <w:jc w:val="left"/>
              <w:rPr>
                <w:rStyle w:val="Hyperlink"/>
                <w:rtl/>
              </w:rPr>
            </w:pPr>
            <w:hyperlink w:anchor="Seif221" w:tooltip="אספקת חשמל להנעת 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מעליות חירום</w:t>
            </w:r>
          </w:p>
        </w:tc>
        <w:tc>
          <w:tcPr>
            <w:tcW w:w="567" w:type="dxa"/>
          </w:tcPr>
          <w:p w:rsidR="00D055B7" w:rsidRPr="00D055B7" w:rsidRDefault="00D055B7" w:rsidP="00D055B7">
            <w:pPr>
              <w:spacing w:line="240" w:lineRule="auto"/>
              <w:jc w:val="left"/>
              <w:rPr>
                <w:rStyle w:val="Hyperlink"/>
                <w:rtl/>
              </w:rPr>
            </w:pPr>
            <w:hyperlink w:anchor="Seif222" w:tooltip="מעליו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הפעלת מעלית בבנין רב קומות על ידי גנרטור</w:t>
            </w:r>
          </w:p>
        </w:tc>
        <w:tc>
          <w:tcPr>
            <w:tcW w:w="567" w:type="dxa"/>
          </w:tcPr>
          <w:p w:rsidR="00D055B7" w:rsidRPr="00D055B7" w:rsidRDefault="00D055B7" w:rsidP="00D055B7">
            <w:pPr>
              <w:spacing w:line="240" w:lineRule="auto"/>
              <w:jc w:val="left"/>
              <w:rPr>
                <w:rStyle w:val="Hyperlink"/>
                <w:rtl/>
              </w:rPr>
            </w:pPr>
            <w:hyperlink w:anchor="Seif223" w:tooltip="הפעלת מעלית בבנין רב קומות על ידי גנרט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איוור המעלית</w:t>
            </w:r>
          </w:p>
        </w:tc>
        <w:tc>
          <w:tcPr>
            <w:tcW w:w="567" w:type="dxa"/>
          </w:tcPr>
          <w:p w:rsidR="00D055B7" w:rsidRPr="00D055B7" w:rsidRDefault="00D055B7" w:rsidP="00D055B7">
            <w:pPr>
              <w:spacing w:line="240" w:lineRule="auto"/>
              <w:jc w:val="left"/>
              <w:rPr>
                <w:rStyle w:val="Hyperlink"/>
                <w:rtl/>
              </w:rPr>
            </w:pPr>
            <w:hyperlink w:anchor="Seif224" w:tooltip="איוור ה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3.7.3.13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ממבואת המעלית לדרך מוצא</w:t>
            </w:r>
          </w:p>
        </w:tc>
        <w:tc>
          <w:tcPr>
            <w:tcW w:w="567" w:type="dxa"/>
          </w:tcPr>
          <w:p w:rsidR="00D055B7" w:rsidRPr="00D055B7" w:rsidRDefault="00D055B7" w:rsidP="00D055B7">
            <w:pPr>
              <w:spacing w:line="240" w:lineRule="auto"/>
              <w:jc w:val="left"/>
              <w:rPr>
                <w:rStyle w:val="Hyperlink"/>
                <w:rtl/>
              </w:rPr>
            </w:pPr>
            <w:hyperlink w:anchor="Seif225" w:tooltip="גישה ממבואת המעלית לדרך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גנרטור חשמלי</w:t>
            </w:r>
          </w:p>
        </w:tc>
        <w:tc>
          <w:tcPr>
            <w:tcW w:w="567" w:type="dxa"/>
          </w:tcPr>
          <w:p w:rsidR="00D055B7" w:rsidRPr="00D055B7" w:rsidRDefault="00D055B7" w:rsidP="00D055B7">
            <w:pPr>
              <w:spacing w:line="240" w:lineRule="auto"/>
              <w:jc w:val="left"/>
              <w:rPr>
                <w:rStyle w:val="Hyperlink"/>
                <w:rtl/>
              </w:rPr>
            </w:pPr>
            <w:hyperlink w:anchor="hed241" w:tooltip="סימן ד: גנרטור חשמ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hed241</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גנרטור חשמלי לשעת חירום</w:t>
            </w:r>
          </w:p>
        </w:tc>
        <w:tc>
          <w:tcPr>
            <w:tcW w:w="567" w:type="dxa"/>
          </w:tcPr>
          <w:p w:rsidR="00D055B7" w:rsidRPr="00D055B7" w:rsidRDefault="00D055B7" w:rsidP="00D055B7">
            <w:pPr>
              <w:spacing w:line="240" w:lineRule="auto"/>
              <w:jc w:val="left"/>
              <w:rPr>
                <w:rStyle w:val="Hyperlink"/>
                <w:rtl/>
              </w:rPr>
            </w:pPr>
            <w:hyperlink w:anchor="Seif226" w:tooltip="גנרטור חשמלי לשע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דרך גישה ורחבת היערכות</w:t>
            </w:r>
          </w:p>
        </w:tc>
        <w:tc>
          <w:tcPr>
            <w:tcW w:w="567" w:type="dxa"/>
          </w:tcPr>
          <w:p w:rsidR="00D055B7" w:rsidRPr="00D055B7" w:rsidRDefault="00D055B7" w:rsidP="00D055B7">
            <w:pPr>
              <w:spacing w:line="240" w:lineRule="auto"/>
              <w:jc w:val="left"/>
              <w:rPr>
                <w:rStyle w:val="Hyperlink"/>
                <w:rtl/>
              </w:rPr>
            </w:pPr>
            <w:hyperlink w:anchor="hed242" w:tooltip="סימן ה: דרך גישה ורחבת היערכ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hed242</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גישה ורחבת היערכות של רכב כבאות והצלה בבנין גבוה ובבנין  רב קומות</w:t>
            </w:r>
          </w:p>
        </w:tc>
        <w:tc>
          <w:tcPr>
            <w:tcW w:w="567" w:type="dxa"/>
          </w:tcPr>
          <w:p w:rsidR="00D055B7" w:rsidRPr="00D055B7" w:rsidRDefault="00D055B7" w:rsidP="00D055B7">
            <w:pPr>
              <w:spacing w:line="240" w:lineRule="auto"/>
              <w:jc w:val="left"/>
              <w:rPr>
                <w:rStyle w:val="Hyperlink"/>
                <w:rtl/>
              </w:rPr>
            </w:pPr>
            <w:hyperlink w:anchor="Seif227" w:tooltip="דרך גישה ורחבת היערכות של רכב כבאות והצלה בבנין גבוה ובבנין  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3.7.5.2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חלונות חילוץ</w:t>
            </w:r>
          </w:p>
        </w:tc>
        <w:tc>
          <w:tcPr>
            <w:tcW w:w="567" w:type="dxa"/>
          </w:tcPr>
          <w:p w:rsidR="00D055B7" w:rsidRPr="00D055B7" w:rsidRDefault="00D055B7" w:rsidP="00D055B7">
            <w:pPr>
              <w:spacing w:line="240" w:lineRule="auto"/>
              <w:jc w:val="left"/>
              <w:rPr>
                <w:rStyle w:val="Hyperlink"/>
                <w:rtl/>
              </w:rPr>
            </w:pPr>
            <w:hyperlink w:anchor="Seif874" w:tooltip="חלונות חיל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Seif874</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ח' – מגורים</w:t>
            </w:r>
          </w:p>
        </w:tc>
        <w:tc>
          <w:tcPr>
            <w:tcW w:w="567" w:type="dxa"/>
          </w:tcPr>
          <w:p w:rsidR="00D055B7" w:rsidRPr="00D055B7" w:rsidRDefault="00D055B7" w:rsidP="00D055B7">
            <w:pPr>
              <w:spacing w:line="240" w:lineRule="auto"/>
              <w:jc w:val="left"/>
              <w:rPr>
                <w:rStyle w:val="Hyperlink"/>
                <w:rtl/>
              </w:rPr>
            </w:pPr>
            <w:hyperlink w:anchor="med12" w:tooltip="פרק ח –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43"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hed243</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228"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כללי</w:t>
            </w:r>
          </w:p>
        </w:tc>
        <w:tc>
          <w:tcPr>
            <w:tcW w:w="567" w:type="dxa"/>
          </w:tcPr>
          <w:p w:rsidR="00D055B7" w:rsidRPr="00D055B7" w:rsidRDefault="00D055B7" w:rsidP="00D055B7">
            <w:pPr>
              <w:spacing w:line="240" w:lineRule="auto"/>
              <w:jc w:val="left"/>
              <w:rPr>
                <w:rStyle w:val="Hyperlink"/>
                <w:rtl/>
              </w:rPr>
            </w:pPr>
            <w:hyperlink w:anchor="hed244" w:tooltip="סימן ב: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hed244</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229"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מזקף ראש</w:t>
            </w:r>
          </w:p>
        </w:tc>
        <w:tc>
          <w:tcPr>
            <w:tcW w:w="567" w:type="dxa"/>
          </w:tcPr>
          <w:p w:rsidR="00D055B7" w:rsidRPr="00D055B7" w:rsidRDefault="00D055B7" w:rsidP="00D055B7">
            <w:pPr>
              <w:spacing w:line="240" w:lineRule="auto"/>
              <w:jc w:val="left"/>
              <w:rPr>
                <w:rStyle w:val="Hyperlink"/>
                <w:rtl/>
              </w:rPr>
            </w:pPr>
            <w:hyperlink w:anchor="Seif231" w:tooltip="גובה מזקף ר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חד משפחתי ובית דו משפחתי</w:t>
            </w:r>
          </w:p>
        </w:tc>
        <w:tc>
          <w:tcPr>
            <w:tcW w:w="567" w:type="dxa"/>
          </w:tcPr>
          <w:p w:rsidR="00D055B7" w:rsidRPr="00D055B7" w:rsidRDefault="00D055B7" w:rsidP="00D055B7">
            <w:pPr>
              <w:spacing w:line="240" w:lineRule="auto"/>
              <w:jc w:val="left"/>
              <w:rPr>
                <w:rStyle w:val="Hyperlink"/>
                <w:rtl/>
              </w:rPr>
            </w:pPr>
            <w:hyperlink w:anchor="Seif232" w:tooltip="בית חד משפחתי ובית דו משפחת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שימוש מעורב</w:t>
            </w:r>
          </w:p>
        </w:tc>
        <w:tc>
          <w:tcPr>
            <w:tcW w:w="567" w:type="dxa"/>
          </w:tcPr>
          <w:p w:rsidR="00D055B7" w:rsidRPr="00D055B7" w:rsidRDefault="00D055B7" w:rsidP="00D055B7">
            <w:pPr>
              <w:spacing w:line="240" w:lineRule="auto"/>
              <w:jc w:val="left"/>
              <w:rPr>
                <w:rStyle w:val="Hyperlink"/>
                <w:rtl/>
              </w:rPr>
            </w:pPr>
            <w:hyperlink w:anchor="hed245" w:tooltip="סימן ג: שימוש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hed245</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מוצא אחת מדירת מגורים בבנין עם שימוש מעורב</w:t>
            </w:r>
          </w:p>
        </w:tc>
        <w:tc>
          <w:tcPr>
            <w:tcW w:w="567" w:type="dxa"/>
          </w:tcPr>
          <w:p w:rsidR="00D055B7" w:rsidRPr="00D055B7" w:rsidRDefault="00D055B7" w:rsidP="00D055B7">
            <w:pPr>
              <w:spacing w:line="240" w:lineRule="auto"/>
              <w:jc w:val="left"/>
              <w:rPr>
                <w:rStyle w:val="Hyperlink"/>
                <w:rtl/>
              </w:rPr>
            </w:pPr>
            <w:hyperlink w:anchor="Seif230" w:tooltip="דרך מוצא אחת מדירת מגורים בבנין עם שימוש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מגורים בבנין עם שימוש מעורב</w:t>
            </w:r>
          </w:p>
        </w:tc>
        <w:tc>
          <w:tcPr>
            <w:tcW w:w="567" w:type="dxa"/>
          </w:tcPr>
          <w:p w:rsidR="00D055B7" w:rsidRPr="00D055B7" w:rsidRDefault="00D055B7" w:rsidP="00D055B7">
            <w:pPr>
              <w:spacing w:line="240" w:lineRule="auto"/>
              <w:jc w:val="left"/>
              <w:rPr>
                <w:rStyle w:val="Hyperlink"/>
                <w:rtl/>
              </w:rPr>
            </w:pPr>
            <w:hyperlink w:anchor="Seif233" w:tooltip="מגורים בבנין עם שימוש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דלתות</w:t>
            </w:r>
          </w:p>
        </w:tc>
        <w:tc>
          <w:tcPr>
            <w:tcW w:w="567" w:type="dxa"/>
          </w:tcPr>
          <w:p w:rsidR="00D055B7" w:rsidRPr="00D055B7" w:rsidRDefault="00D055B7" w:rsidP="00D055B7">
            <w:pPr>
              <w:spacing w:line="240" w:lineRule="auto"/>
              <w:jc w:val="left"/>
              <w:rPr>
                <w:rStyle w:val="Hyperlink"/>
                <w:rtl/>
              </w:rPr>
            </w:pPr>
            <w:hyperlink w:anchor="hed246" w:tooltip="סימן ד: 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hed246</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w:t>
            </w:r>
          </w:p>
        </w:tc>
        <w:tc>
          <w:tcPr>
            <w:tcW w:w="567" w:type="dxa"/>
          </w:tcPr>
          <w:p w:rsidR="00D055B7" w:rsidRPr="00D055B7" w:rsidRDefault="00D055B7" w:rsidP="00D055B7">
            <w:pPr>
              <w:spacing w:line="240" w:lineRule="auto"/>
              <w:jc w:val="left"/>
              <w:rPr>
                <w:rStyle w:val="Hyperlink"/>
                <w:rtl/>
              </w:rPr>
            </w:pPr>
            <w:hyperlink w:anchor="Seif234" w:tooltip="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הזזה בדירת מגורים</w:t>
            </w:r>
          </w:p>
        </w:tc>
        <w:tc>
          <w:tcPr>
            <w:tcW w:w="567" w:type="dxa"/>
          </w:tcPr>
          <w:p w:rsidR="00D055B7" w:rsidRPr="00D055B7" w:rsidRDefault="00D055B7" w:rsidP="00D055B7">
            <w:pPr>
              <w:spacing w:line="240" w:lineRule="auto"/>
              <w:jc w:val="left"/>
              <w:rPr>
                <w:rStyle w:val="Hyperlink"/>
                <w:rtl/>
              </w:rPr>
            </w:pPr>
            <w:hyperlink w:anchor="Seif235" w:tooltip="דלת הזזה בדירת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מנעול הדלת בדרך מוצא</w:t>
            </w:r>
          </w:p>
        </w:tc>
        <w:tc>
          <w:tcPr>
            <w:tcW w:w="567" w:type="dxa"/>
          </w:tcPr>
          <w:p w:rsidR="00D055B7" w:rsidRPr="00D055B7" w:rsidRDefault="00D055B7" w:rsidP="00D055B7">
            <w:pPr>
              <w:spacing w:line="240" w:lineRule="auto"/>
              <w:jc w:val="left"/>
              <w:rPr>
                <w:rStyle w:val="Hyperlink"/>
                <w:rtl/>
              </w:rPr>
            </w:pPr>
            <w:hyperlink w:anchor="Seif236" w:tooltip="מנעול הדלת בדרך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מנעול לדלת של חדר שירותים</w:t>
            </w:r>
          </w:p>
        </w:tc>
        <w:tc>
          <w:tcPr>
            <w:tcW w:w="567" w:type="dxa"/>
          </w:tcPr>
          <w:p w:rsidR="00D055B7" w:rsidRPr="00D055B7" w:rsidRDefault="00D055B7" w:rsidP="00D055B7">
            <w:pPr>
              <w:spacing w:line="240" w:lineRule="auto"/>
              <w:jc w:val="left"/>
              <w:rPr>
                <w:rStyle w:val="Hyperlink"/>
                <w:rtl/>
              </w:rPr>
            </w:pPr>
            <w:hyperlink w:anchor="Seif237" w:tooltip="מנעול לדלת של חדר שירות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הפרשי גבהים במשטחי רצפה הסמוכים לסף דלת</w:t>
            </w:r>
          </w:p>
        </w:tc>
        <w:tc>
          <w:tcPr>
            <w:tcW w:w="567" w:type="dxa"/>
          </w:tcPr>
          <w:p w:rsidR="00D055B7" w:rsidRPr="00D055B7" w:rsidRDefault="00D055B7" w:rsidP="00D055B7">
            <w:pPr>
              <w:spacing w:line="240" w:lineRule="auto"/>
              <w:jc w:val="left"/>
              <w:rPr>
                <w:rStyle w:val="Hyperlink"/>
                <w:rtl/>
              </w:rPr>
            </w:pPr>
            <w:hyperlink w:anchor="Seif238" w:tooltip="הפרשי גבהים במשטחי רצפה הסמוכים לסף דל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כיוון פתיחת דלת במוצא בטוח</w:t>
            </w:r>
          </w:p>
        </w:tc>
        <w:tc>
          <w:tcPr>
            <w:tcW w:w="567" w:type="dxa"/>
          </w:tcPr>
          <w:p w:rsidR="00D055B7" w:rsidRPr="00D055B7" w:rsidRDefault="00D055B7" w:rsidP="00D055B7">
            <w:pPr>
              <w:spacing w:line="240" w:lineRule="auto"/>
              <w:jc w:val="left"/>
              <w:rPr>
                <w:rStyle w:val="Hyperlink"/>
                <w:rtl/>
              </w:rPr>
            </w:pPr>
            <w:hyperlink w:anchor="Seif239" w:tooltip="כיוון פתיחת דלת ב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בליטת דלת אל מעבר, פרוזדור או חדר מדרגות</w:t>
            </w:r>
          </w:p>
        </w:tc>
        <w:tc>
          <w:tcPr>
            <w:tcW w:w="567" w:type="dxa"/>
          </w:tcPr>
          <w:p w:rsidR="00D055B7" w:rsidRPr="00D055B7" w:rsidRDefault="00D055B7" w:rsidP="00D055B7">
            <w:pPr>
              <w:spacing w:line="240" w:lineRule="auto"/>
              <w:jc w:val="left"/>
              <w:rPr>
                <w:rStyle w:val="Hyperlink"/>
                <w:rtl/>
              </w:rPr>
            </w:pPr>
            <w:hyperlink w:anchor="Seif240" w:tooltip="בליטת דלת אל מעבר, פרוזדור או 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מעוכבת יציאה</w:t>
            </w:r>
          </w:p>
        </w:tc>
        <w:tc>
          <w:tcPr>
            <w:tcW w:w="567" w:type="dxa"/>
          </w:tcPr>
          <w:p w:rsidR="00D055B7" w:rsidRPr="00D055B7" w:rsidRDefault="00D055B7" w:rsidP="00D055B7">
            <w:pPr>
              <w:spacing w:line="240" w:lineRule="auto"/>
              <w:jc w:val="left"/>
              <w:rPr>
                <w:rStyle w:val="Hyperlink"/>
                <w:rtl/>
              </w:rPr>
            </w:pPr>
            <w:hyperlink w:anchor="Seif241" w:tooltip="דלת מעוכבת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מגורים הכולל דירת מגורים אחת בכל קומה</w:t>
            </w:r>
          </w:p>
        </w:tc>
        <w:tc>
          <w:tcPr>
            <w:tcW w:w="567" w:type="dxa"/>
          </w:tcPr>
          <w:p w:rsidR="00D055B7" w:rsidRPr="00D055B7" w:rsidRDefault="00D055B7" w:rsidP="00D055B7">
            <w:pPr>
              <w:spacing w:line="240" w:lineRule="auto"/>
              <w:jc w:val="left"/>
              <w:rPr>
                <w:rStyle w:val="Hyperlink"/>
                <w:rtl/>
              </w:rPr>
            </w:pPr>
            <w:hyperlink w:anchor="Seif242" w:tooltip="בניין מגורים הכולל דירת מגורים אחת בכל קו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צוהר בדלת אש</w:t>
            </w:r>
          </w:p>
        </w:tc>
        <w:tc>
          <w:tcPr>
            <w:tcW w:w="567" w:type="dxa"/>
          </w:tcPr>
          <w:p w:rsidR="00D055B7" w:rsidRPr="00D055B7" w:rsidRDefault="00D055B7" w:rsidP="00D055B7">
            <w:pPr>
              <w:spacing w:line="240" w:lineRule="auto"/>
              <w:jc w:val="left"/>
              <w:rPr>
                <w:rStyle w:val="Hyperlink"/>
                <w:rtl/>
              </w:rPr>
            </w:pPr>
            <w:hyperlink w:anchor="Seif243" w:tooltip="צוהר בדל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מדרגות וחדרי מדרגות</w:t>
            </w:r>
          </w:p>
        </w:tc>
        <w:tc>
          <w:tcPr>
            <w:tcW w:w="567" w:type="dxa"/>
          </w:tcPr>
          <w:p w:rsidR="00D055B7" w:rsidRPr="00D055B7" w:rsidRDefault="00D055B7" w:rsidP="00D055B7">
            <w:pPr>
              <w:spacing w:line="240" w:lineRule="auto"/>
              <w:jc w:val="left"/>
              <w:rPr>
                <w:rStyle w:val="Hyperlink"/>
                <w:rtl/>
              </w:rPr>
            </w:pPr>
            <w:hyperlink w:anchor="hed247" w:tooltip="סימן ה: מדרגות וחדרי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hed247</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244"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המדרגות במהלך אחד</w:t>
            </w:r>
          </w:p>
        </w:tc>
        <w:tc>
          <w:tcPr>
            <w:tcW w:w="567" w:type="dxa"/>
          </w:tcPr>
          <w:p w:rsidR="00D055B7" w:rsidRPr="00D055B7" w:rsidRDefault="00D055B7" w:rsidP="00D055B7">
            <w:pPr>
              <w:spacing w:line="240" w:lineRule="auto"/>
              <w:jc w:val="left"/>
              <w:rPr>
                <w:rStyle w:val="Hyperlink"/>
                <w:rtl/>
              </w:rPr>
            </w:pPr>
            <w:hyperlink w:anchor="Seif245" w:tooltip="מספר המדרגות במהלך א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לולייניות ומדרגות שלח מתחלף</w:t>
            </w:r>
          </w:p>
        </w:tc>
        <w:tc>
          <w:tcPr>
            <w:tcW w:w="567" w:type="dxa"/>
          </w:tcPr>
          <w:p w:rsidR="00D055B7" w:rsidRPr="00D055B7" w:rsidRDefault="00D055B7" w:rsidP="00D055B7">
            <w:pPr>
              <w:spacing w:line="240" w:lineRule="auto"/>
              <w:jc w:val="left"/>
              <w:rPr>
                <w:rStyle w:val="Hyperlink"/>
                <w:rtl/>
              </w:rPr>
            </w:pPr>
            <w:hyperlink w:anchor="Seif246" w:tooltip="מדרגות לולייניות ומדרגות שלח מתחל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טרפזיות בדירה בבניין מגורים</w:t>
            </w:r>
          </w:p>
        </w:tc>
        <w:tc>
          <w:tcPr>
            <w:tcW w:w="567" w:type="dxa"/>
          </w:tcPr>
          <w:p w:rsidR="00D055B7" w:rsidRPr="00D055B7" w:rsidRDefault="00D055B7" w:rsidP="00D055B7">
            <w:pPr>
              <w:spacing w:line="240" w:lineRule="auto"/>
              <w:jc w:val="left"/>
              <w:rPr>
                <w:rStyle w:val="Hyperlink"/>
                <w:rtl/>
              </w:rPr>
            </w:pPr>
            <w:hyperlink w:anchor="Seif247" w:tooltip="מדרגות טרפזיות בדירה בבני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משטח אופקי בחדר מדרגות או מהלך מדרגות</w:t>
            </w:r>
          </w:p>
        </w:tc>
        <w:tc>
          <w:tcPr>
            <w:tcW w:w="567" w:type="dxa"/>
          </w:tcPr>
          <w:p w:rsidR="00D055B7" w:rsidRPr="00D055B7" w:rsidRDefault="00D055B7" w:rsidP="00D055B7">
            <w:pPr>
              <w:spacing w:line="240" w:lineRule="auto"/>
              <w:jc w:val="left"/>
              <w:rPr>
                <w:rStyle w:val="Hyperlink"/>
                <w:rtl/>
              </w:rPr>
            </w:pPr>
            <w:hyperlink w:anchor="Seif248" w:tooltip="משטח אופקי בחדר מדרגות או מהלך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מעקה ובית אחיזה במהלך ובחדר מדרגות</w:t>
            </w:r>
          </w:p>
        </w:tc>
        <w:tc>
          <w:tcPr>
            <w:tcW w:w="567" w:type="dxa"/>
          </w:tcPr>
          <w:p w:rsidR="00D055B7" w:rsidRPr="00D055B7" w:rsidRDefault="00D055B7" w:rsidP="00D055B7">
            <w:pPr>
              <w:spacing w:line="240" w:lineRule="auto"/>
              <w:jc w:val="left"/>
              <w:rPr>
                <w:rStyle w:val="Hyperlink"/>
                <w:rtl/>
              </w:rPr>
            </w:pPr>
            <w:hyperlink w:anchor="Seif249" w:tooltip="מעקה ובית אחיזה במהלך וב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3.8.5.7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בדירה בבנין מגורים</w:t>
            </w:r>
          </w:p>
        </w:tc>
        <w:tc>
          <w:tcPr>
            <w:tcW w:w="567" w:type="dxa"/>
          </w:tcPr>
          <w:p w:rsidR="00D055B7" w:rsidRPr="00D055B7" w:rsidRDefault="00D055B7" w:rsidP="00D055B7">
            <w:pPr>
              <w:spacing w:line="240" w:lineRule="auto"/>
              <w:jc w:val="left"/>
              <w:rPr>
                <w:rStyle w:val="Hyperlink"/>
                <w:rtl/>
              </w:rPr>
            </w:pPr>
            <w:hyperlink w:anchor="Seif250" w:tooltip="מדרגות בדירה בבנ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חדר מדרגות מוגן</w:t>
            </w:r>
          </w:p>
        </w:tc>
        <w:tc>
          <w:tcPr>
            <w:tcW w:w="567" w:type="dxa"/>
          </w:tcPr>
          <w:p w:rsidR="00D055B7" w:rsidRPr="00D055B7" w:rsidRDefault="00D055B7" w:rsidP="00D055B7">
            <w:pPr>
              <w:spacing w:line="240" w:lineRule="auto"/>
              <w:jc w:val="left"/>
              <w:rPr>
                <w:rStyle w:val="Hyperlink"/>
                <w:rtl/>
              </w:rPr>
            </w:pPr>
            <w:hyperlink w:anchor="hed248" w:tooltip="סימן ו: 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מוגן</w:t>
            </w:r>
          </w:p>
        </w:tc>
        <w:tc>
          <w:tcPr>
            <w:tcW w:w="567" w:type="dxa"/>
          </w:tcPr>
          <w:p w:rsidR="00D055B7" w:rsidRPr="00D055B7" w:rsidRDefault="00D055B7" w:rsidP="00D055B7">
            <w:pPr>
              <w:spacing w:line="240" w:lineRule="auto"/>
              <w:jc w:val="left"/>
              <w:rPr>
                <w:rStyle w:val="Hyperlink"/>
                <w:rtl/>
              </w:rPr>
            </w:pPr>
            <w:hyperlink w:anchor="Seif251" w:tooltip="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מדורג משותף בבנייני מגורים מדורגים</w:t>
            </w:r>
          </w:p>
        </w:tc>
        <w:tc>
          <w:tcPr>
            <w:tcW w:w="567" w:type="dxa"/>
          </w:tcPr>
          <w:p w:rsidR="00D055B7" w:rsidRPr="00D055B7" w:rsidRDefault="00D055B7" w:rsidP="00D055B7">
            <w:pPr>
              <w:spacing w:line="240" w:lineRule="auto"/>
              <w:jc w:val="left"/>
              <w:rPr>
                <w:rStyle w:val="Hyperlink"/>
                <w:rtl/>
              </w:rPr>
            </w:pPr>
            <w:hyperlink w:anchor="Seif252" w:tooltip="מעבר מדורג משותף בבנייני מגורים מדורג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מדרגות חיצוניות</w:t>
            </w:r>
          </w:p>
        </w:tc>
        <w:tc>
          <w:tcPr>
            <w:tcW w:w="567" w:type="dxa"/>
          </w:tcPr>
          <w:p w:rsidR="00D055B7" w:rsidRPr="00D055B7" w:rsidRDefault="00D055B7" w:rsidP="00D055B7">
            <w:pPr>
              <w:spacing w:line="240" w:lineRule="auto"/>
              <w:jc w:val="left"/>
              <w:rPr>
                <w:rStyle w:val="Hyperlink"/>
                <w:rtl/>
              </w:rPr>
            </w:pPr>
            <w:hyperlink w:anchor="hed249" w:tooltip="סימן ז: מדרגות חיצו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hed249</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חיצוניות</w:t>
            </w:r>
          </w:p>
        </w:tc>
        <w:tc>
          <w:tcPr>
            <w:tcW w:w="567" w:type="dxa"/>
          </w:tcPr>
          <w:p w:rsidR="00D055B7" w:rsidRPr="00D055B7" w:rsidRDefault="00D055B7" w:rsidP="00D055B7">
            <w:pPr>
              <w:spacing w:line="240" w:lineRule="auto"/>
              <w:jc w:val="left"/>
              <w:rPr>
                <w:rStyle w:val="Hyperlink"/>
                <w:rtl/>
              </w:rPr>
            </w:pPr>
            <w:hyperlink w:anchor="Seif253" w:tooltip="מדרגות חיצו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3.8.7.2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חיצוניות</w:t>
            </w:r>
          </w:p>
        </w:tc>
        <w:tc>
          <w:tcPr>
            <w:tcW w:w="567" w:type="dxa"/>
          </w:tcPr>
          <w:p w:rsidR="00D055B7" w:rsidRPr="00D055B7" w:rsidRDefault="00D055B7" w:rsidP="00D055B7">
            <w:pPr>
              <w:spacing w:line="240" w:lineRule="auto"/>
              <w:jc w:val="left"/>
              <w:rPr>
                <w:rStyle w:val="Hyperlink"/>
                <w:rtl/>
              </w:rPr>
            </w:pPr>
            <w:hyperlink w:anchor="Seif254" w:tooltip="מדרגות חיצו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ח': מוצא אופקי</w:t>
            </w:r>
          </w:p>
        </w:tc>
        <w:tc>
          <w:tcPr>
            <w:tcW w:w="567" w:type="dxa"/>
          </w:tcPr>
          <w:p w:rsidR="00D055B7" w:rsidRPr="00D055B7" w:rsidRDefault="00D055B7" w:rsidP="00D055B7">
            <w:pPr>
              <w:spacing w:line="240" w:lineRule="auto"/>
              <w:jc w:val="left"/>
              <w:rPr>
                <w:rStyle w:val="Hyperlink"/>
                <w:rtl/>
              </w:rPr>
            </w:pPr>
            <w:hyperlink w:anchor="hed250" w:tooltip="סימן ח: מוצא אופק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hed250</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מוצא אופקי</w:t>
            </w:r>
          </w:p>
        </w:tc>
        <w:tc>
          <w:tcPr>
            <w:tcW w:w="567" w:type="dxa"/>
          </w:tcPr>
          <w:p w:rsidR="00D055B7" w:rsidRPr="00D055B7" w:rsidRDefault="00D055B7" w:rsidP="00D055B7">
            <w:pPr>
              <w:spacing w:line="240" w:lineRule="auto"/>
              <w:jc w:val="left"/>
              <w:rPr>
                <w:rStyle w:val="Hyperlink"/>
                <w:rtl/>
              </w:rPr>
            </w:pPr>
            <w:hyperlink w:anchor="Seif255" w:tooltip="מוצא אופק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 פרוזדור מוגן</w:t>
            </w:r>
          </w:p>
        </w:tc>
        <w:tc>
          <w:tcPr>
            <w:tcW w:w="567" w:type="dxa"/>
          </w:tcPr>
          <w:p w:rsidR="00D055B7" w:rsidRPr="00D055B7" w:rsidRDefault="00D055B7" w:rsidP="00D055B7">
            <w:pPr>
              <w:spacing w:line="240" w:lineRule="auto"/>
              <w:jc w:val="left"/>
              <w:rPr>
                <w:rStyle w:val="Hyperlink"/>
                <w:rtl/>
              </w:rPr>
            </w:pPr>
            <w:hyperlink w:anchor="hed251" w:tooltip="סימן ט: פרוזדור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hed251</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מוגן</w:t>
            </w:r>
          </w:p>
        </w:tc>
        <w:tc>
          <w:tcPr>
            <w:tcW w:w="567" w:type="dxa"/>
          </w:tcPr>
          <w:p w:rsidR="00D055B7" w:rsidRPr="00D055B7" w:rsidRDefault="00D055B7" w:rsidP="00D055B7">
            <w:pPr>
              <w:spacing w:line="240" w:lineRule="auto"/>
              <w:jc w:val="left"/>
              <w:rPr>
                <w:rStyle w:val="Hyperlink"/>
                <w:rtl/>
              </w:rPr>
            </w:pPr>
            <w:hyperlink w:anchor="Seif256" w:tooltip="פרוזדור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 פרוזדור פתוח מוגן</w:t>
            </w:r>
          </w:p>
        </w:tc>
        <w:tc>
          <w:tcPr>
            <w:tcW w:w="567" w:type="dxa"/>
          </w:tcPr>
          <w:p w:rsidR="00D055B7" w:rsidRPr="00D055B7" w:rsidRDefault="00D055B7" w:rsidP="00D055B7">
            <w:pPr>
              <w:spacing w:line="240" w:lineRule="auto"/>
              <w:jc w:val="left"/>
              <w:rPr>
                <w:rStyle w:val="Hyperlink"/>
                <w:rtl/>
              </w:rPr>
            </w:pPr>
            <w:hyperlink w:anchor="hed252" w:tooltip="סימן י: פרוזדור פתוח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hed252</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פתוח מוגן</w:t>
            </w:r>
          </w:p>
        </w:tc>
        <w:tc>
          <w:tcPr>
            <w:tcW w:w="567" w:type="dxa"/>
          </w:tcPr>
          <w:p w:rsidR="00D055B7" w:rsidRPr="00D055B7" w:rsidRDefault="00D055B7" w:rsidP="00D055B7">
            <w:pPr>
              <w:spacing w:line="240" w:lineRule="auto"/>
              <w:jc w:val="left"/>
              <w:rPr>
                <w:rStyle w:val="Hyperlink"/>
                <w:rtl/>
              </w:rPr>
            </w:pPr>
            <w:hyperlink w:anchor="Seif257" w:tooltip="פרוזדור פתוח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י"א: גג מוגן</w:t>
            </w:r>
          </w:p>
        </w:tc>
        <w:tc>
          <w:tcPr>
            <w:tcW w:w="567" w:type="dxa"/>
          </w:tcPr>
          <w:p w:rsidR="00D055B7" w:rsidRPr="00D055B7" w:rsidRDefault="00D055B7" w:rsidP="00D055B7">
            <w:pPr>
              <w:spacing w:line="240" w:lineRule="auto"/>
              <w:jc w:val="left"/>
              <w:rPr>
                <w:rStyle w:val="Hyperlink"/>
                <w:rtl/>
              </w:rPr>
            </w:pPr>
            <w:hyperlink w:anchor="hed253" w:tooltip="סימן יא: גג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hed253</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גג מוגן</w:t>
            </w:r>
          </w:p>
        </w:tc>
        <w:tc>
          <w:tcPr>
            <w:tcW w:w="567" w:type="dxa"/>
          </w:tcPr>
          <w:p w:rsidR="00D055B7" w:rsidRPr="00D055B7" w:rsidRDefault="00D055B7" w:rsidP="00D055B7">
            <w:pPr>
              <w:spacing w:line="240" w:lineRule="auto"/>
              <w:jc w:val="left"/>
              <w:rPr>
                <w:rStyle w:val="Hyperlink"/>
                <w:rtl/>
              </w:rPr>
            </w:pPr>
            <w:hyperlink w:anchor="Seif258" w:tooltip="גג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י"ב: יציאה</w:t>
            </w:r>
          </w:p>
        </w:tc>
        <w:tc>
          <w:tcPr>
            <w:tcW w:w="567" w:type="dxa"/>
          </w:tcPr>
          <w:p w:rsidR="00D055B7" w:rsidRPr="00D055B7" w:rsidRDefault="00D055B7" w:rsidP="00D055B7">
            <w:pPr>
              <w:spacing w:line="240" w:lineRule="auto"/>
              <w:jc w:val="left"/>
              <w:rPr>
                <w:rStyle w:val="Hyperlink"/>
                <w:rtl/>
              </w:rPr>
            </w:pPr>
            <w:hyperlink w:anchor="hed254" w:tooltip="סימן יב: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hed254</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w:t>
            </w:r>
          </w:p>
        </w:tc>
        <w:tc>
          <w:tcPr>
            <w:tcW w:w="567" w:type="dxa"/>
          </w:tcPr>
          <w:p w:rsidR="00D055B7" w:rsidRPr="00D055B7" w:rsidRDefault="00D055B7" w:rsidP="00D055B7">
            <w:pPr>
              <w:spacing w:line="240" w:lineRule="auto"/>
              <w:jc w:val="left"/>
              <w:rPr>
                <w:rStyle w:val="Hyperlink"/>
                <w:rtl/>
              </w:rPr>
            </w:pPr>
            <w:hyperlink w:anchor="Seif259" w:tooltip="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י"ג: כבש</w:t>
            </w:r>
          </w:p>
        </w:tc>
        <w:tc>
          <w:tcPr>
            <w:tcW w:w="567" w:type="dxa"/>
          </w:tcPr>
          <w:p w:rsidR="00D055B7" w:rsidRPr="00D055B7" w:rsidRDefault="00D055B7" w:rsidP="00D055B7">
            <w:pPr>
              <w:spacing w:line="240" w:lineRule="auto"/>
              <w:jc w:val="left"/>
              <w:rPr>
                <w:rStyle w:val="Hyperlink"/>
                <w:rtl/>
              </w:rPr>
            </w:pPr>
            <w:hyperlink w:anchor="hed255" w:tooltip="סימן יג: כב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hed255</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כבש</w:t>
            </w:r>
          </w:p>
        </w:tc>
        <w:tc>
          <w:tcPr>
            <w:tcW w:w="567" w:type="dxa"/>
          </w:tcPr>
          <w:p w:rsidR="00D055B7" w:rsidRPr="00D055B7" w:rsidRDefault="00D055B7" w:rsidP="00D055B7">
            <w:pPr>
              <w:spacing w:line="240" w:lineRule="auto"/>
              <w:jc w:val="left"/>
              <w:rPr>
                <w:rStyle w:val="Hyperlink"/>
                <w:rtl/>
              </w:rPr>
            </w:pPr>
            <w:hyperlink w:anchor="Seif260" w:tooltip="כב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י"ד: אזור מחסה</w:t>
            </w:r>
          </w:p>
        </w:tc>
        <w:tc>
          <w:tcPr>
            <w:tcW w:w="567" w:type="dxa"/>
          </w:tcPr>
          <w:p w:rsidR="00D055B7" w:rsidRPr="00D055B7" w:rsidRDefault="00D055B7" w:rsidP="00D055B7">
            <w:pPr>
              <w:spacing w:line="240" w:lineRule="auto"/>
              <w:jc w:val="left"/>
              <w:rPr>
                <w:rStyle w:val="Hyperlink"/>
                <w:rtl/>
              </w:rPr>
            </w:pPr>
            <w:hyperlink w:anchor="hed256" w:tooltip="סימן יד: 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hed256</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אזור מחסה</w:t>
            </w:r>
          </w:p>
        </w:tc>
        <w:tc>
          <w:tcPr>
            <w:tcW w:w="567" w:type="dxa"/>
          </w:tcPr>
          <w:p w:rsidR="00D055B7" w:rsidRPr="00D055B7" w:rsidRDefault="00D055B7" w:rsidP="00D055B7">
            <w:pPr>
              <w:spacing w:line="240" w:lineRule="auto"/>
              <w:jc w:val="left"/>
              <w:rPr>
                <w:rStyle w:val="Hyperlink"/>
                <w:rtl/>
              </w:rPr>
            </w:pPr>
            <w:hyperlink w:anchor="Seif261" w:tooltip="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דירת מגורים כאזור מחסה</w:t>
            </w:r>
          </w:p>
        </w:tc>
        <w:tc>
          <w:tcPr>
            <w:tcW w:w="567" w:type="dxa"/>
          </w:tcPr>
          <w:p w:rsidR="00D055B7" w:rsidRPr="00D055B7" w:rsidRDefault="00D055B7" w:rsidP="00D055B7">
            <w:pPr>
              <w:spacing w:line="240" w:lineRule="auto"/>
              <w:jc w:val="left"/>
              <w:rPr>
                <w:rStyle w:val="Hyperlink"/>
                <w:rtl/>
              </w:rPr>
            </w:pPr>
            <w:hyperlink w:anchor="Seif264" w:tooltip="דירת מגורים כ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ט"ו: תפוסה וחישוב רוחב דרכי מוצא</w:t>
            </w:r>
          </w:p>
        </w:tc>
        <w:tc>
          <w:tcPr>
            <w:tcW w:w="567" w:type="dxa"/>
          </w:tcPr>
          <w:p w:rsidR="00D055B7" w:rsidRPr="00D055B7" w:rsidRDefault="00D055B7" w:rsidP="00D055B7">
            <w:pPr>
              <w:spacing w:line="240" w:lineRule="auto"/>
              <w:jc w:val="left"/>
              <w:rPr>
                <w:rStyle w:val="Hyperlink"/>
                <w:rtl/>
              </w:rPr>
            </w:pPr>
            <w:hyperlink w:anchor="hed257" w:tooltip="סימן טו: תפוסה וחישוב רוחב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hed257</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65"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מעבר ופרוזדור</w:t>
            </w:r>
          </w:p>
        </w:tc>
        <w:tc>
          <w:tcPr>
            <w:tcW w:w="567" w:type="dxa"/>
          </w:tcPr>
          <w:p w:rsidR="00D055B7" w:rsidRPr="00D055B7" w:rsidRDefault="00D055B7" w:rsidP="00D055B7">
            <w:pPr>
              <w:spacing w:line="240" w:lineRule="auto"/>
              <w:jc w:val="left"/>
              <w:rPr>
                <w:rStyle w:val="Hyperlink"/>
                <w:rtl/>
              </w:rPr>
            </w:pPr>
            <w:hyperlink w:anchor="Seif262" w:tooltip="גובה מעבר ו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ט"ז: מספר דרכי מוצא מבניין</w:t>
            </w:r>
          </w:p>
        </w:tc>
        <w:tc>
          <w:tcPr>
            <w:tcW w:w="567" w:type="dxa"/>
          </w:tcPr>
          <w:p w:rsidR="00D055B7" w:rsidRPr="00D055B7" w:rsidRDefault="00D055B7" w:rsidP="00D055B7">
            <w:pPr>
              <w:spacing w:line="240" w:lineRule="auto"/>
              <w:jc w:val="left"/>
              <w:rPr>
                <w:rStyle w:val="Hyperlink"/>
                <w:rtl/>
              </w:rPr>
            </w:pPr>
            <w:hyperlink w:anchor="hed258" w:tooltip="סימן טז: מספר דרכי מוצא מ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hed258</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66"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 ממרתף המשמש חלק מדירת מגורים</w:t>
            </w:r>
          </w:p>
        </w:tc>
        <w:tc>
          <w:tcPr>
            <w:tcW w:w="567" w:type="dxa"/>
          </w:tcPr>
          <w:p w:rsidR="00D055B7" w:rsidRPr="00D055B7" w:rsidRDefault="00D055B7" w:rsidP="00D055B7">
            <w:pPr>
              <w:spacing w:line="240" w:lineRule="auto"/>
              <w:jc w:val="left"/>
              <w:rPr>
                <w:rStyle w:val="Hyperlink"/>
                <w:rtl/>
              </w:rPr>
            </w:pPr>
            <w:hyperlink w:anchor="Seif263" w:tooltip="יציאה ממרתף המשמש חלק מדירת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י"ז: מיקום דרכי המוצא</w:t>
            </w:r>
          </w:p>
        </w:tc>
        <w:tc>
          <w:tcPr>
            <w:tcW w:w="567" w:type="dxa"/>
          </w:tcPr>
          <w:p w:rsidR="00D055B7" w:rsidRPr="00D055B7" w:rsidRDefault="00D055B7" w:rsidP="00D055B7">
            <w:pPr>
              <w:spacing w:line="240" w:lineRule="auto"/>
              <w:jc w:val="left"/>
              <w:rPr>
                <w:rStyle w:val="Hyperlink"/>
                <w:rtl/>
              </w:rPr>
            </w:pPr>
            <w:hyperlink w:anchor="hed259" w:tooltip="סימן יז: מיקום דרכי ה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hed259</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67"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Seif267</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י"ח: מרחקי הליכה</w:t>
            </w:r>
          </w:p>
        </w:tc>
        <w:tc>
          <w:tcPr>
            <w:tcW w:w="567" w:type="dxa"/>
          </w:tcPr>
          <w:p w:rsidR="00D055B7" w:rsidRPr="00D055B7" w:rsidRDefault="00D055B7" w:rsidP="00D055B7">
            <w:pPr>
              <w:spacing w:line="240" w:lineRule="auto"/>
              <w:jc w:val="left"/>
              <w:rPr>
                <w:rStyle w:val="Hyperlink"/>
                <w:rtl/>
              </w:rPr>
            </w:pPr>
            <w:hyperlink w:anchor="hed260" w:tooltip="סימן יח: מרחקי 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hed260</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68"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Seif268</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בדירת מגורים</w:t>
            </w:r>
          </w:p>
        </w:tc>
        <w:tc>
          <w:tcPr>
            <w:tcW w:w="567" w:type="dxa"/>
          </w:tcPr>
          <w:p w:rsidR="00D055B7" w:rsidRPr="00D055B7" w:rsidRDefault="00D055B7" w:rsidP="00D055B7">
            <w:pPr>
              <w:spacing w:line="240" w:lineRule="auto"/>
              <w:jc w:val="left"/>
              <w:rPr>
                <w:rStyle w:val="Hyperlink"/>
                <w:rtl/>
              </w:rPr>
            </w:pPr>
            <w:hyperlink w:anchor="Seif271" w:tooltip="מרחק הליכה בדירת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Seif271</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י"ט: תאורת דרכי מוצא</w:t>
            </w:r>
          </w:p>
        </w:tc>
        <w:tc>
          <w:tcPr>
            <w:tcW w:w="567" w:type="dxa"/>
          </w:tcPr>
          <w:p w:rsidR="00D055B7" w:rsidRPr="00D055B7" w:rsidRDefault="00D055B7" w:rsidP="00D055B7">
            <w:pPr>
              <w:spacing w:line="240" w:lineRule="auto"/>
              <w:jc w:val="left"/>
              <w:rPr>
                <w:rStyle w:val="Hyperlink"/>
                <w:rtl/>
              </w:rPr>
            </w:pPr>
            <w:hyperlink w:anchor="hed261" w:tooltip="סימן יט: תאורת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hed261</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דרכי מוצא בבניין מגורים</w:t>
            </w:r>
          </w:p>
        </w:tc>
        <w:tc>
          <w:tcPr>
            <w:tcW w:w="567" w:type="dxa"/>
          </w:tcPr>
          <w:p w:rsidR="00D055B7" w:rsidRPr="00D055B7" w:rsidRDefault="00D055B7" w:rsidP="00D055B7">
            <w:pPr>
              <w:spacing w:line="240" w:lineRule="auto"/>
              <w:jc w:val="left"/>
              <w:rPr>
                <w:rStyle w:val="Hyperlink"/>
                <w:rtl/>
              </w:rPr>
            </w:pPr>
            <w:hyperlink w:anchor="Seif269" w:tooltip="תאורת דרכי מוצא בבני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Seif269</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3.8.19.2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דרכי מוצא בדירת מגורים</w:t>
            </w:r>
          </w:p>
        </w:tc>
        <w:tc>
          <w:tcPr>
            <w:tcW w:w="567" w:type="dxa"/>
          </w:tcPr>
          <w:p w:rsidR="00D055B7" w:rsidRPr="00D055B7" w:rsidRDefault="00D055B7" w:rsidP="00D055B7">
            <w:pPr>
              <w:spacing w:line="240" w:lineRule="auto"/>
              <w:jc w:val="left"/>
              <w:rPr>
                <w:rStyle w:val="Hyperlink"/>
                <w:rtl/>
              </w:rPr>
            </w:pPr>
            <w:hyperlink w:anchor="Seif272" w:tooltip="תאורת דרכי מוצא בדירת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Seif272</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 תאורת חירום</w:t>
            </w:r>
          </w:p>
        </w:tc>
        <w:tc>
          <w:tcPr>
            <w:tcW w:w="567" w:type="dxa"/>
          </w:tcPr>
          <w:p w:rsidR="00D055B7" w:rsidRPr="00D055B7" w:rsidRDefault="00D055B7" w:rsidP="00D055B7">
            <w:pPr>
              <w:spacing w:line="240" w:lineRule="auto"/>
              <w:jc w:val="left"/>
              <w:rPr>
                <w:rStyle w:val="Hyperlink"/>
                <w:rtl/>
              </w:rPr>
            </w:pPr>
            <w:hyperlink w:anchor="hed262" w:tooltip="סימן כ: תאור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hed262</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חירום בבניין מגורים</w:t>
            </w:r>
          </w:p>
        </w:tc>
        <w:tc>
          <w:tcPr>
            <w:tcW w:w="567" w:type="dxa"/>
          </w:tcPr>
          <w:p w:rsidR="00D055B7" w:rsidRPr="00D055B7" w:rsidRDefault="00D055B7" w:rsidP="00D055B7">
            <w:pPr>
              <w:spacing w:line="240" w:lineRule="auto"/>
              <w:jc w:val="left"/>
              <w:rPr>
                <w:rStyle w:val="Hyperlink"/>
                <w:rtl/>
              </w:rPr>
            </w:pPr>
            <w:hyperlink w:anchor="Seif270" w:tooltip="תאורת חירום בבני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Seif270</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חירום בדירת מגורים</w:t>
            </w:r>
          </w:p>
        </w:tc>
        <w:tc>
          <w:tcPr>
            <w:tcW w:w="567" w:type="dxa"/>
          </w:tcPr>
          <w:p w:rsidR="00D055B7" w:rsidRPr="00D055B7" w:rsidRDefault="00D055B7" w:rsidP="00D055B7">
            <w:pPr>
              <w:spacing w:line="240" w:lineRule="auto"/>
              <w:jc w:val="left"/>
              <w:rPr>
                <w:rStyle w:val="Hyperlink"/>
                <w:rtl/>
              </w:rPr>
            </w:pPr>
            <w:hyperlink w:anchor="Seif283" w:tooltip="תאורת חירום בדירת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Seif283</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כ"א: שילוט וסימון דרכי מוצא</w:t>
            </w:r>
          </w:p>
        </w:tc>
        <w:tc>
          <w:tcPr>
            <w:tcW w:w="567" w:type="dxa"/>
          </w:tcPr>
          <w:p w:rsidR="00D055B7" w:rsidRPr="00D055B7" w:rsidRDefault="00D055B7" w:rsidP="00D055B7">
            <w:pPr>
              <w:spacing w:line="240" w:lineRule="auto"/>
              <w:jc w:val="left"/>
              <w:rPr>
                <w:rStyle w:val="Hyperlink"/>
                <w:rtl/>
              </w:rPr>
            </w:pPr>
            <w:hyperlink w:anchor="hed263" w:tooltip="סימן כא: שילוט וסימון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hed263</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דרכי מוצא בבניין מגורים</w:t>
            </w:r>
          </w:p>
        </w:tc>
        <w:tc>
          <w:tcPr>
            <w:tcW w:w="567" w:type="dxa"/>
          </w:tcPr>
          <w:p w:rsidR="00D055B7" w:rsidRPr="00D055B7" w:rsidRDefault="00D055B7" w:rsidP="00D055B7">
            <w:pPr>
              <w:spacing w:line="240" w:lineRule="auto"/>
              <w:jc w:val="left"/>
              <w:rPr>
                <w:rStyle w:val="Hyperlink"/>
                <w:rtl/>
              </w:rPr>
            </w:pPr>
            <w:hyperlink w:anchor="Seif273" w:tooltip="שילוט דרכי מוצא בבני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Seif273</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דרכי מוצא בדירת מגורים</w:t>
            </w:r>
          </w:p>
        </w:tc>
        <w:tc>
          <w:tcPr>
            <w:tcW w:w="567" w:type="dxa"/>
          </w:tcPr>
          <w:p w:rsidR="00D055B7" w:rsidRPr="00D055B7" w:rsidRDefault="00D055B7" w:rsidP="00D055B7">
            <w:pPr>
              <w:spacing w:line="240" w:lineRule="auto"/>
              <w:jc w:val="left"/>
              <w:rPr>
                <w:rStyle w:val="Hyperlink"/>
                <w:rtl/>
              </w:rPr>
            </w:pPr>
            <w:hyperlink w:anchor="Seif284" w:tooltip="שילוט דרכי מוצא בדירת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Seif284</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כ"ב: חוץ הבניין</w:t>
            </w:r>
          </w:p>
        </w:tc>
        <w:tc>
          <w:tcPr>
            <w:tcW w:w="567" w:type="dxa"/>
          </w:tcPr>
          <w:p w:rsidR="00D055B7" w:rsidRPr="00D055B7" w:rsidRDefault="00D055B7" w:rsidP="00D055B7">
            <w:pPr>
              <w:spacing w:line="240" w:lineRule="auto"/>
              <w:jc w:val="left"/>
              <w:rPr>
                <w:rStyle w:val="Hyperlink"/>
                <w:rtl/>
              </w:rPr>
            </w:pPr>
            <w:hyperlink w:anchor="hed264" w:tooltip="סימן כב: חוץ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hed264</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76"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Seif276</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חוץ הבניין בדירה צמודת קרקע</w:t>
            </w:r>
          </w:p>
        </w:tc>
        <w:tc>
          <w:tcPr>
            <w:tcW w:w="567" w:type="dxa"/>
          </w:tcPr>
          <w:p w:rsidR="00D055B7" w:rsidRPr="00D055B7" w:rsidRDefault="00D055B7" w:rsidP="00D055B7">
            <w:pPr>
              <w:spacing w:line="240" w:lineRule="auto"/>
              <w:jc w:val="left"/>
              <w:rPr>
                <w:rStyle w:val="Hyperlink"/>
                <w:rtl/>
              </w:rPr>
            </w:pPr>
            <w:hyperlink w:anchor="Seif285" w:tooltip="חוץ הבניין בדירה צמודת קרק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Seif285</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כ"ג: דרך גישה, רחבת הערכות וחלונות חילוץ</w:t>
            </w:r>
          </w:p>
        </w:tc>
        <w:tc>
          <w:tcPr>
            <w:tcW w:w="567" w:type="dxa"/>
          </w:tcPr>
          <w:p w:rsidR="00D055B7" w:rsidRPr="00D055B7" w:rsidRDefault="00D055B7" w:rsidP="00D055B7">
            <w:pPr>
              <w:spacing w:line="240" w:lineRule="auto"/>
              <w:jc w:val="left"/>
              <w:rPr>
                <w:rStyle w:val="Hyperlink"/>
                <w:rtl/>
              </w:rPr>
            </w:pPr>
            <w:hyperlink w:anchor="hed265" w:tooltip="סימן כג: דרך גישה, רחבת הערכות וחלונות חיל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hed265</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74"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Seif274</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כ"ד: הפרדות ועמידות אש</w:t>
            </w:r>
          </w:p>
        </w:tc>
        <w:tc>
          <w:tcPr>
            <w:tcW w:w="567" w:type="dxa"/>
          </w:tcPr>
          <w:p w:rsidR="00D055B7" w:rsidRPr="00D055B7" w:rsidRDefault="00D055B7" w:rsidP="00D055B7">
            <w:pPr>
              <w:spacing w:line="240" w:lineRule="auto"/>
              <w:jc w:val="left"/>
              <w:rPr>
                <w:rStyle w:val="Hyperlink"/>
                <w:rtl/>
              </w:rPr>
            </w:pPr>
            <w:hyperlink w:anchor="hed266" w:tooltip="סימן כד: הפרדות ועמידו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hed266</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77"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Seif277</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כ"ה: מערכות גילוי וכיבוי אש</w:t>
            </w:r>
          </w:p>
        </w:tc>
        <w:tc>
          <w:tcPr>
            <w:tcW w:w="567" w:type="dxa"/>
          </w:tcPr>
          <w:p w:rsidR="00D055B7" w:rsidRPr="00D055B7" w:rsidRDefault="00D055B7" w:rsidP="00D055B7">
            <w:pPr>
              <w:spacing w:line="240" w:lineRule="auto"/>
              <w:jc w:val="left"/>
              <w:rPr>
                <w:rStyle w:val="Hyperlink"/>
                <w:rtl/>
              </w:rPr>
            </w:pPr>
            <w:hyperlink w:anchor="hed267" w:tooltip="סימן כה: מערכות גילוי וכיבו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hed267</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75"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Seif275</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כ"ו: מערכות שליטה בעשן</w:t>
            </w:r>
          </w:p>
        </w:tc>
        <w:tc>
          <w:tcPr>
            <w:tcW w:w="567" w:type="dxa"/>
          </w:tcPr>
          <w:p w:rsidR="00D055B7" w:rsidRPr="00D055B7" w:rsidRDefault="00D055B7" w:rsidP="00D055B7">
            <w:pPr>
              <w:spacing w:line="240" w:lineRule="auto"/>
              <w:jc w:val="left"/>
              <w:rPr>
                <w:rStyle w:val="Hyperlink"/>
                <w:rtl/>
              </w:rPr>
            </w:pPr>
            <w:hyperlink w:anchor="hed268" w:tooltip="סימן כו: מערכות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hed268</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אופני שליטה בעשן</w:t>
            </w:r>
          </w:p>
        </w:tc>
        <w:tc>
          <w:tcPr>
            <w:tcW w:w="567" w:type="dxa"/>
          </w:tcPr>
          <w:p w:rsidR="00D055B7" w:rsidRPr="00D055B7" w:rsidRDefault="00D055B7" w:rsidP="00D055B7">
            <w:pPr>
              <w:spacing w:line="240" w:lineRule="auto"/>
              <w:jc w:val="left"/>
              <w:rPr>
                <w:rStyle w:val="Hyperlink"/>
                <w:rtl/>
              </w:rPr>
            </w:pPr>
            <w:hyperlink w:anchor="Seif278" w:tooltip="אופני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Seif278</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סידורי שליטה בעשן בבנין מגורים</w:t>
            </w:r>
          </w:p>
        </w:tc>
        <w:tc>
          <w:tcPr>
            <w:tcW w:w="567" w:type="dxa"/>
          </w:tcPr>
          <w:p w:rsidR="00D055B7" w:rsidRPr="00D055B7" w:rsidRDefault="00D055B7" w:rsidP="00D055B7">
            <w:pPr>
              <w:spacing w:line="240" w:lineRule="auto"/>
              <w:jc w:val="left"/>
              <w:rPr>
                <w:rStyle w:val="Hyperlink"/>
                <w:rtl/>
              </w:rPr>
            </w:pPr>
            <w:hyperlink w:anchor="Seif279" w:tooltip="סידורי שליטה בעשן בבנ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Seif279</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כ"ז: חומרי גמר</w:t>
            </w:r>
          </w:p>
        </w:tc>
        <w:tc>
          <w:tcPr>
            <w:tcW w:w="567" w:type="dxa"/>
          </w:tcPr>
          <w:p w:rsidR="00D055B7" w:rsidRPr="00D055B7" w:rsidRDefault="00D055B7" w:rsidP="00D055B7">
            <w:pPr>
              <w:spacing w:line="240" w:lineRule="auto"/>
              <w:jc w:val="left"/>
              <w:rPr>
                <w:rStyle w:val="Hyperlink"/>
                <w:rtl/>
              </w:rPr>
            </w:pPr>
            <w:hyperlink w:anchor="hed269" w:tooltip="סימן כז: חומרי גמ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hed269</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80"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Seif280</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כ"ח: בניין גבוה ורב-קומות</w:t>
            </w:r>
          </w:p>
        </w:tc>
        <w:tc>
          <w:tcPr>
            <w:tcW w:w="567" w:type="dxa"/>
          </w:tcPr>
          <w:p w:rsidR="00D055B7" w:rsidRPr="00D055B7" w:rsidRDefault="00D055B7" w:rsidP="00D055B7">
            <w:pPr>
              <w:spacing w:line="240" w:lineRule="auto"/>
              <w:jc w:val="left"/>
              <w:rPr>
                <w:rStyle w:val="Hyperlink"/>
                <w:rtl/>
              </w:rPr>
            </w:pPr>
            <w:hyperlink w:anchor="hed270" w:tooltip="סימן כח: בניין גבוה ורב-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hed270</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3.2.16.1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כלליות</w:t>
            </w:r>
          </w:p>
        </w:tc>
        <w:tc>
          <w:tcPr>
            <w:tcW w:w="567" w:type="dxa"/>
          </w:tcPr>
          <w:p w:rsidR="00D055B7" w:rsidRPr="00D055B7" w:rsidRDefault="00D055B7" w:rsidP="00D055B7">
            <w:pPr>
              <w:spacing w:line="240" w:lineRule="auto"/>
              <w:jc w:val="left"/>
              <w:rPr>
                <w:rStyle w:val="Hyperlink"/>
                <w:rtl/>
              </w:rPr>
            </w:pPr>
            <w:hyperlink w:anchor="Seif282" w:tooltip="דרישות כלל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Seif282</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כ"ט: התקנת מעלית ומעלון בבנין מגורים קיים</w:t>
            </w:r>
          </w:p>
        </w:tc>
        <w:tc>
          <w:tcPr>
            <w:tcW w:w="567" w:type="dxa"/>
          </w:tcPr>
          <w:p w:rsidR="00D055B7" w:rsidRPr="00D055B7" w:rsidRDefault="00D055B7" w:rsidP="00D055B7">
            <w:pPr>
              <w:spacing w:line="240" w:lineRule="auto"/>
              <w:jc w:val="left"/>
              <w:rPr>
                <w:rStyle w:val="Hyperlink"/>
                <w:rtl/>
              </w:rPr>
            </w:pPr>
            <w:hyperlink w:anchor="hed271" w:tooltip="סימן כט: התקנת מעלית ומעלון בבנין מגורים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hed271</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281"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Seif281</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286"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Seif286</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תא המעלית</w:t>
            </w:r>
          </w:p>
        </w:tc>
        <w:tc>
          <w:tcPr>
            <w:tcW w:w="567" w:type="dxa"/>
          </w:tcPr>
          <w:p w:rsidR="00D055B7" w:rsidRPr="00D055B7" w:rsidRDefault="00D055B7" w:rsidP="00D055B7">
            <w:pPr>
              <w:spacing w:line="240" w:lineRule="auto"/>
              <w:jc w:val="left"/>
              <w:rPr>
                <w:rStyle w:val="Hyperlink"/>
                <w:rtl/>
              </w:rPr>
            </w:pPr>
            <w:hyperlink w:anchor="Seif287" w:tooltip="מידות תא ה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Seif287</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מינימלי של פרוזדור</w:t>
            </w:r>
          </w:p>
        </w:tc>
        <w:tc>
          <w:tcPr>
            <w:tcW w:w="567" w:type="dxa"/>
          </w:tcPr>
          <w:p w:rsidR="00D055B7" w:rsidRPr="00D055B7" w:rsidRDefault="00D055B7" w:rsidP="00D055B7">
            <w:pPr>
              <w:spacing w:line="240" w:lineRule="auto"/>
              <w:jc w:val="left"/>
              <w:rPr>
                <w:rStyle w:val="Hyperlink"/>
                <w:rtl/>
              </w:rPr>
            </w:pPr>
            <w:hyperlink w:anchor="Seif288" w:tooltip="רוחב מינימלי של 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Seif288</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הפרוזדור המהווה חלק מדרך מוצא בטוח</w:t>
            </w:r>
          </w:p>
        </w:tc>
        <w:tc>
          <w:tcPr>
            <w:tcW w:w="567" w:type="dxa"/>
          </w:tcPr>
          <w:p w:rsidR="00D055B7" w:rsidRPr="00D055B7" w:rsidRDefault="00D055B7" w:rsidP="00D055B7">
            <w:pPr>
              <w:spacing w:line="240" w:lineRule="auto"/>
              <w:jc w:val="left"/>
              <w:rPr>
                <w:rStyle w:val="Hyperlink"/>
                <w:rtl/>
              </w:rPr>
            </w:pPr>
            <w:hyperlink w:anchor="Seif289" w:tooltip="רוחב הפרוזדור המהווה חלק מדרך מוצא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Seif289</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משטח אופקי בחדר מדרגות</w:t>
            </w:r>
          </w:p>
        </w:tc>
        <w:tc>
          <w:tcPr>
            <w:tcW w:w="567" w:type="dxa"/>
          </w:tcPr>
          <w:p w:rsidR="00D055B7" w:rsidRPr="00D055B7" w:rsidRDefault="00D055B7" w:rsidP="00D055B7">
            <w:pPr>
              <w:spacing w:line="240" w:lineRule="auto"/>
              <w:jc w:val="left"/>
              <w:rPr>
                <w:rStyle w:val="Hyperlink"/>
                <w:rtl/>
              </w:rPr>
            </w:pPr>
            <w:hyperlink w:anchor="Seif290" w:tooltip="רוחב משטח אופקי ב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Seif290</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המדרגות</w:t>
            </w:r>
          </w:p>
        </w:tc>
        <w:tc>
          <w:tcPr>
            <w:tcW w:w="567" w:type="dxa"/>
          </w:tcPr>
          <w:p w:rsidR="00D055B7" w:rsidRPr="00D055B7" w:rsidRDefault="00D055B7" w:rsidP="00D055B7">
            <w:pPr>
              <w:spacing w:line="240" w:lineRule="auto"/>
              <w:jc w:val="left"/>
              <w:rPr>
                <w:rStyle w:val="Hyperlink"/>
                <w:rtl/>
              </w:rPr>
            </w:pPr>
            <w:hyperlink w:anchor="Seif291" w:tooltip="רוחב ה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Seif291</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רום מדרגות ושלח מדרגות</w:t>
            </w:r>
          </w:p>
        </w:tc>
        <w:tc>
          <w:tcPr>
            <w:tcW w:w="567" w:type="dxa"/>
          </w:tcPr>
          <w:p w:rsidR="00D055B7" w:rsidRPr="00D055B7" w:rsidRDefault="00D055B7" w:rsidP="00D055B7">
            <w:pPr>
              <w:spacing w:line="240" w:lineRule="auto"/>
              <w:jc w:val="left"/>
              <w:rPr>
                <w:rStyle w:val="Hyperlink"/>
                <w:rtl/>
              </w:rPr>
            </w:pPr>
            <w:hyperlink w:anchor="Seif292" w:tooltip="מידות רום מדרגות ושלח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Seif292</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מדרגות במהלך אחד</w:t>
            </w:r>
          </w:p>
        </w:tc>
        <w:tc>
          <w:tcPr>
            <w:tcW w:w="567" w:type="dxa"/>
          </w:tcPr>
          <w:p w:rsidR="00D055B7" w:rsidRPr="00D055B7" w:rsidRDefault="00D055B7" w:rsidP="00D055B7">
            <w:pPr>
              <w:spacing w:line="240" w:lineRule="auto"/>
              <w:jc w:val="left"/>
              <w:rPr>
                <w:rStyle w:val="Hyperlink"/>
                <w:rtl/>
              </w:rPr>
            </w:pPr>
            <w:hyperlink w:anchor="Seif293" w:tooltip="מספר מדרגות במהלך א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Seif293</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טרפזיות</w:t>
            </w:r>
          </w:p>
        </w:tc>
        <w:tc>
          <w:tcPr>
            <w:tcW w:w="567" w:type="dxa"/>
          </w:tcPr>
          <w:p w:rsidR="00D055B7" w:rsidRPr="00D055B7" w:rsidRDefault="00D055B7" w:rsidP="00D055B7">
            <w:pPr>
              <w:spacing w:line="240" w:lineRule="auto"/>
              <w:jc w:val="left"/>
              <w:rPr>
                <w:rStyle w:val="Hyperlink"/>
                <w:rtl/>
              </w:rPr>
            </w:pPr>
            <w:hyperlink w:anchor="Seif294" w:tooltip="מדרגות טרפז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Seif294</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המעלית על כל חלקיה</w:t>
            </w:r>
          </w:p>
        </w:tc>
        <w:tc>
          <w:tcPr>
            <w:tcW w:w="567" w:type="dxa"/>
          </w:tcPr>
          <w:p w:rsidR="00D055B7" w:rsidRPr="00D055B7" w:rsidRDefault="00D055B7" w:rsidP="00D055B7">
            <w:pPr>
              <w:spacing w:line="240" w:lineRule="auto"/>
              <w:jc w:val="left"/>
              <w:rPr>
                <w:rStyle w:val="Hyperlink"/>
                <w:rtl/>
              </w:rPr>
            </w:pPr>
            <w:hyperlink w:anchor="Seif295" w:tooltip="מבנה המעלית על כל חלק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Seif295</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נוספים להתקנת מעלית</w:t>
            </w:r>
          </w:p>
        </w:tc>
        <w:tc>
          <w:tcPr>
            <w:tcW w:w="567" w:type="dxa"/>
          </w:tcPr>
          <w:p w:rsidR="00D055B7" w:rsidRPr="00D055B7" w:rsidRDefault="00D055B7" w:rsidP="00D055B7">
            <w:pPr>
              <w:spacing w:line="240" w:lineRule="auto"/>
              <w:jc w:val="left"/>
              <w:rPr>
                <w:rStyle w:val="Hyperlink"/>
                <w:rtl/>
              </w:rPr>
            </w:pPr>
            <w:hyperlink w:anchor="Seif296" w:tooltip="תנאים נוספים להתקנת 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Seif296</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3.8.29.13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מעלון בבנין קיים</w:t>
            </w:r>
          </w:p>
        </w:tc>
        <w:tc>
          <w:tcPr>
            <w:tcW w:w="567" w:type="dxa"/>
          </w:tcPr>
          <w:p w:rsidR="00D055B7" w:rsidRPr="00D055B7" w:rsidRDefault="00D055B7" w:rsidP="00D055B7">
            <w:pPr>
              <w:spacing w:line="240" w:lineRule="auto"/>
              <w:jc w:val="left"/>
              <w:rPr>
                <w:rStyle w:val="Hyperlink"/>
                <w:rtl/>
              </w:rPr>
            </w:pPr>
            <w:hyperlink w:anchor="Seif297" w:tooltip="התקנת מעלון בבנין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Seif297</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 תוספת קומות לבניין מגורים קיים</w:t>
            </w:r>
          </w:p>
        </w:tc>
        <w:tc>
          <w:tcPr>
            <w:tcW w:w="567" w:type="dxa"/>
          </w:tcPr>
          <w:p w:rsidR="00D055B7" w:rsidRPr="00D055B7" w:rsidRDefault="00D055B7" w:rsidP="00D055B7">
            <w:pPr>
              <w:spacing w:line="240" w:lineRule="auto"/>
              <w:jc w:val="left"/>
              <w:rPr>
                <w:rStyle w:val="Hyperlink"/>
                <w:rtl/>
              </w:rPr>
            </w:pPr>
            <w:hyperlink w:anchor="hed272" w:tooltip="סימן ל: תוספת קומות לבניין מגורים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hed272</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704"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Seif704</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פרשנות</w:t>
            </w:r>
          </w:p>
        </w:tc>
        <w:tc>
          <w:tcPr>
            <w:tcW w:w="567" w:type="dxa"/>
          </w:tcPr>
          <w:p w:rsidR="00D055B7" w:rsidRPr="00D055B7" w:rsidRDefault="00D055B7" w:rsidP="00D055B7">
            <w:pPr>
              <w:spacing w:line="240" w:lineRule="auto"/>
              <w:jc w:val="left"/>
              <w:rPr>
                <w:rStyle w:val="Hyperlink"/>
                <w:rtl/>
              </w:rPr>
            </w:pPr>
            <w:hyperlink w:anchor="Seif705" w:tooltip="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Seif705</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קומה אחת מעל בניין קיים</w:t>
            </w:r>
          </w:p>
        </w:tc>
        <w:tc>
          <w:tcPr>
            <w:tcW w:w="567" w:type="dxa"/>
          </w:tcPr>
          <w:p w:rsidR="00D055B7" w:rsidRPr="00D055B7" w:rsidRDefault="00D055B7" w:rsidP="00D055B7">
            <w:pPr>
              <w:spacing w:line="240" w:lineRule="auto"/>
              <w:jc w:val="left"/>
              <w:rPr>
                <w:rStyle w:val="Hyperlink"/>
                <w:rtl/>
              </w:rPr>
            </w:pPr>
            <w:hyperlink w:anchor="Seif706" w:tooltip="תוספת קומה אחת מעל בניין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Seif706</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של יותר מקומה אחת מעל בניין קיים שאינו בניין גבוה</w:t>
            </w:r>
          </w:p>
        </w:tc>
        <w:tc>
          <w:tcPr>
            <w:tcW w:w="567" w:type="dxa"/>
          </w:tcPr>
          <w:p w:rsidR="00D055B7" w:rsidRPr="00D055B7" w:rsidRDefault="00D055B7" w:rsidP="00D055B7">
            <w:pPr>
              <w:spacing w:line="240" w:lineRule="auto"/>
              <w:jc w:val="left"/>
              <w:rPr>
                <w:rStyle w:val="Hyperlink"/>
                <w:rtl/>
              </w:rPr>
            </w:pPr>
            <w:hyperlink w:anchor="Seif707" w:tooltip="תוספת של יותר מקומה אחת מעל בניין קיים שאינו בניין גבו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Seif707</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של יותר מקומה אחת מעל בניין קיים גבוה</w:t>
            </w:r>
          </w:p>
        </w:tc>
        <w:tc>
          <w:tcPr>
            <w:tcW w:w="567" w:type="dxa"/>
          </w:tcPr>
          <w:p w:rsidR="00D055B7" w:rsidRPr="00D055B7" w:rsidRDefault="00D055B7" w:rsidP="00D055B7">
            <w:pPr>
              <w:spacing w:line="240" w:lineRule="auto"/>
              <w:jc w:val="left"/>
              <w:rPr>
                <w:rStyle w:val="Hyperlink"/>
                <w:rtl/>
              </w:rPr>
            </w:pPr>
            <w:hyperlink w:anchor="Seif868" w:tooltip="תוספת של יותר מקומה אחת מעל בניין קיים גבו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Seif868</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3.8.30.6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הוראות נוספות לבנייה של יותר מקומה אחת מעל בניין קיים</w:t>
            </w:r>
          </w:p>
        </w:tc>
        <w:tc>
          <w:tcPr>
            <w:tcW w:w="567" w:type="dxa"/>
          </w:tcPr>
          <w:p w:rsidR="00D055B7" w:rsidRPr="00D055B7" w:rsidRDefault="00D055B7" w:rsidP="00D055B7">
            <w:pPr>
              <w:spacing w:line="240" w:lineRule="auto"/>
              <w:jc w:val="left"/>
              <w:rPr>
                <w:rStyle w:val="Hyperlink"/>
                <w:rtl/>
              </w:rPr>
            </w:pPr>
            <w:hyperlink w:anchor="Seif869" w:tooltip="הוראות נוספות לבנייה של יותר מקומה אחת מעל בניין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Seif869</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ט': התקהלות</w:t>
            </w:r>
          </w:p>
        </w:tc>
        <w:tc>
          <w:tcPr>
            <w:tcW w:w="567" w:type="dxa"/>
          </w:tcPr>
          <w:p w:rsidR="00D055B7" w:rsidRPr="00D055B7" w:rsidRDefault="00D055B7" w:rsidP="00D055B7">
            <w:pPr>
              <w:spacing w:line="240" w:lineRule="auto"/>
              <w:jc w:val="left"/>
              <w:rPr>
                <w:rStyle w:val="Hyperlink"/>
                <w:rtl/>
              </w:rPr>
            </w:pPr>
            <w:hyperlink w:anchor="med13" w:tooltip="פרק ט: התקה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73"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hed273</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358"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Seif358</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כללי</w:t>
            </w:r>
          </w:p>
        </w:tc>
        <w:tc>
          <w:tcPr>
            <w:tcW w:w="567" w:type="dxa"/>
          </w:tcPr>
          <w:p w:rsidR="00D055B7" w:rsidRPr="00D055B7" w:rsidRDefault="00D055B7" w:rsidP="00D055B7">
            <w:pPr>
              <w:spacing w:line="240" w:lineRule="auto"/>
              <w:jc w:val="left"/>
              <w:rPr>
                <w:rStyle w:val="Hyperlink"/>
                <w:rtl/>
              </w:rPr>
            </w:pPr>
            <w:hyperlink w:anchor="hed274" w:tooltip="סימן ב: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hed274</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 וסייג לתחולה</w:t>
            </w:r>
          </w:p>
        </w:tc>
        <w:tc>
          <w:tcPr>
            <w:tcW w:w="567" w:type="dxa"/>
          </w:tcPr>
          <w:p w:rsidR="00D055B7" w:rsidRPr="00D055B7" w:rsidRDefault="00D055B7" w:rsidP="00D055B7">
            <w:pPr>
              <w:spacing w:line="240" w:lineRule="auto"/>
              <w:jc w:val="left"/>
              <w:rPr>
                <w:rStyle w:val="Hyperlink"/>
                <w:rtl/>
              </w:rPr>
            </w:pPr>
            <w:hyperlink w:anchor="Seif359" w:tooltip="תחולה וסייג ל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Seif359</w:instrText>
            </w:r>
            <w:r>
              <w:rPr>
                <w:rFonts w:cs="Times New Roman"/>
                <w:sz w:val="24"/>
                <w:rtl/>
              </w:rPr>
              <w:instrText xml:space="preserve"> </w:instrText>
            </w:r>
            <w:r>
              <w:rPr>
                <w:rFonts w:cs="Frankruhel"/>
                <w:sz w:val="24"/>
                <w:rtl/>
              </w:rPr>
              <w:fldChar w:fldCharType="separate"/>
            </w:r>
            <w:r>
              <w:rPr>
                <w:rFonts w:cs="Times New Roman"/>
                <w:noProof/>
                <w:sz w:val="24"/>
                <w:rtl/>
              </w:rPr>
              <w:t>105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להתקהלות</w:t>
            </w:r>
          </w:p>
        </w:tc>
        <w:tc>
          <w:tcPr>
            <w:tcW w:w="567" w:type="dxa"/>
          </w:tcPr>
          <w:p w:rsidR="00D055B7" w:rsidRPr="00D055B7" w:rsidRDefault="00D055B7" w:rsidP="00D055B7">
            <w:pPr>
              <w:spacing w:line="240" w:lineRule="auto"/>
              <w:jc w:val="left"/>
              <w:rPr>
                <w:rStyle w:val="Hyperlink"/>
                <w:rtl/>
              </w:rPr>
            </w:pPr>
            <w:hyperlink w:anchor="Seif360" w:tooltip="מקומות להתקה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Seif360</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מיתקן לחפצים חשודים</w:t>
            </w:r>
          </w:p>
        </w:tc>
        <w:tc>
          <w:tcPr>
            <w:tcW w:w="567" w:type="dxa"/>
          </w:tcPr>
          <w:p w:rsidR="00D055B7" w:rsidRPr="00D055B7" w:rsidRDefault="00D055B7" w:rsidP="00D055B7">
            <w:pPr>
              <w:spacing w:line="240" w:lineRule="auto"/>
              <w:jc w:val="left"/>
              <w:rPr>
                <w:rStyle w:val="Hyperlink"/>
                <w:rtl/>
              </w:rPr>
            </w:pPr>
            <w:hyperlink w:anchor="Seif361" w:tooltip="מיתקן לחפצים חשו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Seif361</w:instrText>
            </w:r>
            <w:r>
              <w:rPr>
                <w:rFonts w:cs="Times New Roman"/>
                <w:sz w:val="24"/>
                <w:rtl/>
              </w:rPr>
              <w:instrText xml:space="preserve"> </w:instrText>
            </w:r>
            <w:r>
              <w:rPr>
                <w:rFonts w:cs="Frankruhel"/>
                <w:sz w:val="24"/>
                <w:rtl/>
              </w:rPr>
              <w:fldChar w:fldCharType="separate"/>
            </w:r>
            <w:r>
              <w:rPr>
                <w:rFonts w:cs="Times New Roman"/>
                <w:noProof/>
                <w:sz w:val="24"/>
                <w:rtl/>
              </w:rPr>
              <w:t>106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מיון חומ"ס</w:t>
            </w:r>
          </w:p>
        </w:tc>
        <w:tc>
          <w:tcPr>
            <w:tcW w:w="567" w:type="dxa"/>
          </w:tcPr>
          <w:p w:rsidR="00D055B7" w:rsidRPr="00D055B7" w:rsidRDefault="00D055B7" w:rsidP="00D055B7">
            <w:pPr>
              <w:spacing w:line="240" w:lineRule="auto"/>
              <w:jc w:val="left"/>
              <w:rPr>
                <w:rStyle w:val="Hyperlink"/>
                <w:rtl/>
              </w:rPr>
            </w:pPr>
            <w:hyperlink w:anchor="Seif387" w:tooltip="מיון חומס"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Seif387</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שימוש מעורב</w:t>
            </w:r>
          </w:p>
        </w:tc>
        <w:tc>
          <w:tcPr>
            <w:tcW w:w="567" w:type="dxa"/>
          </w:tcPr>
          <w:p w:rsidR="00D055B7" w:rsidRPr="00D055B7" w:rsidRDefault="00D055B7" w:rsidP="00D055B7">
            <w:pPr>
              <w:spacing w:line="240" w:lineRule="auto"/>
              <w:jc w:val="left"/>
              <w:rPr>
                <w:rStyle w:val="Hyperlink"/>
                <w:rtl/>
              </w:rPr>
            </w:pPr>
            <w:hyperlink w:anchor="hed275" w:tooltip="סימן ג: שימוש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hed275</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שימוש מעורב</w:t>
            </w:r>
          </w:p>
        </w:tc>
        <w:tc>
          <w:tcPr>
            <w:tcW w:w="567" w:type="dxa"/>
          </w:tcPr>
          <w:p w:rsidR="00D055B7" w:rsidRPr="00D055B7" w:rsidRDefault="00D055B7" w:rsidP="00D055B7">
            <w:pPr>
              <w:spacing w:line="240" w:lineRule="auto"/>
              <w:jc w:val="left"/>
              <w:rPr>
                <w:rStyle w:val="Hyperlink"/>
                <w:rtl/>
              </w:rPr>
            </w:pPr>
            <w:hyperlink w:anchor="Seif362" w:tooltip="שימוש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Seif362</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שימוש בעבור פחות מ 50 איש</w:t>
            </w:r>
          </w:p>
        </w:tc>
        <w:tc>
          <w:tcPr>
            <w:tcW w:w="567" w:type="dxa"/>
          </w:tcPr>
          <w:p w:rsidR="00D055B7" w:rsidRPr="00D055B7" w:rsidRDefault="00D055B7" w:rsidP="00D055B7">
            <w:pPr>
              <w:spacing w:line="240" w:lineRule="auto"/>
              <w:jc w:val="left"/>
              <w:rPr>
                <w:rStyle w:val="Hyperlink"/>
                <w:rtl/>
              </w:rPr>
            </w:pPr>
            <w:hyperlink w:anchor="Seif363" w:tooltip="שימוש בעבור פחות מ 50 א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Seif363</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עמידות אש של שלד הבניין, מיקום קומתי ותפוסה</w:t>
            </w:r>
          </w:p>
        </w:tc>
        <w:tc>
          <w:tcPr>
            <w:tcW w:w="567" w:type="dxa"/>
          </w:tcPr>
          <w:p w:rsidR="00D055B7" w:rsidRPr="00D055B7" w:rsidRDefault="00D055B7" w:rsidP="00D055B7">
            <w:pPr>
              <w:spacing w:line="240" w:lineRule="auto"/>
              <w:jc w:val="left"/>
              <w:rPr>
                <w:rStyle w:val="Hyperlink"/>
                <w:rtl/>
              </w:rPr>
            </w:pPr>
            <w:hyperlink w:anchor="hed276" w:tooltip="סימן ד: עמידות אש של שלד הבניין, מיקום קומתי ותפו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hed276</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האש של שלד הבניין</w:t>
            </w:r>
          </w:p>
        </w:tc>
        <w:tc>
          <w:tcPr>
            <w:tcW w:w="567" w:type="dxa"/>
          </w:tcPr>
          <w:p w:rsidR="00D055B7" w:rsidRPr="00D055B7" w:rsidRDefault="00D055B7" w:rsidP="00D055B7">
            <w:pPr>
              <w:spacing w:line="240" w:lineRule="auto"/>
              <w:jc w:val="left"/>
              <w:rPr>
                <w:rStyle w:val="Hyperlink"/>
                <w:rtl/>
              </w:rPr>
            </w:pPr>
            <w:hyperlink w:anchor="Seif364" w:tooltip="עמידות האש של שלד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Seif364</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קומתי ותפוסה</w:t>
            </w:r>
          </w:p>
        </w:tc>
        <w:tc>
          <w:tcPr>
            <w:tcW w:w="567" w:type="dxa"/>
          </w:tcPr>
          <w:p w:rsidR="00D055B7" w:rsidRPr="00D055B7" w:rsidRDefault="00D055B7" w:rsidP="00D055B7">
            <w:pPr>
              <w:spacing w:line="240" w:lineRule="auto"/>
              <w:jc w:val="left"/>
              <w:rPr>
                <w:rStyle w:val="Hyperlink"/>
                <w:rtl/>
              </w:rPr>
            </w:pPr>
            <w:hyperlink w:anchor="Seif365" w:tooltip="מיקום קומתי ותפו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Seif365</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שלד הגג של אצטדיון או מיתקן ספורט פתוח</w:t>
            </w:r>
          </w:p>
        </w:tc>
        <w:tc>
          <w:tcPr>
            <w:tcW w:w="567" w:type="dxa"/>
          </w:tcPr>
          <w:p w:rsidR="00D055B7" w:rsidRPr="00D055B7" w:rsidRDefault="00D055B7" w:rsidP="00D055B7">
            <w:pPr>
              <w:spacing w:line="240" w:lineRule="auto"/>
              <w:jc w:val="left"/>
              <w:rPr>
                <w:rStyle w:val="Hyperlink"/>
                <w:rtl/>
              </w:rPr>
            </w:pPr>
            <w:hyperlink w:anchor="Seif366" w:tooltip="שלד הגג של אצטדיון או מיתקן ספורט פת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Seif366</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יציע קהל</w:t>
            </w:r>
          </w:p>
        </w:tc>
        <w:tc>
          <w:tcPr>
            <w:tcW w:w="567" w:type="dxa"/>
          </w:tcPr>
          <w:p w:rsidR="00D055B7" w:rsidRPr="00D055B7" w:rsidRDefault="00D055B7" w:rsidP="00D055B7">
            <w:pPr>
              <w:spacing w:line="240" w:lineRule="auto"/>
              <w:jc w:val="left"/>
              <w:rPr>
                <w:rStyle w:val="Hyperlink"/>
                <w:rtl/>
              </w:rPr>
            </w:pPr>
            <w:hyperlink w:anchor="Seif367" w:tooltip="יציע קה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Seif367</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יציע קהל הבנוי מחומרים בלתי דליקים</w:t>
            </w:r>
          </w:p>
        </w:tc>
        <w:tc>
          <w:tcPr>
            <w:tcW w:w="567" w:type="dxa"/>
          </w:tcPr>
          <w:p w:rsidR="00D055B7" w:rsidRPr="00D055B7" w:rsidRDefault="00D055B7" w:rsidP="00D055B7">
            <w:pPr>
              <w:spacing w:line="240" w:lineRule="auto"/>
              <w:jc w:val="left"/>
              <w:rPr>
                <w:rStyle w:val="Hyperlink"/>
                <w:rtl/>
              </w:rPr>
            </w:pPr>
            <w:hyperlink w:anchor="Seif368" w:tooltip="יציע קהל הבנוי מחומרים בלתי דלי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Seif368</w:instrText>
            </w:r>
            <w:r>
              <w:rPr>
                <w:rFonts w:cs="Times New Roman"/>
                <w:sz w:val="24"/>
                <w:rtl/>
              </w:rPr>
              <w:instrText xml:space="preserve"> </w:instrText>
            </w:r>
            <w:r>
              <w:rPr>
                <w:rFonts w:cs="Frankruhel"/>
                <w:sz w:val="24"/>
                <w:rtl/>
              </w:rPr>
              <w:fldChar w:fldCharType="separate"/>
            </w:r>
            <w:r>
              <w:rPr>
                <w:rFonts w:cs="Times New Roman"/>
                <w:noProof/>
                <w:sz w:val="24"/>
                <w:rtl/>
              </w:rPr>
              <w:t>107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דלתות</w:t>
            </w:r>
          </w:p>
        </w:tc>
        <w:tc>
          <w:tcPr>
            <w:tcW w:w="567" w:type="dxa"/>
          </w:tcPr>
          <w:p w:rsidR="00D055B7" w:rsidRPr="00D055B7" w:rsidRDefault="00D055B7" w:rsidP="00D055B7">
            <w:pPr>
              <w:spacing w:line="240" w:lineRule="auto"/>
              <w:jc w:val="left"/>
              <w:rPr>
                <w:rStyle w:val="Hyperlink"/>
                <w:rtl/>
              </w:rPr>
            </w:pPr>
            <w:hyperlink w:anchor="hed277" w:tooltip="סימן ה: 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hed277</w:instrText>
            </w:r>
            <w:r>
              <w:rPr>
                <w:rFonts w:cs="Times New Roman"/>
                <w:sz w:val="24"/>
                <w:rtl/>
              </w:rPr>
              <w:instrText xml:space="preserve"> </w:instrText>
            </w:r>
            <w:r>
              <w:rPr>
                <w:rFonts w:cs="Frankruhel"/>
                <w:sz w:val="24"/>
                <w:rtl/>
              </w:rPr>
              <w:fldChar w:fldCharType="separate"/>
            </w:r>
            <w:r>
              <w:rPr>
                <w:rFonts w:cs="Times New Roman"/>
                <w:noProof/>
                <w:sz w:val="24"/>
                <w:rtl/>
              </w:rPr>
              <w:t>108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כללי</w:t>
            </w:r>
          </w:p>
        </w:tc>
        <w:tc>
          <w:tcPr>
            <w:tcW w:w="567" w:type="dxa"/>
          </w:tcPr>
          <w:p w:rsidR="00D055B7" w:rsidRPr="00D055B7" w:rsidRDefault="00D055B7" w:rsidP="00D055B7">
            <w:pPr>
              <w:spacing w:line="240" w:lineRule="auto"/>
              <w:jc w:val="left"/>
              <w:rPr>
                <w:rStyle w:val="Hyperlink"/>
                <w:rtl/>
              </w:rPr>
            </w:pPr>
            <w:hyperlink w:anchor="Seif369" w:tooltip="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Seif369</w:instrText>
            </w:r>
            <w:r>
              <w:rPr>
                <w:rFonts w:cs="Times New Roman"/>
                <w:sz w:val="24"/>
                <w:rtl/>
              </w:rPr>
              <w:instrText xml:space="preserve"> </w:instrText>
            </w:r>
            <w:r>
              <w:rPr>
                <w:rFonts w:cs="Frankruhel"/>
                <w:sz w:val="24"/>
                <w:rtl/>
              </w:rPr>
              <w:fldChar w:fldCharType="separate"/>
            </w:r>
            <w:r>
              <w:rPr>
                <w:rFonts w:cs="Times New Roman"/>
                <w:noProof/>
                <w:sz w:val="24"/>
                <w:rtl/>
              </w:rPr>
              <w:t>108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או סורגים בהזזה אופקית או אנכית</w:t>
            </w:r>
          </w:p>
        </w:tc>
        <w:tc>
          <w:tcPr>
            <w:tcW w:w="567" w:type="dxa"/>
          </w:tcPr>
          <w:p w:rsidR="00D055B7" w:rsidRPr="00D055B7" w:rsidRDefault="00D055B7" w:rsidP="00D055B7">
            <w:pPr>
              <w:spacing w:line="240" w:lineRule="auto"/>
              <w:jc w:val="left"/>
              <w:rPr>
                <w:rStyle w:val="Hyperlink"/>
                <w:rtl/>
              </w:rPr>
            </w:pPr>
            <w:hyperlink w:anchor="Seif370" w:tooltip="דלתות או סורגים בהזזה אופקית או אנכ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Seif370</w:instrText>
            </w:r>
            <w:r>
              <w:rPr>
                <w:rFonts w:cs="Times New Roman"/>
                <w:sz w:val="24"/>
                <w:rtl/>
              </w:rPr>
              <w:instrText xml:space="preserve"> </w:instrText>
            </w:r>
            <w:r>
              <w:rPr>
                <w:rFonts w:cs="Frankruhel"/>
                <w:sz w:val="24"/>
                <w:rtl/>
              </w:rPr>
              <w:fldChar w:fldCharType="separate"/>
            </w:r>
            <w:r>
              <w:rPr>
                <w:rFonts w:cs="Times New Roman"/>
                <w:noProof/>
                <w:sz w:val="24"/>
                <w:rtl/>
              </w:rPr>
              <w:t>108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מנגנוני בהלה ופרזול דלתות</w:t>
            </w:r>
          </w:p>
        </w:tc>
        <w:tc>
          <w:tcPr>
            <w:tcW w:w="567" w:type="dxa"/>
          </w:tcPr>
          <w:p w:rsidR="00D055B7" w:rsidRPr="00D055B7" w:rsidRDefault="00D055B7" w:rsidP="00D055B7">
            <w:pPr>
              <w:spacing w:line="240" w:lineRule="auto"/>
              <w:jc w:val="left"/>
              <w:rPr>
                <w:rStyle w:val="Hyperlink"/>
                <w:rtl/>
              </w:rPr>
            </w:pPr>
            <w:hyperlink w:anchor="Seif371" w:tooltip="מנגנוני בהלה ופרזול דל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Seif371</w:instrText>
            </w:r>
            <w:r>
              <w:rPr>
                <w:rFonts w:cs="Times New Roman"/>
                <w:sz w:val="24"/>
                <w:rtl/>
              </w:rPr>
              <w:instrText xml:space="preserve"> </w:instrText>
            </w:r>
            <w:r>
              <w:rPr>
                <w:rFonts w:cs="Frankruhel"/>
                <w:sz w:val="24"/>
                <w:rtl/>
              </w:rPr>
              <w:fldChar w:fldCharType="separate"/>
            </w:r>
            <w:r>
              <w:rPr>
                <w:rFonts w:cs="Times New Roman"/>
                <w:noProof/>
                <w:sz w:val="24"/>
                <w:rtl/>
              </w:rPr>
              <w:t>108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מעוכבות יציאה</w:t>
            </w:r>
          </w:p>
        </w:tc>
        <w:tc>
          <w:tcPr>
            <w:tcW w:w="567" w:type="dxa"/>
          </w:tcPr>
          <w:p w:rsidR="00D055B7" w:rsidRPr="00D055B7" w:rsidRDefault="00D055B7" w:rsidP="00D055B7">
            <w:pPr>
              <w:spacing w:line="240" w:lineRule="auto"/>
              <w:jc w:val="left"/>
              <w:rPr>
                <w:rStyle w:val="Hyperlink"/>
                <w:rtl/>
              </w:rPr>
            </w:pPr>
            <w:hyperlink w:anchor="Seif372" w:tooltip="דלתות מעוכבות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Seif372</w:instrText>
            </w:r>
            <w:r>
              <w:rPr>
                <w:rFonts w:cs="Times New Roman"/>
                <w:sz w:val="24"/>
                <w:rtl/>
              </w:rPr>
              <w:instrText xml:space="preserve"> </w:instrText>
            </w:r>
            <w:r>
              <w:rPr>
                <w:rFonts w:cs="Frankruhel"/>
                <w:sz w:val="24"/>
                <w:rtl/>
              </w:rPr>
              <w:fldChar w:fldCharType="separate"/>
            </w:r>
            <w:r>
              <w:rPr>
                <w:rFonts w:cs="Times New Roman"/>
                <w:noProof/>
                <w:sz w:val="24"/>
                <w:rtl/>
              </w:rPr>
              <w:t>108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מבוקרות כניסה</w:t>
            </w:r>
          </w:p>
        </w:tc>
        <w:tc>
          <w:tcPr>
            <w:tcW w:w="567" w:type="dxa"/>
          </w:tcPr>
          <w:p w:rsidR="00D055B7" w:rsidRPr="00D055B7" w:rsidRDefault="00D055B7" w:rsidP="00D055B7">
            <w:pPr>
              <w:spacing w:line="240" w:lineRule="auto"/>
              <w:jc w:val="left"/>
              <w:rPr>
                <w:rStyle w:val="Hyperlink"/>
                <w:rtl/>
              </w:rPr>
            </w:pPr>
            <w:hyperlink w:anchor="Seif373" w:tooltip="דלתות מבוקרות כני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Seif373</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מסתובבות</w:t>
            </w:r>
          </w:p>
        </w:tc>
        <w:tc>
          <w:tcPr>
            <w:tcW w:w="567" w:type="dxa"/>
          </w:tcPr>
          <w:p w:rsidR="00D055B7" w:rsidRPr="00D055B7" w:rsidRDefault="00D055B7" w:rsidP="00D055B7">
            <w:pPr>
              <w:spacing w:line="240" w:lineRule="auto"/>
              <w:jc w:val="left"/>
              <w:rPr>
                <w:rStyle w:val="Hyperlink"/>
                <w:rtl/>
              </w:rPr>
            </w:pPr>
            <w:hyperlink w:anchor="Seif374" w:tooltip="דלתות מסתובב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Seif374</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3.9.5.7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מעצור</w:t>
            </w:r>
          </w:p>
        </w:tc>
        <w:tc>
          <w:tcPr>
            <w:tcW w:w="567" w:type="dxa"/>
          </w:tcPr>
          <w:p w:rsidR="00D055B7" w:rsidRPr="00D055B7" w:rsidRDefault="00D055B7" w:rsidP="00D055B7">
            <w:pPr>
              <w:spacing w:line="240" w:lineRule="auto"/>
              <w:jc w:val="left"/>
              <w:rPr>
                <w:rStyle w:val="Hyperlink"/>
                <w:rtl/>
              </w:rPr>
            </w:pPr>
            <w:hyperlink w:anchor="Seif375" w:tooltip="מעצ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Seif375</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מדרגות</w:t>
            </w:r>
          </w:p>
        </w:tc>
        <w:tc>
          <w:tcPr>
            <w:tcW w:w="567" w:type="dxa"/>
          </w:tcPr>
          <w:p w:rsidR="00D055B7" w:rsidRPr="00D055B7" w:rsidRDefault="00D055B7" w:rsidP="00D055B7">
            <w:pPr>
              <w:spacing w:line="240" w:lineRule="auto"/>
              <w:jc w:val="left"/>
              <w:rPr>
                <w:rStyle w:val="Hyperlink"/>
                <w:rtl/>
              </w:rPr>
            </w:pPr>
            <w:hyperlink w:anchor="hed278" w:tooltip="סימן ו: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hed278</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w:t>
            </w:r>
          </w:p>
        </w:tc>
        <w:tc>
          <w:tcPr>
            <w:tcW w:w="567" w:type="dxa"/>
          </w:tcPr>
          <w:p w:rsidR="00D055B7" w:rsidRPr="00D055B7" w:rsidRDefault="00D055B7" w:rsidP="00D055B7">
            <w:pPr>
              <w:spacing w:line="240" w:lineRule="auto"/>
              <w:jc w:val="left"/>
              <w:rPr>
                <w:rStyle w:val="Hyperlink"/>
                <w:rtl/>
              </w:rPr>
            </w:pPr>
            <w:hyperlink w:anchor="Seif376" w:tooltip="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Seif376</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כמות מדרגות במהלך</w:t>
            </w:r>
          </w:p>
        </w:tc>
        <w:tc>
          <w:tcPr>
            <w:tcW w:w="567" w:type="dxa"/>
          </w:tcPr>
          <w:p w:rsidR="00D055B7" w:rsidRPr="00D055B7" w:rsidRDefault="00D055B7" w:rsidP="00D055B7">
            <w:pPr>
              <w:spacing w:line="240" w:lineRule="auto"/>
              <w:jc w:val="left"/>
              <w:rPr>
                <w:rStyle w:val="Hyperlink"/>
                <w:rtl/>
              </w:rPr>
            </w:pPr>
            <w:hyperlink w:anchor="Seif377" w:tooltip="כמות מדרגות במהל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Seif377</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משטח ההליכה</w:t>
            </w:r>
          </w:p>
        </w:tc>
        <w:tc>
          <w:tcPr>
            <w:tcW w:w="567" w:type="dxa"/>
          </w:tcPr>
          <w:p w:rsidR="00D055B7" w:rsidRPr="00D055B7" w:rsidRDefault="00D055B7" w:rsidP="00D055B7">
            <w:pPr>
              <w:spacing w:line="240" w:lineRule="auto"/>
              <w:jc w:val="left"/>
              <w:rPr>
                <w:rStyle w:val="Hyperlink"/>
                <w:rtl/>
              </w:rPr>
            </w:pPr>
            <w:hyperlink w:anchor="Seif378" w:tooltip="משטח ה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Seif378</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לולייניות</w:t>
            </w:r>
          </w:p>
        </w:tc>
        <w:tc>
          <w:tcPr>
            <w:tcW w:w="567" w:type="dxa"/>
          </w:tcPr>
          <w:p w:rsidR="00D055B7" w:rsidRPr="00D055B7" w:rsidRDefault="00D055B7" w:rsidP="00D055B7">
            <w:pPr>
              <w:spacing w:line="240" w:lineRule="auto"/>
              <w:jc w:val="left"/>
              <w:rPr>
                <w:rStyle w:val="Hyperlink"/>
                <w:rtl/>
              </w:rPr>
            </w:pPr>
            <w:hyperlink w:anchor="Seif379" w:tooltip="מדרגות לוליי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Seif379</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שלח מתחלף</w:t>
            </w:r>
          </w:p>
        </w:tc>
        <w:tc>
          <w:tcPr>
            <w:tcW w:w="567" w:type="dxa"/>
          </w:tcPr>
          <w:p w:rsidR="00D055B7" w:rsidRPr="00D055B7" w:rsidRDefault="00D055B7" w:rsidP="00D055B7">
            <w:pPr>
              <w:spacing w:line="240" w:lineRule="auto"/>
              <w:jc w:val="left"/>
              <w:rPr>
                <w:rStyle w:val="Hyperlink"/>
                <w:rtl/>
              </w:rPr>
            </w:pPr>
            <w:hyperlink w:anchor="Seif380" w:tooltip="מדרגות שלח מתחל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Seif380</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ביציע נייד או מתקפל</w:t>
            </w:r>
          </w:p>
        </w:tc>
        <w:tc>
          <w:tcPr>
            <w:tcW w:w="567" w:type="dxa"/>
          </w:tcPr>
          <w:p w:rsidR="00D055B7" w:rsidRPr="00D055B7" w:rsidRDefault="00D055B7" w:rsidP="00D055B7">
            <w:pPr>
              <w:spacing w:line="240" w:lineRule="auto"/>
              <w:jc w:val="left"/>
              <w:rPr>
                <w:rStyle w:val="Hyperlink"/>
                <w:rtl/>
              </w:rPr>
            </w:pPr>
            <w:hyperlink w:anchor="Seif381" w:tooltip="מדרגות ביציע נייד או מתקפ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Seif381</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3.9.6.7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אל משטח מוגבה, במה ובמה משולבת</w:t>
            </w:r>
          </w:p>
        </w:tc>
        <w:tc>
          <w:tcPr>
            <w:tcW w:w="567" w:type="dxa"/>
          </w:tcPr>
          <w:p w:rsidR="00D055B7" w:rsidRPr="00D055B7" w:rsidRDefault="00D055B7" w:rsidP="00D055B7">
            <w:pPr>
              <w:spacing w:line="240" w:lineRule="auto"/>
              <w:jc w:val="left"/>
              <w:rPr>
                <w:rStyle w:val="Hyperlink"/>
                <w:rtl/>
              </w:rPr>
            </w:pPr>
            <w:hyperlink w:anchor="Seif382" w:tooltip="מדרגות אל משטח מוגבה, במה ו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Seif382</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חדר מדרגות מוגן</w:t>
            </w:r>
          </w:p>
        </w:tc>
        <w:tc>
          <w:tcPr>
            <w:tcW w:w="567" w:type="dxa"/>
          </w:tcPr>
          <w:p w:rsidR="00D055B7" w:rsidRPr="00D055B7" w:rsidRDefault="00D055B7" w:rsidP="00D055B7">
            <w:pPr>
              <w:spacing w:line="240" w:lineRule="auto"/>
              <w:jc w:val="left"/>
              <w:rPr>
                <w:rStyle w:val="Hyperlink"/>
                <w:rtl/>
              </w:rPr>
            </w:pPr>
            <w:hyperlink w:anchor="hed279" w:tooltip="סימן ז: 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hed279</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מוגן</w:t>
            </w:r>
          </w:p>
        </w:tc>
        <w:tc>
          <w:tcPr>
            <w:tcW w:w="567" w:type="dxa"/>
          </w:tcPr>
          <w:p w:rsidR="00D055B7" w:rsidRPr="00D055B7" w:rsidRDefault="00D055B7" w:rsidP="00D055B7">
            <w:pPr>
              <w:spacing w:line="240" w:lineRule="auto"/>
              <w:jc w:val="left"/>
              <w:rPr>
                <w:rStyle w:val="Hyperlink"/>
                <w:rtl/>
              </w:rPr>
            </w:pPr>
            <w:hyperlink w:anchor="Seif383" w:tooltip="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Seif383</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ח': חדר מדרגות חיצוני</w:t>
            </w:r>
          </w:p>
        </w:tc>
        <w:tc>
          <w:tcPr>
            <w:tcW w:w="567" w:type="dxa"/>
          </w:tcPr>
          <w:p w:rsidR="00D055B7" w:rsidRPr="00D055B7" w:rsidRDefault="00D055B7" w:rsidP="00D055B7">
            <w:pPr>
              <w:spacing w:line="240" w:lineRule="auto"/>
              <w:jc w:val="left"/>
              <w:rPr>
                <w:rStyle w:val="Hyperlink"/>
                <w:rtl/>
              </w:rPr>
            </w:pPr>
            <w:hyperlink w:anchor="hed280" w:tooltip="סימן ח: חדר מדרגות חיצונ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hed280</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חיצוניות</w:t>
            </w:r>
          </w:p>
        </w:tc>
        <w:tc>
          <w:tcPr>
            <w:tcW w:w="567" w:type="dxa"/>
          </w:tcPr>
          <w:p w:rsidR="00D055B7" w:rsidRPr="00D055B7" w:rsidRDefault="00D055B7" w:rsidP="00D055B7">
            <w:pPr>
              <w:spacing w:line="240" w:lineRule="auto"/>
              <w:jc w:val="left"/>
              <w:rPr>
                <w:rStyle w:val="Hyperlink"/>
                <w:rtl/>
              </w:rPr>
            </w:pPr>
            <w:hyperlink w:anchor="Seif384" w:tooltip="מדרגות חיצו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Seif384</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 מוצא אופקי</w:t>
            </w:r>
          </w:p>
        </w:tc>
        <w:tc>
          <w:tcPr>
            <w:tcW w:w="567" w:type="dxa"/>
          </w:tcPr>
          <w:p w:rsidR="00D055B7" w:rsidRPr="00D055B7" w:rsidRDefault="00D055B7" w:rsidP="00D055B7">
            <w:pPr>
              <w:spacing w:line="240" w:lineRule="auto"/>
              <w:jc w:val="left"/>
              <w:rPr>
                <w:rStyle w:val="Hyperlink"/>
                <w:rtl/>
              </w:rPr>
            </w:pPr>
            <w:hyperlink w:anchor="hed281" w:tooltip="סימן ט: מוצא אופק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hed281</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מוצא אופקי</w:t>
            </w:r>
          </w:p>
        </w:tc>
        <w:tc>
          <w:tcPr>
            <w:tcW w:w="567" w:type="dxa"/>
          </w:tcPr>
          <w:p w:rsidR="00D055B7" w:rsidRPr="00D055B7" w:rsidRDefault="00D055B7" w:rsidP="00D055B7">
            <w:pPr>
              <w:spacing w:line="240" w:lineRule="auto"/>
              <w:jc w:val="left"/>
              <w:rPr>
                <w:rStyle w:val="Hyperlink"/>
                <w:rtl/>
              </w:rPr>
            </w:pPr>
            <w:hyperlink w:anchor="Seif385" w:tooltip="מוצא אופק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Seif385</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 פרוזדור מוגן</w:t>
            </w:r>
          </w:p>
        </w:tc>
        <w:tc>
          <w:tcPr>
            <w:tcW w:w="567" w:type="dxa"/>
          </w:tcPr>
          <w:p w:rsidR="00D055B7" w:rsidRPr="00D055B7" w:rsidRDefault="00D055B7" w:rsidP="00D055B7">
            <w:pPr>
              <w:spacing w:line="240" w:lineRule="auto"/>
              <w:jc w:val="left"/>
              <w:rPr>
                <w:rStyle w:val="Hyperlink"/>
                <w:rtl/>
              </w:rPr>
            </w:pPr>
            <w:hyperlink w:anchor="hed282" w:tooltip="סימן י: פרוזדור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hed282</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מוגן</w:t>
            </w:r>
          </w:p>
        </w:tc>
        <w:tc>
          <w:tcPr>
            <w:tcW w:w="567" w:type="dxa"/>
          </w:tcPr>
          <w:p w:rsidR="00D055B7" w:rsidRPr="00D055B7" w:rsidRDefault="00D055B7" w:rsidP="00D055B7">
            <w:pPr>
              <w:spacing w:line="240" w:lineRule="auto"/>
              <w:jc w:val="left"/>
              <w:rPr>
                <w:rStyle w:val="Hyperlink"/>
                <w:rtl/>
              </w:rPr>
            </w:pPr>
            <w:hyperlink w:anchor="Seif386" w:tooltip="פרוזדור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Seif386</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י"א: פרוזדור פתוח מוגן</w:t>
            </w:r>
          </w:p>
        </w:tc>
        <w:tc>
          <w:tcPr>
            <w:tcW w:w="567" w:type="dxa"/>
          </w:tcPr>
          <w:p w:rsidR="00D055B7" w:rsidRPr="00D055B7" w:rsidRDefault="00D055B7" w:rsidP="00D055B7">
            <w:pPr>
              <w:spacing w:line="240" w:lineRule="auto"/>
              <w:jc w:val="left"/>
              <w:rPr>
                <w:rStyle w:val="Hyperlink"/>
                <w:rtl/>
              </w:rPr>
            </w:pPr>
            <w:hyperlink w:anchor="hed283" w:tooltip="סימן יא: פרוזדור פתוח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hed283</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 פתוח מוגן</w:t>
            </w:r>
          </w:p>
        </w:tc>
        <w:tc>
          <w:tcPr>
            <w:tcW w:w="567" w:type="dxa"/>
          </w:tcPr>
          <w:p w:rsidR="00D055B7" w:rsidRPr="00D055B7" w:rsidRDefault="00D055B7" w:rsidP="00D055B7">
            <w:pPr>
              <w:spacing w:line="240" w:lineRule="auto"/>
              <w:jc w:val="left"/>
              <w:rPr>
                <w:rStyle w:val="Hyperlink"/>
                <w:rtl/>
              </w:rPr>
            </w:pPr>
            <w:hyperlink w:anchor="Seif388" w:tooltip="פרוזדור פתוח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Seif388</w:instrText>
            </w:r>
            <w:r>
              <w:rPr>
                <w:rFonts w:cs="Times New Roman"/>
                <w:sz w:val="24"/>
                <w:rtl/>
              </w:rPr>
              <w:instrText xml:space="preserve"> </w:instrText>
            </w:r>
            <w:r>
              <w:rPr>
                <w:rFonts w:cs="Frankruhel"/>
                <w:sz w:val="24"/>
                <w:rtl/>
              </w:rPr>
              <w:fldChar w:fldCharType="separate"/>
            </w:r>
            <w:r>
              <w:rPr>
                <w:rFonts w:cs="Times New Roman"/>
                <w:noProof/>
                <w:sz w:val="24"/>
                <w:rtl/>
              </w:rPr>
              <w:t>109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י"ב: גג מוגן</w:t>
            </w:r>
          </w:p>
        </w:tc>
        <w:tc>
          <w:tcPr>
            <w:tcW w:w="567" w:type="dxa"/>
          </w:tcPr>
          <w:p w:rsidR="00D055B7" w:rsidRPr="00D055B7" w:rsidRDefault="00D055B7" w:rsidP="00D055B7">
            <w:pPr>
              <w:spacing w:line="240" w:lineRule="auto"/>
              <w:jc w:val="left"/>
              <w:rPr>
                <w:rStyle w:val="Hyperlink"/>
                <w:rtl/>
              </w:rPr>
            </w:pPr>
            <w:hyperlink w:anchor="hed284" w:tooltip="סימן יב: גג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hed284</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גג מוגן</w:t>
            </w:r>
          </w:p>
        </w:tc>
        <w:tc>
          <w:tcPr>
            <w:tcW w:w="567" w:type="dxa"/>
          </w:tcPr>
          <w:p w:rsidR="00D055B7" w:rsidRPr="00D055B7" w:rsidRDefault="00D055B7" w:rsidP="00D055B7">
            <w:pPr>
              <w:spacing w:line="240" w:lineRule="auto"/>
              <w:jc w:val="left"/>
              <w:rPr>
                <w:rStyle w:val="Hyperlink"/>
                <w:rtl/>
              </w:rPr>
            </w:pPr>
            <w:hyperlink w:anchor="Seif389" w:tooltip="גג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Seif389</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י"ג: יציאה</w:t>
            </w:r>
          </w:p>
        </w:tc>
        <w:tc>
          <w:tcPr>
            <w:tcW w:w="567" w:type="dxa"/>
          </w:tcPr>
          <w:p w:rsidR="00D055B7" w:rsidRPr="00D055B7" w:rsidRDefault="00D055B7" w:rsidP="00D055B7">
            <w:pPr>
              <w:spacing w:line="240" w:lineRule="auto"/>
              <w:jc w:val="left"/>
              <w:rPr>
                <w:rStyle w:val="Hyperlink"/>
                <w:rtl/>
              </w:rPr>
            </w:pPr>
            <w:hyperlink w:anchor="hed285" w:tooltip="סימן יג: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hed285</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w:t>
            </w:r>
          </w:p>
        </w:tc>
        <w:tc>
          <w:tcPr>
            <w:tcW w:w="567" w:type="dxa"/>
          </w:tcPr>
          <w:p w:rsidR="00D055B7" w:rsidRPr="00D055B7" w:rsidRDefault="00D055B7" w:rsidP="00D055B7">
            <w:pPr>
              <w:spacing w:line="240" w:lineRule="auto"/>
              <w:jc w:val="left"/>
              <w:rPr>
                <w:rStyle w:val="Hyperlink"/>
                <w:rtl/>
              </w:rPr>
            </w:pPr>
            <w:hyperlink w:anchor="Seif390" w:tooltip="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Seif390</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מפלס יציאה מן הבנין</w:t>
            </w:r>
          </w:p>
        </w:tc>
        <w:tc>
          <w:tcPr>
            <w:tcW w:w="567" w:type="dxa"/>
          </w:tcPr>
          <w:p w:rsidR="00D055B7" w:rsidRPr="00D055B7" w:rsidRDefault="00D055B7" w:rsidP="00D055B7">
            <w:pPr>
              <w:spacing w:line="240" w:lineRule="auto"/>
              <w:jc w:val="left"/>
              <w:rPr>
                <w:rStyle w:val="Hyperlink"/>
                <w:rtl/>
              </w:rPr>
            </w:pPr>
            <w:hyperlink w:anchor="Seif391" w:tooltip="מפלס יציאה מן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Seif391</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רחבת כניסה</w:t>
            </w:r>
          </w:p>
        </w:tc>
        <w:tc>
          <w:tcPr>
            <w:tcW w:w="567" w:type="dxa"/>
          </w:tcPr>
          <w:p w:rsidR="00D055B7" w:rsidRPr="00D055B7" w:rsidRDefault="00D055B7" w:rsidP="00D055B7">
            <w:pPr>
              <w:spacing w:line="240" w:lineRule="auto"/>
              <w:jc w:val="left"/>
              <w:rPr>
                <w:rStyle w:val="Hyperlink"/>
                <w:rtl/>
              </w:rPr>
            </w:pPr>
            <w:hyperlink w:anchor="Seif392" w:tooltip="רחבת כני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Seif392</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כניסה ראשית המשמשת יציאה ראשית</w:t>
            </w:r>
          </w:p>
        </w:tc>
        <w:tc>
          <w:tcPr>
            <w:tcW w:w="567" w:type="dxa"/>
          </w:tcPr>
          <w:p w:rsidR="00D055B7" w:rsidRPr="00D055B7" w:rsidRDefault="00D055B7" w:rsidP="00D055B7">
            <w:pPr>
              <w:spacing w:line="240" w:lineRule="auto"/>
              <w:jc w:val="left"/>
              <w:rPr>
                <w:rStyle w:val="Hyperlink"/>
                <w:rtl/>
              </w:rPr>
            </w:pPr>
            <w:hyperlink w:anchor="Seif393" w:tooltip="כניסה ראשית המשמשת יציאה ראש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Seif393</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יציאות נוספות מחלק בניין להתקהלות</w:t>
            </w:r>
          </w:p>
        </w:tc>
        <w:tc>
          <w:tcPr>
            <w:tcW w:w="567" w:type="dxa"/>
          </w:tcPr>
          <w:p w:rsidR="00D055B7" w:rsidRPr="00D055B7" w:rsidRDefault="00D055B7" w:rsidP="00D055B7">
            <w:pPr>
              <w:spacing w:line="240" w:lineRule="auto"/>
              <w:jc w:val="left"/>
              <w:rPr>
                <w:rStyle w:val="Hyperlink"/>
                <w:rtl/>
              </w:rPr>
            </w:pPr>
            <w:hyperlink w:anchor="Seif394" w:tooltip="יציאות נוספות מחלק בניין להתקה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Seif394</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נוספות במבואה או במעבר הציבורי</w:t>
            </w:r>
          </w:p>
        </w:tc>
        <w:tc>
          <w:tcPr>
            <w:tcW w:w="567" w:type="dxa"/>
          </w:tcPr>
          <w:p w:rsidR="00D055B7" w:rsidRPr="00D055B7" w:rsidRDefault="00D055B7" w:rsidP="00D055B7">
            <w:pPr>
              <w:spacing w:line="240" w:lineRule="auto"/>
              <w:jc w:val="left"/>
              <w:rPr>
                <w:rStyle w:val="Hyperlink"/>
                <w:rtl/>
              </w:rPr>
            </w:pPr>
            <w:hyperlink w:anchor="Seif395" w:tooltip="דלתות נוספות במבואה או במעבר ה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Seif395</w:instrText>
            </w:r>
            <w:r>
              <w:rPr>
                <w:rFonts w:cs="Times New Roman"/>
                <w:sz w:val="24"/>
                <w:rtl/>
              </w:rPr>
              <w:instrText xml:space="preserve"> </w:instrText>
            </w:r>
            <w:r>
              <w:rPr>
                <w:rFonts w:cs="Frankruhel"/>
                <w:sz w:val="24"/>
                <w:rtl/>
              </w:rPr>
              <w:fldChar w:fldCharType="separate"/>
            </w:r>
            <w:r>
              <w:rPr>
                <w:rFonts w:cs="Times New Roman"/>
                <w:noProof/>
                <w:sz w:val="24"/>
                <w:rtl/>
              </w:rPr>
              <w:t>110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 ישירה למוצא בטוח או אל מחוץ לבניין</w:t>
            </w:r>
          </w:p>
        </w:tc>
        <w:tc>
          <w:tcPr>
            <w:tcW w:w="567" w:type="dxa"/>
          </w:tcPr>
          <w:p w:rsidR="00D055B7" w:rsidRPr="00D055B7" w:rsidRDefault="00D055B7" w:rsidP="00D055B7">
            <w:pPr>
              <w:spacing w:line="240" w:lineRule="auto"/>
              <w:jc w:val="left"/>
              <w:rPr>
                <w:rStyle w:val="Hyperlink"/>
                <w:rtl/>
              </w:rPr>
            </w:pPr>
            <w:hyperlink w:anchor="Seif396" w:tooltip="יציאה ישירה למוצא בטוח או אל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Seif396</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יציאה מבניין המשמש להתקהלות בתנועה מכוונת</w:t>
            </w:r>
          </w:p>
        </w:tc>
        <w:tc>
          <w:tcPr>
            <w:tcW w:w="567" w:type="dxa"/>
          </w:tcPr>
          <w:p w:rsidR="00D055B7" w:rsidRPr="00D055B7" w:rsidRDefault="00D055B7" w:rsidP="00D055B7">
            <w:pPr>
              <w:spacing w:line="240" w:lineRule="auto"/>
              <w:jc w:val="left"/>
              <w:rPr>
                <w:rStyle w:val="Hyperlink"/>
                <w:rtl/>
              </w:rPr>
            </w:pPr>
            <w:hyperlink w:anchor="Seif397" w:tooltip="יציאה מבניין המשמש להתקהלות בתנועה מכוונ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Seif397</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3.9.13.9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מרובה כניסות</w:t>
            </w:r>
          </w:p>
        </w:tc>
        <w:tc>
          <w:tcPr>
            <w:tcW w:w="567" w:type="dxa"/>
          </w:tcPr>
          <w:p w:rsidR="00D055B7" w:rsidRPr="00D055B7" w:rsidRDefault="00D055B7" w:rsidP="00D055B7">
            <w:pPr>
              <w:spacing w:line="240" w:lineRule="auto"/>
              <w:jc w:val="left"/>
              <w:rPr>
                <w:rStyle w:val="Hyperlink"/>
                <w:rtl/>
              </w:rPr>
            </w:pPr>
            <w:hyperlink w:anchor="Seif398" w:tooltip="בניין מרובה כניס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Seif398</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י"ד: כבש</w:t>
            </w:r>
          </w:p>
        </w:tc>
        <w:tc>
          <w:tcPr>
            <w:tcW w:w="567" w:type="dxa"/>
          </w:tcPr>
          <w:p w:rsidR="00D055B7" w:rsidRPr="00D055B7" w:rsidRDefault="00D055B7" w:rsidP="00D055B7">
            <w:pPr>
              <w:spacing w:line="240" w:lineRule="auto"/>
              <w:jc w:val="left"/>
              <w:rPr>
                <w:rStyle w:val="Hyperlink"/>
                <w:rtl/>
              </w:rPr>
            </w:pPr>
            <w:hyperlink w:anchor="hed286" w:tooltip="סימן יד: כב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hed286</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כבש</w:t>
            </w:r>
          </w:p>
        </w:tc>
        <w:tc>
          <w:tcPr>
            <w:tcW w:w="567" w:type="dxa"/>
          </w:tcPr>
          <w:p w:rsidR="00D055B7" w:rsidRPr="00D055B7" w:rsidRDefault="00D055B7" w:rsidP="00D055B7">
            <w:pPr>
              <w:spacing w:line="240" w:lineRule="auto"/>
              <w:jc w:val="left"/>
              <w:rPr>
                <w:rStyle w:val="Hyperlink"/>
                <w:rtl/>
              </w:rPr>
            </w:pPr>
            <w:hyperlink w:anchor="Seif399" w:tooltip="כב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Seif399</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ט"ו: אזור מחסה</w:t>
            </w:r>
          </w:p>
        </w:tc>
        <w:tc>
          <w:tcPr>
            <w:tcW w:w="567" w:type="dxa"/>
          </w:tcPr>
          <w:p w:rsidR="00D055B7" w:rsidRPr="00D055B7" w:rsidRDefault="00D055B7" w:rsidP="00D055B7">
            <w:pPr>
              <w:spacing w:line="240" w:lineRule="auto"/>
              <w:jc w:val="left"/>
              <w:rPr>
                <w:rStyle w:val="Hyperlink"/>
                <w:rtl/>
              </w:rPr>
            </w:pPr>
            <w:hyperlink w:anchor="hed287" w:tooltip="סימן טו: 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hed287</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אזור מחסה</w:t>
            </w:r>
          </w:p>
        </w:tc>
        <w:tc>
          <w:tcPr>
            <w:tcW w:w="567" w:type="dxa"/>
          </w:tcPr>
          <w:p w:rsidR="00D055B7" w:rsidRPr="00D055B7" w:rsidRDefault="00D055B7" w:rsidP="00D055B7">
            <w:pPr>
              <w:spacing w:line="240" w:lineRule="auto"/>
              <w:jc w:val="left"/>
              <w:rPr>
                <w:rStyle w:val="Hyperlink"/>
                <w:rtl/>
              </w:rPr>
            </w:pPr>
            <w:hyperlink w:anchor="Seif400" w:tooltip="אזור מח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Seif400</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ט"ז: תפוסה וחישובי רוחב דרכי מוצא</w:t>
            </w:r>
          </w:p>
        </w:tc>
        <w:tc>
          <w:tcPr>
            <w:tcW w:w="567" w:type="dxa"/>
          </w:tcPr>
          <w:p w:rsidR="00D055B7" w:rsidRPr="00D055B7" w:rsidRDefault="00D055B7" w:rsidP="00D055B7">
            <w:pPr>
              <w:spacing w:line="240" w:lineRule="auto"/>
              <w:jc w:val="left"/>
              <w:rPr>
                <w:rStyle w:val="Hyperlink"/>
                <w:rtl/>
              </w:rPr>
            </w:pPr>
            <w:hyperlink w:anchor="hed288" w:tooltip="סימן טז: תפוסה וחישובי רוחב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hed288</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תפוסה</w:t>
            </w:r>
          </w:p>
        </w:tc>
        <w:tc>
          <w:tcPr>
            <w:tcW w:w="567" w:type="dxa"/>
          </w:tcPr>
          <w:p w:rsidR="00D055B7" w:rsidRPr="00D055B7" w:rsidRDefault="00D055B7" w:rsidP="00D055B7">
            <w:pPr>
              <w:spacing w:line="240" w:lineRule="auto"/>
              <w:jc w:val="left"/>
              <w:rPr>
                <w:rStyle w:val="Hyperlink"/>
                <w:rtl/>
              </w:rPr>
            </w:pPr>
            <w:hyperlink w:anchor="Seif401" w:tooltip="תפו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Seif401</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צפייה בעמידה</w:t>
            </w:r>
          </w:p>
        </w:tc>
        <w:tc>
          <w:tcPr>
            <w:tcW w:w="567" w:type="dxa"/>
          </w:tcPr>
          <w:p w:rsidR="00D055B7" w:rsidRPr="00D055B7" w:rsidRDefault="00D055B7" w:rsidP="00D055B7">
            <w:pPr>
              <w:spacing w:line="240" w:lineRule="auto"/>
              <w:jc w:val="left"/>
              <w:rPr>
                <w:rStyle w:val="Hyperlink"/>
                <w:rtl/>
              </w:rPr>
            </w:pPr>
            <w:hyperlink w:anchor="Seif402" w:tooltip="צפייה בעמיד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Seif402</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סקר בטיחות</w:t>
            </w:r>
          </w:p>
        </w:tc>
        <w:tc>
          <w:tcPr>
            <w:tcW w:w="567" w:type="dxa"/>
          </w:tcPr>
          <w:p w:rsidR="00D055B7" w:rsidRPr="00D055B7" w:rsidRDefault="00D055B7" w:rsidP="00D055B7">
            <w:pPr>
              <w:spacing w:line="240" w:lineRule="auto"/>
              <w:jc w:val="left"/>
              <w:rPr>
                <w:rStyle w:val="Hyperlink"/>
                <w:rtl/>
              </w:rPr>
            </w:pPr>
            <w:hyperlink w:anchor="Seif403" w:tooltip="סקר בטי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Seif403</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דרכי מוצא</w:t>
            </w:r>
          </w:p>
        </w:tc>
        <w:tc>
          <w:tcPr>
            <w:tcW w:w="567" w:type="dxa"/>
          </w:tcPr>
          <w:p w:rsidR="00D055B7" w:rsidRPr="00D055B7" w:rsidRDefault="00D055B7" w:rsidP="00D055B7">
            <w:pPr>
              <w:spacing w:line="240" w:lineRule="auto"/>
              <w:jc w:val="left"/>
              <w:rPr>
                <w:rStyle w:val="Hyperlink"/>
                <w:rtl/>
              </w:rPr>
            </w:pPr>
            <w:hyperlink w:anchor="Seif404" w:tooltip="רוחב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Seif404</w:instrText>
            </w:r>
            <w:r>
              <w:rPr>
                <w:rFonts w:cs="Times New Roman"/>
                <w:sz w:val="24"/>
                <w:rtl/>
              </w:rPr>
              <w:instrText xml:space="preserve"> </w:instrText>
            </w:r>
            <w:r>
              <w:rPr>
                <w:rFonts w:cs="Frankruhel"/>
                <w:sz w:val="24"/>
                <w:rtl/>
              </w:rPr>
              <w:fldChar w:fldCharType="separate"/>
            </w:r>
            <w:r>
              <w:rPr>
                <w:rFonts w:cs="Times New Roman"/>
                <w:noProof/>
                <w:sz w:val="24"/>
                <w:rtl/>
              </w:rPr>
              <w:t>111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מרכיבי דרך מוצא המשרתים אזור ישיבה</w:t>
            </w:r>
          </w:p>
        </w:tc>
        <w:tc>
          <w:tcPr>
            <w:tcW w:w="567" w:type="dxa"/>
          </w:tcPr>
          <w:p w:rsidR="00D055B7" w:rsidRPr="00D055B7" w:rsidRDefault="00D055B7" w:rsidP="00D055B7">
            <w:pPr>
              <w:spacing w:line="240" w:lineRule="auto"/>
              <w:jc w:val="left"/>
              <w:rPr>
                <w:rStyle w:val="Hyperlink"/>
                <w:rtl/>
              </w:rPr>
            </w:pPr>
            <w:hyperlink w:anchor="Seif405" w:tooltip="רוחב מרכיבי דרך מוצא המשרתים אזור ישי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Seif405</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מעבר ושטח משורת</w:t>
            </w:r>
          </w:p>
        </w:tc>
        <w:tc>
          <w:tcPr>
            <w:tcW w:w="567" w:type="dxa"/>
          </w:tcPr>
          <w:p w:rsidR="00D055B7" w:rsidRPr="00D055B7" w:rsidRDefault="00D055B7" w:rsidP="00D055B7">
            <w:pPr>
              <w:spacing w:line="240" w:lineRule="auto"/>
              <w:jc w:val="left"/>
              <w:rPr>
                <w:rStyle w:val="Hyperlink"/>
                <w:rtl/>
              </w:rPr>
            </w:pPr>
            <w:hyperlink w:anchor="Seif406" w:tooltip="רוחב מעבר ושטח משו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Seif406</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אחיד למעבר</w:t>
            </w:r>
          </w:p>
        </w:tc>
        <w:tc>
          <w:tcPr>
            <w:tcW w:w="567" w:type="dxa"/>
          </w:tcPr>
          <w:p w:rsidR="00D055B7" w:rsidRPr="00D055B7" w:rsidRDefault="00D055B7" w:rsidP="00D055B7">
            <w:pPr>
              <w:spacing w:line="240" w:lineRule="auto"/>
              <w:jc w:val="left"/>
              <w:rPr>
                <w:rStyle w:val="Hyperlink"/>
                <w:rtl/>
              </w:rPr>
            </w:pPr>
            <w:hyperlink w:anchor="Seif407" w:tooltip="רוחב אחיד למעב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Seif407</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3.9.16.8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פרוזדור</w:t>
            </w:r>
          </w:p>
        </w:tc>
        <w:tc>
          <w:tcPr>
            <w:tcW w:w="567" w:type="dxa"/>
          </w:tcPr>
          <w:p w:rsidR="00D055B7" w:rsidRPr="00D055B7" w:rsidRDefault="00D055B7" w:rsidP="00D055B7">
            <w:pPr>
              <w:spacing w:line="240" w:lineRule="auto"/>
              <w:jc w:val="left"/>
              <w:rPr>
                <w:rStyle w:val="Hyperlink"/>
                <w:rtl/>
              </w:rPr>
            </w:pPr>
            <w:hyperlink w:anchor="Seif408" w:tooltip="רוחב פרוזד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Seif408</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י"ז: מספר דרכי מוצא מבניין</w:t>
            </w:r>
          </w:p>
        </w:tc>
        <w:tc>
          <w:tcPr>
            <w:tcW w:w="567" w:type="dxa"/>
          </w:tcPr>
          <w:p w:rsidR="00D055B7" w:rsidRPr="00D055B7" w:rsidRDefault="00D055B7" w:rsidP="00D055B7">
            <w:pPr>
              <w:spacing w:line="240" w:lineRule="auto"/>
              <w:jc w:val="left"/>
              <w:rPr>
                <w:rStyle w:val="Hyperlink"/>
                <w:rtl/>
              </w:rPr>
            </w:pPr>
            <w:hyperlink w:anchor="hed289" w:tooltip="סימן יז: מספר דרכי מוצא מ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hed289</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דרכי מוצא מבניין</w:t>
            </w:r>
          </w:p>
        </w:tc>
        <w:tc>
          <w:tcPr>
            <w:tcW w:w="567" w:type="dxa"/>
          </w:tcPr>
          <w:p w:rsidR="00D055B7" w:rsidRPr="00D055B7" w:rsidRDefault="00D055B7" w:rsidP="00D055B7">
            <w:pPr>
              <w:spacing w:line="240" w:lineRule="auto"/>
              <w:jc w:val="left"/>
              <w:rPr>
                <w:rStyle w:val="Hyperlink"/>
                <w:rtl/>
              </w:rPr>
            </w:pPr>
            <w:hyperlink w:anchor="Seif409" w:tooltip="מספר דרכי מוצא מ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Seif409</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3.9.17.2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אזור מגודר מחוץ לבניין</w:t>
            </w:r>
          </w:p>
        </w:tc>
        <w:tc>
          <w:tcPr>
            <w:tcW w:w="567" w:type="dxa"/>
          </w:tcPr>
          <w:p w:rsidR="00D055B7" w:rsidRPr="00D055B7" w:rsidRDefault="00D055B7" w:rsidP="00D055B7">
            <w:pPr>
              <w:spacing w:line="240" w:lineRule="auto"/>
              <w:jc w:val="left"/>
              <w:rPr>
                <w:rStyle w:val="Hyperlink"/>
                <w:rtl/>
              </w:rPr>
            </w:pPr>
            <w:hyperlink w:anchor="Seif410" w:tooltip="אזור מגודר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Seif410</w:instrText>
            </w:r>
            <w:r>
              <w:rPr>
                <w:rFonts w:cs="Times New Roman"/>
                <w:sz w:val="24"/>
                <w:rtl/>
              </w:rPr>
              <w:instrText xml:space="preserve"> </w:instrText>
            </w:r>
            <w:r>
              <w:rPr>
                <w:rFonts w:cs="Frankruhel"/>
                <w:sz w:val="24"/>
                <w:rtl/>
              </w:rPr>
              <w:fldChar w:fldCharType="separate"/>
            </w:r>
            <w:r>
              <w:rPr>
                <w:rFonts w:cs="Times New Roman"/>
                <w:noProof/>
                <w:sz w:val="24"/>
                <w:rtl/>
              </w:rPr>
              <w:t>112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3.9.17.3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מרפסת או גלריה</w:t>
            </w:r>
          </w:p>
        </w:tc>
        <w:tc>
          <w:tcPr>
            <w:tcW w:w="567" w:type="dxa"/>
          </w:tcPr>
          <w:p w:rsidR="00D055B7" w:rsidRPr="00D055B7" w:rsidRDefault="00D055B7" w:rsidP="00D055B7">
            <w:pPr>
              <w:spacing w:line="240" w:lineRule="auto"/>
              <w:jc w:val="left"/>
              <w:rPr>
                <w:rStyle w:val="Hyperlink"/>
                <w:rtl/>
              </w:rPr>
            </w:pPr>
            <w:hyperlink w:anchor="Seif411" w:tooltip="מרפסת או גלר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Seif411</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3.9.17.4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גלריה טכנית</w:t>
            </w:r>
          </w:p>
        </w:tc>
        <w:tc>
          <w:tcPr>
            <w:tcW w:w="567" w:type="dxa"/>
          </w:tcPr>
          <w:p w:rsidR="00D055B7" w:rsidRPr="00D055B7" w:rsidRDefault="00D055B7" w:rsidP="00D055B7">
            <w:pPr>
              <w:spacing w:line="240" w:lineRule="auto"/>
              <w:jc w:val="left"/>
              <w:rPr>
                <w:rStyle w:val="Hyperlink"/>
                <w:rtl/>
              </w:rPr>
            </w:pPr>
            <w:hyperlink w:anchor="Seif412" w:tooltip="גלריה טכנ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Seif412</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י"ח: מיקום דרכי מוצא</w:t>
            </w:r>
          </w:p>
        </w:tc>
        <w:tc>
          <w:tcPr>
            <w:tcW w:w="567" w:type="dxa"/>
          </w:tcPr>
          <w:p w:rsidR="00D055B7" w:rsidRPr="00D055B7" w:rsidRDefault="00D055B7" w:rsidP="00D055B7">
            <w:pPr>
              <w:spacing w:line="240" w:lineRule="auto"/>
              <w:jc w:val="left"/>
              <w:rPr>
                <w:rStyle w:val="Hyperlink"/>
                <w:rtl/>
              </w:rPr>
            </w:pPr>
            <w:hyperlink w:anchor="hed290" w:tooltip="סימן יח: מיקום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hed290</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דרכי מוצא</w:t>
            </w:r>
          </w:p>
        </w:tc>
        <w:tc>
          <w:tcPr>
            <w:tcW w:w="567" w:type="dxa"/>
          </w:tcPr>
          <w:p w:rsidR="00D055B7" w:rsidRPr="00D055B7" w:rsidRDefault="00D055B7" w:rsidP="00D055B7">
            <w:pPr>
              <w:spacing w:line="240" w:lineRule="auto"/>
              <w:jc w:val="left"/>
              <w:rPr>
                <w:rStyle w:val="Hyperlink"/>
                <w:rtl/>
              </w:rPr>
            </w:pPr>
            <w:hyperlink w:anchor="Seif413" w:tooltip="מיקום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Seif413</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מוצא מן הזירה או מרצפת האודיטוריום</w:t>
            </w:r>
          </w:p>
        </w:tc>
        <w:tc>
          <w:tcPr>
            <w:tcW w:w="567" w:type="dxa"/>
          </w:tcPr>
          <w:p w:rsidR="00D055B7" w:rsidRPr="00D055B7" w:rsidRDefault="00D055B7" w:rsidP="00D055B7">
            <w:pPr>
              <w:spacing w:line="240" w:lineRule="auto"/>
              <w:jc w:val="left"/>
              <w:rPr>
                <w:rStyle w:val="Hyperlink"/>
                <w:rtl/>
              </w:rPr>
            </w:pPr>
            <w:hyperlink w:anchor="Seif414" w:tooltip="דרך מוצא מן הזירה או מרצפת האודיטורי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Seif414</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3.9.18.3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שימוש פסטיבל בתוך בנין</w:t>
            </w:r>
          </w:p>
        </w:tc>
        <w:tc>
          <w:tcPr>
            <w:tcW w:w="567" w:type="dxa"/>
          </w:tcPr>
          <w:p w:rsidR="00D055B7" w:rsidRPr="00D055B7" w:rsidRDefault="00D055B7" w:rsidP="00D055B7">
            <w:pPr>
              <w:spacing w:line="240" w:lineRule="auto"/>
              <w:jc w:val="left"/>
              <w:rPr>
                <w:rStyle w:val="Hyperlink"/>
                <w:rtl/>
              </w:rPr>
            </w:pPr>
            <w:hyperlink w:anchor="Seif415" w:tooltip="שימוש פסטיבל בתוך 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Seif415</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י"ט: גישה למעבר בין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hed291" w:tooltip="סימן יט: גישה למעבר בין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hed291</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רוחב הגישה למעבר בין שורות המושבים</w:t>
            </w:r>
          </w:p>
        </w:tc>
        <w:tc>
          <w:tcPr>
            <w:tcW w:w="567" w:type="dxa"/>
          </w:tcPr>
          <w:p w:rsidR="00D055B7" w:rsidRPr="00D055B7" w:rsidRDefault="00D055B7" w:rsidP="00D055B7">
            <w:pPr>
              <w:spacing w:line="240" w:lineRule="auto"/>
              <w:jc w:val="left"/>
              <w:rPr>
                <w:rStyle w:val="Hyperlink"/>
                <w:rtl/>
              </w:rPr>
            </w:pPr>
            <w:hyperlink w:anchor="Seif416" w:tooltip="אופן מדידת רוחב הגישה למעבר בין שורות המושב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Seif416</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מינימלי של גישה למעבר בין שורות המושבים</w:t>
            </w:r>
          </w:p>
        </w:tc>
        <w:tc>
          <w:tcPr>
            <w:tcW w:w="567" w:type="dxa"/>
          </w:tcPr>
          <w:p w:rsidR="00D055B7" w:rsidRPr="00D055B7" w:rsidRDefault="00D055B7" w:rsidP="00D055B7">
            <w:pPr>
              <w:spacing w:line="240" w:lineRule="auto"/>
              <w:jc w:val="left"/>
              <w:rPr>
                <w:rStyle w:val="Hyperlink"/>
                <w:rtl/>
              </w:rPr>
            </w:pPr>
            <w:hyperlink w:anchor="Seif417" w:tooltip="רוחב מינימלי של גישה למעבר בין שורות המושב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Seif417</w:instrText>
            </w:r>
            <w:r>
              <w:rPr>
                <w:rFonts w:cs="Times New Roman"/>
                <w:sz w:val="24"/>
                <w:rtl/>
              </w:rPr>
              <w:instrText xml:space="preserve"> </w:instrText>
            </w:r>
            <w:r>
              <w:rPr>
                <w:rFonts w:cs="Frankruhel"/>
                <w:sz w:val="24"/>
                <w:rtl/>
              </w:rPr>
              <w:fldChar w:fldCharType="separate"/>
            </w:r>
            <w:r>
              <w:rPr>
                <w:rFonts w:cs="Times New Roman"/>
                <w:noProof/>
                <w:sz w:val="24"/>
                <w:rtl/>
              </w:rPr>
              <w:t>113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3.9.19.3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כיסאות עם משטח כתיבה</w:t>
            </w:r>
          </w:p>
        </w:tc>
        <w:tc>
          <w:tcPr>
            <w:tcW w:w="567" w:type="dxa"/>
          </w:tcPr>
          <w:p w:rsidR="00D055B7" w:rsidRPr="00D055B7" w:rsidRDefault="00D055B7" w:rsidP="00D055B7">
            <w:pPr>
              <w:spacing w:line="240" w:lineRule="auto"/>
              <w:jc w:val="left"/>
              <w:rPr>
                <w:rStyle w:val="Hyperlink"/>
                <w:rtl/>
              </w:rPr>
            </w:pPr>
            <w:hyperlink w:anchor="Seif418" w:tooltip="כיסאות עם משטח כתי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Seif418</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3.9.19.4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מפלס ההליכה</w:t>
            </w:r>
          </w:p>
        </w:tc>
        <w:tc>
          <w:tcPr>
            <w:tcW w:w="567" w:type="dxa"/>
          </w:tcPr>
          <w:p w:rsidR="00D055B7" w:rsidRPr="00D055B7" w:rsidRDefault="00D055B7" w:rsidP="00D055B7">
            <w:pPr>
              <w:spacing w:line="240" w:lineRule="auto"/>
              <w:jc w:val="left"/>
              <w:rPr>
                <w:rStyle w:val="Hyperlink"/>
                <w:rtl/>
              </w:rPr>
            </w:pPr>
            <w:hyperlink w:anchor="Seif419" w:tooltip="מפלס ה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Seif419</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 מעבר המשרת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hed292" w:tooltip="סימן כ: מעבר המשרת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hed292</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המשרת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Seif420" w:tooltip="מעבר המשרת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Seif420</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בלא מוצא המשרת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Seif421" w:tooltip="מעבר בלא מוצא המשרת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Seif421</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מינימלי של מעבר המשרת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Seif422" w:tooltip="רוחב מינימלי של מעבר המשרת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Seif422</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רוחב של מעבר המשרת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Seif423" w:tooltip="אופן מדידת רוחב של מעבר המשרת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Seif423</w:instrText>
            </w:r>
            <w:r>
              <w:rPr>
                <w:rFonts w:cs="Times New Roman"/>
                <w:sz w:val="24"/>
                <w:rtl/>
              </w:rPr>
              <w:instrText xml:space="preserve"> </w:instrText>
            </w:r>
            <w:r>
              <w:rPr>
                <w:rFonts w:cs="Frankruhel"/>
                <w:sz w:val="24"/>
                <w:rtl/>
              </w:rPr>
              <w:fldChar w:fldCharType="separate"/>
            </w:r>
            <w:r>
              <w:rPr>
                <w:rFonts w:cs="Times New Roman"/>
                <w:noProof/>
                <w:sz w:val="24"/>
                <w:rtl/>
              </w:rPr>
              <w:t>114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בליטת מאחז יד</w:t>
            </w:r>
          </w:p>
        </w:tc>
        <w:tc>
          <w:tcPr>
            <w:tcW w:w="567" w:type="dxa"/>
          </w:tcPr>
          <w:p w:rsidR="00D055B7" w:rsidRPr="00D055B7" w:rsidRDefault="00D055B7" w:rsidP="00D055B7">
            <w:pPr>
              <w:spacing w:line="240" w:lineRule="auto"/>
              <w:jc w:val="left"/>
              <w:rPr>
                <w:rStyle w:val="Hyperlink"/>
                <w:rtl/>
              </w:rPr>
            </w:pPr>
            <w:hyperlink w:anchor="Seif424" w:tooltip="בליטת מאחז י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Seif424</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שיפוע מעבר לאנשים עם מוגבלויות</w:t>
            </w:r>
          </w:p>
        </w:tc>
        <w:tc>
          <w:tcPr>
            <w:tcW w:w="567" w:type="dxa"/>
          </w:tcPr>
          <w:p w:rsidR="00D055B7" w:rsidRPr="00D055B7" w:rsidRDefault="00D055B7" w:rsidP="00D055B7">
            <w:pPr>
              <w:spacing w:line="240" w:lineRule="auto"/>
              <w:jc w:val="left"/>
              <w:rPr>
                <w:rStyle w:val="Hyperlink"/>
                <w:rtl/>
              </w:rPr>
            </w:pPr>
            <w:hyperlink w:anchor="Seif425" w:tooltip="שיפוע מעבר לאנשים עם מוגבלו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Seif425</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המדרגות במעבר מדורג</w:t>
            </w:r>
          </w:p>
        </w:tc>
        <w:tc>
          <w:tcPr>
            <w:tcW w:w="567" w:type="dxa"/>
          </w:tcPr>
          <w:p w:rsidR="00D055B7" w:rsidRPr="00D055B7" w:rsidRDefault="00D055B7" w:rsidP="00D055B7">
            <w:pPr>
              <w:spacing w:line="240" w:lineRule="auto"/>
              <w:jc w:val="left"/>
              <w:rPr>
                <w:rStyle w:val="Hyperlink"/>
                <w:rtl/>
              </w:rPr>
            </w:pPr>
            <w:hyperlink w:anchor="Seif426" w:tooltip="מספר המדרגות במעבר מדור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Seif426</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השלח של מדרגה במעבר מדורג</w:t>
            </w:r>
          </w:p>
        </w:tc>
        <w:tc>
          <w:tcPr>
            <w:tcW w:w="567" w:type="dxa"/>
          </w:tcPr>
          <w:p w:rsidR="00D055B7" w:rsidRPr="00D055B7" w:rsidRDefault="00D055B7" w:rsidP="00D055B7">
            <w:pPr>
              <w:spacing w:line="240" w:lineRule="auto"/>
              <w:jc w:val="left"/>
              <w:rPr>
                <w:rStyle w:val="Hyperlink"/>
                <w:rtl/>
              </w:rPr>
            </w:pPr>
            <w:hyperlink w:anchor="Seif427" w:tooltip="השלח של מדרגה במעבר מדור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Seif427</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וסימון המדרגה במעבר מדורג</w:t>
            </w:r>
          </w:p>
        </w:tc>
        <w:tc>
          <w:tcPr>
            <w:tcW w:w="567" w:type="dxa"/>
          </w:tcPr>
          <w:p w:rsidR="00D055B7" w:rsidRPr="00D055B7" w:rsidRDefault="00D055B7" w:rsidP="00D055B7">
            <w:pPr>
              <w:spacing w:line="240" w:lineRule="auto"/>
              <w:jc w:val="left"/>
              <w:rPr>
                <w:rStyle w:val="Hyperlink"/>
                <w:rtl/>
              </w:rPr>
            </w:pPr>
            <w:hyperlink w:anchor="Seif428" w:tooltip="שילוט וסימון המדרגה במעבר מדור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Seif428</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3.9.20.10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רום מדרגה במעבר מדורג</w:t>
            </w:r>
          </w:p>
        </w:tc>
        <w:tc>
          <w:tcPr>
            <w:tcW w:w="567" w:type="dxa"/>
          </w:tcPr>
          <w:p w:rsidR="00D055B7" w:rsidRPr="00D055B7" w:rsidRDefault="00D055B7" w:rsidP="00D055B7">
            <w:pPr>
              <w:spacing w:line="240" w:lineRule="auto"/>
              <w:jc w:val="left"/>
              <w:rPr>
                <w:rStyle w:val="Hyperlink"/>
                <w:rtl/>
              </w:rPr>
            </w:pPr>
            <w:hyperlink w:anchor="Seif429" w:tooltip="רום מדרגה במעבר מדור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Seif429</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כ"א: מאחז יד במעבר מדורג או משופע המשרת שורות מושבים  שאינם ליד שולחנות</w:t>
            </w:r>
          </w:p>
        </w:tc>
        <w:tc>
          <w:tcPr>
            <w:tcW w:w="567" w:type="dxa"/>
          </w:tcPr>
          <w:p w:rsidR="00D055B7" w:rsidRPr="00D055B7" w:rsidRDefault="00D055B7" w:rsidP="00D055B7">
            <w:pPr>
              <w:spacing w:line="240" w:lineRule="auto"/>
              <w:jc w:val="left"/>
              <w:rPr>
                <w:rStyle w:val="Hyperlink"/>
                <w:rtl/>
              </w:rPr>
            </w:pPr>
            <w:hyperlink w:anchor="hed293" w:tooltip="סימן כא: מאחז יד במעבר מדורג או משופע המשרת שורות מושבים  שאינם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hed293</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מאחז יד במעבר מדורג או משופע</w:t>
            </w:r>
          </w:p>
        </w:tc>
        <w:tc>
          <w:tcPr>
            <w:tcW w:w="567" w:type="dxa"/>
          </w:tcPr>
          <w:p w:rsidR="00D055B7" w:rsidRPr="00D055B7" w:rsidRDefault="00D055B7" w:rsidP="00D055B7">
            <w:pPr>
              <w:spacing w:line="240" w:lineRule="auto"/>
              <w:jc w:val="left"/>
              <w:rPr>
                <w:rStyle w:val="Hyperlink"/>
                <w:rtl/>
              </w:rPr>
            </w:pPr>
            <w:hyperlink w:anchor="Seif430" w:tooltip="מאחז יד במעבר מדורג או משופ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Seif430</w:instrText>
            </w:r>
            <w:r>
              <w:rPr>
                <w:rFonts w:cs="Times New Roman"/>
                <w:sz w:val="24"/>
                <w:rtl/>
              </w:rPr>
              <w:instrText xml:space="preserve"> </w:instrText>
            </w:r>
            <w:r>
              <w:rPr>
                <w:rFonts w:cs="Frankruhel"/>
                <w:sz w:val="24"/>
                <w:rtl/>
              </w:rPr>
              <w:fldChar w:fldCharType="separate"/>
            </w:r>
            <w:r>
              <w:rPr>
                <w:rFonts w:cs="Times New Roman"/>
                <w:noProof/>
                <w:sz w:val="24"/>
                <w:rtl/>
              </w:rPr>
              <w:t>115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כ"ב: גישה למעבר ליד שולחנות</w:t>
            </w:r>
          </w:p>
        </w:tc>
        <w:tc>
          <w:tcPr>
            <w:tcW w:w="567" w:type="dxa"/>
          </w:tcPr>
          <w:p w:rsidR="00D055B7" w:rsidRPr="00D055B7" w:rsidRDefault="00D055B7" w:rsidP="00D055B7">
            <w:pPr>
              <w:spacing w:line="240" w:lineRule="auto"/>
              <w:jc w:val="left"/>
              <w:rPr>
                <w:rStyle w:val="Hyperlink"/>
                <w:rtl/>
              </w:rPr>
            </w:pPr>
            <w:hyperlink w:anchor="hed294" w:tooltip="סימן כב: גישה למעבר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hed294</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גישה למעבר המשרת ישיבה ליד שולחנות</w:t>
            </w:r>
          </w:p>
        </w:tc>
        <w:tc>
          <w:tcPr>
            <w:tcW w:w="567" w:type="dxa"/>
          </w:tcPr>
          <w:p w:rsidR="00D055B7" w:rsidRPr="00D055B7" w:rsidRDefault="00D055B7" w:rsidP="00D055B7">
            <w:pPr>
              <w:spacing w:line="240" w:lineRule="auto"/>
              <w:jc w:val="left"/>
              <w:rPr>
                <w:rStyle w:val="Hyperlink"/>
                <w:rtl/>
              </w:rPr>
            </w:pPr>
            <w:hyperlink w:anchor="Seif431" w:tooltip="רוחב גישה למעבר המשרת ישיבה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Seif431</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אופן מדידת רוחב גישה למעבר במושבים שאינם מקובעים</w:t>
            </w:r>
          </w:p>
        </w:tc>
        <w:tc>
          <w:tcPr>
            <w:tcW w:w="567" w:type="dxa"/>
          </w:tcPr>
          <w:p w:rsidR="00D055B7" w:rsidRPr="00D055B7" w:rsidRDefault="00D055B7" w:rsidP="00D055B7">
            <w:pPr>
              <w:spacing w:line="240" w:lineRule="auto"/>
              <w:jc w:val="left"/>
              <w:rPr>
                <w:rStyle w:val="Hyperlink"/>
                <w:rtl/>
              </w:rPr>
            </w:pPr>
            <w:hyperlink w:anchor="Seif432" w:tooltip="אופן מדידת רוחב גישה למעבר במושבים שאינם מקובע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Seif432</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אורכה של גישה למעבר</w:t>
            </w:r>
          </w:p>
        </w:tc>
        <w:tc>
          <w:tcPr>
            <w:tcW w:w="567" w:type="dxa"/>
          </w:tcPr>
          <w:p w:rsidR="00D055B7" w:rsidRPr="00D055B7" w:rsidRDefault="00D055B7" w:rsidP="00D055B7">
            <w:pPr>
              <w:spacing w:line="240" w:lineRule="auto"/>
              <w:jc w:val="left"/>
              <w:rPr>
                <w:rStyle w:val="Hyperlink"/>
                <w:rtl/>
              </w:rPr>
            </w:pPr>
            <w:hyperlink w:anchor="Seif433" w:tooltip="אורכה של גישה למעב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Seif433</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למעבר ליד שולחנות באירוע</w:t>
            </w:r>
          </w:p>
        </w:tc>
        <w:tc>
          <w:tcPr>
            <w:tcW w:w="567" w:type="dxa"/>
          </w:tcPr>
          <w:p w:rsidR="00D055B7" w:rsidRPr="00D055B7" w:rsidRDefault="00D055B7" w:rsidP="00D055B7">
            <w:pPr>
              <w:spacing w:line="240" w:lineRule="auto"/>
              <w:jc w:val="left"/>
              <w:rPr>
                <w:rStyle w:val="Hyperlink"/>
                <w:rtl/>
              </w:rPr>
            </w:pPr>
            <w:hyperlink w:anchor="Seif434" w:tooltip="גישה למעבר ליד שולחנות באירו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Seif434</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משופע או מדורג</w:t>
            </w:r>
          </w:p>
        </w:tc>
        <w:tc>
          <w:tcPr>
            <w:tcW w:w="567" w:type="dxa"/>
          </w:tcPr>
          <w:p w:rsidR="00D055B7" w:rsidRPr="00D055B7" w:rsidRDefault="00D055B7" w:rsidP="00D055B7">
            <w:pPr>
              <w:spacing w:line="240" w:lineRule="auto"/>
              <w:jc w:val="left"/>
              <w:rPr>
                <w:rStyle w:val="Hyperlink"/>
                <w:rtl/>
              </w:rPr>
            </w:pPr>
            <w:hyperlink w:anchor="Seif435" w:tooltip="מעבר משופע או מדור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Seif435</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כ"ג: מעבר ליד שולחנות</w:t>
            </w:r>
          </w:p>
        </w:tc>
        <w:tc>
          <w:tcPr>
            <w:tcW w:w="567" w:type="dxa"/>
          </w:tcPr>
          <w:p w:rsidR="00D055B7" w:rsidRPr="00D055B7" w:rsidRDefault="00D055B7" w:rsidP="00D055B7">
            <w:pPr>
              <w:spacing w:line="240" w:lineRule="auto"/>
              <w:jc w:val="left"/>
              <w:rPr>
                <w:rStyle w:val="Hyperlink"/>
                <w:rtl/>
              </w:rPr>
            </w:pPr>
            <w:hyperlink w:anchor="hed295" w:tooltip="סימן כג: מעבר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hed295</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מעבר המשרת ישיבה ליד שולחנות</w:t>
            </w:r>
          </w:p>
        </w:tc>
        <w:tc>
          <w:tcPr>
            <w:tcW w:w="567" w:type="dxa"/>
          </w:tcPr>
          <w:p w:rsidR="00D055B7" w:rsidRPr="00D055B7" w:rsidRDefault="00D055B7" w:rsidP="00D055B7">
            <w:pPr>
              <w:spacing w:line="240" w:lineRule="auto"/>
              <w:jc w:val="left"/>
              <w:rPr>
                <w:rStyle w:val="Hyperlink"/>
                <w:rtl/>
              </w:rPr>
            </w:pPr>
            <w:hyperlink w:anchor="Seif436" w:tooltip="רוחב מעבר המשרת ישיבה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Seif436</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מעבר</w:t>
            </w:r>
          </w:p>
        </w:tc>
        <w:tc>
          <w:tcPr>
            <w:tcW w:w="567" w:type="dxa"/>
          </w:tcPr>
          <w:p w:rsidR="00D055B7" w:rsidRPr="00D055B7" w:rsidRDefault="00D055B7" w:rsidP="00D055B7">
            <w:pPr>
              <w:spacing w:line="240" w:lineRule="auto"/>
              <w:jc w:val="left"/>
              <w:rPr>
                <w:rStyle w:val="Hyperlink"/>
                <w:rtl/>
              </w:rPr>
            </w:pPr>
            <w:hyperlink w:anchor="Seif437" w:tooltip="רוחב מעב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Seif437</w:instrText>
            </w:r>
            <w:r>
              <w:rPr>
                <w:rFonts w:cs="Times New Roman"/>
                <w:sz w:val="24"/>
                <w:rtl/>
              </w:rPr>
              <w:instrText xml:space="preserve"> </w:instrText>
            </w:r>
            <w:r>
              <w:rPr>
                <w:rFonts w:cs="Frankruhel"/>
                <w:sz w:val="24"/>
                <w:rtl/>
              </w:rPr>
              <w:fldChar w:fldCharType="separate"/>
            </w:r>
            <w:r>
              <w:rPr>
                <w:rFonts w:cs="Times New Roman"/>
                <w:noProof/>
                <w:sz w:val="24"/>
                <w:rtl/>
              </w:rPr>
              <w:t>116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אישור תכניות</w:t>
            </w:r>
          </w:p>
        </w:tc>
        <w:tc>
          <w:tcPr>
            <w:tcW w:w="567" w:type="dxa"/>
          </w:tcPr>
          <w:p w:rsidR="00D055B7" w:rsidRPr="00D055B7" w:rsidRDefault="00D055B7" w:rsidP="00D055B7">
            <w:pPr>
              <w:spacing w:line="240" w:lineRule="auto"/>
              <w:jc w:val="left"/>
              <w:rPr>
                <w:rStyle w:val="Hyperlink"/>
                <w:rtl/>
              </w:rPr>
            </w:pPr>
            <w:hyperlink w:anchor="Seif438" w:tooltip="אישור תכ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Seif438</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מדורג או משופע המשרת ישיבה ליד שולחנות</w:t>
            </w:r>
          </w:p>
        </w:tc>
        <w:tc>
          <w:tcPr>
            <w:tcW w:w="567" w:type="dxa"/>
          </w:tcPr>
          <w:p w:rsidR="00D055B7" w:rsidRPr="00D055B7" w:rsidRDefault="00D055B7" w:rsidP="00D055B7">
            <w:pPr>
              <w:spacing w:line="240" w:lineRule="auto"/>
              <w:jc w:val="left"/>
              <w:rPr>
                <w:rStyle w:val="Hyperlink"/>
                <w:rtl/>
              </w:rPr>
            </w:pPr>
            <w:hyperlink w:anchor="Seif439" w:tooltip="מעבר מדורג או משופע המשרת ישיבה ליד שולח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Seif439</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כ"ד: מרחקי הליכה</w:t>
            </w:r>
          </w:p>
        </w:tc>
        <w:tc>
          <w:tcPr>
            <w:tcW w:w="567" w:type="dxa"/>
          </w:tcPr>
          <w:p w:rsidR="00D055B7" w:rsidRPr="00D055B7" w:rsidRDefault="00D055B7" w:rsidP="00D055B7">
            <w:pPr>
              <w:spacing w:line="240" w:lineRule="auto"/>
              <w:jc w:val="left"/>
              <w:rPr>
                <w:rStyle w:val="Hyperlink"/>
                <w:rtl/>
              </w:rPr>
            </w:pPr>
            <w:hyperlink w:anchor="hed296" w:tooltip="סימן כד: מרחקי 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hed296</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מרחקי הליכה</w:t>
            </w:r>
          </w:p>
        </w:tc>
        <w:tc>
          <w:tcPr>
            <w:tcW w:w="567" w:type="dxa"/>
          </w:tcPr>
          <w:p w:rsidR="00D055B7" w:rsidRPr="00D055B7" w:rsidRDefault="00D055B7" w:rsidP="00D055B7">
            <w:pPr>
              <w:spacing w:line="240" w:lineRule="auto"/>
              <w:jc w:val="left"/>
              <w:rPr>
                <w:rStyle w:val="Hyperlink"/>
                <w:rtl/>
              </w:rPr>
            </w:pPr>
            <w:hyperlink w:anchor="Seif440" w:tooltip="מרחקי הל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Seif440</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מהלך משותף</w:t>
            </w:r>
          </w:p>
        </w:tc>
        <w:tc>
          <w:tcPr>
            <w:tcW w:w="567" w:type="dxa"/>
          </w:tcPr>
          <w:p w:rsidR="00D055B7" w:rsidRPr="00D055B7" w:rsidRDefault="00D055B7" w:rsidP="00D055B7">
            <w:pPr>
              <w:spacing w:line="240" w:lineRule="auto"/>
              <w:jc w:val="left"/>
              <w:rPr>
                <w:rStyle w:val="Hyperlink"/>
                <w:rtl/>
              </w:rPr>
            </w:pPr>
            <w:hyperlink w:anchor="Seif441" w:tooltip="מהלך משות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Seif441</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כ"ה: תאורת דרכי מוצא</w:t>
            </w:r>
          </w:p>
        </w:tc>
        <w:tc>
          <w:tcPr>
            <w:tcW w:w="567" w:type="dxa"/>
          </w:tcPr>
          <w:p w:rsidR="00D055B7" w:rsidRPr="00D055B7" w:rsidRDefault="00D055B7" w:rsidP="00D055B7">
            <w:pPr>
              <w:spacing w:line="240" w:lineRule="auto"/>
              <w:jc w:val="left"/>
              <w:rPr>
                <w:rStyle w:val="Hyperlink"/>
                <w:rtl/>
              </w:rPr>
            </w:pPr>
            <w:hyperlink w:anchor="hed297" w:tooltip="סימן כה: תאורת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hed297</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דרכי המוצא</w:t>
            </w:r>
          </w:p>
        </w:tc>
        <w:tc>
          <w:tcPr>
            <w:tcW w:w="567" w:type="dxa"/>
          </w:tcPr>
          <w:p w:rsidR="00D055B7" w:rsidRPr="00D055B7" w:rsidRDefault="00D055B7" w:rsidP="00D055B7">
            <w:pPr>
              <w:spacing w:line="240" w:lineRule="auto"/>
              <w:jc w:val="left"/>
              <w:rPr>
                <w:rStyle w:val="Hyperlink"/>
                <w:rtl/>
              </w:rPr>
            </w:pPr>
            <w:hyperlink w:anchor="Seif442" w:tooltip="תאורת דרכי ה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Seif442</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אפלה</w:t>
            </w:r>
          </w:p>
        </w:tc>
        <w:tc>
          <w:tcPr>
            <w:tcW w:w="567" w:type="dxa"/>
          </w:tcPr>
          <w:p w:rsidR="00D055B7" w:rsidRPr="00D055B7" w:rsidRDefault="00D055B7" w:rsidP="00D055B7">
            <w:pPr>
              <w:spacing w:line="240" w:lineRule="auto"/>
              <w:jc w:val="left"/>
              <w:rPr>
                <w:rStyle w:val="Hyperlink"/>
                <w:rtl/>
              </w:rPr>
            </w:pPr>
            <w:hyperlink w:anchor="Seif443" w:tooltip="תאורת אפ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Seif443</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כ"ו: תאורת חירום</w:t>
            </w:r>
          </w:p>
        </w:tc>
        <w:tc>
          <w:tcPr>
            <w:tcW w:w="567" w:type="dxa"/>
          </w:tcPr>
          <w:p w:rsidR="00D055B7" w:rsidRPr="00D055B7" w:rsidRDefault="00D055B7" w:rsidP="00D055B7">
            <w:pPr>
              <w:spacing w:line="240" w:lineRule="auto"/>
              <w:jc w:val="left"/>
              <w:rPr>
                <w:rStyle w:val="Hyperlink"/>
                <w:rtl/>
              </w:rPr>
            </w:pPr>
            <w:hyperlink w:anchor="hed298" w:tooltip="סימן כו: תאור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hed298</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תאורת חירום</w:t>
            </w:r>
          </w:p>
        </w:tc>
        <w:tc>
          <w:tcPr>
            <w:tcW w:w="567" w:type="dxa"/>
          </w:tcPr>
          <w:p w:rsidR="00D055B7" w:rsidRPr="00D055B7" w:rsidRDefault="00D055B7" w:rsidP="00D055B7">
            <w:pPr>
              <w:spacing w:line="240" w:lineRule="auto"/>
              <w:jc w:val="left"/>
              <w:rPr>
                <w:rStyle w:val="Hyperlink"/>
                <w:rtl/>
              </w:rPr>
            </w:pPr>
            <w:hyperlink w:anchor="Seif444" w:tooltip="תאור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Seif444</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כ"ז: שילוט וסימון דרכי מוצא</w:t>
            </w:r>
          </w:p>
        </w:tc>
        <w:tc>
          <w:tcPr>
            <w:tcW w:w="567" w:type="dxa"/>
          </w:tcPr>
          <w:p w:rsidR="00D055B7" w:rsidRPr="00D055B7" w:rsidRDefault="00D055B7" w:rsidP="00D055B7">
            <w:pPr>
              <w:spacing w:line="240" w:lineRule="auto"/>
              <w:jc w:val="left"/>
              <w:rPr>
                <w:rStyle w:val="Hyperlink"/>
                <w:rtl/>
              </w:rPr>
            </w:pPr>
            <w:hyperlink w:anchor="hed299" w:tooltip="סימן כז: שילוט וסימון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hed299</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דרכי מוצא</w:t>
            </w:r>
          </w:p>
        </w:tc>
        <w:tc>
          <w:tcPr>
            <w:tcW w:w="567" w:type="dxa"/>
          </w:tcPr>
          <w:p w:rsidR="00D055B7" w:rsidRPr="00D055B7" w:rsidRDefault="00D055B7" w:rsidP="00D055B7">
            <w:pPr>
              <w:spacing w:line="240" w:lineRule="auto"/>
              <w:jc w:val="left"/>
              <w:rPr>
                <w:rStyle w:val="Hyperlink"/>
                <w:rtl/>
              </w:rPr>
            </w:pPr>
            <w:hyperlink w:anchor="Seif445" w:tooltip="שילוט דרכי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Seif445</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3.9.27.2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שלטי "אין מוצא"</w:t>
            </w:r>
          </w:p>
        </w:tc>
        <w:tc>
          <w:tcPr>
            <w:tcW w:w="567" w:type="dxa"/>
          </w:tcPr>
          <w:p w:rsidR="00D055B7" w:rsidRPr="00D055B7" w:rsidRDefault="00D055B7" w:rsidP="00D055B7">
            <w:pPr>
              <w:spacing w:line="240" w:lineRule="auto"/>
              <w:jc w:val="left"/>
              <w:rPr>
                <w:rStyle w:val="Hyperlink"/>
                <w:rtl/>
              </w:rPr>
            </w:pPr>
            <w:hyperlink w:anchor="Seif446" w:tooltip="מיקום שלטי אין מוצ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Seif446</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כ"ח: מעקות ביציע הקהל והבמה</w:t>
            </w:r>
          </w:p>
        </w:tc>
        <w:tc>
          <w:tcPr>
            <w:tcW w:w="567" w:type="dxa"/>
          </w:tcPr>
          <w:p w:rsidR="00D055B7" w:rsidRPr="00D055B7" w:rsidRDefault="00D055B7" w:rsidP="00D055B7">
            <w:pPr>
              <w:spacing w:line="240" w:lineRule="auto"/>
              <w:jc w:val="left"/>
              <w:rPr>
                <w:rStyle w:val="Hyperlink"/>
                <w:rtl/>
              </w:rPr>
            </w:pPr>
            <w:hyperlink w:anchor="hed2100" w:tooltip="סימן כח: מעקות ביציע הקהל והב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hed2100</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מעקות ומאחזי יד</w:t>
            </w:r>
          </w:p>
        </w:tc>
        <w:tc>
          <w:tcPr>
            <w:tcW w:w="567" w:type="dxa"/>
          </w:tcPr>
          <w:p w:rsidR="00D055B7" w:rsidRPr="00D055B7" w:rsidRDefault="00D055B7" w:rsidP="00D055B7">
            <w:pPr>
              <w:spacing w:line="240" w:lineRule="auto"/>
              <w:jc w:val="left"/>
              <w:rPr>
                <w:rStyle w:val="Hyperlink"/>
                <w:rtl/>
              </w:rPr>
            </w:pPr>
            <w:hyperlink w:anchor="Seif447" w:tooltip="מעקות ומאחזי י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Seif447</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המעקה בהתייחסות לקו ראיה</w:t>
            </w:r>
          </w:p>
        </w:tc>
        <w:tc>
          <w:tcPr>
            <w:tcW w:w="567" w:type="dxa"/>
          </w:tcPr>
          <w:p w:rsidR="00D055B7" w:rsidRPr="00D055B7" w:rsidRDefault="00D055B7" w:rsidP="00D055B7">
            <w:pPr>
              <w:spacing w:line="240" w:lineRule="auto"/>
              <w:jc w:val="left"/>
              <w:rPr>
                <w:rStyle w:val="Hyperlink"/>
                <w:rtl/>
              </w:rPr>
            </w:pPr>
            <w:hyperlink w:anchor="Seif448" w:tooltip="גובה המעקה בהתייחסות לקו רא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Seif448</w:instrText>
            </w:r>
            <w:r>
              <w:rPr>
                <w:rFonts w:cs="Times New Roman"/>
                <w:sz w:val="24"/>
                <w:rtl/>
              </w:rPr>
              <w:instrText xml:space="preserve"> </w:instrText>
            </w:r>
            <w:r>
              <w:rPr>
                <w:rFonts w:cs="Frankruhel"/>
                <w:sz w:val="24"/>
                <w:rtl/>
              </w:rPr>
              <w:fldChar w:fldCharType="separate"/>
            </w:r>
            <w:r>
              <w:rPr>
                <w:rFonts w:cs="Times New Roman"/>
                <w:noProof/>
                <w:sz w:val="24"/>
                <w:rtl/>
              </w:rPr>
              <w:t>117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3.9.28.3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קצה תחתון של מעבר מדורג או משופע</w:t>
            </w:r>
          </w:p>
        </w:tc>
        <w:tc>
          <w:tcPr>
            <w:tcW w:w="567" w:type="dxa"/>
          </w:tcPr>
          <w:p w:rsidR="00D055B7" w:rsidRPr="00D055B7" w:rsidRDefault="00D055B7" w:rsidP="00D055B7">
            <w:pPr>
              <w:spacing w:line="240" w:lineRule="auto"/>
              <w:jc w:val="left"/>
              <w:rPr>
                <w:rStyle w:val="Hyperlink"/>
                <w:rtl/>
              </w:rPr>
            </w:pPr>
            <w:hyperlink w:anchor="Seif449" w:tooltip="קצה תחתון של מעבר מדורג או משופ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Seif449</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3.9.28.4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רוחבי הסמך לשורות מושבים</w:t>
            </w:r>
          </w:p>
        </w:tc>
        <w:tc>
          <w:tcPr>
            <w:tcW w:w="567" w:type="dxa"/>
          </w:tcPr>
          <w:p w:rsidR="00D055B7" w:rsidRPr="00D055B7" w:rsidRDefault="00D055B7" w:rsidP="00D055B7">
            <w:pPr>
              <w:spacing w:line="240" w:lineRule="auto"/>
              <w:jc w:val="left"/>
              <w:rPr>
                <w:rStyle w:val="Hyperlink"/>
                <w:rtl/>
              </w:rPr>
            </w:pPr>
            <w:hyperlink w:anchor="Seif450" w:tooltip="מעבר רוחבי הסמך לשורות מושב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Seif450</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3.9.28.5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מעקה בצדי אזורי ישיבה</w:t>
            </w:r>
          </w:p>
        </w:tc>
        <w:tc>
          <w:tcPr>
            <w:tcW w:w="567" w:type="dxa"/>
          </w:tcPr>
          <w:p w:rsidR="00D055B7" w:rsidRPr="00D055B7" w:rsidRDefault="00D055B7" w:rsidP="00D055B7">
            <w:pPr>
              <w:spacing w:line="240" w:lineRule="auto"/>
              <w:jc w:val="left"/>
              <w:rPr>
                <w:rStyle w:val="Hyperlink"/>
                <w:rtl/>
              </w:rPr>
            </w:pPr>
            <w:hyperlink w:anchor="Seif451" w:tooltip="מעקה בצדי אזורי ישי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Seif451</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3.9.28.6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שבהם לא נדרש להתקין מעקים</w:t>
            </w:r>
          </w:p>
        </w:tc>
        <w:tc>
          <w:tcPr>
            <w:tcW w:w="567" w:type="dxa"/>
          </w:tcPr>
          <w:p w:rsidR="00D055B7" w:rsidRPr="00D055B7" w:rsidRDefault="00D055B7" w:rsidP="00D055B7">
            <w:pPr>
              <w:spacing w:line="240" w:lineRule="auto"/>
              <w:jc w:val="left"/>
              <w:rPr>
                <w:rStyle w:val="Hyperlink"/>
                <w:rtl/>
              </w:rPr>
            </w:pPr>
            <w:hyperlink w:anchor="Seif452" w:tooltip="מקומות שבהם לא נדרש להתקין מע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Seif452</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כ"ט: חוץ הבניין ומרחק מבניין או אתר סמוך</w:t>
            </w:r>
          </w:p>
        </w:tc>
        <w:tc>
          <w:tcPr>
            <w:tcW w:w="567" w:type="dxa"/>
          </w:tcPr>
          <w:p w:rsidR="00D055B7" w:rsidRPr="00D055B7" w:rsidRDefault="00D055B7" w:rsidP="00D055B7">
            <w:pPr>
              <w:spacing w:line="240" w:lineRule="auto"/>
              <w:jc w:val="left"/>
              <w:rPr>
                <w:rStyle w:val="Hyperlink"/>
                <w:rtl/>
              </w:rPr>
            </w:pPr>
            <w:hyperlink w:anchor="hed2101" w:tooltip="סימן כט: חוץ הבניין ומרחק מבניין או אתר סמו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hed2101</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חוץ הבניין</w:t>
            </w:r>
          </w:p>
        </w:tc>
        <w:tc>
          <w:tcPr>
            <w:tcW w:w="567" w:type="dxa"/>
          </w:tcPr>
          <w:p w:rsidR="00D055B7" w:rsidRPr="00D055B7" w:rsidRDefault="00D055B7" w:rsidP="00D055B7">
            <w:pPr>
              <w:spacing w:line="240" w:lineRule="auto"/>
              <w:jc w:val="left"/>
              <w:rPr>
                <w:rStyle w:val="Hyperlink"/>
                <w:rtl/>
              </w:rPr>
            </w:pPr>
            <w:hyperlink w:anchor="Seif453" w:tooltip="חוץ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Seif453</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3.9.29.2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מבניין או מאתר סמוך</w:t>
            </w:r>
          </w:p>
        </w:tc>
        <w:tc>
          <w:tcPr>
            <w:tcW w:w="567" w:type="dxa"/>
          </w:tcPr>
          <w:p w:rsidR="00D055B7" w:rsidRPr="00D055B7" w:rsidRDefault="00D055B7" w:rsidP="00D055B7">
            <w:pPr>
              <w:spacing w:line="240" w:lineRule="auto"/>
              <w:jc w:val="left"/>
              <w:rPr>
                <w:rStyle w:val="Hyperlink"/>
                <w:rtl/>
              </w:rPr>
            </w:pPr>
            <w:hyperlink w:anchor="Seif454" w:tooltip="מרחק מבניין או מאתר סמו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Seif454</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 דרך גישה ורחבת היערכות לרכב ביטחון</w:t>
            </w:r>
          </w:p>
        </w:tc>
        <w:tc>
          <w:tcPr>
            <w:tcW w:w="567" w:type="dxa"/>
          </w:tcPr>
          <w:p w:rsidR="00D055B7" w:rsidRPr="00D055B7" w:rsidRDefault="00D055B7" w:rsidP="00D055B7">
            <w:pPr>
              <w:spacing w:line="240" w:lineRule="auto"/>
              <w:jc w:val="left"/>
              <w:rPr>
                <w:rStyle w:val="Hyperlink"/>
                <w:rtl/>
              </w:rPr>
            </w:pPr>
            <w:hyperlink w:anchor="hed2102" w:tooltip="סימן ל: דרך גישה ורחבת היערכות לרכב ביטח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hed2102</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כניסות חירום ודרך מעבר לרכב ביטחון</w:t>
            </w:r>
          </w:p>
        </w:tc>
        <w:tc>
          <w:tcPr>
            <w:tcW w:w="567" w:type="dxa"/>
          </w:tcPr>
          <w:p w:rsidR="00D055B7" w:rsidRPr="00D055B7" w:rsidRDefault="00D055B7" w:rsidP="00D055B7">
            <w:pPr>
              <w:spacing w:line="240" w:lineRule="auto"/>
              <w:jc w:val="left"/>
              <w:rPr>
                <w:rStyle w:val="Hyperlink"/>
                <w:rtl/>
              </w:rPr>
            </w:pPr>
            <w:hyperlink w:anchor="Seif455" w:tooltip="כניסות חירום ודרך מעבר לרכב ביטח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Seif455</w:instrText>
            </w:r>
            <w:r>
              <w:rPr>
                <w:rFonts w:cs="Times New Roman"/>
                <w:sz w:val="24"/>
                <w:rtl/>
              </w:rPr>
              <w:instrText xml:space="preserve"> </w:instrText>
            </w:r>
            <w:r>
              <w:rPr>
                <w:rFonts w:cs="Frankruhel"/>
                <w:sz w:val="24"/>
                <w:rtl/>
              </w:rPr>
              <w:fldChar w:fldCharType="separate"/>
            </w:r>
            <w:r>
              <w:rPr>
                <w:rFonts w:cs="Times New Roman"/>
                <w:noProof/>
                <w:sz w:val="24"/>
                <w:rtl/>
              </w:rPr>
              <w:t>118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ל"א: הפרדות ועמידות אש</w:t>
            </w:r>
          </w:p>
        </w:tc>
        <w:tc>
          <w:tcPr>
            <w:tcW w:w="567" w:type="dxa"/>
          </w:tcPr>
          <w:p w:rsidR="00D055B7" w:rsidRPr="00D055B7" w:rsidRDefault="00D055B7" w:rsidP="00D055B7">
            <w:pPr>
              <w:spacing w:line="240" w:lineRule="auto"/>
              <w:jc w:val="left"/>
              <w:rPr>
                <w:rStyle w:val="Hyperlink"/>
                <w:rtl/>
              </w:rPr>
            </w:pPr>
            <w:hyperlink w:anchor="hed2103" w:tooltip="סימן לא: הפרדות ועמידו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hed2103</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הפרדות ועמידות אש</w:t>
            </w:r>
          </w:p>
        </w:tc>
        <w:tc>
          <w:tcPr>
            <w:tcW w:w="567" w:type="dxa"/>
          </w:tcPr>
          <w:p w:rsidR="00D055B7" w:rsidRPr="00D055B7" w:rsidRDefault="00D055B7" w:rsidP="00D055B7">
            <w:pPr>
              <w:spacing w:line="240" w:lineRule="auto"/>
              <w:jc w:val="left"/>
              <w:rPr>
                <w:rStyle w:val="Hyperlink"/>
                <w:rtl/>
              </w:rPr>
            </w:pPr>
            <w:hyperlink w:anchor="Seif456" w:tooltip="הפרדות ועמידו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Seif456</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מקום להתקהלות המשמש כחלק מבניין</w:t>
            </w:r>
          </w:p>
        </w:tc>
        <w:tc>
          <w:tcPr>
            <w:tcW w:w="567" w:type="dxa"/>
          </w:tcPr>
          <w:p w:rsidR="00D055B7" w:rsidRPr="00D055B7" w:rsidRDefault="00D055B7" w:rsidP="00D055B7">
            <w:pPr>
              <w:spacing w:line="240" w:lineRule="auto"/>
              <w:jc w:val="left"/>
              <w:rPr>
                <w:rStyle w:val="Hyperlink"/>
                <w:rtl/>
              </w:rPr>
            </w:pPr>
            <w:hyperlink w:anchor="Seif457" w:tooltip="הפרדת מקום להתקהלות המשמש כחלק מ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Seif457</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פירים אנכיים</w:t>
            </w:r>
          </w:p>
        </w:tc>
        <w:tc>
          <w:tcPr>
            <w:tcW w:w="567" w:type="dxa"/>
          </w:tcPr>
          <w:p w:rsidR="00D055B7" w:rsidRPr="00D055B7" w:rsidRDefault="00D055B7" w:rsidP="00D055B7">
            <w:pPr>
              <w:spacing w:line="240" w:lineRule="auto"/>
              <w:jc w:val="left"/>
              <w:rPr>
                <w:rStyle w:val="Hyperlink"/>
                <w:rtl/>
              </w:rPr>
            </w:pPr>
            <w:hyperlink w:anchor="Seif458" w:tooltip="פירים אנכ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Seif458</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צנרת חודרת קירות</w:t>
            </w:r>
          </w:p>
        </w:tc>
        <w:tc>
          <w:tcPr>
            <w:tcW w:w="567" w:type="dxa"/>
          </w:tcPr>
          <w:p w:rsidR="00D055B7" w:rsidRPr="00D055B7" w:rsidRDefault="00D055B7" w:rsidP="00D055B7">
            <w:pPr>
              <w:spacing w:line="240" w:lineRule="auto"/>
              <w:jc w:val="left"/>
              <w:rPr>
                <w:rStyle w:val="Hyperlink"/>
                <w:rtl/>
              </w:rPr>
            </w:pPr>
            <w:hyperlink w:anchor="Seif459" w:tooltip="צנרת חודרת ק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Seif459</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במה או במה משולבת</w:t>
            </w:r>
          </w:p>
        </w:tc>
        <w:tc>
          <w:tcPr>
            <w:tcW w:w="567" w:type="dxa"/>
          </w:tcPr>
          <w:p w:rsidR="00D055B7" w:rsidRPr="00D055B7" w:rsidRDefault="00D055B7" w:rsidP="00D055B7">
            <w:pPr>
              <w:spacing w:line="240" w:lineRule="auto"/>
              <w:jc w:val="left"/>
              <w:rPr>
                <w:rStyle w:val="Hyperlink"/>
                <w:rtl/>
              </w:rPr>
            </w:pPr>
            <w:hyperlink w:anchor="Seif460" w:tooltip="הפרדת במה או 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Seif460</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חדר הקרנה</w:t>
            </w:r>
          </w:p>
        </w:tc>
        <w:tc>
          <w:tcPr>
            <w:tcW w:w="567" w:type="dxa"/>
          </w:tcPr>
          <w:p w:rsidR="00D055B7" w:rsidRPr="00D055B7" w:rsidRDefault="00D055B7" w:rsidP="00D055B7">
            <w:pPr>
              <w:spacing w:line="240" w:lineRule="auto"/>
              <w:jc w:val="left"/>
              <w:rPr>
                <w:rStyle w:val="Hyperlink"/>
                <w:rtl/>
              </w:rPr>
            </w:pPr>
            <w:hyperlink w:anchor="Seif461" w:tooltip="הפרדת חדר הקר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Seif461</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יציע קהל או טריבונה</w:t>
            </w:r>
          </w:p>
        </w:tc>
        <w:tc>
          <w:tcPr>
            <w:tcW w:w="567" w:type="dxa"/>
          </w:tcPr>
          <w:p w:rsidR="00D055B7" w:rsidRPr="00D055B7" w:rsidRDefault="00D055B7" w:rsidP="00D055B7">
            <w:pPr>
              <w:spacing w:line="240" w:lineRule="auto"/>
              <w:jc w:val="left"/>
              <w:rPr>
                <w:rStyle w:val="Hyperlink"/>
                <w:rtl/>
              </w:rPr>
            </w:pPr>
            <w:hyperlink w:anchor="Seif462" w:tooltip="הפרדת יציע קהל או טריבו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Seif462</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מיתקני אוורור ומיזוג אוויר</w:t>
            </w:r>
          </w:p>
        </w:tc>
        <w:tc>
          <w:tcPr>
            <w:tcW w:w="567" w:type="dxa"/>
          </w:tcPr>
          <w:p w:rsidR="00D055B7" w:rsidRPr="00D055B7" w:rsidRDefault="00D055B7" w:rsidP="00D055B7">
            <w:pPr>
              <w:spacing w:line="240" w:lineRule="auto"/>
              <w:jc w:val="left"/>
              <w:rPr>
                <w:rStyle w:val="Hyperlink"/>
                <w:rtl/>
              </w:rPr>
            </w:pPr>
            <w:hyperlink w:anchor="Seif463" w:tooltip="הפרדת מיתקני אוורור ומיזוג אוו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Seif463</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ל"ב: מערכות גילוי אש וכיבוי אש</w:t>
            </w:r>
          </w:p>
        </w:tc>
        <w:tc>
          <w:tcPr>
            <w:tcW w:w="567" w:type="dxa"/>
          </w:tcPr>
          <w:p w:rsidR="00D055B7" w:rsidRPr="00D055B7" w:rsidRDefault="00D055B7" w:rsidP="00D055B7">
            <w:pPr>
              <w:spacing w:line="240" w:lineRule="auto"/>
              <w:jc w:val="left"/>
              <w:rPr>
                <w:rStyle w:val="Hyperlink"/>
                <w:rtl/>
              </w:rPr>
            </w:pPr>
            <w:hyperlink w:anchor="hed2104" w:tooltip="סימן לב: מערכות גילוי אש וכיבו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hed2104</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גילוי אש וכיבוי אש</w:t>
            </w:r>
          </w:p>
        </w:tc>
        <w:tc>
          <w:tcPr>
            <w:tcW w:w="567" w:type="dxa"/>
          </w:tcPr>
          <w:p w:rsidR="00D055B7" w:rsidRPr="00D055B7" w:rsidRDefault="00D055B7" w:rsidP="00D055B7">
            <w:pPr>
              <w:spacing w:line="240" w:lineRule="auto"/>
              <w:jc w:val="left"/>
              <w:rPr>
                <w:rStyle w:val="Hyperlink"/>
                <w:rtl/>
              </w:rPr>
            </w:pPr>
            <w:hyperlink w:anchor="Seif464" w:tooltip="מערכות גילוי אש וכיבו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Seif464</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גילוי אש ועשן</w:t>
            </w:r>
          </w:p>
        </w:tc>
        <w:tc>
          <w:tcPr>
            <w:tcW w:w="567" w:type="dxa"/>
          </w:tcPr>
          <w:p w:rsidR="00D055B7" w:rsidRPr="00D055B7" w:rsidRDefault="00D055B7" w:rsidP="00D055B7">
            <w:pPr>
              <w:spacing w:line="240" w:lineRule="auto"/>
              <w:jc w:val="left"/>
              <w:rPr>
                <w:rStyle w:val="Hyperlink"/>
                <w:rtl/>
              </w:rPr>
            </w:pPr>
            <w:hyperlink w:anchor="Seif465" w:tooltip="מערכות גילוי אש ו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Seif465</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מערכת למסירת הודעות</w:t>
            </w:r>
          </w:p>
        </w:tc>
        <w:tc>
          <w:tcPr>
            <w:tcW w:w="567" w:type="dxa"/>
          </w:tcPr>
          <w:p w:rsidR="00D055B7" w:rsidRPr="00D055B7" w:rsidRDefault="00D055B7" w:rsidP="00D055B7">
            <w:pPr>
              <w:spacing w:line="240" w:lineRule="auto"/>
              <w:jc w:val="left"/>
              <w:rPr>
                <w:rStyle w:val="Hyperlink"/>
                <w:rtl/>
              </w:rPr>
            </w:pPr>
            <w:hyperlink w:anchor="Seif466" w:tooltip="התקנת מערכת למסירת הודע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Seif466</w:instrText>
            </w:r>
            <w:r>
              <w:rPr>
                <w:rFonts w:cs="Times New Roman"/>
                <w:sz w:val="24"/>
                <w:rtl/>
              </w:rPr>
              <w:instrText xml:space="preserve"> </w:instrText>
            </w:r>
            <w:r>
              <w:rPr>
                <w:rFonts w:cs="Frankruhel"/>
                <w:sz w:val="24"/>
                <w:rtl/>
              </w:rPr>
              <w:fldChar w:fldCharType="separate"/>
            </w:r>
            <w:r>
              <w:rPr>
                <w:rFonts w:cs="Times New Roman"/>
                <w:noProof/>
                <w:sz w:val="24"/>
                <w:rtl/>
              </w:rPr>
              <w:t>119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כיבוי אש</w:t>
            </w:r>
          </w:p>
        </w:tc>
        <w:tc>
          <w:tcPr>
            <w:tcW w:w="567" w:type="dxa"/>
          </w:tcPr>
          <w:p w:rsidR="00D055B7" w:rsidRPr="00D055B7" w:rsidRDefault="00D055B7" w:rsidP="00D055B7">
            <w:pPr>
              <w:spacing w:line="240" w:lineRule="auto"/>
              <w:jc w:val="left"/>
              <w:rPr>
                <w:rStyle w:val="Hyperlink"/>
                <w:rtl/>
              </w:rPr>
            </w:pPr>
            <w:hyperlink w:anchor="Seif467" w:tooltip="מערכות כיבו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Seif467</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ל"ג: מערכות שליטה בעשן</w:t>
            </w:r>
          </w:p>
        </w:tc>
        <w:tc>
          <w:tcPr>
            <w:tcW w:w="567" w:type="dxa"/>
          </w:tcPr>
          <w:p w:rsidR="00D055B7" w:rsidRPr="00D055B7" w:rsidRDefault="00D055B7" w:rsidP="00D055B7">
            <w:pPr>
              <w:spacing w:line="240" w:lineRule="auto"/>
              <w:jc w:val="left"/>
              <w:rPr>
                <w:rStyle w:val="Hyperlink"/>
                <w:rtl/>
              </w:rPr>
            </w:pPr>
            <w:hyperlink w:anchor="hed2105" w:tooltip="סימן לג: מערכות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hed2105</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שליטה בעשן</w:t>
            </w:r>
          </w:p>
        </w:tc>
        <w:tc>
          <w:tcPr>
            <w:tcW w:w="567" w:type="dxa"/>
          </w:tcPr>
          <w:p w:rsidR="00D055B7" w:rsidRPr="00D055B7" w:rsidRDefault="00D055B7" w:rsidP="00D055B7">
            <w:pPr>
              <w:spacing w:line="240" w:lineRule="auto"/>
              <w:jc w:val="left"/>
              <w:rPr>
                <w:rStyle w:val="Hyperlink"/>
                <w:rtl/>
              </w:rPr>
            </w:pPr>
            <w:hyperlink w:anchor="Seif468" w:tooltip="מערכות שליטה בעש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Seif468</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שליטה בעשן של במה ובמה משולבת</w:t>
            </w:r>
          </w:p>
        </w:tc>
        <w:tc>
          <w:tcPr>
            <w:tcW w:w="567" w:type="dxa"/>
          </w:tcPr>
          <w:p w:rsidR="00D055B7" w:rsidRPr="00D055B7" w:rsidRDefault="00D055B7" w:rsidP="00D055B7">
            <w:pPr>
              <w:spacing w:line="240" w:lineRule="auto"/>
              <w:jc w:val="left"/>
              <w:rPr>
                <w:rStyle w:val="Hyperlink"/>
                <w:rtl/>
              </w:rPr>
            </w:pPr>
            <w:hyperlink w:anchor="Seif469" w:tooltip="מערכות שליטה בעשן של במה ו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Seif469</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שליטה בעשן של חדר הקרנה</w:t>
            </w:r>
          </w:p>
        </w:tc>
        <w:tc>
          <w:tcPr>
            <w:tcW w:w="567" w:type="dxa"/>
          </w:tcPr>
          <w:p w:rsidR="00D055B7" w:rsidRPr="00D055B7" w:rsidRDefault="00D055B7" w:rsidP="00D055B7">
            <w:pPr>
              <w:spacing w:line="240" w:lineRule="auto"/>
              <w:jc w:val="left"/>
              <w:rPr>
                <w:rStyle w:val="Hyperlink"/>
                <w:rtl/>
              </w:rPr>
            </w:pPr>
            <w:hyperlink w:anchor="Seif470" w:tooltip="מערכות שליטה בעשן של חדר הקר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Seif470</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ל"ד: חומרי גמר</w:t>
            </w:r>
          </w:p>
        </w:tc>
        <w:tc>
          <w:tcPr>
            <w:tcW w:w="567" w:type="dxa"/>
          </w:tcPr>
          <w:p w:rsidR="00D055B7" w:rsidRPr="00D055B7" w:rsidRDefault="00D055B7" w:rsidP="00D055B7">
            <w:pPr>
              <w:spacing w:line="240" w:lineRule="auto"/>
              <w:jc w:val="left"/>
              <w:rPr>
                <w:rStyle w:val="Hyperlink"/>
                <w:rtl/>
              </w:rPr>
            </w:pPr>
            <w:hyperlink w:anchor="hed2106" w:tooltip="סימן לד: חומרי גמ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hed2106</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חומרי גמר</w:t>
            </w:r>
          </w:p>
        </w:tc>
        <w:tc>
          <w:tcPr>
            <w:tcW w:w="567" w:type="dxa"/>
          </w:tcPr>
          <w:p w:rsidR="00D055B7" w:rsidRPr="00D055B7" w:rsidRDefault="00D055B7" w:rsidP="00D055B7">
            <w:pPr>
              <w:spacing w:line="240" w:lineRule="auto"/>
              <w:jc w:val="left"/>
              <w:rPr>
                <w:rStyle w:val="Hyperlink"/>
                <w:rtl/>
              </w:rPr>
            </w:pPr>
            <w:hyperlink w:anchor="Seif471" w:tooltip="חומרי גמ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Seif471</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ל"ה: בניין גבוה ורב-קומות</w:t>
            </w:r>
          </w:p>
        </w:tc>
        <w:tc>
          <w:tcPr>
            <w:tcW w:w="567" w:type="dxa"/>
          </w:tcPr>
          <w:p w:rsidR="00D055B7" w:rsidRPr="00D055B7" w:rsidRDefault="00D055B7" w:rsidP="00D055B7">
            <w:pPr>
              <w:spacing w:line="240" w:lineRule="auto"/>
              <w:jc w:val="left"/>
              <w:rPr>
                <w:rStyle w:val="Hyperlink"/>
                <w:rtl/>
              </w:rPr>
            </w:pPr>
            <w:hyperlink w:anchor="hed2107" w:tooltip="סימן לה: בניין גבוה ורב-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hed2107</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גבוה ורב קומות</w:t>
            </w:r>
          </w:p>
        </w:tc>
        <w:tc>
          <w:tcPr>
            <w:tcW w:w="567" w:type="dxa"/>
          </w:tcPr>
          <w:p w:rsidR="00D055B7" w:rsidRPr="00D055B7" w:rsidRDefault="00D055B7" w:rsidP="00D055B7">
            <w:pPr>
              <w:spacing w:line="240" w:lineRule="auto"/>
              <w:jc w:val="left"/>
              <w:rPr>
                <w:rStyle w:val="Hyperlink"/>
                <w:rtl/>
              </w:rPr>
            </w:pPr>
            <w:hyperlink w:anchor="Seif472" w:tooltip="בניין גבוה ורב 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Seif472</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ל"ו: סקר בטיחות</w:t>
            </w:r>
          </w:p>
        </w:tc>
        <w:tc>
          <w:tcPr>
            <w:tcW w:w="567" w:type="dxa"/>
          </w:tcPr>
          <w:p w:rsidR="00D055B7" w:rsidRPr="00D055B7" w:rsidRDefault="00D055B7" w:rsidP="00D055B7">
            <w:pPr>
              <w:spacing w:line="240" w:lineRule="auto"/>
              <w:jc w:val="left"/>
              <w:rPr>
                <w:rStyle w:val="Hyperlink"/>
                <w:rtl/>
              </w:rPr>
            </w:pPr>
            <w:hyperlink w:anchor="hed2108" w:tooltip="סימן לו: סקר בטי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hed2108</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סקר בטיחות</w:t>
            </w:r>
          </w:p>
        </w:tc>
        <w:tc>
          <w:tcPr>
            <w:tcW w:w="567" w:type="dxa"/>
          </w:tcPr>
          <w:p w:rsidR="00D055B7" w:rsidRPr="00D055B7" w:rsidRDefault="00D055B7" w:rsidP="00D055B7">
            <w:pPr>
              <w:spacing w:line="240" w:lineRule="auto"/>
              <w:jc w:val="left"/>
              <w:rPr>
                <w:rStyle w:val="Hyperlink"/>
                <w:rtl/>
              </w:rPr>
            </w:pPr>
            <w:hyperlink w:anchor="Seif473" w:tooltip="סקר בטי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Seif473</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תיאור דרישות סקר בטיחות</w:t>
            </w:r>
          </w:p>
        </w:tc>
        <w:tc>
          <w:tcPr>
            <w:tcW w:w="567" w:type="dxa"/>
          </w:tcPr>
          <w:p w:rsidR="00D055B7" w:rsidRPr="00D055B7" w:rsidRDefault="00D055B7" w:rsidP="00D055B7">
            <w:pPr>
              <w:spacing w:line="240" w:lineRule="auto"/>
              <w:jc w:val="left"/>
              <w:rPr>
                <w:rStyle w:val="Hyperlink"/>
                <w:rtl/>
              </w:rPr>
            </w:pPr>
            <w:hyperlink w:anchor="Seif474" w:tooltip="תיאור דרישות סקר בטי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Seif474</w:instrText>
            </w:r>
            <w:r>
              <w:rPr>
                <w:rFonts w:cs="Times New Roman"/>
                <w:sz w:val="24"/>
                <w:rtl/>
              </w:rPr>
              <w:instrText xml:space="preserve"> </w:instrText>
            </w:r>
            <w:r>
              <w:rPr>
                <w:rFonts w:cs="Frankruhel"/>
                <w:sz w:val="24"/>
                <w:rtl/>
              </w:rPr>
              <w:fldChar w:fldCharType="separate"/>
            </w:r>
            <w:r>
              <w:rPr>
                <w:rFonts w:cs="Times New Roman"/>
                <w:noProof/>
                <w:sz w:val="24"/>
                <w:rtl/>
              </w:rPr>
              <w:t>120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ל"ז: מקום התקהלות מוגן עשן – מהתמ"ע</w:t>
            </w:r>
          </w:p>
        </w:tc>
        <w:tc>
          <w:tcPr>
            <w:tcW w:w="567" w:type="dxa"/>
          </w:tcPr>
          <w:p w:rsidR="00D055B7" w:rsidRPr="00D055B7" w:rsidRDefault="00D055B7" w:rsidP="00D055B7">
            <w:pPr>
              <w:spacing w:line="240" w:lineRule="auto"/>
              <w:jc w:val="left"/>
              <w:rPr>
                <w:rStyle w:val="Hyperlink"/>
                <w:rtl/>
              </w:rPr>
            </w:pPr>
            <w:hyperlink w:anchor="hed2109" w:tooltip="סימן לז: מקום התקהלות מוגן עשן – 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hed2109</w:instrText>
            </w:r>
            <w:r>
              <w:rPr>
                <w:rFonts w:cs="Times New Roman"/>
                <w:sz w:val="24"/>
                <w:rtl/>
              </w:rPr>
              <w:instrText xml:space="preserve"> </w:instrText>
            </w:r>
            <w:r>
              <w:rPr>
                <w:rFonts w:cs="Frankruhel"/>
                <w:sz w:val="24"/>
                <w:rtl/>
              </w:rPr>
              <w:fldChar w:fldCharType="separate"/>
            </w:r>
            <w:r>
              <w:rPr>
                <w:rFonts w:cs="Times New Roman"/>
                <w:noProof/>
                <w:sz w:val="24"/>
                <w:rtl/>
              </w:rPr>
              <w:t>121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מהתמ"ע</w:t>
            </w:r>
          </w:p>
        </w:tc>
        <w:tc>
          <w:tcPr>
            <w:tcW w:w="567" w:type="dxa"/>
          </w:tcPr>
          <w:p w:rsidR="00D055B7" w:rsidRPr="00D055B7" w:rsidRDefault="00D055B7" w:rsidP="00D055B7">
            <w:pPr>
              <w:spacing w:line="240" w:lineRule="auto"/>
              <w:jc w:val="left"/>
              <w:rPr>
                <w:rStyle w:val="Hyperlink"/>
                <w:rtl/>
              </w:rPr>
            </w:pPr>
            <w:hyperlink w:anchor="Seif475" w:tooltip="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Seif475</w:instrText>
            </w:r>
            <w:r>
              <w:rPr>
                <w:rFonts w:cs="Times New Roman"/>
                <w:sz w:val="24"/>
                <w:rtl/>
              </w:rPr>
              <w:instrText xml:space="preserve"> </w:instrText>
            </w:r>
            <w:r>
              <w:rPr>
                <w:rFonts w:cs="Frankruhel"/>
                <w:sz w:val="24"/>
                <w:rtl/>
              </w:rPr>
              <w:fldChar w:fldCharType="separate"/>
            </w:r>
            <w:r>
              <w:rPr>
                <w:rFonts w:cs="Times New Roman"/>
                <w:noProof/>
                <w:sz w:val="24"/>
                <w:rtl/>
              </w:rPr>
              <w:t>121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דרכי מוצא במהתמ"ע</w:t>
            </w:r>
          </w:p>
        </w:tc>
        <w:tc>
          <w:tcPr>
            <w:tcW w:w="567" w:type="dxa"/>
          </w:tcPr>
          <w:p w:rsidR="00D055B7" w:rsidRPr="00D055B7" w:rsidRDefault="00D055B7" w:rsidP="00D055B7">
            <w:pPr>
              <w:spacing w:line="240" w:lineRule="auto"/>
              <w:jc w:val="left"/>
              <w:rPr>
                <w:rStyle w:val="Hyperlink"/>
                <w:rtl/>
              </w:rPr>
            </w:pPr>
            <w:hyperlink w:anchor="Seif476" w:tooltip="רוחב דרכי מוצא ב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Seif476</w:instrText>
            </w:r>
            <w:r>
              <w:rPr>
                <w:rFonts w:cs="Times New Roman"/>
                <w:sz w:val="24"/>
                <w:rtl/>
              </w:rPr>
              <w:instrText xml:space="preserve"> </w:instrText>
            </w:r>
            <w:r>
              <w:rPr>
                <w:rFonts w:cs="Frankruhel"/>
                <w:sz w:val="24"/>
                <w:rtl/>
              </w:rPr>
              <w:fldChar w:fldCharType="separate"/>
            </w:r>
            <w:r>
              <w:rPr>
                <w:rFonts w:cs="Times New Roman"/>
                <w:noProof/>
                <w:sz w:val="24"/>
                <w:rtl/>
              </w:rPr>
              <w:t>121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מושבים במהתמ"ע</w:t>
            </w:r>
          </w:p>
        </w:tc>
        <w:tc>
          <w:tcPr>
            <w:tcW w:w="567" w:type="dxa"/>
          </w:tcPr>
          <w:p w:rsidR="00D055B7" w:rsidRPr="00D055B7" w:rsidRDefault="00D055B7" w:rsidP="00D055B7">
            <w:pPr>
              <w:spacing w:line="240" w:lineRule="auto"/>
              <w:jc w:val="left"/>
              <w:rPr>
                <w:rStyle w:val="Hyperlink"/>
                <w:rtl/>
              </w:rPr>
            </w:pPr>
            <w:hyperlink w:anchor="Seif477" w:tooltip="מספר מושבים ב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Seif477</w:instrText>
            </w:r>
            <w:r>
              <w:rPr>
                <w:rFonts w:cs="Times New Roman"/>
                <w:sz w:val="24"/>
                <w:rtl/>
              </w:rPr>
              <w:instrText xml:space="preserve"> </w:instrText>
            </w:r>
            <w:r>
              <w:rPr>
                <w:rFonts w:cs="Frankruhel"/>
                <w:sz w:val="24"/>
                <w:rtl/>
              </w:rPr>
              <w:fldChar w:fldCharType="separate"/>
            </w:r>
            <w:r>
              <w:rPr>
                <w:rFonts w:cs="Times New Roman"/>
                <w:noProof/>
                <w:sz w:val="24"/>
                <w:rtl/>
              </w:rPr>
              <w:t>122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מעבר במהתמ"ע</w:t>
            </w:r>
          </w:p>
        </w:tc>
        <w:tc>
          <w:tcPr>
            <w:tcW w:w="567" w:type="dxa"/>
          </w:tcPr>
          <w:p w:rsidR="00D055B7" w:rsidRPr="00D055B7" w:rsidRDefault="00D055B7" w:rsidP="00D055B7">
            <w:pPr>
              <w:spacing w:line="240" w:lineRule="auto"/>
              <w:jc w:val="left"/>
              <w:rPr>
                <w:rStyle w:val="Hyperlink"/>
                <w:rtl/>
              </w:rPr>
            </w:pPr>
            <w:hyperlink w:anchor="Seif478" w:tooltip="רוחב מעבר ב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Seif478</w:instrText>
            </w:r>
            <w:r>
              <w:rPr>
                <w:rFonts w:cs="Times New Roman"/>
                <w:sz w:val="24"/>
                <w:rtl/>
              </w:rPr>
              <w:instrText xml:space="preserve"> </w:instrText>
            </w:r>
            <w:r>
              <w:rPr>
                <w:rFonts w:cs="Frankruhel"/>
                <w:sz w:val="24"/>
                <w:rtl/>
              </w:rPr>
              <w:fldChar w:fldCharType="separate"/>
            </w:r>
            <w:r>
              <w:rPr>
                <w:rFonts w:cs="Times New Roman"/>
                <w:noProof/>
                <w:sz w:val="24"/>
                <w:rtl/>
              </w:rPr>
              <w:t>122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אורך מהלך משותף במהתמ"ע</w:t>
            </w:r>
          </w:p>
        </w:tc>
        <w:tc>
          <w:tcPr>
            <w:tcW w:w="567" w:type="dxa"/>
          </w:tcPr>
          <w:p w:rsidR="00D055B7" w:rsidRPr="00D055B7" w:rsidRDefault="00D055B7" w:rsidP="00D055B7">
            <w:pPr>
              <w:spacing w:line="240" w:lineRule="auto"/>
              <w:jc w:val="left"/>
              <w:rPr>
                <w:rStyle w:val="Hyperlink"/>
                <w:rtl/>
              </w:rPr>
            </w:pPr>
            <w:hyperlink w:anchor="Seif479" w:tooltip="אורך מהלך משותף ב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Seif479</w:instrText>
            </w:r>
            <w:r>
              <w:rPr>
                <w:rFonts w:cs="Times New Roman"/>
                <w:sz w:val="24"/>
                <w:rtl/>
              </w:rPr>
              <w:instrText xml:space="preserve"> </w:instrText>
            </w:r>
            <w:r>
              <w:rPr>
                <w:rFonts w:cs="Frankruhel"/>
                <w:sz w:val="24"/>
                <w:rtl/>
              </w:rPr>
              <w:fldChar w:fldCharType="separate"/>
            </w:r>
            <w:r>
              <w:rPr>
                <w:rFonts w:cs="Times New Roman"/>
                <w:noProof/>
                <w:sz w:val="24"/>
                <w:rtl/>
              </w:rPr>
              <w:t>122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אורך מעבר מדורג בלא מוצא במהתמ"ע</w:t>
            </w:r>
          </w:p>
        </w:tc>
        <w:tc>
          <w:tcPr>
            <w:tcW w:w="567" w:type="dxa"/>
          </w:tcPr>
          <w:p w:rsidR="00D055B7" w:rsidRPr="00D055B7" w:rsidRDefault="00D055B7" w:rsidP="00D055B7">
            <w:pPr>
              <w:spacing w:line="240" w:lineRule="auto"/>
              <w:jc w:val="left"/>
              <w:rPr>
                <w:rStyle w:val="Hyperlink"/>
                <w:rtl/>
              </w:rPr>
            </w:pPr>
            <w:hyperlink w:anchor="Seif480" w:tooltip="אורך מעבר מדורג בלא מוצא ב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Seif480</w:instrText>
            </w:r>
            <w:r>
              <w:rPr>
                <w:rFonts w:cs="Times New Roman"/>
                <w:sz w:val="24"/>
                <w:rtl/>
              </w:rPr>
              <w:instrText xml:space="preserve"> </w:instrText>
            </w:r>
            <w:r>
              <w:rPr>
                <w:rFonts w:cs="Frankruhel"/>
                <w:sz w:val="24"/>
                <w:rtl/>
              </w:rPr>
              <w:fldChar w:fldCharType="separate"/>
            </w:r>
            <w:r>
              <w:rPr>
                <w:rFonts w:cs="Times New Roman"/>
                <w:noProof/>
                <w:sz w:val="24"/>
                <w:rtl/>
              </w:rPr>
              <w:t>122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3.9.37.7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במהתמ"ע</w:t>
            </w:r>
          </w:p>
        </w:tc>
        <w:tc>
          <w:tcPr>
            <w:tcW w:w="567" w:type="dxa"/>
          </w:tcPr>
          <w:p w:rsidR="00D055B7" w:rsidRPr="00D055B7" w:rsidRDefault="00D055B7" w:rsidP="00D055B7">
            <w:pPr>
              <w:spacing w:line="240" w:lineRule="auto"/>
              <w:jc w:val="left"/>
              <w:rPr>
                <w:rStyle w:val="Hyperlink"/>
                <w:rtl/>
              </w:rPr>
            </w:pPr>
            <w:hyperlink w:anchor="Seif481" w:tooltip="מרחק הליכה במהתמע"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Seif481</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ל"ח: משטח מוגבה, במה ובמה משולבת</w:t>
            </w:r>
          </w:p>
        </w:tc>
        <w:tc>
          <w:tcPr>
            <w:tcW w:w="567" w:type="dxa"/>
          </w:tcPr>
          <w:p w:rsidR="00D055B7" w:rsidRPr="00D055B7" w:rsidRDefault="00D055B7" w:rsidP="00D055B7">
            <w:pPr>
              <w:spacing w:line="240" w:lineRule="auto"/>
              <w:jc w:val="left"/>
              <w:rPr>
                <w:rStyle w:val="Hyperlink"/>
                <w:rtl/>
              </w:rPr>
            </w:pPr>
            <w:hyperlink w:anchor="hed2110" w:tooltip="סימן לח: משטח מוגבה, במה ו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hed2110</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משטח מוגבה</w:t>
            </w:r>
          </w:p>
        </w:tc>
        <w:tc>
          <w:tcPr>
            <w:tcW w:w="567" w:type="dxa"/>
          </w:tcPr>
          <w:p w:rsidR="00D055B7" w:rsidRPr="00D055B7" w:rsidRDefault="00D055B7" w:rsidP="00D055B7">
            <w:pPr>
              <w:spacing w:line="240" w:lineRule="auto"/>
              <w:jc w:val="left"/>
              <w:rPr>
                <w:rStyle w:val="Hyperlink"/>
                <w:rtl/>
              </w:rPr>
            </w:pPr>
            <w:hyperlink w:anchor="Seif482" w:tooltip="משטח מוג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Seif482</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שלד של במה</w:t>
            </w:r>
          </w:p>
        </w:tc>
        <w:tc>
          <w:tcPr>
            <w:tcW w:w="567" w:type="dxa"/>
          </w:tcPr>
          <w:p w:rsidR="00D055B7" w:rsidRPr="00D055B7" w:rsidRDefault="00D055B7" w:rsidP="00D055B7">
            <w:pPr>
              <w:spacing w:line="240" w:lineRule="auto"/>
              <w:jc w:val="left"/>
              <w:rPr>
                <w:rStyle w:val="Hyperlink"/>
                <w:rtl/>
              </w:rPr>
            </w:pPr>
            <w:hyperlink w:anchor="Seif483" w:tooltip="שלד של ב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Seif483</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שלד במה משולבת</w:t>
            </w:r>
          </w:p>
        </w:tc>
        <w:tc>
          <w:tcPr>
            <w:tcW w:w="567" w:type="dxa"/>
          </w:tcPr>
          <w:p w:rsidR="00D055B7" w:rsidRPr="00D055B7" w:rsidRDefault="00D055B7" w:rsidP="00D055B7">
            <w:pPr>
              <w:spacing w:line="240" w:lineRule="auto"/>
              <w:jc w:val="left"/>
              <w:rPr>
                <w:rStyle w:val="Hyperlink"/>
                <w:rtl/>
              </w:rPr>
            </w:pPr>
            <w:hyperlink w:anchor="Seif484" w:tooltip="שלד 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Seif484</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בפתח רצפת במה</w:t>
            </w:r>
          </w:p>
        </w:tc>
        <w:tc>
          <w:tcPr>
            <w:tcW w:w="567" w:type="dxa"/>
          </w:tcPr>
          <w:p w:rsidR="00D055B7" w:rsidRPr="00D055B7" w:rsidRDefault="00D055B7" w:rsidP="00D055B7">
            <w:pPr>
              <w:spacing w:line="240" w:lineRule="auto"/>
              <w:jc w:val="left"/>
              <w:rPr>
                <w:rStyle w:val="Hyperlink"/>
                <w:rtl/>
              </w:rPr>
            </w:pPr>
            <w:hyperlink w:anchor="Seif485" w:tooltip="דלת בפתח רצפת ב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Seif485</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אגפים סמוכים לבמה או במה משולבת</w:t>
            </w:r>
          </w:p>
        </w:tc>
        <w:tc>
          <w:tcPr>
            <w:tcW w:w="567" w:type="dxa"/>
          </w:tcPr>
          <w:p w:rsidR="00D055B7" w:rsidRPr="00D055B7" w:rsidRDefault="00D055B7" w:rsidP="00D055B7">
            <w:pPr>
              <w:spacing w:line="240" w:lineRule="auto"/>
              <w:jc w:val="left"/>
              <w:rPr>
                <w:rStyle w:val="Hyperlink"/>
                <w:rtl/>
              </w:rPr>
            </w:pPr>
            <w:hyperlink w:anchor="Seif486" w:tooltip="אגפים סמוכים לבמה או 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Seif486</w:instrText>
            </w:r>
            <w:r>
              <w:rPr>
                <w:rFonts w:cs="Times New Roman"/>
                <w:sz w:val="24"/>
                <w:rtl/>
              </w:rPr>
              <w:instrText xml:space="preserve"> </w:instrText>
            </w:r>
            <w:r>
              <w:rPr>
                <w:rFonts w:cs="Frankruhel"/>
                <w:sz w:val="24"/>
                <w:rtl/>
              </w:rPr>
              <w:fldChar w:fldCharType="separate"/>
            </w:r>
            <w:r>
              <w:rPr>
                <w:rFonts w:cs="Times New Roman"/>
                <w:noProof/>
                <w:sz w:val="24"/>
                <w:rtl/>
              </w:rPr>
              <w:t>123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פינוי עשן מבמה או מבמה משולבת</w:t>
            </w:r>
          </w:p>
        </w:tc>
        <w:tc>
          <w:tcPr>
            <w:tcW w:w="567" w:type="dxa"/>
          </w:tcPr>
          <w:p w:rsidR="00D055B7" w:rsidRPr="00D055B7" w:rsidRDefault="00D055B7" w:rsidP="00D055B7">
            <w:pPr>
              <w:spacing w:line="240" w:lineRule="auto"/>
              <w:jc w:val="left"/>
              <w:rPr>
                <w:rStyle w:val="Hyperlink"/>
                <w:rtl/>
              </w:rPr>
            </w:pPr>
            <w:hyperlink w:anchor="Seif487" w:tooltip="מערכת פינוי עשן מבמה או מ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Seif487</w:instrText>
            </w:r>
            <w:r>
              <w:rPr>
                <w:rFonts w:cs="Times New Roman"/>
                <w:sz w:val="24"/>
                <w:rtl/>
              </w:rPr>
              <w:instrText xml:space="preserve"> </w:instrText>
            </w:r>
            <w:r>
              <w:rPr>
                <w:rFonts w:cs="Frankruhel"/>
                <w:sz w:val="24"/>
                <w:rtl/>
              </w:rPr>
              <w:fldChar w:fldCharType="separate"/>
            </w:r>
            <w:r>
              <w:rPr>
                <w:rFonts w:cs="Times New Roman"/>
                <w:noProof/>
                <w:sz w:val="24"/>
                <w:rtl/>
              </w:rPr>
              <w:t>124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הפרדת קיר קדמת הבמה בבמה משולבת</w:t>
            </w:r>
          </w:p>
        </w:tc>
        <w:tc>
          <w:tcPr>
            <w:tcW w:w="567" w:type="dxa"/>
          </w:tcPr>
          <w:p w:rsidR="00D055B7" w:rsidRPr="00D055B7" w:rsidRDefault="00D055B7" w:rsidP="00D055B7">
            <w:pPr>
              <w:spacing w:line="240" w:lineRule="auto"/>
              <w:jc w:val="left"/>
              <w:rPr>
                <w:rStyle w:val="Hyperlink"/>
                <w:rtl/>
              </w:rPr>
            </w:pPr>
            <w:hyperlink w:anchor="Seif488" w:tooltip="הפרדת קיר קדמת הבמה ב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Seif488</w:instrText>
            </w:r>
            <w:r>
              <w:rPr>
                <w:rFonts w:cs="Times New Roman"/>
                <w:sz w:val="24"/>
                <w:rtl/>
              </w:rPr>
              <w:instrText xml:space="preserve"> </w:instrText>
            </w:r>
            <w:r>
              <w:rPr>
                <w:rFonts w:cs="Frankruhel"/>
                <w:sz w:val="24"/>
                <w:rtl/>
              </w:rPr>
              <w:fldChar w:fldCharType="separate"/>
            </w:r>
            <w:r>
              <w:rPr>
                <w:rFonts w:cs="Times New Roman"/>
                <w:noProof/>
                <w:sz w:val="24"/>
                <w:rtl/>
              </w:rPr>
              <w:t>124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הגנות על פתחים בקיר קדמת הבמה</w:t>
            </w:r>
          </w:p>
        </w:tc>
        <w:tc>
          <w:tcPr>
            <w:tcW w:w="567" w:type="dxa"/>
          </w:tcPr>
          <w:p w:rsidR="00D055B7" w:rsidRPr="00D055B7" w:rsidRDefault="00D055B7" w:rsidP="00D055B7">
            <w:pPr>
              <w:spacing w:line="240" w:lineRule="auto"/>
              <w:jc w:val="left"/>
              <w:rPr>
                <w:rStyle w:val="Hyperlink"/>
                <w:rtl/>
              </w:rPr>
            </w:pPr>
            <w:hyperlink w:anchor="Seif489" w:tooltip="הגנות על פתחים בקיר קדמת הב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Seif489</w:instrText>
            </w:r>
            <w:r>
              <w:rPr>
                <w:rFonts w:cs="Times New Roman"/>
                <w:sz w:val="24"/>
                <w:rtl/>
              </w:rPr>
              <w:instrText xml:space="preserve"> </w:instrText>
            </w:r>
            <w:r>
              <w:rPr>
                <w:rFonts w:cs="Frankruhel"/>
                <w:sz w:val="24"/>
                <w:rtl/>
              </w:rPr>
              <w:fldChar w:fldCharType="separate"/>
            </w:r>
            <w:r>
              <w:rPr>
                <w:rFonts w:cs="Times New Roman"/>
                <w:noProof/>
                <w:sz w:val="24"/>
                <w:rtl/>
              </w:rPr>
              <w:t>124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שלד בניין בעבור צוגים וגלריות טכניות מעל במה או מעל במה משולבת</w:t>
            </w:r>
          </w:p>
        </w:tc>
        <w:tc>
          <w:tcPr>
            <w:tcW w:w="567" w:type="dxa"/>
          </w:tcPr>
          <w:p w:rsidR="00D055B7" w:rsidRPr="00D055B7" w:rsidRDefault="00D055B7" w:rsidP="00D055B7">
            <w:pPr>
              <w:spacing w:line="240" w:lineRule="auto"/>
              <w:jc w:val="left"/>
              <w:rPr>
                <w:rStyle w:val="Hyperlink"/>
                <w:rtl/>
              </w:rPr>
            </w:pPr>
            <w:hyperlink w:anchor="Seif490" w:tooltip="שלד בניין בעבור צוגים וגלריות טכניות מעל במה או מעל 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Seif490</w:instrText>
            </w:r>
            <w:r>
              <w:rPr>
                <w:rFonts w:cs="Times New Roman"/>
                <w:sz w:val="24"/>
                <w:rtl/>
              </w:rPr>
              <w:instrText xml:space="preserve"> </w:instrText>
            </w:r>
            <w:r>
              <w:rPr>
                <w:rFonts w:cs="Frankruhel"/>
                <w:sz w:val="24"/>
                <w:rtl/>
              </w:rPr>
              <w:fldChar w:fldCharType="separate"/>
            </w:r>
            <w:r>
              <w:rPr>
                <w:rFonts w:cs="Times New Roman"/>
                <w:noProof/>
                <w:sz w:val="24"/>
                <w:rtl/>
              </w:rPr>
              <w:t>124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 xml:space="preserve">גשרי תאורה ורמפות טכניות </w:t>
            </w:r>
            <w:r>
              <w:rPr>
                <w:rFonts w:cs="Frankruhel"/>
                <w:sz w:val="24"/>
              </w:rPr>
              <w:t>Catwalks</w:t>
            </w:r>
          </w:p>
        </w:tc>
        <w:tc>
          <w:tcPr>
            <w:tcW w:w="567" w:type="dxa"/>
          </w:tcPr>
          <w:p w:rsidR="00D055B7" w:rsidRPr="00D055B7" w:rsidRDefault="00D055B7" w:rsidP="00D055B7">
            <w:pPr>
              <w:spacing w:line="240" w:lineRule="auto"/>
              <w:jc w:val="left"/>
              <w:rPr>
                <w:rStyle w:val="Hyperlink"/>
                <w:rtl/>
              </w:rPr>
            </w:pPr>
            <w:hyperlink w:anchor="Seif491" w:tooltip="גשרי תאורה ורמפות טכניות Catwalks"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Seif491</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3.9.38.11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לכיבוי אש ועשן עבור במה או במה משולבת</w:t>
            </w:r>
          </w:p>
        </w:tc>
        <w:tc>
          <w:tcPr>
            <w:tcW w:w="567" w:type="dxa"/>
          </w:tcPr>
          <w:p w:rsidR="00D055B7" w:rsidRPr="00D055B7" w:rsidRDefault="00D055B7" w:rsidP="00D055B7">
            <w:pPr>
              <w:spacing w:line="240" w:lineRule="auto"/>
              <w:jc w:val="left"/>
              <w:rPr>
                <w:rStyle w:val="Hyperlink"/>
                <w:rtl/>
              </w:rPr>
            </w:pPr>
            <w:hyperlink w:anchor="Seif492" w:tooltip="מערכת לכיבוי אש ועשן עבור במה או במה משול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Seif492</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ל"ט: חדר הקרנה</w:t>
            </w:r>
          </w:p>
        </w:tc>
        <w:tc>
          <w:tcPr>
            <w:tcW w:w="567" w:type="dxa"/>
          </w:tcPr>
          <w:p w:rsidR="00D055B7" w:rsidRPr="00D055B7" w:rsidRDefault="00D055B7" w:rsidP="00D055B7">
            <w:pPr>
              <w:spacing w:line="240" w:lineRule="auto"/>
              <w:jc w:val="left"/>
              <w:rPr>
                <w:rStyle w:val="Hyperlink"/>
                <w:rtl/>
              </w:rPr>
            </w:pPr>
            <w:hyperlink w:anchor="hed2111" w:tooltip="סימן לט: חדר הקר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hed2111</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הקרנה</w:t>
            </w:r>
          </w:p>
        </w:tc>
        <w:tc>
          <w:tcPr>
            <w:tcW w:w="567" w:type="dxa"/>
          </w:tcPr>
          <w:p w:rsidR="00D055B7" w:rsidRPr="00D055B7" w:rsidRDefault="00D055B7" w:rsidP="00D055B7">
            <w:pPr>
              <w:spacing w:line="240" w:lineRule="auto"/>
              <w:jc w:val="left"/>
              <w:rPr>
                <w:rStyle w:val="Hyperlink"/>
                <w:rtl/>
              </w:rPr>
            </w:pPr>
            <w:hyperlink w:anchor="Seif493" w:tooltip="חדר הקר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Seif493</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מקרן סרטים או וידיאו לסרט צילום מסוג ניטרו צלולוזה</w:t>
            </w:r>
          </w:p>
        </w:tc>
        <w:tc>
          <w:tcPr>
            <w:tcW w:w="567" w:type="dxa"/>
          </w:tcPr>
          <w:p w:rsidR="00D055B7" w:rsidRPr="00D055B7" w:rsidRDefault="00D055B7" w:rsidP="00D055B7">
            <w:pPr>
              <w:spacing w:line="240" w:lineRule="auto"/>
              <w:jc w:val="left"/>
              <w:rPr>
                <w:rStyle w:val="Hyperlink"/>
                <w:rtl/>
              </w:rPr>
            </w:pPr>
            <w:hyperlink w:anchor="Seif494" w:tooltip="מקרן סרטים או וידיאו לסרט צילום מסוג ניטרו צלולוז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Seif494</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3.9.39.3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הקרנה בעבור סרטים מסוג "סרט צילום בטוח"</w:t>
            </w:r>
          </w:p>
        </w:tc>
        <w:tc>
          <w:tcPr>
            <w:tcW w:w="567" w:type="dxa"/>
          </w:tcPr>
          <w:p w:rsidR="00D055B7" w:rsidRPr="00D055B7" w:rsidRDefault="00D055B7" w:rsidP="00D055B7">
            <w:pPr>
              <w:spacing w:line="240" w:lineRule="auto"/>
              <w:jc w:val="left"/>
              <w:rPr>
                <w:rStyle w:val="Hyperlink"/>
                <w:rtl/>
              </w:rPr>
            </w:pPr>
            <w:hyperlink w:anchor="Seif495" w:tooltip="חדר הקרנה בעבור סרטים מסוג סרט צילום בט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Seif495</w:instrText>
            </w:r>
            <w:r>
              <w:rPr>
                <w:rFonts w:cs="Times New Roman"/>
                <w:sz w:val="24"/>
                <w:rtl/>
              </w:rPr>
              <w:instrText xml:space="preserve"> </w:instrText>
            </w:r>
            <w:r>
              <w:rPr>
                <w:rFonts w:cs="Frankruhel"/>
                <w:sz w:val="24"/>
                <w:rtl/>
              </w:rPr>
              <w:fldChar w:fldCharType="separate"/>
            </w:r>
            <w:r>
              <w:rPr>
                <w:rFonts w:cs="Times New Roman"/>
                <w:noProof/>
                <w:sz w:val="24"/>
                <w:rtl/>
              </w:rPr>
              <w:t>125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3.9.39.4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חדר ההקרנה</w:t>
            </w:r>
          </w:p>
        </w:tc>
        <w:tc>
          <w:tcPr>
            <w:tcW w:w="567" w:type="dxa"/>
          </w:tcPr>
          <w:p w:rsidR="00D055B7" w:rsidRPr="00D055B7" w:rsidRDefault="00D055B7" w:rsidP="00D055B7">
            <w:pPr>
              <w:spacing w:line="240" w:lineRule="auto"/>
              <w:jc w:val="left"/>
              <w:rPr>
                <w:rStyle w:val="Hyperlink"/>
                <w:rtl/>
              </w:rPr>
            </w:pPr>
            <w:hyperlink w:anchor="Seif496" w:tooltip="שילוט חדר ההקר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Seif496</w:instrText>
            </w:r>
            <w:r>
              <w:rPr>
                <w:rFonts w:cs="Times New Roman"/>
                <w:sz w:val="24"/>
                <w:rtl/>
              </w:rPr>
              <w:instrText xml:space="preserve"> </w:instrText>
            </w:r>
            <w:r>
              <w:rPr>
                <w:rFonts w:cs="Frankruhel"/>
                <w:sz w:val="24"/>
                <w:rtl/>
              </w:rPr>
              <w:fldChar w:fldCharType="separate"/>
            </w:r>
            <w:r>
              <w:rPr>
                <w:rFonts w:cs="Times New Roman"/>
                <w:noProof/>
                <w:sz w:val="24"/>
                <w:rtl/>
              </w:rPr>
              <w:t>126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 חדר המתנה, קופות ומקומות לספורטאים</w:t>
            </w:r>
          </w:p>
        </w:tc>
        <w:tc>
          <w:tcPr>
            <w:tcW w:w="567" w:type="dxa"/>
          </w:tcPr>
          <w:p w:rsidR="00D055B7" w:rsidRPr="00D055B7" w:rsidRDefault="00D055B7" w:rsidP="00D055B7">
            <w:pPr>
              <w:spacing w:line="240" w:lineRule="auto"/>
              <w:jc w:val="left"/>
              <w:rPr>
                <w:rStyle w:val="Hyperlink"/>
                <w:rtl/>
              </w:rPr>
            </w:pPr>
            <w:hyperlink w:anchor="hed2112" w:tooltip="סימן מ: חדר המתנה, קופות ומקומות לספורטא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hed2112</w:instrText>
            </w:r>
            <w:r>
              <w:rPr>
                <w:rFonts w:cs="Times New Roman"/>
                <w:sz w:val="24"/>
                <w:rtl/>
              </w:rPr>
              <w:instrText xml:space="preserve"> </w:instrText>
            </w:r>
            <w:r>
              <w:rPr>
                <w:rFonts w:cs="Frankruhel"/>
                <w:sz w:val="24"/>
                <w:rtl/>
              </w:rPr>
              <w:fldChar w:fldCharType="separate"/>
            </w:r>
            <w:r>
              <w:rPr>
                <w:rFonts w:cs="Times New Roman"/>
                <w:noProof/>
                <w:sz w:val="24"/>
                <w:rtl/>
              </w:rPr>
              <w:t>126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המתנה וקופות</w:t>
            </w:r>
          </w:p>
        </w:tc>
        <w:tc>
          <w:tcPr>
            <w:tcW w:w="567" w:type="dxa"/>
          </w:tcPr>
          <w:p w:rsidR="00D055B7" w:rsidRPr="00D055B7" w:rsidRDefault="00D055B7" w:rsidP="00D055B7">
            <w:pPr>
              <w:spacing w:line="240" w:lineRule="auto"/>
              <w:jc w:val="left"/>
              <w:rPr>
                <w:rStyle w:val="Hyperlink"/>
                <w:rtl/>
              </w:rPr>
            </w:pPr>
            <w:hyperlink w:anchor="Seif497" w:tooltip="חדר המתנה וקופ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Seif497</w:instrText>
            </w:r>
            <w:r>
              <w:rPr>
                <w:rFonts w:cs="Times New Roman"/>
                <w:sz w:val="24"/>
                <w:rtl/>
              </w:rPr>
              <w:instrText xml:space="preserve"> </w:instrText>
            </w:r>
            <w:r>
              <w:rPr>
                <w:rFonts w:cs="Frankruhel"/>
                <w:sz w:val="24"/>
                <w:rtl/>
              </w:rPr>
              <w:fldChar w:fldCharType="separate"/>
            </w:r>
            <w:r>
              <w:rPr>
                <w:rFonts w:cs="Times New Roman"/>
                <w:noProof/>
                <w:sz w:val="24"/>
                <w:rtl/>
              </w:rPr>
              <w:t>126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קופות למכירת כרטיסים במיתקן ספורט</w:t>
            </w:r>
          </w:p>
        </w:tc>
        <w:tc>
          <w:tcPr>
            <w:tcW w:w="567" w:type="dxa"/>
          </w:tcPr>
          <w:p w:rsidR="00D055B7" w:rsidRPr="00D055B7" w:rsidRDefault="00D055B7" w:rsidP="00D055B7">
            <w:pPr>
              <w:spacing w:line="240" w:lineRule="auto"/>
              <w:jc w:val="left"/>
              <w:rPr>
                <w:rStyle w:val="Hyperlink"/>
                <w:rtl/>
              </w:rPr>
            </w:pPr>
            <w:hyperlink w:anchor="Seif498" w:tooltip="קופות למכירת כרטיסים במיתקן 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Seif498</w:instrText>
            </w:r>
            <w:r>
              <w:rPr>
                <w:rFonts w:cs="Times New Roman"/>
                <w:sz w:val="24"/>
                <w:rtl/>
              </w:rPr>
              <w:instrText xml:space="preserve"> </w:instrText>
            </w:r>
            <w:r>
              <w:rPr>
                <w:rFonts w:cs="Frankruhel"/>
                <w:sz w:val="24"/>
                <w:rtl/>
              </w:rPr>
              <w:fldChar w:fldCharType="separate"/>
            </w:r>
            <w:r>
              <w:rPr>
                <w:rFonts w:cs="Times New Roman"/>
                <w:noProof/>
                <w:sz w:val="24"/>
                <w:rtl/>
              </w:rPr>
              <w:t>126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מוביל בכניסה למיתקן ספורט</w:t>
            </w:r>
          </w:p>
        </w:tc>
        <w:tc>
          <w:tcPr>
            <w:tcW w:w="567" w:type="dxa"/>
          </w:tcPr>
          <w:p w:rsidR="00D055B7" w:rsidRPr="00D055B7" w:rsidRDefault="00D055B7" w:rsidP="00D055B7">
            <w:pPr>
              <w:spacing w:line="240" w:lineRule="auto"/>
              <w:jc w:val="left"/>
              <w:rPr>
                <w:rStyle w:val="Hyperlink"/>
                <w:rtl/>
              </w:rPr>
            </w:pPr>
            <w:hyperlink w:anchor="Seif499" w:tooltip="מוביל בכניסה למיתקן 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Seif499</w:instrText>
            </w:r>
            <w:r>
              <w:rPr>
                <w:rFonts w:cs="Times New Roman"/>
                <w:sz w:val="24"/>
                <w:rtl/>
              </w:rPr>
              <w:instrText xml:space="preserve"> </w:instrText>
            </w:r>
            <w:r>
              <w:rPr>
                <w:rFonts w:cs="Frankruhel"/>
                <w:sz w:val="24"/>
                <w:rtl/>
              </w:rPr>
              <w:fldChar w:fldCharType="separate"/>
            </w:r>
            <w:r>
              <w:rPr>
                <w:rFonts w:cs="Times New Roman"/>
                <w:noProof/>
                <w:sz w:val="24"/>
                <w:rtl/>
              </w:rPr>
              <w:t>126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המיועדים לספורטאים במיתקן ספורט</w:t>
            </w:r>
          </w:p>
        </w:tc>
        <w:tc>
          <w:tcPr>
            <w:tcW w:w="567" w:type="dxa"/>
          </w:tcPr>
          <w:p w:rsidR="00D055B7" w:rsidRPr="00D055B7" w:rsidRDefault="00D055B7" w:rsidP="00D055B7">
            <w:pPr>
              <w:spacing w:line="240" w:lineRule="auto"/>
              <w:jc w:val="left"/>
              <w:rPr>
                <w:rStyle w:val="Hyperlink"/>
                <w:rtl/>
              </w:rPr>
            </w:pPr>
            <w:hyperlink w:anchor="Seif500" w:tooltip="מקומות המיועדים לספורטאים במיתקן 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Seif500</w:instrText>
            </w:r>
            <w:r>
              <w:rPr>
                <w:rFonts w:cs="Times New Roman"/>
                <w:sz w:val="24"/>
                <w:rtl/>
              </w:rPr>
              <w:instrText xml:space="preserve"> </w:instrText>
            </w:r>
            <w:r>
              <w:rPr>
                <w:rFonts w:cs="Frankruhel"/>
                <w:sz w:val="24"/>
                <w:rtl/>
              </w:rPr>
              <w:fldChar w:fldCharType="separate"/>
            </w:r>
            <w:r>
              <w:rPr>
                <w:rFonts w:cs="Times New Roman"/>
                <w:noProof/>
                <w:sz w:val="24"/>
                <w:rtl/>
              </w:rPr>
              <w:t>126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מ"א: יציע הקהל וטריבונה</w:t>
            </w:r>
          </w:p>
        </w:tc>
        <w:tc>
          <w:tcPr>
            <w:tcW w:w="567" w:type="dxa"/>
          </w:tcPr>
          <w:p w:rsidR="00D055B7" w:rsidRPr="00D055B7" w:rsidRDefault="00D055B7" w:rsidP="00D055B7">
            <w:pPr>
              <w:spacing w:line="240" w:lineRule="auto"/>
              <w:jc w:val="left"/>
              <w:rPr>
                <w:rStyle w:val="Hyperlink"/>
                <w:rtl/>
              </w:rPr>
            </w:pPr>
            <w:hyperlink w:anchor="hed2113" w:tooltip="סימן מא: יציע הקהל וטריבו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hed2113</w:instrText>
            </w:r>
            <w:r>
              <w:rPr>
                <w:rFonts w:cs="Times New Roman"/>
                <w:sz w:val="24"/>
                <w:rtl/>
              </w:rPr>
              <w:instrText xml:space="preserve"> </w:instrText>
            </w:r>
            <w:r>
              <w:rPr>
                <w:rFonts w:cs="Frankruhel"/>
                <w:sz w:val="24"/>
                <w:rtl/>
              </w:rPr>
              <w:fldChar w:fldCharType="separate"/>
            </w:r>
            <w:r>
              <w:rPr>
                <w:rFonts w:cs="Times New Roman"/>
                <w:noProof/>
                <w:sz w:val="24"/>
                <w:rtl/>
              </w:rPr>
              <w:t>127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 xml:space="preserve">יציע הקהל וטריבונה </w:t>
            </w:r>
            <w:r>
              <w:rPr>
                <w:rFonts w:cs="Frankruhel"/>
                <w:sz w:val="24"/>
              </w:rPr>
              <w:t>Grandstands</w:t>
            </w:r>
          </w:p>
        </w:tc>
        <w:tc>
          <w:tcPr>
            <w:tcW w:w="567" w:type="dxa"/>
          </w:tcPr>
          <w:p w:rsidR="00D055B7" w:rsidRPr="00D055B7" w:rsidRDefault="00D055B7" w:rsidP="00D055B7">
            <w:pPr>
              <w:spacing w:line="240" w:lineRule="auto"/>
              <w:jc w:val="left"/>
              <w:rPr>
                <w:rStyle w:val="Hyperlink"/>
                <w:rtl/>
              </w:rPr>
            </w:pPr>
            <w:hyperlink w:anchor="Seif501" w:tooltip="יציע הקהל וטריבונה Grandstands"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Seif501</w:instrText>
            </w:r>
            <w:r>
              <w:rPr>
                <w:rFonts w:cs="Times New Roman"/>
                <w:sz w:val="24"/>
                <w:rtl/>
              </w:rPr>
              <w:instrText xml:space="preserve"> </w:instrText>
            </w:r>
            <w:r>
              <w:rPr>
                <w:rFonts w:cs="Frankruhel"/>
                <w:sz w:val="24"/>
                <w:rtl/>
              </w:rPr>
              <w:fldChar w:fldCharType="separate"/>
            </w:r>
            <w:r>
              <w:rPr>
                <w:rFonts w:cs="Times New Roman"/>
                <w:noProof/>
                <w:sz w:val="24"/>
                <w:rtl/>
              </w:rPr>
              <w:t>127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יציע וטריבונה זמניים הבנויים עץ</w:t>
            </w:r>
          </w:p>
        </w:tc>
        <w:tc>
          <w:tcPr>
            <w:tcW w:w="567" w:type="dxa"/>
          </w:tcPr>
          <w:p w:rsidR="00D055B7" w:rsidRPr="00D055B7" w:rsidRDefault="00D055B7" w:rsidP="00D055B7">
            <w:pPr>
              <w:spacing w:line="240" w:lineRule="auto"/>
              <w:jc w:val="left"/>
              <w:rPr>
                <w:rStyle w:val="Hyperlink"/>
                <w:rtl/>
              </w:rPr>
            </w:pPr>
            <w:hyperlink w:anchor="Seif502" w:tooltip="יציע וטריבונה זמניים הבנויים ע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Seif502</w:instrText>
            </w:r>
            <w:r>
              <w:rPr>
                <w:rFonts w:cs="Times New Roman"/>
                <w:sz w:val="24"/>
                <w:rtl/>
              </w:rPr>
              <w:instrText xml:space="preserve"> </w:instrText>
            </w:r>
            <w:r>
              <w:rPr>
                <w:rFonts w:cs="Frankruhel"/>
                <w:sz w:val="24"/>
                <w:rtl/>
              </w:rPr>
              <w:fldChar w:fldCharType="separate"/>
            </w:r>
            <w:r>
              <w:rPr>
                <w:rFonts w:cs="Times New Roman"/>
                <w:noProof/>
                <w:sz w:val="24"/>
                <w:rtl/>
              </w:rPr>
              <w:t>127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יציע וטריבונה הניתנים לפירוק ולהרכבה</w:t>
            </w:r>
          </w:p>
        </w:tc>
        <w:tc>
          <w:tcPr>
            <w:tcW w:w="567" w:type="dxa"/>
          </w:tcPr>
          <w:p w:rsidR="00D055B7" w:rsidRPr="00D055B7" w:rsidRDefault="00D055B7" w:rsidP="00D055B7">
            <w:pPr>
              <w:spacing w:line="240" w:lineRule="auto"/>
              <w:jc w:val="left"/>
              <w:rPr>
                <w:rStyle w:val="Hyperlink"/>
                <w:rtl/>
              </w:rPr>
            </w:pPr>
            <w:hyperlink w:anchor="Seif503" w:tooltip="יציע וטריבונה הניתנים לפירוק ולהרכ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Seif503</w:instrText>
            </w:r>
            <w:r>
              <w:rPr>
                <w:rFonts w:cs="Times New Roman"/>
                <w:sz w:val="24"/>
                <w:rtl/>
              </w:rPr>
              <w:instrText xml:space="preserve"> </w:instrText>
            </w:r>
            <w:r>
              <w:rPr>
                <w:rFonts w:cs="Frankruhel"/>
                <w:sz w:val="24"/>
                <w:rtl/>
              </w:rPr>
              <w:fldChar w:fldCharType="separate"/>
            </w:r>
            <w:r>
              <w:rPr>
                <w:rFonts w:cs="Times New Roman"/>
                <w:noProof/>
                <w:sz w:val="24"/>
                <w:rtl/>
              </w:rPr>
              <w:t>127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אש של מושבים ביציע ובטריבונה זמנית</w:t>
            </w:r>
          </w:p>
        </w:tc>
        <w:tc>
          <w:tcPr>
            <w:tcW w:w="567" w:type="dxa"/>
          </w:tcPr>
          <w:p w:rsidR="00D055B7" w:rsidRPr="00D055B7" w:rsidRDefault="00D055B7" w:rsidP="00D055B7">
            <w:pPr>
              <w:spacing w:line="240" w:lineRule="auto"/>
              <w:jc w:val="left"/>
              <w:rPr>
                <w:rStyle w:val="Hyperlink"/>
                <w:rtl/>
              </w:rPr>
            </w:pPr>
            <w:hyperlink w:anchor="Seif504" w:tooltip="עמידות אש של מושבים ביציע ובטריבונה זמנ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Seif504</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מ"ב: אלמנטי תצוגה וביתני תצוגה</w:t>
            </w:r>
          </w:p>
        </w:tc>
        <w:tc>
          <w:tcPr>
            <w:tcW w:w="567" w:type="dxa"/>
          </w:tcPr>
          <w:p w:rsidR="00D055B7" w:rsidRPr="00D055B7" w:rsidRDefault="00D055B7" w:rsidP="00D055B7">
            <w:pPr>
              <w:spacing w:line="240" w:lineRule="auto"/>
              <w:jc w:val="left"/>
              <w:rPr>
                <w:rStyle w:val="Hyperlink"/>
                <w:rtl/>
              </w:rPr>
            </w:pPr>
            <w:hyperlink w:anchor="hed2114" w:tooltip="סימן מב: אלמנטי תצוגה וביתני תצוג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hed2114</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אלמנטי תצוגה</w:t>
            </w:r>
          </w:p>
        </w:tc>
        <w:tc>
          <w:tcPr>
            <w:tcW w:w="567" w:type="dxa"/>
          </w:tcPr>
          <w:p w:rsidR="00D055B7" w:rsidRPr="00D055B7" w:rsidRDefault="00D055B7" w:rsidP="00D055B7">
            <w:pPr>
              <w:spacing w:line="240" w:lineRule="auto"/>
              <w:jc w:val="left"/>
              <w:rPr>
                <w:rStyle w:val="Hyperlink"/>
                <w:rtl/>
              </w:rPr>
            </w:pPr>
            <w:hyperlink w:anchor="Seif505" w:tooltip="אלמנטי תצוג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Seif505</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תצוגות</w:t>
            </w:r>
          </w:p>
        </w:tc>
        <w:tc>
          <w:tcPr>
            <w:tcW w:w="567" w:type="dxa"/>
          </w:tcPr>
          <w:p w:rsidR="00D055B7" w:rsidRPr="00D055B7" w:rsidRDefault="00D055B7" w:rsidP="00D055B7">
            <w:pPr>
              <w:spacing w:line="240" w:lineRule="auto"/>
              <w:jc w:val="left"/>
              <w:rPr>
                <w:rStyle w:val="Hyperlink"/>
                <w:rtl/>
              </w:rPr>
            </w:pPr>
            <w:hyperlink w:anchor="Seif506" w:tooltip="תצו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Seif506</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חומרי בניה לביתן תצוגה</w:t>
            </w:r>
          </w:p>
        </w:tc>
        <w:tc>
          <w:tcPr>
            <w:tcW w:w="567" w:type="dxa"/>
          </w:tcPr>
          <w:p w:rsidR="00D055B7" w:rsidRPr="00D055B7" w:rsidRDefault="00D055B7" w:rsidP="00D055B7">
            <w:pPr>
              <w:spacing w:line="240" w:lineRule="auto"/>
              <w:jc w:val="left"/>
              <w:rPr>
                <w:rStyle w:val="Hyperlink"/>
                <w:rtl/>
              </w:rPr>
            </w:pPr>
            <w:hyperlink w:anchor="Seif507" w:tooltip="חומרי בניה לביתן תצוג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Seif507</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הגנה במתזים בביתן תצוגה</w:t>
            </w:r>
          </w:p>
        </w:tc>
        <w:tc>
          <w:tcPr>
            <w:tcW w:w="567" w:type="dxa"/>
          </w:tcPr>
          <w:p w:rsidR="00D055B7" w:rsidRPr="00D055B7" w:rsidRDefault="00D055B7" w:rsidP="00D055B7">
            <w:pPr>
              <w:spacing w:line="240" w:lineRule="auto"/>
              <w:jc w:val="left"/>
              <w:rPr>
                <w:rStyle w:val="Hyperlink"/>
                <w:rtl/>
              </w:rPr>
            </w:pPr>
            <w:hyperlink w:anchor="Seif508" w:tooltip="הגנה במתזים בביתן תצוג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Seif508</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ביתן רב מפלסי</w:t>
            </w:r>
          </w:p>
        </w:tc>
        <w:tc>
          <w:tcPr>
            <w:tcW w:w="567" w:type="dxa"/>
          </w:tcPr>
          <w:p w:rsidR="00D055B7" w:rsidRPr="00D055B7" w:rsidRDefault="00D055B7" w:rsidP="00D055B7">
            <w:pPr>
              <w:spacing w:line="240" w:lineRule="auto"/>
              <w:jc w:val="left"/>
              <w:rPr>
                <w:rStyle w:val="Hyperlink"/>
                <w:rtl/>
              </w:rPr>
            </w:pPr>
            <w:hyperlink w:anchor="Seif509" w:tooltip="ביתן רב מפלס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Seif509</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מתזים לביתן זמני</w:t>
            </w:r>
          </w:p>
        </w:tc>
        <w:tc>
          <w:tcPr>
            <w:tcW w:w="567" w:type="dxa"/>
          </w:tcPr>
          <w:p w:rsidR="00D055B7" w:rsidRPr="00D055B7" w:rsidRDefault="00D055B7" w:rsidP="00D055B7">
            <w:pPr>
              <w:spacing w:line="240" w:lineRule="auto"/>
              <w:jc w:val="left"/>
              <w:rPr>
                <w:rStyle w:val="Hyperlink"/>
                <w:rtl/>
              </w:rPr>
            </w:pPr>
            <w:hyperlink w:anchor="Seif510" w:tooltip="מתזים לביתן זמנ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Seif510</w:instrText>
            </w:r>
            <w:r>
              <w:rPr>
                <w:rFonts w:cs="Times New Roman"/>
                <w:sz w:val="24"/>
                <w:rtl/>
              </w:rPr>
              <w:instrText xml:space="preserve"> </w:instrText>
            </w:r>
            <w:r>
              <w:rPr>
                <w:rFonts w:cs="Frankruhel"/>
                <w:sz w:val="24"/>
                <w:rtl/>
              </w:rPr>
              <w:fldChar w:fldCharType="separate"/>
            </w:r>
            <w:r>
              <w:rPr>
                <w:rFonts w:cs="Times New Roman"/>
                <w:noProof/>
                <w:sz w:val="24"/>
                <w:rtl/>
              </w:rPr>
              <w:t>128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בישול ואש גלויה</w:t>
            </w:r>
          </w:p>
        </w:tc>
        <w:tc>
          <w:tcPr>
            <w:tcW w:w="567" w:type="dxa"/>
          </w:tcPr>
          <w:p w:rsidR="00D055B7" w:rsidRPr="00D055B7" w:rsidRDefault="00D055B7" w:rsidP="00D055B7">
            <w:pPr>
              <w:spacing w:line="240" w:lineRule="auto"/>
              <w:jc w:val="left"/>
              <w:rPr>
                <w:rStyle w:val="Hyperlink"/>
                <w:rtl/>
              </w:rPr>
            </w:pPr>
            <w:hyperlink w:anchor="Seif511" w:tooltip="מערכות בישול ואש גלו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Seif511</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מ"ג: מושבים באצטדיון ובמיתקן ספורט</w:t>
            </w:r>
          </w:p>
        </w:tc>
        <w:tc>
          <w:tcPr>
            <w:tcW w:w="567" w:type="dxa"/>
          </w:tcPr>
          <w:p w:rsidR="00D055B7" w:rsidRPr="00D055B7" w:rsidRDefault="00D055B7" w:rsidP="00D055B7">
            <w:pPr>
              <w:spacing w:line="240" w:lineRule="auto"/>
              <w:jc w:val="left"/>
              <w:rPr>
                <w:rStyle w:val="Hyperlink"/>
                <w:rtl/>
              </w:rPr>
            </w:pPr>
            <w:hyperlink w:anchor="hed2115" w:tooltip="סימן מג: מושבים באצטדיון ובמיתקן 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hed2115</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3.9.43.1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אש של מושבים ביציע הקהל</w:t>
            </w:r>
          </w:p>
        </w:tc>
        <w:tc>
          <w:tcPr>
            <w:tcW w:w="567" w:type="dxa"/>
          </w:tcPr>
          <w:p w:rsidR="00D055B7" w:rsidRPr="00D055B7" w:rsidRDefault="00D055B7" w:rsidP="00D055B7">
            <w:pPr>
              <w:spacing w:line="240" w:lineRule="auto"/>
              <w:jc w:val="left"/>
              <w:rPr>
                <w:rStyle w:val="Hyperlink"/>
                <w:rtl/>
              </w:rPr>
            </w:pPr>
            <w:hyperlink w:anchor="Seif512" w:tooltip="עמידות אש של מושבים ביציע הקה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Seif512</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י': שינוי שימוש בבניין קיים</w:t>
            </w:r>
          </w:p>
        </w:tc>
        <w:tc>
          <w:tcPr>
            <w:tcW w:w="567" w:type="dxa"/>
          </w:tcPr>
          <w:p w:rsidR="00D055B7" w:rsidRPr="00D055B7" w:rsidRDefault="00D055B7" w:rsidP="00D055B7">
            <w:pPr>
              <w:spacing w:line="240" w:lineRule="auto"/>
              <w:jc w:val="left"/>
              <w:rPr>
                <w:rStyle w:val="Hyperlink"/>
                <w:rtl/>
              </w:rPr>
            </w:pPr>
            <w:hyperlink w:anchor="med14" w:tooltip="פרק י: שינוי שימוש בבניין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16"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hed2116</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875"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Seif875</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שינוי שימוש לבית מלון או למעונות סטודנטים</w:t>
            </w:r>
          </w:p>
        </w:tc>
        <w:tc>
          <w:tcPr>
            <w:tcW w:w="567" w:type="dxa"/>
          </w:tcPr>
          <w:p w:rsidR="00D055B7" w:rsidRPr="00D055B7" w:rsidRDefault="00D055B7" w:rsidP="00D055B7">
            <w:pPr>
              <w:spacing w:line="240" w:lineRule="auto"/>
              <w:jc w:val="left"/>
              <w:rPr>
                <w:rStyle w:val="Hyperlink"/>
                <w:rtl/>
              </w:rPr>
            </w:pPr>
            <w:hyperlink w:anchor="hed2117" w:tooltip="סימן ב: שינוי שימוש לבית מלון או למעונות סטודנט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hed2117</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סייג לתחולת הוראות חלק זה</w:t>
            </w:r>
          </w:p>
        </w:tc>
        <w:tc>
          <w:tcPr>
            <w:tcW w:w="567" w:type="dxa"/>
          </w:tcPr>
          <w:p w:rsidR="00D055B7" w:rsidRPr="00D055B7" w:rsidRDefault="00D055B7" w:rsidP="00D055B7">
            <w:pPr>
              <w:spacing w:line="240" w:lineRule="auto"/>
              <w:jc w:val="left"/>
              <w:rPr>
                <w:rStyle w:val="Hyperlink"/>
                <w:rtl/>
              </w:rPr>
            </w:pPr>
            <w:hyperlink w:anchor="Seif876" w:tooltip="סייג לתחולת הוראות חלק ז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Seif876</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הפתח המזערי של דלת היציאה מחדר המדרגות</w:t>
            </w:r>
          </w:p>
        </w:tc>
        <w:tc>
          <w:tcPr>
            <w:tcW w:w="567" w:type="dxa"/>
          </w:tcPr>
          <w:p w:rsidR="00D055B7" w:rsidRPr="00D055B7" w:rsidRDefault="00D055B7" w:rsidP="00D055B7">
            <w:pPr>
              <w:spacing w:line="240" w:lineRule="auto"/>
              <w:jc w:val="left"/>
              <w:rPr>
                <w:rStyle w:val="Hyperlink"/>
                <w:rtl/>
              </w:rPr>
            </w:pPr>
            <w:hyperlink w:anchor="Seif877" w:tooltip="רוחב הפתח המזערי של דלת היציאה מחדר ה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Seif877</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חדר מדרגות</w:t>
            </w:r>
          </w:p>
        </w:tc>
        <w:tc>
          <w:tcPr>
            <w:tcW w:w="567" w:type="dxa"/>
          </w:tcPr>
          <w:p w:rsidR="00D055B7" w:rsidRPr="00D055B7" w:rsidRDefault="00D055B7" w:rsidP="00D055B7">
            <w:pPr>
              <w:spacing w:line="240" w:lineRule="auto"/>
              <w:jc w:val="left"/>
              <w:rPr>
                <w:rStyle w:val="Hyperlink"/>
                <w:rtl/>
              </w:rPr>
            </w:pPr>
            <w:hyperlink w:anchor="Seif878" w:tooltip="רוחב 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Seif878</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פיר מעלית</w:t>
            </w:r>
          </w:p>
        </w:tc>
        <w:tc>
          <w:tcPr>
            <w:tcW w:w="567" w:type="dxa"/>
          </w:tcPr>
          <w:p w:rsidR="00D055B7" w:rsidRPr="00D055B7" w:rsidRDefault="00D055B7" w:rsidP="00D055B7">
            <w:pPr>
              <w:spacing w:line="240" w:lineRule="auto"/>
              <w:jc w:val="left"/>
              <w:rPr>
                <w:rStyle w:val="Hyperlink"/>
                <w:rtl/>
              </w:rPr>
            </w:pPr>
            <w:hyperlink w:anchor="Seif879" w:tooltip="מיקום פיר 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Seif879</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חירום</w:t>
            </w:r>
          </w:p>
        </w:tc>
        <w:tc>
          <w:tcPr>
            <w:tcW w:w="567" w:type="dxa"/>
          </w:tcPr>
          <w:p w:rsidR="00D055B7" w:rsidRPr="00D055B7" w:rsidRDefault="00D055B7" w:rsidP="00D055B7">
            <w:pPr>
              <w:spacing w:line="240" w:lineRule="auto"/>
              <w:jc w:val="left"/>
              <w:rPr>
                <w:rStyle w:val="Hyperlink"/>
                <w:rtl/>
              </w:rPr>
            </w:pPr>
            <w:hyperlink w:anchor="Seif880" w:tooltip="מעלי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Seif880</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מאגר מים</w:t>
            </w:r>
          </w:p>
        </w:tc>
        <w:tc>
          <w:tcPr>
            <w:tcW w:w="567" w:type="dxa"/>
          </w:tcPr>
          <w:p w:rsidR="00D055B7" w:rsidRPr="00D055B7" w:rsidRDefault="00D055B7" w:rsidP="00D055B7">
            <w:pPr>
              <w:spacing w:line="240" w:lineRule="auto"/>
              <w:jc w:val="left"/>
              <w:rPr>
                <w:rStyle w:val="Hyperlink"/>
                <w:rtl/>
              </w:rPr>
            </w:pPr>
            <w:hyperlink w:anchor="Seif881" w:tooltip="מאגר 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Seif881</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3.10.2.7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שינוי בבניין לאחר תחילת סימן זה</w:t>
            </w:r>
          </w:p>
        </w:tc>
        <w:tc>
          <w:tcPr>
            <w:tcW w:w="567" w:type="dxa"/>
          </w:tcPr>
          <w:p w:rsidR="00D055B7" w:rsidRPr="00D055B7" w:rsidRDefault="00D055B7" w:rsidP="00D055B7">
            <w:pPr>
              <w:spacing w:line="240" w:lineRule="auto"/>
              <w:jc w:val="left"/>
              <w:rPr>
                <w:rStyle w:val="Hyperlink"/>
                <w:rtl/>
              </w:rPr>
            </w:pPr>
            <w:hyperlink w:anchor="Seif882" w:tooltip="שינוי בבניין לאחר תחילת סימן ז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Seif882</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ד' – בניה במרווחים ומעבר לקו רחוב</w:t>
            </w:r>
          </w:p>
        </w:tc>
        <w:tc>
          <w:tcPr>
            <w:tcW w:w="567" w:type="dxa"/>
          </w:tcPr>
          <w:p w:rsidR="00D055B7" w:rsidRPr="00D055B7" w:rsidRDefault="00D055B7" w:rsidP="00D055B7">
            <w:pPr>
              <w:spacing w:line="240" w:lineRule="auto"/>
              <w:jc w:val="left"/>
              <w:rPr>
                <w:rStyle w:val="Hyperlink"/>
                <w:rtl/>
              </w:rPr>
            </w:pPr>
            <w:hyperlink w:anchor="med15" w:tooltip="חלק ד – בניה במרווחים ומעבר לקו רחו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343"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Seif343</w:instrText>
            </w:r>
            <w:r>
              <w:rPr>
                <w:rFonts w:cs="Times New Roman"/>
                <w:sz w:val="24"/>
                <w:rtl/>
              </w:rPr>
              <w:instrText xml:space="preserve"> </w:instrText>
            </w:r>
            <w:r>
              <w:rPr>
                <w:rFonts w:cs="Frankruhel"/>
                <w:sz w:val="24"/>
                <w:rtl/>
              </w:rPr>
              <w:fldChar w:fldCharType="separate"/>
            </w:r>
            <w:r>
              <w:rPr>
                <w:rFonts w:cs="Times New Roman"/>
                <w:noProof/>
                <w:sz w:val="24"/>
                <w:rtl/>
              </w:rPr>
              <w:t>129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348"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Seif348</w:instrText>
            </w:r>
            <w:r>
              <w:rPr>
                <w:rFonts w:cs="Times New Roman"/>
                <w:sz w:val="24"/>
                <w:rtl/>
              </w:rPr>
              <w:instrText xml:space="preserve"> </w:instrText>
            </w:r>
            <w:r>
              <w:rPr>
                <w:rFonts w:cs="Frankruhel"/>
                <w:sz w:val="24"/>
                <w:rtl/>
              </w:rPr>
              <w:fldChar w:fldCharType="separate"/>
            </w:r>
            <w:r>
              <w:rPr>
                <w:rFonts w:cs="Times New Roman"/>
                <w:noProof/>
                <w:sz w:val="24"/>
                <w:rtl/>
              </w:rPr>
              <w:t>130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בליטות המותרות מבנין</w:t>
            </w:r>
          </w:p>
        </w:tc>
        <w:tc>
          <w:tcPr>
            <w:tcW w:w="567" w:type="dxa"/>
          </w:tcPr>
          <w:p w:rsidR="00D055B7" w:rsidRPr="00D055B7" w:rsidRDefault="00D055B7" w:rsidP="00D055B7">
            <w:pPr>
              <w:spacing w:line="240" w:lineRule="auto"/>
              <w:jc w:val="left"/>
              <w:rPr>
                <w:rStyle w:val="Hyperlink"/>
                <w:rtl/>
              </w:rPr>
            </w:pPr>
            <w:hyperlink w:anchor="Seif349" w:tooltip="בליטות המותרות מ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Seif349</w:instrText>
            </w:r>
            <w:r>
              <w:rPr>
                <w:rFonts w:cs="Times New Roman"/>
                <w:sz w:val="24"/>
                <w:rtl/>
              </w:rPr>
              <w:instrText xml:space="preserve"> </w:instrText>
            </w:r>
            <w:r>
              <w:rPr>
                <w:rFonts w:cs="Frankruhel"/>
                <w:sz w:val="24"/>
                <w:rtl/>
              </w:rPr>
              <w:fldChar w:fldCharType="separate"/>
            </w:r>
            <w:r>
              <w:rPr>
                <w:rFonts w:cs="Times New Roman"/>
                <w:noProof/>
                <w:sz w:val="24"/>
                <w:rtl/>
              </w:rPr>
              <w:t>130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הבטחת מראה הרחוב ומעבר תשתיות</w:t>
            </w:r>
          </w:p>
        </w:tc>
        <w:tc>
          <w:tcPr>
            <w:tcW w:w="567" w:type="dxa"/>
          </w:tcPr>
          <w:p w:rsidR="00D055B7" w:rsidRPr="00D055B7" w:rsidRDefault="00D055B7" w:rsidP="00D055B7">
            <w:pPr>
              <w:spacing w:line="240" w:lineRule="auto"/>
              <w:jc w:val="left"/>
              <w:rPr>
                <w:rStyle w:val="Hyperlink"/>
                <w:rtl/>
              </w:rPr>
            </w:pPr>
            <w:hyperlink w:anchor="Seif350" w:tooltip="הבטחת מראה הרחוב ומעבר תשת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Seif350</w:instrText>
            </w:r>
            <w:r>
              <w:rPr>
                <w:rFonts w:cs="Times New Roman"/>
                <w:sz w:val="24"/>
                <w:rtl/>
              </w:rPr>
              <w:instrText xml:space="preserve"> </w:instrText>
            </w:r>
            <w:r>
              <w:rPr>
                <w:rFonts w:cs="Frankruhel"/>
                <w:sz w:val="24"/>
                <w:rtl/>
              </w:rPr>
              <w:fldChar w:fldCharType="separate"/>
            </w:r>
            <w:r>
              <w:rPr>
                <w:rFonts w:cs="Times New Roman"/>
                <w:noProof/>
                <w:sz w:val="24"/>
                <w:rtl/>
              </w:rPr>
              <w:t>131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בליטות מעבר לקו מגרש</w:t>
            </w:r>
          </w:p>
        </w:tc>
        <w:tc>
          <w:tcPr>
            <w:tcW w:w="567" w:type="dxa"/>
          </w:tcPr>
          <w:p w:rsidR="00D055B7" w:rsidRPr="00D055B7" w:rsidRDefault="00D055B7" w:rsidP="00D055B7">
            <w:pPr>
              <w:spacing w:line="240" w:lineRule="auto"/>
              <w:jc w:val="left"/>
              <w:rPr>
                <w:rStyle w:val="Hyperlink"/>
                <w:rtl/>
              </w:rPr>
            </w:pPr>
            <w:hyperlink w:anchor="Seif351" w:tooltip="בליטות מעבר לקו מגר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Seif351</w:instrText>
            </w:r>
            <w:r>
              <w:rPr>
                <w:rFonts w:cs="Times New Roman"/>
                <w:sz w:val="24"/>
                <w:rtl/>
              </w:rPr>
              <w:instrText xml:space="preserve"> </w:instrText>
            </w:r>
            <w:r>
              <w:rPr>
                <w:rFonts w:cs="Frankruhel"/>
                <w:sz w:val="24"/>
                <w:rtl/>
              </w:rPr>
              <w:fldChar w:fldCharType="separate"/>
            </w:r>
            <w:r>
              <w:rPr>
                <w:rFonts w:cs="Times New Roman"/>
                <w:noProof/>
                <w:sz w:val="24"/>
                <w:rtl/>
              </w:rPr>
              <w:t>131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הבלטת יסוד בנין</w:t>
            </w:r>
          </w:p>
        </w:tc>
        <w:tc>
          <w:tcPr>
            <w:tcW w:w="567" w:type="dxa"/>
          </w:tcPr>
          <w:p w:rsidR="00D055B7" w:rsidRPr="00D055B7" w:rsidRDefault="00D055B7" w:rsidP="00D055B7">
            <w:pPr>
              <w:spacing w:line="240" w:lineRule="auto"/>
              <w:jc w:val="left"/>
              <w:rPr>
                <w:rStyle w:val="Hyperlink"/>
                <w:rtl/>
              </w:rPr>
            </w:pPr>
            <w:hyperlink w:anchor="Seif352" w:tooltip="הבלטת יסוד 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Seif352</w:instrText>
            </w:r>
            <w:r>
              <w:rPr>
                <w:rFonts w:cs="Times New Roman"/>
                <w:sz w:val="24"/>
                <w:rtl/>
              </w:rPr>
              <w:instrText xml:space="preserve"> </w:instrText>
            </w:r>
            <w:r>
              <w:rPr>
                <w:rFonts w:cs="Frankruhel"/>
                <w:sz w:val="24"/>
                <w:rtl/>
              </w:rPr>
              <w:fldChar w:fldCharType="separate"/>
            </w:r>
            <w:r>
              <w:rPr>
                <w:rFonts w:cs="Times New Roman"/>
                <w:noProof/>
                <w:sz w:val="24"/>
                <w:rtl/>
              </w:rPr>
              <w:t>131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הקמת תמיכות ועמודים</w:t>
            </w:r>
          </w:p>
        </w:tc>
        <w:tc>
          <w:tcPr>
            <w:tcW w:w="567" w:type="dxa"/>
          </w:tcPr>
          <w:p w:rsidR="00D055B7" w:rsidRPr="00D055B7" w:rsidRDefault="00D055B7" w:rsidP="00D055B7">
            <w:pPr>
              <w:spacing w:line="240" w:lineRule="auto"/>
              <w:jc w:val="left"/>
              <w:rPr>
                <w:rStyle w:val="Hyperlink"/>
                <w:rtl/>
              </w:rPr>
            </w:pPr>
            <w:hyperlink w:anchor="Seif353" w:tooltip="איסור הקמת תמיכות ועמו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Seif353</w:instrText>
            </w:r>
            <w:r>
              <w:rPr>
                <w:rFonts w:cs="Times New Roman"/>
                <w:sz w:val="24"/>
                <w:rtl/>
              </w:rPr>
              <w:instrText xml:space="preserve"> </w:instrText>
            </w:r>
            <w:r>
              <w:rPr>
                <w:rFonts w:cs="Frankruhel"/>
                <w:sz w:val="24"/>
                <w:rtl/>
              </w:rPr>
              <w:fldChar w:fldCharType="separate"/>
            </w:r>
            <w:r>
              <w:rPr>
                <w:rFonts w:cs="Times New Roman"/>
                <w:noProof/>
                <w:sz w:val="24"/>
                <w:rtl/>
              </w:rPr>
              <w:t>131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נוספים להבלטת גגון או סוכך</w:t>
            </w:r>
          </w:p>
        </w:tc>
        <w:tc>
          <w:tcPr>
            <w:tcW w:w="567" w:type="dxa"/>
          </w:tcPr>
          <w:p w:rsidR="00D055B7" w:rsidRPr="00D055B7" w:rsidRDefault="00D055B7" w:rsidP="00D055B7">
            <w:pPr>
              <w:spacing w:line="240" w:lineRule="auto"/>
              <w:jc w:val="left"/>
              <w:rPr>
                <w:rStyle w:val="Hyperlink"/>
                <w:rtl/>
              </w:rPr>
            </w:pPr>
            <w:hyperlink w:anchor="Seif355" w:tooltip="תנאים נוספים להבלטת גגון או סוכ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Seif355</w:instrText>
            </w:r>
            <w:r>
              <w:rPr>
                <w:rFonts w:cs="Times New Roman"/>
                <w:sz w:val="24"/>
                <w:rtl/>
              </w:rPr>
              <w:instrText xml:space="preserve"> </w:instrText>
            </w:r>
            <w:r>
              <w:rPr>
                <w:rFonts w:cs="Frankruhel"/>
                <w:sz w:val="24"/>
                <w:rtl/>
              </w:rPr>
              <w:fldChar w:fldCharType="separate"/>
            </w:r>
            <w:r>
              <w:rPr>
                <w:rFonts w:cs="Times New Roman"/>
                <w:noProof/>
                <w:sz w:val="24"/>
                <w:rtl/>
              </w:rPr>
              <w:t>131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בניה מותרת במרווח</w:t>
            </w:r>
          </w:p>
        </w:tc>
        <w:tc>
          <w:tcPr>
            <w:tcW w:w="567" w:type="dxa"/>
          </w:tcPr>
          <w:p w:rsidR="00D055B7" w:rsidRPr="00D055B7" w:rsidRDefault="00D055B7" w:rsidP="00D055B7">
            <w:pPr>
              <w:spacing w:line="240" w:lineRule="auto"/>
              <w:jc w:val="left"/>
              <w:rPr>
                <w:rStyle w:val="Hyperlink"/>
                <w:rtl/>
              </w:rPr>
            </w:pPr>
            <w:hyperlink w:anchor="Seif354" w:tooltip="בניה מותרת במרו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Seif354</w:instrText>
            </w:r>
            <w:r>
              <w:rPr>
                <w:rFonts w:cs="Times New Roman"/>
                <w:sz w:val="24"/>
                <w:rtl/>
              </w:rPr>
              <w:instrText xml:space="preserve"> </w:instrText>
            </w:r>
            <w:r>
              <w:rPr>
                <w:rFonts w:cs="Frankruhel"/>
                <w:sz w:val="24"/>
                <w:rtl/>
              </w:rPr>
              <w:fldChar w:fldCharType="separate"/>
            </w:r>
            <w:r>
              <w:rPr>
                <w:rFonts w:cs="Times New Roman"/>
                <w:noProof/>
                <w:sz w:val="24"/>
                <w:rtl/>
              </w:rPr>
              <w:t>132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ה': שלד בנין ובידודו התרמי והאקוסטי של הבנין</w:t>
            </w:r>
          </w:p>
        </w:tc>
        <w:tc>
          <w:tcPr>
            <w:tcW w:w="567" w:type="dxa"/>
          </w:tcPr>
          <w:p w:rsidR="00D055B7" w:rsidRPr="00D055B7" w:rsidRDefault="00D055B7" w:rsidP="00D055B7">
            <w:pPr>
              <w:spacing w:line="240" w:lineRule="auto"/>
              <w:jc w:val="left"/>
              <w:rPr>
                <w:rStyle w:val="Hyperlink"/>
                <w:rtl/>
              </w:rPr>
            </w:pPr>
            <w:hyperlink w:anchor="med16" w:tooltip="חלק ה: שלד בנין ובידודו התרמי והאקוסטי של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132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18"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hed2118</w:instrText>
            </w:r>
            <w:r>
              <w:rPr>
                <w:rFonts w:cs="Times New Roman"/>
                <w:sz w:val="24"/>
                <w:rtl/>
              </w:rPr>
              <w:instrText xml:space="preserve"> </w:instrText>
            </w:r>
            <w:r>
              <w:rPr>
                <w:rFonts w:cs="Frankruhel"/>
                <w:sz w:val="24"/>
                <w:rtl/>
              </w:rPr>
              <w:fldChar w:fldCharType="separate"/>
            </w:r>
            <w:r>
              <w:rPr>
                <w:rFonts w:cs="Times New Roman"/>
                <w:noProof/>
                <w:sz w:val="24"/>
                <w:rtl/>
              </w:rPr>
              <w:t>132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298"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Seif298</w:instrText>
            </w:r>
            <w:r>
              <w:rPr>
                <w:rFonts w:cs="Times New Roman"/>
                <w:sz w:val="24"/>
                <w:rtl/>
              </w:rPr>
              <w:instrText xml:space="preserve"> </w:instrText>
            </w:r>
            <w:r>
              <w:rPr>
                <w:rFonts w:cs="Frankruhel"/>
                <w:sz w:val="24"/>
                <w:rtl/>
              </w:rPr>
              <w:fldChar w:fldCharType="separate"/>
            </w:r>
            <w:r>
              <w:rPr>
                <w:rFonts w:cs="Times New Roman"/>
                <w:noProof/>
                <w:sz w:val="24"/>
                <w:rtl/>
              </w:rPr>
              <w:t>132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שלד הבנין</w:t>
            </w:r>
          </w:p>
        </w:tc>
        <w:tc>
          <w:tcPr>
            <w:tcW w:w="567" w:type="dxa"/>
          </w:tcPr>
          <w:p w:rsidR="00D055B7" w:rsidRPr="00D055B7" w:rsidRDefault="00D055B7" w:rsidP="00D055B7">
            <w:pPr>
              <w:spacing w:line="240" w:lineRule="auto"/>
              <w:jc w:val="left"/>
              <w:rPr>
                <w:rStyle w:val="Hyperlink"/>
                <w:rtl/>
              </w:rPr>
            </w:pPr>
            <w:hyperlink w:anchor="hed2119" w:tooltip="סימן ב: שלד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hed2119</w:instrText>
            </w:r>
            <w:r>
              <w:rPr>
                <w:rFonts w:cs="Times New Roman"/>
                <w:sz w:val="24"/>
                <w:rtl/>
              </w:rPr>
              <w:instrText xml:space="preserve"> </w:instrText>
            </w:r>
            <w:r>
              <w:rPr>
                <w:rFonts w:cs="Frankruhel"/>
                <w:sz w:val="24"/>
                <w:rtl/>
              </w:rPr>
              <w:fldChar w:fldCharType="separate"/>
            </w:r>
            <w:r>
              <w:rPr>
                <w:rFonts w:cs="Times New Roman"/>
                <w:noProof/>
                <w:sz w:val="24"/>
                <w:rtl/>
              </w:rPr>
              <w:t>133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שלד בנין ומקדם הבטחון</w:t>
            </w:r>
          </w:p>
        </w:tc>
        <w:tc>
          <w:tcPr>
            <w:tcW w:w="567" w:type="dxa"/>
          </w:tcPr>
          <w:p w:rsidR="00D055B7" w:rsidRPr="00D055B7" w:rsidRDefault="00D055B7" w:rsidP="00D055B7">
            <w:pPr>
              <w:spacing w:line="240" w:lineRule="auto"/>
              <w:jc w:val="left"/>
              <w:rPr>
                <w:rStyle w:val="Hyperlink"/>
                <w:rtl/>
              </w:rPr>
            </w:pPr>
            <w:hyperlink w:anchor="Seif299" w:tooltip="שלד בנין ומקדם הבטח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Seif299</w:instrText>
            </w:r>
            <w:r>
              <w:rPr>
                <w:rFonts w:cs="Times New Roman"/>
                <w:sz w:val="24"/>
                <w:rtl/>
              </w:rPr>
              <w:instrText xml:space="preserve"> </w:instrText>
            </w:r>
            <w:r>
              <w:rPr>
                <w:rFonts w:cs="Frankruhel"/>
                <w:sz w:val="24"/>
                <w:rtl/>
              </w:rPr>
              <w:fldChar w:fldCharType="separate"/>
            </w:r>
            <w:r>
              <w:rPr>
                <w:rFonts w:cs="Times New Roman"/>
                <w:noProof/>
                <w:sz w:val="24"/>
                <w:rtl/>
              </w:rPr>
              <w:t>133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שיטת בניה</w:t>
            </w:r>
          </w:p>
        </w:tc>
        <w:tc>
          <w:tcPr>
            <w:tcW w:w="567" w:type="dxa"/>
          </w:tcPr>
          <w:p w:rsidR="00D055B7" w:rsidRPr="00D055B7" w:rsidRDefault="00D055B7" w:rsidP="00D055B7">
            <w:pPr>
              <w:spacing w:line="240" w:lineRule="auto"/>
              <w:jc w:val="left"/>
              <w:rPr>
                <w:rStyle w:val="Hyperlink"/>
                <w:rtl/>
              </w:rPr>
            </w:pPr>
            <w:hyperlink w:anchor="Seif300" w:tooltip="שיטת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Seif300</w:instrText>
            </w:r>
            <w:r>
              <w:rPr>
                <w:rFonts w:cs="Times New Roman"/>
                <w:sz w:val="24"/>
                <w:rtl/>
              </w:rPr>
              <w:instrText xml:space="preserve"> </w:instrText>
            </w:r>
            <w:r>
              <w:rPr>
                <w:rFonts w:cs="Frankruhel"/>
                <w:sz w:val="24"/>
                <w:rtl/>
              </w:rPr>
              <w:fldChar w:fldCharType="separate"/>
            </w:r>
            <w:r>
              <w:rPr>
                <w:rFonts w:cs="Times New Roman"/>
                <w:noProof/>
                <w:sz w:val="24"/>
                <w:rtl/>
              </w:rPr>
              <w:t>134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בדיקת ביסוס הבנין ושלדו</w:t>
            </w:r>
          </w:p>
        </w:tc>
        <w:tc>
          <w:tcPr>
            <w:tcW w:w="567" w:type="dxa"/>
          </w:tcPr>
          <w:p w:rsidR="00D055B7" w:rsidRPr="00D055B7" w:rsidRDefault="00D055B7" w:rsidP="00D055B7">
            <w:pPr>
              <w:spacing w:line="240" w:lineRule="auto"/>
              <w:jc w:val="left"/>
              <w:rPr>
                <w:rStyle w:val="Hyperlink"/>
                <w:rtl/>
              </w:rPr>
            </w:pPr>
            <w:hyperlink w:anchor="Seif301" w:tooltip="בדיקת ביסוס הבנין ושלדו"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Seif301</w:instrText>
            </w:r>
            <w:r>
              <w:rPr>
                <w:rFonts w:cs="Times New Roman"/>
                <w:sz w:val="24"/>
                <w:rtl/>
              </w:rPr>
              <w:instrText xml:space="preserve"> </w:instrText>
            </w:r>
            <w:r>
              <w:rPr>
                <w:rFonts w:cs="Frankruhel"/>
                <w:sz w:val="24"/>
                <w:rtl/>
              </w:rPr>
              <w:fldChar w:fldCharType="separate"/>
            </w:r>
            <w:r>
              <w:rPr>
                <w:rFonts w:cs="Times New Roman"/>
                <w:noProof/>
                <w:sz w:val="24"/>
                <w:rtl/>
              </w:rPr>
              <w:t>134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חומרי בניה ושיטות פסולים</w:t>
            </w:r>
          </w:p>
        </w:tc>
        <w:tc>
          <w:tcPr>
            <w:tcW w:w="567" w:type="dxa"/>
          </w:tcPr>
          <w:p w:rsidR="00D055B7" w:rsidRPr="00D055B7" w:rsidRDefault="00D055B7" w:rsidP="00D055B7">
            <w:pPr>
              <w:spacing w:line="240" w:lineRule="auto"/>
              <w:jc w:val="left"/>
              <w:rPr>
                <w:rStyle w:val="Hyperlink"/>
                <w:rtl/>
              </w:rPr>
            </w:pPr>
            <w:hyperlink w:anchor="Seif302" w:tooltip="חומרי בניה ושיטות פסול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Seif302</w:instrText>
            </w:r>
            <w:r>
              <w:rPr>
                <w:rFonts w:cs="Times New Roman"/>
                <w:sz w:val="24"/>
                <w:rtl/>
              </w:rPr>
              <w:instrText xml:space="preserve"> </w:instrText>
            </w:r>
            <w:r>
              <w:rPr>
                <w:rFonts w:cs="Frankruhel"/>
                <w:sz w:val="24"/>
                <w:rtl/>
              </w:rPr>
              <w:fldChar w:fldCharType="separate"/>
            </w:r>
            <w:r>
              <w:rPr>
                <w:rFonts w:cs="Times New Roman"/>
                <w:noProof/>
                <w:sz w:val="24"/>
                <w:rtl/>
              </w:rPr>
              <w:t>134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עמסים</w:t>
            </w:r>
          </w:p>
        </w:tc>
        <w:tc>
          <w:tcPr>
            <w:tcW w:w="567" w:type="dxa"/>
          </w:tcPr>
          <w:p w:rsidR="00D055B7" w:rsidRPr="00D055B7" w:rsidRDefault="00D055B7" w:rsidP="00D055B7">
            <w:pPr>
              <w:spacing w:line="240" w:lineRule="auto"/>
              <w:jc w:val="left"/>
              <w:rPr>
                <w:rStyle w:val="Hyperlink"/>
                <w:rtl/>
              </w:rPr>
            </w:pPr>
            <w:hyperlink w:anchor="Seif303" w:tooltip="עמס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Seif303</w:instrText>
            </w:r>
            <w:r>
              <w:rPr>
                <w:rFonts w:cs="Times New Roman"/>
                <w:sz w:val="24"/>
                <w:rtl/>
              </w:rPr>
              <w:instrText xml:space="preserve"> </w:instrText>
            </w:r>
            <w:r>
              <w:rPr>
                <w:rFonts w:cs="Frankruhel"/>
                <w:sz w:val="24"/>
                <w:rtl/>
              </w:rPr>
              <w:fldChar w:fldCharType="separate"/>
            </w:r>
            <w:r>
              <w:rPr>
                <w:rFonts w:cs="Times New Roman"/>
                <w:noProof/>
                <w:sz w:val="24"/>
                <w:rtl/>
              </w:rPr>
              <w:t>134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צירוף עמסים בחישובים הסטטיים</w:t>
            </w:r>
          </w:p>
        </w:tc>
        <w:tc>
          <w:tcPr>
            <w:tcW w:w="567" w:type="dxa"/>
          </w:tcPr>
          <w:p w:rsidR="00D055B7" w:rsidRPr="00D055B7" w:rsidRDefault="00D055B7" w:rsidP="00D055B7">
            <w:pPr>
              <w:spacing w:line="240" w:lineRule="auto"/>
              <w:jc w:val="left"/>
              <w:rPr>
                <w:rStyle w:val="Hyperlink"/>
                <w:rtl/>
              </w:rPr>
            </w:pPr>
            <w:hyperlink w:anchor="Seif304" w:tooltip="צירוף עמסים בחישובים הסטט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Seif304</w:instrText>
            </w:r>
            <w:r>
              <w:rPr>
                <w:rFonts w:cs="Times New Roman"/>
                <w:sz w:val="24"/>
                <w:rtl/>
              </w:rPr>
              <w:instrText xml:space="preserve"> </w:instrText>
            </w:r>
            <w:r>
              <w:rPr>
                <w:rFonts w:cs="Frankruhel"/>
                <w:sz w:val="24"/>
                <w:rtl/>
              </w:rPr>
              <w:fldChar w:fldCharType="separate"/>
            </w:r>
            <w:r>
              <w:rPr>
                <w:rFonts w:cs="Times New Roman"/>
                <w:noProof/>
                <w:sz w:val="24"/>
                <w:rtl/>
              </w:rPr>
              <w:t>135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עומס אפקי על מעקה</w:t>
            </w:r>
          </w:p>
        </w:tc>
        <w:tc>
          <w:tcPr>
            <w:tcW w:w="567" w:type="dxa"/>
          </w:tcPr>
          <w:p w:rsidR="00D055B7" w:rsidRPr="00D055B7" w:rsidRDefault="00D055B7" w:rsidP="00D055B7">
            <w:pPr>
              <w:spacing w:line="240" w:lineRule="auto"/>
              <w:jc w:val="left"/>
              <w:rPr>
                <w:rStyle w:val="Hyperlink"/>
                <w:rtl/>
              </w:rPr>
            </w:pPr>
            <w:hyperlink w:anchor="Seif305" w:tooltip="עומס אפקי על מע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Seif305</w:instrText>
            </w:r>
            <w:r>
              <w:rPr>
                <w:rFonts w:cs="Times New Roman"/>
                <w:sz w:val="24"/>
                <w:rtl/>
              </w:rPr>
              <w:instrText xml:space="preserve"> </w:instrText>
            </w:r>
            <w:r>
              <w:rPr>
                <w:rFonts w:cs="Frankruhel"/>
                <w:sz w:val="24"/>
                <w:rtl/>
              </w:rPr>
              <w:fldChar w:fldCharType="separate"/>
            </w:r>
            <w:r>
              <w:rPr>
                <w:rFonts w:cs="Times New Roman"/>
                <w:noProof/>
                <w:sz w:val="24"/>
                <w:rtl/>
              </w:rPr>
              <w:t>135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חובת שילוט לציון עומס שימושי מותר</w:t>
            </w:r>
          </w:p>
        </w:tc>
        <w:tc>
          <w:tcPr>
            <w:tcW w:w="567" w:type="dxa"/>
          </w:tcPr>
          <w:p w:rsidR="00D055B7" w:rsidRPr="00D055B7" w:rsidRDefault="00D055B7" w:rsidP="00D055B7">
            <w:pPr>
              <w:spacing w:line="240" w:lineRule="auto"/>
              <w:jc w:val="left"/>
              <w:rPr>
                <w:rStyle w:val="Hyperlink"/>
                <w:rtl/>
              </w:rPr>
            </w:pPr>
            <w:hyperlink w:anchor="Seif306" w:tooltip="חובת שילוט לציון עומס שימושי מו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Seif306</w:instrText>
            </w:r>
            <w:r>
              <w:rPr>
                <w:rFonts w:cs="Times New Roman"/>
                <w:sz w:val="24"/>
                <w:rtl/>
              </w:rPr>
              <w:instrText xml:space="preserve"> </w:instrText>
            </w:r>
            <w:r>
              <w:rPr>
                <w:rFonts w:cs="Frankruhel"/>
                <w:sz w:val="24"/>
                <w:rtl/>
              </w:rPr>
              <w:fldChar w:fldCharType="separate"/>
            </w:r>
            <w:r>
              <w:rPr>
                <w:rFonts w:cs="Times New Roman"/>
                <w:noProof/>
                <w:sz w:val="24"/>
                <w:rtl/>
              </w:rPr>
              <w:t>135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איטום בנין נגד טחב ולחות</w:t>
            </w:r>
          </w:p>
        </w:tc>
        <w:tc>
          <w:tcPr>
            <w:tcW w:w="567" w:type="dxa"/>
          </w:tcPr>
          <w:p w:rsidR="00D055B7" w:rsidRPr="00D055B7" w:rsidRDefault="00D055B7" w:rsidP="00D055B7">
            <w:pPr>
              <w:spacing w:line="240" w:lineRule="auto"/>
              <w:jc w:val="left"/>
              <w:rPr>
                <w:rStyle w:val="Hyperlink"/>
                <w:rtl/>
              </w:rPr>
            </w:pPr>
            <w:hyperlink w:anchor="hed2120" w:tooltip="סימן ג: איטום בנין נגד טחב ול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hed2120</w:instrText>
            </w:r>
            <w:r>
              <w:rPr>
                <w:rFonts w:cs="Times New Roman"/>
                <w:sz w:val="24"/>
                <w:rtl/>
              </w:rPr>
              <w:instrText xml:space="preserve"> </w:instrText>
            </w:r>
            <w:r>
              <w:rPr>
                <w:rFonts w:cs="Frankruhel"/>
                <w:sz w:val="24"/>
                <w:rtl/>
              </w:rPr>
              <w:fldChar w:fldCharType="separate"/>
            </w:r>
            <w:r>
              <w:rPr>
                <w:rFonts w:cs="Times New Roman"/>
                <w:noProof/>
                <w:sz w:val="24"/>
                <w:rtl/>
              </w:rPr>
              <w:t>136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איטום נגד טחב ורטיבות</w:t>
            </w:r>
          </w:p>
        </w:tc>
        <w:tc>
          <w:tcPr>
            <w:tcW w:w="567" w:type="dxa"/>
          </w:tcPr>
          <w:p w:rsidR="00D055B7" w:rsidRPr="00D055B7" w:rsidRDefault="00D055B7" w:rsidP="00D055B7">
            <w:pPr>
              <w:spacing w:line="240" w:lineRule="auto"/>
              <w:jc w:val="left"/>
              <w:rPr>
                <w:rStyle w:val="Hyperlink"/>
                <w:rtl/>
              </w:rPr>
            </w:pPr>
            <w:hyperlink w:anchor="Seif307" w:tooltip="איטום נגד טחב ורטיב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Seif307</w:instrText>
            </w:r>
            <w:r>
              <w:rPr>
                <w:rFonts w:cs="Times New Roman"/>
                <w:sz w:val="24"/>
                <w:rtl/>
              </w:rPr>
              <w:instrText xml:space="preserve"> </w:instrText>
            </w:r>
            <w:r>
              <w:rPr>
                <w:rFonts w:cs="Frankruhel"/>
                <w:sz w:val="24"/>
                <w:rtl/>
              </w:rPr>
              <w:fldChar w:fldCharType="separate"/>
            </w:r>
            <w:r>
              <w:rPr>
                <w:rFonts w:cs="Times New Roman"/>
                <w:noProof/>
                <w:sz w:val="24"/>
                <w:rtl/>
              </w:rPr>
              <w:t>136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חדירת מים ורטיבות דרך קירות חיצונים</w:t>
            </w:r>
          </w:p>
        </w:tc>
        <w:tc>
          <w:tcPr>
            <w:tcW w:w="567" w:type="dxa"/>
          </w:tcPr>
          <w:p w:rsidR="00D055B7" w:rsidRPr="00D055B7" w:rsidRDefault="00D055B7" w:rsidP="00D055B7">
            <w:pPr>
              <w:spacing w:line="240" w:lineRule="auto"/>
              <w:jc w:val="left"/>
              <w:rPr>
                <w:rStyle w:val="Hyperlink"/>
                <w:rtl/>
              </w:rPr>
            </w:pPr>
            <w:hyperlink w:anchor="Seif308" w:tooltip="מניעת חדירת מים ורטיבות דרך קירות חיצו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Seif308</w:instrText>
            </w:r>
            <w:r>
              <w:rPr>
                <w:rFonts w:cs="Times New Roman"/>
                <w:sz w:val="24"/>
                <w:rtl/>
              </w:rPr>
              <w:instrText xml:space="preserve"> </w:instrText>
            </w:r>
            <w:r>
              <w:rPr>
                <w:rFonts w:cs="Frankruhel"/>
                <w:sz w:val="24"/>
                <w:rtl/>
              </w:rPr>
              <w:fldChar w:fldCharType="separate"/>
            </w:r>
            <w:r>
              <w:rPr>
                <w:rFonts w:cs="Times New Roman"/>
                <w:noProof/>
                <w:sz w:val="24"/>
                <w:rtl/>
              </w:rPr>
              <w:t>136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איטום בחמרים אספלטיים</w:t>
            </w:r>
          </w:p>
        </w:tc>
        <w:tc>
          <w:tcPr>
            <w:tcW w:w="567" w:type="dxa"/>
          </w:tcPr>
          <w:p w:rsidR="00D055B7" w:rsidRPr="00D055B7" w:rsidRDefault="00D055B7" w:rsidP="00D055B7">
            <w:pPr>
              <w:spacing w:line="240" w:lineRule="auto"/>
              <w:jc w:val="left"/>
              <w:rPr>
                <w:rStyle w:val="Hyperlink"/>
                <w:rtl/>
              </w:rPr>
            </w:pPr>
            <w:hyperlink w:anchor="Seif309" w:tooltip="איטום בחמרים אספלט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Seif309</w:instrText>
            </w:r>
            <w:r>
              <w:rPr>
                <w:rFonts w:cs="Times New Roman"/>
                <w:sz w:val="24"/>
                <w:rtl/>
              </w:rPr>
              <w:instrText xml:space="preserve"> </w:instrText>
            </w:r>
            <w:r>
              <w:rPr>
                <w:rFonts w:cs="Frankruhel"/>
                <w:sz w:val="24"/>
                <w:rtl/>
              </w:rPr>
              <w:fldChar w:fldCharType="separate"/>
            </w:r>
            <w:r>
              <w:rPr>
                <w:rFonts w:cs="Times New Roman"/>
                <w:noProof/>
                <w:sz w:val="24"/>
                <w:rtl/>
              </w:rPr>
              <w:t>136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הרחקת מי הצפה</w:t>
            </w:r>
          </w:p>
        </w:tc>
        <w:tc>
          <w:tcPr>
            <w:tcW w:w="567" w:type="dxa"/>
          </w:tcPr>
          <w:p w:rsidR="00D055B7" w:rsidRPr="00D055B7" w:rsidRDefault="00D055B7" w:rsidP="00D055B7">
            <w:pPr>
              <w:spacing w:line="240" w:lineRule="auto"/>
              <w:jc w:val="left"/>
              <w:rPr>
                <w:rStyle w:val="Hyperlink"/>
                <w:rtl/>
              </w:rPr>
            </w:pPr>
            <w:hyperlink w:anchor="Seif310" w:tooltip="הרחקת מי הצפ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Seif310</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הפעלה אוטומטית של משאבות ניקוז</w:t>
            </w:r>
          </w:p>
        </w:tc>
        <w:tc>
          <w:tcPr>
            <w:tcW w:w="567" w:type="dxa"/>
          </w:tcPr>
          <w:p w:rsidR="00D055B7" w:rsidRPr="00D055B7" w:rsidRDefault="00D055B7" w:rsidP="00D055B7">
            <w:pPr>
              <w:spacing w:line="240" w:lineRule="auto"/>
              <w:jc w:val="left"/>
              <w:rPr>
                <w:rStyle w:val="Hyperlink"/>
                <w:rtl/>
              </w:rPr>
            </w:pPr>
            <w:hyperlink w:anchor="Seif311" w:tooltip="הפעלה אוטומטית של משאבות ניקוז"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Seif311</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נדבך ראש</w:t>
            </w:r>
          </w:p>
        </w:tc>
        <w:tc>
          <w:tcPr>
            <w:tcW w:w="567" w:type="dxa"/>
          </w:tcPr>
          <w:p w:rsidR="00D055B7" w:rsidRPr="00D055B7" w:rsidRDefault="00D055B7" w:rsidP="00D055B7">
            <w:pPr>
              <w:spacing w:line="240" w:lineRule="auto"/>
              <w:jc w:val="left"/>
              <w:rPr>
                <w:rStyle w:val="Hyperlink"/>
                <w:rtl/>
              </w:rPr>
            </w:pPr>
            <w:hyperlink w:anchor="Seif312" w:tooltip="נדבך ר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Seif312</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עובי קיר</w:t>
            </w:r>
          </w:p>
        </w:tc>
        <w:tc>
          <w:tcPr>
            <w:tcW w:w="567" w:type="dxa"/>
          </w:tcPr>
          <w:p w:rsidR="00D055B7" w:rsidRPr="00D055B7" w:rsidRDefault="00D055B7" w:rsidP="00D055B7">
            <w:pPr>
              <w:spacing w:line="240" w:lineRule="auto"/>
              <w:jc w:val="left"/>
              <w:rPr>
                <w:rStyle w:val="Hyperlink"/>
                <w:rtl/>
              </w:rPr>
            </w:pPr>
            <w:hyperlink w:anchor="Seif344" w:tooltip="עובי ק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Seif344</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חמרי בניה ומליטה</w:t>
            </w:r>
          </w:p>
        </w:tc>
        <w:tc>
          <w:tcPr>
            <w:tcW w:w="567" w:type="dxa"/>
          </w:tcPr>
          <w:p w:rsidR="00D055B7" w:rsidRPr="00D055B7" w:rsidRDefault="00D055B7" w:rsidP="00D055B7">
            <w:pPr>
              <w:spacing w:line="240" w:lineRule="auto"/>
              <w:jc w:val="left"/>
              <w:rPr>
                <w:rStyle w:val="Hyperlink"/>
                <w:rtl/>
              </w:rPr>
            </w:pPr>
            <w:hyperlink w:anchor="Seif345" w:tooltip="חמרי בניה ומליט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Seif345</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5.39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בידוד תרמי</w:t>
            </w:r>
          </w:p>
        </w:tc>
        <w:tc>
          <w:tcPr>
            <w:tcW w:w="567" w:type="dxa"/>
          </w:tcPr>
          <w:p w:rsidR="00D055B7" w:rsidRPr="00D055B7" w:rsidRDefault="00D055B7" w:rsidP="00D055B7">
            <w:pPr>
              <w:spacing w:line="240" w:lineRule="auto"/>
              <w:jc w:val="left"/>
              <w:rPr>
                <w:rStyle w:val="Hyperlink"/>
                <w:rtl/>
              </w:rPr>
            </w:pPr>
            <w:hyperlink w:anchor="Seif346" w:tooltip="בידוד תרמ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Seif346</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 עמידות אש של שלד הבנין</w:t>
            </w:r>
          </w:p>
        </w:tc>
        <w:tc>
          <w:tcPr>
            <w:tcW w:w="567" w:type="dxa"/>
          </w:tcPr>
          <w:p w:rsidR="00D055B7" w:rsidRPr="00D055B7" w:rsidRDefault="00D055B7" w:rsidP="00D055B7">
            <w:pPr>
              <w:spacing w:line="240" w:lineRule="auto"/>
              <w:jc w:val="left"/>
              <w:rPr>
                <w:rStyle w:val="Hyperlink"/>
                <w:rtl/>
              </w:rPr>
            </w:pPr>
            <w:hyperlink w:anchor="hed2121" w:tooltip="סימן ד – עמידות אש של שלד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hed2121</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5.60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אש</w:t>
            </w:r>
          </w:p>
        </w:tc>
        <w:tc>
          <w:tcPr>
            <w:tcW w:w="567" w:type="dxa"/>
          </w:tcPr>
          <w:p w:rsidR="00D055B7" w:rsidRPr="00D055B7" w:rsidRDefault="00D055B7" w:rsidP="00D055B7">
            <w:pPr>
              <w:spacing w:line="240" w:lineRule="auto"/>
              <w:jc w:val="left"/>
              <w:rPr>
                <w:rStyle w:val="Hyperlink"/>
                <w:rtl/>
              </w:rPr>
            </w:pPr>
            <w:hyperlink w:anchor="Seif357" w:tooltip="עמידו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Seif357</w:instrText>
            </w:r>
            <w:r>
              <w:rPr>
                <w:rFonts w:cs="Times New Roman"/>
                <w:sz w:val="24"/>
                <w:rtl/>
              </w:rPr>
              <w:instrText xml:space="preserve"> </w:instrText>
            </w:r>
            <w:r>
              <w:rPr>
                <w:rFonts w:cs="Frankruhel"/>
                <w:sz w:val="24"/>
                <w:rtl/>
              </w:rPr>
              <w:fldChar w:fldCharType="separate"/>
            </w:r>
            <w:r>
              <w:rPr>
                <w:rFonts w:cs="Times New Roman"/>
                <w:noProof/>
                <w:sz w:val="24"/>
                <w:rtl/>
              </w:rPr>
              <w:t>137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ו' –</w:t>
            </w:r>
          </w:p>
        </w:tc>
        <w:tc>
          <w:tcPr>
            <w:tcW w:w="567" w:type="dxa"/>
          </w:tcPr>
          <w:p w:rsidR="00D055B7" w:rsidRPr="00D055B7" w:rsidRDefault="00D055B7" w:rsidP="00D055B7">
            <w:pPr>
              <w:spacing w:line="240" w:lineRule="auto"/>
              <w:jc w:val="left"/>
              <w:rPr>
                <w:rStyle w:val="Hyperlink"/>
                <w:rtl/>
              </w:rPr>
            </w:pPr>
            <w:hyperlink w:anchor="med17" w:tooltip="חלק ו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ז': הוראות מיוחדות בנוגע לבנין גבוה, לבנין רב-קומות ולבנינים אחרים</w:t>
            </w:r>
          </w:p>
        </w:tc>
        <w:tc>
          <w:tcPr>
            <w:tcW w:w="567" w:type="dxa"/>
          </w:tcPr>
          <w:p w:rsidR="00D055B7" w:rsidRPr="00D055B7" w:rsidRDefault="00D055B7" w:rsidP="00D055B7">
            <w:pPr>
              <w:spacing w:line="240" w:lineRule="auto"/>
              <w:jc w:val="left"/>
              <w:rPr>
                <w:rStyle w:val="Hyperlink"/>
                <w:rtl/>
              </w:rPr>
            </w:pPr>
            <w:hyperlink w:anchor="med18" w:tooltip="חלק ז: הוראות מיוחדות בנוגע לבנין גבוה, לבנין רב-קומות ולבנינים אח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22"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hed2122</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7.00.01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313"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Seif313</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7.00.02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314"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Seif314</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w:t>
            </w:r>
          </w:p>
        </w:tc>
        <w:tc>
          <w:tcPr>
            <w:tcW w:w="567" w:type="dxa"/>
          </w:tcPr>
          <w:p w:rsidR="00D055B7" w:rsidRPr="00D055B7" w:rsidRDefault="00D055B7" w:rsidP="00D055B7">
            <w:pPr>
              <w:spacing w:line="240" w:lineRule="auto"/>
              <w:jc w:val="left"/>
              <w:rPr>
                <w:rStyle w:val="Hyperlink"/>
                <w:rtl/>
              </w:rPr>
            </w:pPr>
            <w:hyperlink w:anchor="hed2123" w:tooltip="סימן 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hed2123</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w:t>
            </w:r>
          </w:p>
        </w:tc>
        <w:tc>
          <w:tcPr>
            <w:tcW w:w="567" w:type="dxa"/>
          </w:tcPr>
          <w:p w:rsidR="00D055B7" w:rsidRPr="00D055B7" w:rsidRDefault="00D055B7" w:rsidP="00D055B7">
            <w:pPr>
              <w:spacing w:line="240" w:lineRule="auto"/>
              <w:jc w:val="left"/>
              <w:rPr>
                <w:rStyle w:val="Hyperlink"/>
                <w:rtl/>
              </w:rPr>
            </w:pPr>
            <w:hyperlink w:anchor="hed2124" w:tooltip="סימן 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hed2124</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הפרדה בין קומות השירותים ובין יתר חלקי הבנין</w:t>
            </w:r>
          </w:p>
        </w:tc>
        <w:tc>
          <w:tcPr>
            <w:tcW w:w="567" w:type="dxa"/>
          </w:tcPr>
          <w:p w:rsidR="00D055B7" w:rsidRPr="00D055B7" w:rsidRDefault="00D055B7" w:rsidP="00D055B7">
            <w:pPr>
              <w:spacing w:line="240" w:lineRule="auto"/>
              <w:jc w:val="left"/>
              <w:rPr>
                <w:rStyle w:val="Hyperlink"/>
                <w:rtl/>
              </w:rPr>
            </w:pPr>
            <w:hyperlink w:anchor="hed2125" w:tooltip="סימן ד: הפרדה בין קומות השירותים ובין יתר חלקי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hed2125</w:instrText>
            </w:r>
            <w:r>
              <w:rPr>
                <w:rFonts w:cs="Times New Roman"/>
                <w:sz w:val="24"/>
                <w:rtl/>
              </w:rPr>
              <w:instrText xml:space="preserve"> </w:instrText>
            </w:r>
            <w:r>
              <w:rPr>
                <w:rFonts w:cs="Frankruhel"/>
                <w:sz w:val="24"/>
                <w:rtl/>
              </w:rPr>
              <w:fldChar w:fldCharType="separate"/>
            </w:r>
            <w:r>
              <w:rPr>
                <w:rFonts w:cs="Times New Roman"/>
                <w:noProof/>
                <w:sz w:val="24"/>
                <w:rtl/>
              </w:rPr>
              <w:t>138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מידותיהן של מדרגות בבנין</w:t>
            </w:r>
          </w:p>
        </w:tc>
        <w:tc>
          <w:tcPr>
            <w:tcW w:w="567" w:type="dxa"/>
          </w:tcPr>
          <w:p w:rsidR="00D055B7" w:rsidRPr="00D055B7" w:rsidRDefault="00D055B7" w:rsidP="00D055B7">
            <w:pPr>
              <w:spacing w:line="240" w:lineRule="auto"/>
              <w:jc w:val="left"/>
              <w:rPr>
                <w:rStyle w:val="Hyperlink"/>
                <w:rtl/>
              </w:rPr>
            </w:pPr>
            <w:hyperlink w:anchor="hed2126" w:tooltip="סימן ה: מידותיהן של מדרגות ב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hed2126</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גגו של בנין גבוה או רב-קומות</w:t>
            </w:r>
          </w:p>
        </w:tc>
        <w:tc>
          <w:tcPr>
            <w:tcW w:w="567" w:type="dxa"/>
          </w:tcPr>
          <w:p w:rsidR="00D055B7" w:rsidRPr="00D055B7" w:rsidRDefault="00D055B7" w:rsidP="00D055B7">
            <w:pPr>
              <w:spacing w:line="240" w:lineRule="auto"/>
              <w:jc w:val="left"/>
              <w:rPr>
                <w:rStyle w:val="Hyperlink"/>
                <w:rtl/>
              </w:rPr>
            </w:pPr>
            <w:hyperlink w:anchor="hed2127" w:tooltip="סימן ה: גגו של בנין גבוה או רב-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hed2127</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7.00.80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צורת הגג</w:t>
            </w:r>
          </w:p>
        </w:tc>
        <w:tc>
          <w:tcPr>
            <w:tcW w:w="567" w:type="dxa"/>
          </w:tcPr>
          <w:p w:rsidR="00D055B7" w:rsidRPr="00D055B7" w:rsidRDefault="00D055B7" w:rsidP="00D055B7">
            <w:pPr>
              <w:spacing w:line="240" w:lineRule="auto"/>
              <w:jc w:val="left"/>
              <w:rPr>
                <w:rStyle w:val="Hyperlink"/>
                <w:rtl/>
              </w:rPr>
            </w:pPr>
            <w:hyperlink w:anchor="Seif315" w:tooltip="צורת הג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Seif315</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7.00.81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בניה מותרת על מפלס הגג</w:t>
            </w:r>
          </w:p>
        </w:tc>
        <w:tc>
          <w:tcPr>
            <w:tcW w:w="567" w:type="dxa"/>
          </w:tcPr>
          <w:p w:rsidR="00D055B7" w:rsidRPr="00D055B7" w:rsidRDefault="00D055B7" w:rsidP="00D055B7">
            <w:pPr>
              <w:spacing w:line="240" w:lineRule="auto"/>
              <w:jc w:val="left"/>
              <w:rPr>
                <w:rStyle w:val="Hyperlink"/>
                <w:rtl/>
              </w:rPr>
            </w:pPr>
            <w:hyperlink w:anchor="Seif316" w:tooltip="בניה מותרת על מפלס הג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Seif316</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7.00.83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בניה למגורים מעל מפלס הגג בבנין קיים</w:t>
            </w:r>
          </w:p>
        </w:tc>
        <w:tc>
          <w:tcPr>
            <w:tcW w:w="567" w:type="dxa"/>
          </w:tcPr>
          <w:p w:rsidR="00D055B7" w:rsidRPr="00D055B7" w:rsidRDefault="00D055B7" w:rsidP="00D055B7">
            <w:pPr>
              <w:spacing w:line="240" w:lineRule="auto"/>
              <w:jc w:val="left"/>
              <w:rPr>
                <w:rStyle w:val="Hyperlink"/>
                <w:rtl/>
              </w:rPr>
            </w:pPr>
            <w:hyperlink w:anchor="Seif708" w:tooltip="בניה למגורים מעל מפלס הגג בבנין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Seif708</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w:t>
            </w:r>
          </w:p>
        </w:tc>
        <w:tc>
          <w:tcPr>
            <w:tcW w:w="567" w:type="dxa"/>
          </w:tcPr>
          <w:p w:rsidR="00D055B7" w:rsidRPr="00D055B7" w:rsidRDefault="00D055B7" w:rsidP="00D055B7">
            <w:pPr>
              <w:spacing w:line="240" w:lineRule="auto"/>
              <w:jc w:val="left"/>
              <w:rPr>
                <w:rStyle w:val="Hyperlink"/>
                <w:rtl/>
              </w:rPr>
            </w:pPr>
            <w:hyperlink w:anchor="hed2128" w:tooltip="סימן ו:"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hed2128</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שלד הבנין</w:t>
            </w:r>
          </w:p>
        </w:tc>
        <w:tc>
          <w:tcPr>
            <w:tcW w:w="567" w:type="dxa"/>
          </w:tcPr>
          <w:p w:rsidR="00D055B7" w:rsidRPr="00D055B7" w:rsidRDefault="00D055B7" w:rsidP="00D055B7">
            <w:pPr>
              <w:spacing w:line="240" w:lineRule="auto"/>
              <w:jc w:val="left"/>
              <w:rPr>
                <w:rStyle w:val="Hyperlink"/>
                <w:rtl/>
              </w:rPr>
            </w:pPr>
            <w:hyperlink w:anchor="hed2129" w:tooltip="סימן ז: שלד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hed2129</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7.30.00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317"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Seif317</w:instrText>
            </w:r>
            <w:r>
              <w:rPr>
                <w:rFonts w:cs="Times New Roman"/>
                <w:sz w:val="24"/>
                <w:rtl/>
              </w:rPr>
              <w:instrText xml:space="preserve"> </w:instrText>
            </w:r>
            <w:r>
              <w:rPr>
                <w:rFonts w:cs="Frankruhel"/>
                <w:sz w:val="24"/>
                <w:rtl/>
              </w:rPr>
              <w:fldChar w:fldCharType="separate"/>
            </w:r>
            <w:r>
              <w:rPr>
                <w:rFonts w:cs="Times New Roman"/>
                <w:noProof/>
                <w:sz w:val="24"/>
                <w:rtl/>
              </w:rPr>
              <w:t>139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7.31.00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חישובים סטטיים</w:t>
            </w:r>
          </w:p>
        </w:tc>
        <w:tc>
          <w:tcPr>
            <w:tcW w:w="567" w:type="dxa"/>
          </w:tcPr>
          <w:p w:rsidR="00D055B7" w:rsidRPr="00D055B7" w:rsidRDefault="00D055B7" w:rsidP="00D055B7">
            <w:pPr>
              <w:spacing w:line="240" w:lineRule="auto"/>
              <w:jc w:val="left"/>
              <w:rPr>
                <w:rStyle w:val="Hyperlink"/>
                <w:rtl/>
              </w:rPr>
            </w:pPr>
            <w:hyperlink w:anchor="Seif318" w:tooltip="חישובים סטט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Seif318</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7.32.00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עמסים אנכיים</w:t>
            </w:r>
          </w:p>
        </w:tc>
        <w:tc>
          <w:tcPr>
            <w:tcW w:w="567" w:type="dxa"/>
          </w:tcPr>
          <w:p w:rsidR="00D055B7" w:rsidRPr="00D055B7" w:rsidRDefault="00D055B7" w:rsidP="00D055B7">
            <w:pPr>
              <w:spacing w:line="240" w:lineRule="auto"/>
              <w:jc w:val="left"/>
              <w:rPr>
                <w:rStyle w:val="Hyperlink"/>
                <w:rtl/>
              </w:rPr>
            </w:pPr>
            <w:hyperlink w:anchor="Seif319" w:tooltip="עמסים אנכ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Seif319</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7.33.00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עומס הרוח</w:t>
            </w:r>
          </w:p>
        </w:tc>
        <w:tc>
          <w:tcPr>
            <w:tcW w:w="567" w:type="dxa"/>
          </w:tcPr>
          <w:p w:rsidR="00D055B7" w:rsidRPr="00D055B7" w:rsidRDefault="00D055B7" w:rsidP="00D055B7">
            <w:pPr>
              <w:spacing w:line="240" w:lineRule="auto"/>
              <w:jc w:val="left"/>
              <w:rPr>
                <w:rStyle w:val="Hyperlink"/>
                <w:rtl/>
              </w:rPr>
            </w:pPr>
            <w:hyperlink w:anchor="Seif320" w:tooltip="עומס הרו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Seif320</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7.34.00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עומס הנגרם על ידי רעידת אדמה</w:t>
            </w:r>
          </w:p>
        </w:tc>
        <w:tc>
          <w:tcPr>
            <w:tcW w:w="567" w:type="dxa"/>
          </w:tcPr>
          <w:p w:rsidR="00D055B7" w:rsidRPr="00D055B7" w:rsidRDefault="00D055B7" w:rsidP="00D055B7">
            <w:pPr>
              <w:spacing w:line="240" w:lineRule="auto"/>
              <w:jc w:val="left"/>
              <w:rPr>
                <w:rStyle w:val="Hyperlink"/>
                <w:rtl/>
              </w:rPr>
            </w:pPr>
            <w:hyperlink w:anchor="Seif321" w:tooltip="עומס הנגרם על ידי רעידת אד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Seif321</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7.35.00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עומס מקסימלי</w:t>
            </w:r>
          </w:p>
        </w:tc>
        <w:tc>
          <w:tcPr>
            <w:tcW w:w="567" w:type="dxa"/>
          </w:tcPr>
          <w:p w:rsidR="00D055B7" w:rsidRPr="00D055B7" w:rsidRDefault="00D055B7" w:rsidP="00D055B7">
            <w:pPr>
              <w:spacing w:line="240" w:lineRule="auto"/>
              <w:jc w:val="left"/>
              <w:rPr>
                <w:rStyle w:val="Hyperlink"/>
                <w:rtl/>
              </w:rPr>
            </w:pPr>
            <w:hyperlink w:anchor="Seif322" w:tooltip="עומס מקסימ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Seif322</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7.36.00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הקשחת השלד</w:t>
            </w:r>
          </w:p>
        </w:tc>
        <w:tc>
          <w:tcPr>
            <w:tcW w:w="567" w:type="dxa"/>
          </w:tcPr>
          <w:p w:rsidR="00D055B7" w:rsidRPr="00D055B7" w:rsidRDefault="00D055B7" w:rsidP="00D055B7">
            <w:pPr>
              <w:spacing w:line="240" w:lineRule="auto"/>
              <w:jc w:val="left"/>
              <w:rPr>
                <w:rStyle w:val="Hyperlink"/>
                <w:rtl/>
              </w:rPr>
            </w:pPr>
            <w:hyperlink w:anchor="Seif323" w:tooltip="הקשחת השל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Seif323</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7.37.00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אלמנטים מקשיחים אנכיים</w:t>
            </w:r>
          </w:p>
        </w:tc>
        <w:tc>
          <w:tcPr>
            <w:tcW w:w="567" w:type="dxa"/>
          </w:tcPr>
          <w:p w:rsidR="00D055B7" w:rsidRPr="00D055B7" w:rsidRDefault="00D055B7" w:rsidP="00D055B7">
            <w:pPr>
              <w:spacing w:line="240" w:lineRule="auto"/>
              <w:jc w:val="left"/>
              <w:rPr>
                <w:rStyle w:val="Hyperlink"/>
                <w:rtl/>
              </w:rPr>
            </w:pPr>
            <w:hyperlink w:anchor="Seif324" w:tooltip="אלמנטים מקשיחים אנכ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Seif324</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7.38.00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נשיאת מאמצים מסביב לפתחים בקיר המשמש אלמנט מקשיח</w:t>
            </w:r>
          </w:p>
        </w:tc>
        <w:tc>
          <w:tcPr>
            <w:tcW w:w="567" w:type="dxa"/>
          </w:tcPr>
          <w:p w:rsidR="00D055B7" w:rsidRPr="00D055B7" w:rsidRDefault="00D055B7" w:rsidP="00D055B7">
            <w:pPr>
              <w:spacing w:line="240" w:lineRule="auto"/>
              <w:jc w:val="left"/>
              <w:rPr>
                <w:rStyle w:val="Hyperlink"/>
                <w:rtl/>
              </w:rPr>
            </w:pPr>
            <w:hyperlink w:anchor="Seif325" w:tooltip="נשיאת מאמצים מסביב לפתחים בקיר המשמש אלמנט מקשי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Seif325</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7.39.00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דיאפרגמות אפקיות</w:t>
            </w:r>
          </w:p>
        </w:tc>
        <w:tc>
          <w:tcPr>
            <w:tcW w:w="567" w:type="dxa"/>
          </w:tcPr>
          <w:p w:rsidR="00D055B7" w:rsidRPr="00D055B7" w:rsidRDefault="00D055B7" w:rsidP="00D055B7">
            <w:pPr>
              <w:spacing w:line="240" w:lineRule="auto"/>
              <w:jc w:val="left"/>
              <w:rPr>
                <w:rStyle w:val="Hyperlink"/>
                <w:rtl/>
              </w:rPr>
            </w:pPr>
            <w:hyperlink w:anchor="Seif326" w:tooltip="דיאפרגמות אפק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Seif326</w:instrText>
            </w:r>
            <w:r>
              <w:rPr>
                <w:rFonts w:cs="Times New Roman"/>
                <w:sz w:val="24"/>
                <w:rtl/>
              </w:rPr>
              <w:instrText xml:space="preserve"> </w:instrText>
            </w:r>
            <w:r>
              <w:rPr>
                <w:rFonts w:cs="Frankruhel"/>
                <w:sz w:val="24"/>
                <w:rtl/>
              </w:rPr>
              <w:fldChar w:fldCharType="separate"/>
            </w:r>
            <w:r>
              <w:rPr>
                <w:rFonts w:cs="Times New Roman"/>
                <w:noProof/>
                <w:sz w:val="24"/>
                <w:rtl/>
              </w:rPr>
              <w:t>140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7.40.00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דפורמציות</w:t>
            </w:r>
          </w:p>
        </w:tc>
        <w:tc>
          <w:tcPr>
            <w:tcW w:w="567" w:type="dxa"/>
          </w:tcPr>
          <w:p w:rsidR="00D055B7" w:rsidRPr="00D055B7" w:rsidRDefault="00D055B7" w:rsidP="00D055B7">
            <w:pPr>
              <w:spacing w:line="240" w:lineRule="auto"/>
              <w:jc w:val="left"/>
              <w:rPr>
                <w:rStyle w:val="Hyperlink"/>
                <w:rtl/>
              </w:rPr>
            </w:pPr>
            <w:hyperlink w:anchor="Seif327" w:tooltip="דפורמצ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Seif327</w:instrText>
            </w:r>
            <w:r>
              <w:rPr>
                <w:rFonts w:cs="Times New Roman"/>
                <w:sz w:val="24"/>
                <w:rtl/>
              </w:rPr>
              <w:instrText xml:space="preserve"> </w:instrText>
            </w:r>
            <w:r>
              <w:rPr>
                <w:rFonts w:cs="Frankruhel"/>
                <w:sz w:val="24"/>
                <w:rtl/>
              </w:rPr>
              <w:fldChar w:fldCharType="separate"/>
            </w:r>
            <w:r>
              <w:rPr>
                <w:rFonts w:cs="Times New Roman"/>
                <w:noProof/>
                <w:sz w:val="24"/>
                <w:rtl/>
              </w:rPr>
              <w:t>141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7.41.00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יציבות נגד הפיכה</w:t>
            </w:r>
          </w:p>
        </w:tc>
        <w:tc>
          <w:tcPr>
            <w:tcW w:w="567" w:type="dxa"/>
          </w:tcPr>
          <w:p w:rsidR="00D055B7" w:rsidRPr="00D055B7" w:rsidRDefault="00D055B7" w:rsidP="00D055B7">
            <w:pPr>
              <w:spacing w:line="240" w:lineRule="auto"/>
              <w:jc w:val="left"/>
              <w:rPr>
                <w:rStyle w:val="Hyperlink"/>
                <w:rtl/>
              </w:rPr>
            </w:pPr>
            <w:hyperlink w:anchor="Seif328" w:tooltip="יציבות נגד הפ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Seif328</w:instrText>
            </w:r>
            <w:r>
              <w:rPr>
                <w:rFonts w:cs="Times New Roman"/>
                <w:sz w:val="24"/>
                <w:rtl/>
              </w:rPr>
              <w:instrText xml:space="preserve"> </w:instrText>
            </w:r>
            <w:r>
              <w:rPr>
                <w:rFonts w:cs="Frankruhel"/>
                <w:sz w:val="24"/>
                <w:rtl/>
              </w:rPr>
              <w:fldChar w:fldCharType="separate"/>
            </w:r>
            <w:r>
              <w:rPr>
                <w:rFonts w:cs="Times New Roman"/>
                <w:noProof/>
                <w:sz w:val="24"/>
                <w:rtl/>
              </w:rPr>
              <w:t>141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7.42.00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השלד</w:t>
            </w:r>
          </w:p>
        </w:tc>
        <w:tc>
          <w:tcPr>
            <w:tcW w:w="567" w:type="dxa"/>
          </w:tcPr>
          <w:p w:rsidR="00D055B7" w:rsidRPr="00D055B7" w:rsidRDefault="00D055B7" w:rsidP="00D055B7">
            <w:pPr>
              <w:spacing w:line="240" w:lineRule="auto"/>
              <w:jc w:val="left"/>
              <w:rPr>
                <w:rStyle w:val="Hyperlink"/>
                <w:rtl/>
              </w:rPr>
            </w:pPr>
            <w:hyperlink w:anchor="Seif329" w:tooltip="חישוב השל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Seif329</w:instrText>
            </w:r>
            <w:r>
              <w:rPr>
                <w:rFonts w:cs="Times New Roman"/>
                <w:sz w:val="24"/>
                <w:rtl/>
              </w:rPr>
              <w:instrText xml:space="preserve"> </w:instrText>
            </w:r>
            <w:r>
              <w:rPr>
                <w:rFonts w:cs="Frankruhel"/>
                <w:sz w:val="24"/>
                <w:rtl/>
              </w:rPr>
              <w:fldChar w:fldCharType="separate"/>
            </w:r>
            <w:r>
              <w:rPr>
                <w:rFonts w:cs="Times New Roman"/>
                <w:noProof/>
                <w:sz w:val="24"/>
                <w:rtl/>
              </w:rPr>
              <w:t>141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7.43.00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הגנה על שלד מקונסטרוקצית פלדה</w:t>
            </w:r>
          </w:p>
        </w:tc>
        <w:tc>
          <w:tcPr>
            <w:tcW w:w="567" w:type="dxa"/>
          </w:tcPr>
          <w:p w:rsidR="00D055B7" w:rsidRPr="00D055B7" w:rsidRDefault="00D055B7" w:rsidP="00D055B7">
            <w:pPr>
              <w:spacing w:line="240" w:lineRule="auto"/>
              <w:jc w:val="left"/>
              <w:rPr>
                <w:rStyle w:val="Hyperlink"/>
                <w:rtl/>
              </w:rPr>
            </w:pPr>
            <w:hyperlink w:anchor="Seif330" w:tooltip="הגנה על שלד מקונסטרוקצית פלד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Seif330</w:instrText>
            </w:r>
            <w:r>
              <w:rPr>
                <w:rFonts w:cs="Times New Roman"/>
                <w:sz w:val="24"/>
                <w:rtl/>
              </w:rPr>
              <w:instrText xml:space="preserve"> </w:instrText>
            </w:r>
            <w:r>
              <w:rPr>
                <w:rFonts w:cs="Frankruhel"/>
                <w:sz w:val="24"/>
                <w:rtl/>
              </w:rPr>
              <w:fldChar w:fldCharType="separate"/>
            </w:r>
            <w:r>
              <w:rPr>
                <w:rFonts w:cs="Times New Roman"/>
                <w:noProof/>
                <w:sz w:val="24"/>
                <w:rtl/>
              </w:rPr>
              <w:t>141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7.44.00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שלד מאלמנטים טרומיים</w:t>
            </w:r>
          </w:p>
        </w:tc>
        <w:tc>
          <w:tcPr>
            <w:tcW w:w="567" w:type="dxa"/>
          </w:tcPr>
          <w:p w:rsidR="00D055B7" w:rsidRPr="00D055B7" w:rsidRDefault="00D055B7" w:rsidP="00D055B7">
            <w:pPr>
              <w:spacing w:line="240" w:lineRule="auto"/>
              <w:jc w:val="left"/>
              <w:rPr>
                <w:rStyle w:val="Hyperlink"/>
                <w:rtl/>
              </w:rPr>
            </w:pPr>
            <w:hyperlink w:anchor="Seif331" w:tooltip="שלד מאלמנטים טרומ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Seif331</w:instrText>
            </w:r>
            <w:r>
              <w:rPr>
                <w:rFonts w:cs="Times New Roman"/>
                <w:sz w:val="24"/>
                <w:rtl/>
              </w:rPr>
              <w:instrText xml:space="preserve"> </w:instrText>
            </w:r>
            <w:r>
              <w:rPr>
                <w:rFonts w:cs="Frankruhel"/>
                <w:sz w:val="24"/>
                <w:rtl/>
              </w:rPr>
              <w:fldChar w:fldCharType="separate"/>
            </w:r>
            <w:r>
              <w:rPr>
                <w:rFonts w:cs="Times New Roman"/>
                <w:noProof/>
                <w:sz w:val="24"/>
                <w:rtl/>
              </w:rPr>
              <w:t>142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7.45.00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חיזוק השלד לשעת חירום</w:t>
            </w:r>
          </w:p>
        </w:tc>
        <w:tc>
          <w:tcPr>
            <w:tcW w:w="567" w:type="dxa"/>
          </w:tcPr>
          <w:p w:rsidR="00D055B7" w:rsidRPr="00D055B7" w:rsidRDefault="00D055B7" w:rsidP="00D055B7">
            <w:pPr>
              <w:spacing w:line="240" w:lineRule="auto"/>
              <w:jc w:val="left"/>
              <w:rPr>
                <w:rStyle w:val="Hyperlink"/>
                <w:rtl/>
              </w:rPr>
            </w:pPr>
            <w:hyperlink w:anchor="Seif332" w:tooltip="חיזוק השלד לשעת חיר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Seif332</w:instrText>
            </w:r>
            <w:r>
              <w:rPr>
                <w:rFonts w:cs="Times New Roman"/>
                <w:sz w:val="24"/>
                <w:rtl/>
              </w:rPr>
              <w:instrText xml:space="preserve"> </w:instrText>
            </w:r>
            <w:r>
              <w:rPr>
                <w:rFonts w:cs="Frankruhel"/>
                <w:sz w:val="24"/>
                <w:rtl/>
              </w:rPr>
              <w:fldChar w:fldCharType="separate"/>
            </w:r>
            <w:r>
              <w:rPr>
                <w:rFonts w:cs="Times New Roman"/>
                <w:noProof/>
                <w:sz w:val="24"/>
                <w:rtl/>
              </w:rPr>
              <w:t>142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7.46.00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חיזוק התקרות</w:t>
            </w:r>
          </w:p>
        </w:tc>
        <w:tc>
          <w:tcPr>
            <w:tcW w:w="567" w:type="dxa"/>
          </w:tcPr>
          <w:p w:rsidR="00D055B7" w:rsidRPr="00D055B7" w:rsidRDefault="00D055B7" w:rsidP="00D055B7">
            <w:pPr>
              <w:spacing w:line="240" w:lineRule="auto"/>
              <w:jc w:val="left"/>
              <w:rPr>
                <w:rStyle w:val="Hyperlink"/>
                <w:rtl/>
              </w:rPr>
            </w:pPr>
            <w:hyperlink w:anchor="Seif333" w:tooltip="חיזוק התק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Seif333</w:instrText>
            </w:r>
            <w:r>
              <w:rPr>
                <w:rFonts w:cs="Times New Roman"/>
                <w:sz w:val="24"/>
                <w:rtl/>
              </w:rPr>
              <w:instrText xml:space="preserve"> </w:instrText>
            </w:r>
            <w:r>
              <w:rPr>
                <w:rFonts w:cs="Frankruhel"/>
                <w:sz w:val="24"/>
                <w:rtl/>
              </w:rPr>
              <w:fldChar w:fldCharType="separate"/>
            </w:r>
            <w:r>
              <w:rPr>
                <w:rFonts w:cs="Times New Roman"/>
                <w:noProof/>
                <w:sz w:val="24"/>
                <w:rtl/>
              </w:rPr>
              <w:t>142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7.47.00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עמידות אש של שלד הבנין</w:t>
            </w:r>
          </w:p>
        </w:tc>
        <w:tc>
          <w:tcPr>
            <w:tcW w:w="567" w:type="dxa"/>
          </w:tcPr>
          <w:p w:rsidR="00D055B7" w:rsidRPr="00D055B7" w:rsidRDefault="00D055B7" w:rsidP="00D055B7">
            <w:pPr>
              <w:spacing w:line="240" w:lineRule="auto"/>
              <w:jc w:val="left"/>
              <w:rPr>
                <w:rStyle w:val="Hyperlink"/>
                <w:rtl/>
              </w:rPr>
            </w:pPr>
            <w:hyperlink w:anchor="Seif334" w:tooltip="עמידות אש של שלד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Seif334</w:instrText>
            </w:r>
            <w:r>
              <w:rPr>
                <w:rFonts w:cs="Times New Roman"/>
                <w:sz w:val="24"/>
                <w:rtl/>
              </w:rPr>
              <w:instrText xml:space="preserve"> </w:instrText>
            </w:r>
            <w:r>
              <w:rPr>
                <w:rFonts w:cs="Frankruhel"/>
                <w:sz w:val="24"/>
                <w:rtl/>
              </w:rPr>
              <w:fldChar w:fldCharType="separate"/>
            </w:r>
            <w:r>
              <w:rPr>
                <w:rFonts w:cs="Times New Roman"/>
                <w:noProof/>
                <w:sz w:val="24"/>
                <w:rtl/>
              </w:rPr>
              <w:t>142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w:t>
            </w:r>
          </w:p>
        </w:tc>
        <w:tc>
          <w:tcPr>
            <w:tcW w:w="567" w:type="dxa"/>
          </w:tcPr>
          <w:p w:rsidR="00D055B7" w:rsidRPr="00D055B7" w:rsidRDefault="00D055B7" w:rsidP="00D055B7">
            <w:pPr>
              <w:spacing w:line="240" w:lineRule="auto"/>
              <w:jc w:val="left"/>
              <w:rPr>
                <w:rStyle w:val="Hyperlink"/>
                <w:rtl/>
              </w:rPr>
            </w:pPr>
            <w:hyperlink w:anchor="hed2130" w:tooltip="נספ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hed2130</w:instrText>
            </w:r>
            <w:r>
              <w:rPr>
                <w:rFonts w:cs="Times New Roman"/>
                <w:sz w:val="24"/>
                <w:rtl/>
              </w:rPr>
              <w:instrText xml:space="preserve"> </w:instrText>
            </w:r>
            <w:r>
              <w:rPr>
                <w:rFonts w:cs="Frankruhel"/>
                <w:sz w:val="24"/>
                <w:rtl/>
              </w:rPr>
              <w:fldChar w:fldCharType="separate"/>
            </w:r>
            <w:r>
              <w:rPr>
                <w:rFonts w:cs="Times New Roman"/>
                <w:noProof/>
                <w:sz w:val="24"/>
                <w:rtl/>
              </w:rPr>
              <w:t>142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פרשנות</w:t>
            </w:r>
          </w:p>
        </w:tc>
        <w:tc>
          <w:tcPr>
            <w:tcW w:w="567" w:type="dxa"/>
          </w:tcPr>
          <w:p w:rsidR="00D055B7" w:rsidRPr="00D055B7" w:rsidRDefault="00D055B7" w:rsidP="00D055B7">
            <w:pPr>
              <w:spacing w:line="240" w:lineRule="auto"/>
              <w:jc w:val="left"/>
              <w:rPr>
                <w:rStyle w:val="Hyperlink"/>
                <w:rtl/>
              </w:rPr>
            </w:pPr>
            <w:hyperlink w:anchor="Seif335" w:tooltip="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Seif335</w:instrText>
            </w:r>
            <w:r>
              <w:rPr>
                <w:rFonts w:cs="Times New Roman"/>
                <w:sz w:val="24"/>
                <w:rtl/>
              </w:rPr>
              <w:instrText xml:space="preserve"> </w:instrText>
            </w:r>
            <w:r>
              <w:rPr>
                <w:rFonts w:cs="Frankruhel"/>
                <w:sz w:val="24"/>
                <w:rtl/>
              </w:rPr>
              <w:fldChar w:fldCharType="separate"/>
            </w:r>
            <w:r>
              <w:rPr>
                <w:rFonts w:cs="Times New Roman"/>
                <w:noProof/>
                <w:sz w:val="24"/>
                <w:rtl/>
              </w:rPr>
              <w:t>142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זמן עמידות אש</w:t>
            </w:r>
          </w:p>
        </w:tc>
        <w:tc>
          <w:tcPr>
            <w:tcW w:w="567" w:type="dxa"/>
          </w:tcPr>
          <w:p w:rsidR="00D055B7" w:rsidRPr="00D055B7" w:rsidRDefault="00D055B7" w:rsidP="00D055B7">
            <w:pPr>
              <w:spacing w:line="240" w:lineRule="auto"/>
              <w:jc w:val="left"/>
              <w:rPr>
                <w:rStyle w:val="Hyperlink"/>
                <w:rtl/>
              </w:rPr>
            </w:pPr>
            <w:hyperlink w:anchor="Seif336" w:tooltip="זמן עמידות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Seif336</w:instrText>
            </w:r>
            <w:r>
              <w:rPr>
                <w:rFonts w:cs="Times New Roman"/>
                <w:sz w:val="24"/>
                <w:rtl/>
              </w:rPr>
              <w:instrText xml:space="preserve"> </w:instrText>
            </w:r>
            <w:r>
              <w:rPr>
                <w:rFonts w:cs="Frankruhel"/>
                <w:sz w:val="24"/>
                <w:rtl/>
              </w:rPr>
              <w:fldChar w:fldCharType="separate"/>
            </w:r>
            <w:r>
              <w:rPr>
                <w:rFonts w:cs="Times New Roman"/>
                <w:noProof/>
                <w:sz w:val="24"/>
                <w:rtl/>
              </w:rPr>
              <w:t>143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הוראה מיוחדת לבנינים מעל 40 מטרים</w:t>
            </w:r>
          </w:p>
        </w:tc>
        <w:tc>
          <w:tcPr>
            <w:tcW w:w="567" w:type="dxa"/>
          </w:tcPr>
          <w:p w:rsidR="00D055B7" w:rsidRPr="00D055B7" w:rsidRDefault="00D055B7" w:rsidP="00D055B7">
            <w:pPr>
              <w:spacing w:line="240" w:lineRule="auto"/>
              <w:jc w:val="left"/>
              <w:rPr>
                <w:rStyle w:val="Hyperlink"/>
                <w:rtl/>
              </w:rPr>
            </w:pPr>
            <w:hyperlink w:anchor="Seif337" w:tooltip="הוראה מיוחדת לבנינים מעל 40 מט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Seif337</w:instrText>
            </w:r>
            <w:r>
              <w:rPr>
                <w:rFonts w:cs="Times New Roman"/>
                <w:sz w:val="24"/>
                <w:rtl/>
              </w:rPr>
              <w:instrText xml:space="preserve"> </w:instrText>
            </w:r>
            <w:r>
              <w:rPr>
                <w:rFonts w:cs="Frankruhel"/>
                <w:sz w:val="24"/>
                <w:rtl/>
              </w:rPr>
              <w:fldChar w:fldCharType="separate"/>
            </w:r>
            <w:r>
              <w:rPr>
                <w:rFonts w:cs="Times New Roman"/>
                <w:noProof/>
                <w:sz w:val="24"/>
                <w:rtl/>
              </w:rPr>
              <w:t>143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ח': התקנת מיתקנים וציוד לכיבוי</w:t>
            </w:r>
          </w:p>
        </w:tc>
        <w:tc>
          <w:tcPr>
            <w:tcW w:w="567" w:type="dxa"/>
          </w:tcPr>
          <w:p w:rsidR="00D055B7" w:rsidRPr="00D055B7" w:rsidRDefault="00D055B7" w:rsidP="00D055B7">
            <w:pPr>
              <w:spacing w:line="240" w:lineRule="auto"/>
              <w:jc w:val="left"/>
              <w:rPr>
                <w:rStyle w:val="Hyperlink"/>
                <w:rtl/>
              </w:rPr>
            </w:pPr>
            <w:hyperlink w:anchor="hed2131" w:tooltip="סימן ח: התקנת מיתקנים וציוד לכיבו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hed2131</w:instrText>
            </w:r>
            <w:r>
              <w:rPr>
                <w:rFonts w:cs="Times New Roman"/>
                <w:sz w:val="24"/>
                <w:rtl/>
              </w:rPr>
              <w:instrText xml:space="preserve"> </w:instrText>
            </w:r>
            <w:r>
              <w:rPr>
                <w:rFonts w:cs="Frankruhel"/>
                <w:sz w:val="24"/>
                <w:rtl/>
              </w:rPr>
              <w:fldChar w:fldCharType="separate"/>
            </w:r>
            <w:r>
              <w:rPr>
                <w:rFonts w:cs="Times New Roman"/>
                <w:noProof/>
                <w:sz w:val="24"/>
                <w:rtl/>
              </w:rPr>
              <w:t>143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7.60.00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ציוד לכיבוי בבנינים</w:t>
            </w:r>
          </w:p>
        </w:tc>
        <w:tc>
          <w:tcPr>
            <w:tcW w:w="567" w:type="dxa"/>
          </w:tcPr>
          <w:p w:rsidR="00D055B7" w:rsidRPr="00D055B7" w:rsidRDefault="00D055B7" w:rsidP="00D055B7">
            <w:pPr>
              <w:spacing w:line="240" w:lineRule="auto"/>
              <w:jc w:val="left"/>
              <w:rPr>
                <w:rStyle w:val="Hyperlink"/>
                <w:rtl/>
              </w:rPr>
            </w:pPr>
            <w:hyperlink w:anchor="Seif338" w:tooltip="ציוד לכיבוי בבנ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Seif338</w:instrText>
            </w:r>
            <w:r>
              <w:rPr>
                <w:rFonts w:cs="Times New Roman"/>
                <w:sz w:val="24"/>
                <w:rtl/>
              </w:rPr>
              <w:instrText xml:space="preserve"> </w:instrText>
            </w:r>
            <w:r>
              <w:rPr>
                <w:rFonts w:cs="Frankruhel"/>
                <w:sz w:val="24"/>
                <w:rtl/>
              </w:rPr>
              <w:fldChar w:fldCharType="separate"/>
            </w:r>
            <w:r>
              <w:rPr>
                <w:rFonts w:cs="Times New Roman"/>
                <w:noProof/>
                <w:sz w:val="24"/>
                <w:rtl/>
              </w:rPr>
              <w:t>143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 התקנת מערכת חימום מים באמצעות אנרגיית השמש</w:t>
            </w:r>
          </w:p>
        </w:tc>
        <w:tc>
          <w:tcPr>
            <w:tcW w:w="567" w:type="dxa"/>
          </w:tcPr>
          <w:p w:rsidR="00D055B7" w:rsidRPr="00D055B7" w:rsidRDefault="00D055B7" w:rsidP="00D055B7">
            <w:pPr>
              <w:spacing w:line="240" w:lineRule="auto"/>
              <w:jc w:val="left"/>
              <w:rPr>
                <w:rStyle w:val="Hyperlink"/>
                <w:rtl/>
              </w:rPr>
            </w:pPr>
            <w:hyperlink w:anchor="hed2132" w:tooltip="סימן ט: התקנת מערכת חימום מים באמצעות אנרגיית השמ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hed2132</w:instrText>
            </w:r>
            <w:r>
              <w:rPr>
                <w:rFonts w:cs="Times New Roman"/>
                <w:sz w:val="24"/>
                <w:rtl/>
              </w:rPr>
              <w:instrText xml:space="preserve"> </w:instrText>
            </w:r>
            <w:r>
              <w:rPr>
                <w:rFonts w:cs="Frankruhel"/>
                <w:sz w:val="24"/>
                <w:rtl/>
              </w:rPr>
              <w:fldChar w:fldCharType="separate"/>
            </w:r>
            <w:r>
              <w:rPr>
                <w:rFonts w:cs="Times New Roman"/>
                <w:noProof/>
                <w:sz w:val="24"/>
                <w:rtl/>
              </w:rPr>
              <w:t>143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 סדרי מיזוג אוויר</w:t>
            </w:r>
          </w:p>
        </w:tc>
        <w:tc>
          <w:tcPr>
            <w:tcW w:w="567" w:type="dxa"/>
          </w:tcPr>
          <w:p w:rsidR="00D055B7" w:rsidRPr="00D055B7" w:rsidRDefault="00D055B7" w:rsidP="00D055B7">
            <w:pPr>
              <w:spacing w:line="240" w:lineRule="auto"/>
              <w:jc w:val="left"/>
              <w:rPr>
                <w:rStyle w:val="Hyperlink"/>
                <w:rtl/>
              </w:rPr>
            </w:pPr>
            <w:hyperlink w:anchor="hed2133" w:tooltip="סימן י: סדרי מיזוג אוו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hed2133</w:instrText>
            </w:r>
            <w:r>
              <w:rPr>
                <w:rFonts w:cs="Times New Roman"/>
                <w:sz w:val="24"/>
                <w:rtl/>
              </w:rPr>
              <w:instrText xml:space="preserve"> </w:instrText>
            </w:r>
            <w:r>
              <w:rPr>
                <w:rFonts w:cs="Frankruhel"/>
                <w:sz w:val="24"/>
                <w:rtl/>
              </w:rPr>
              <w:fldChar w:fldCharType="separate"/>
            </w:r>
            <w:r>
              <w:rPr>
                <w:rFonts w:cs="Times New Roman"/>
                <w:noProof/>
                <w:sz w:val="24"/>
                <w:rtl/>
              </w:rPr>
              <w:t>144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7.73.00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מיזוג אוויר באמצעות מים</w:t>
            </w:r>
          </w:p>
        </w:tc>
        <w:tc>
          <w:tcPr>
            <w:tcW w:w="567" w:type="dxa"/>
          </w:tcPr>
          <w:p w:rsidR="00D055B7" w:rsidRPr="00D055B7" w:rsidRDefault="00D055B7" w:rsidP="00D055B7">
            <w:pPr>
              <w:spacing w:line="240" w:lineRule="auto"/>
              <w:jc w:val="left"/>
              <w:rPr>
                <w:rStyle w:val="Hyperlink"/>
                <w:rtl/>
              </w:rPr>
            </w:pPr>
            <w:hyperlink w:anchor="Seif339" w:tooltip="מערכת מיזוג אוויר באמצעות 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Seif339</w:instrText>
            </w:r>
            <w:r>
              <w:rPr>
                <w:rFonts w:cs="Times New Roman"/>
                <w:sz w:val="24"/>
                <w:rtl/>
              </w:rPr>
              <w:instrText xml:space="preserve"> </w:instrText>
            </w:r>
            <w:r>
              <w:rPr>
                <w:rFonts w:cs="Frankruhel"/>
                <w:sz w:val="24"/>
                <w:rtl/>
              </w:rPr>
              <w:fldChar w:fldCharType="separate"/>
            </w:r>
            <w:r>
              <w:rPr>
                <w:rFonts w:cs="Times New Roman"/>
                <w:noProof/>
                <w:sz w:val="24"/>
                <w:rtl/>
              </w:rPr>
              <w:t>144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7.73.01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להתקנת מערכת מיזוג אוויר בבנין</w:t>
            </w:r>
          </w:p>
        </w:tc>
        <w:tc>
          <w:tcPr>
            <w:tcW w:w="567" w:type="dxa"/>
          </w:tcPr>
          <w:p w:rsidR="00D055B7" w:rsidRPr="00D055B7" w:rsidRDefault="00D055B7" w:rsidP="00D055B7">
            <w:pPr>
              <w:spacing w:line="240" w:lineRule="auto"/>
              <w:jc w:val="left"/>
              <w:rPr>
                <w:rStyle w:val="Hyperlink"/>
                <w:rtl/>
              </w:rPr>
            </w:pPr>
            <w:hyperlink w:anchor="Seif356" w:tooltip="תנאים להתקנת מערכת מיזוג אוויר ב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Seif356</w:instrText>
            </w:r>
            <w:r>
              <w:rPr>
                <w:rFonts w:cs="Times New Roman"/>
                <w:sz w:val="24"/>
                <w:rtl/>
              </w:rPr>
              <w:instrText xml:space="preserve"> </w:instrText>
            </w:r>
            <w:r>
              <w:rPr>
                <w:rFonts w:cs="Frankruhel"/>
                <w:sz w:val="24"/>
                <w:rtl/>
              </w:rPr>
              <w:fldChar w:fldCharType="separate"/>
            </w:r>
            <w:r>
              <w:rPr>
                <w:rFonts w:cs="Times New Roman"/>
                <w:noProof/>
                <w:sz w:val="24"/>
                <w:rtl/>
              </w:rPr>
              <w:t>144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7.74.00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מובלי אוויר</w:t>
            </w:r>
          </w:p>
        </w:tc>
        <w:tc>
          <w:tcPr>
            <w:tcW w:w="567" w:type="dxa"/>
          </w:tcPr>
          <w:p w:rsidR="00D055B7" w:rsidRPr="00D055B7" w:rsidRDefault="00D055B7" w:rsidP="00D055B7">
            <w:pPr>
              <w:spacing w:line="240" w:lineRule="auto"/>
              <w:jc w:val="left"/>
              <w:rPr>
                <w:rStyle w:val="Hyperlink"/>
                <w:rtl/>
              </w:rPr>
            </w:pPr>
            <w:hyperlink w:anchor="Seif340" w:tooltip="מערכת מובלי אוו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Seif340</w:instrText>
            </w:r>
            <w:r>
              <w:rPr>
                <w:rFonts w:cs="Times New Roman"/>
                <w:sz w:val="24"/>
                <w:rtl/>
              </w:rPr>
              <w:instrText xml:space="preserve"> </w:instrText>
            </w:r>
            <w:r>
              <w:rPr>
                <w:rFonts w:cs="Frankruhel"/>
                <w:sz w:val="24"/>
                <w:rtl/>
              </w:rPr>
              <w:fldChar w:fldCharType="separate"/>
            </w:r>
            <w:r>
              <w:rPr>
                <w:rFonts w:cs="Times New Roman"/>
                <w:noProof/>
                <w:sz w:val="24"/>
                <w:rtl/>
              </w:rPr>
              <w:t>144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י"א: חדר דוודים שאינם דודי קיטור</w:t>
            </w:r>
          </w:p>
        </w:tc>
        <w:tc>
          <w:tcPr>
            <w:tcW w:w="567" w:type="dxa"/>
          </w:tcPr>
          <w:p w:rsidR="00D055B7" w:rsidRPr="00D055B7" w:rsidRDefault="00D055B7" w:rsidP="00D055B7">
            <w:pPr>
              <w:spacing w:line="240" w:lineRule="auto"/>
              <w:jc w:val="left"/>
              <w:rPr>
                <w:rStyle w:val="Hyperlink"/>
                <w:rtl/>
              </w:rPr>
            </w:pPr>
            <w:hyperlink w:anchor="hed2134" w:tooltip="סימן יא: חדר דוודים שאינם דודי קיט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hed2134</w:instrText>
            </w:r>
            <w:r>
              <w:rPr>
                <w:rFonts w:cs="Times New Roman"/>
                <w:sz w:val="24"/>
                <w:rtl/>
              </w:rPr>
              <w:instrText xml:space="preserve"> </w:instrText>
            </w:r>
            <w:r>
              <w:rPr>
                <w:rFonts w:cs="Frankruhel"/>
                <w:sz w:val="24"/>
                <w:rtl/>
              </w:rPr>
              <w:fldChar w:fldCharType="separate"/>
            </w:r>
            <w:r>
              <w:rPr>
                <w:rFonts w:cs="Times New Roman"/>
                <w:noProof/>
                <w:sz w:val="24"/>
                <w:rtl/>
              </w:rPr>
              <w:t>144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7.80.00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חדר דוודים</w:t>
            </w:r>
          </w:p>
        </w:tc>
        <w:tc>
          <w:tcPr>
            <w:tcW w:w="567" w:type="dxa"/>
          </w:tcPr>
          <w:p w:rsidR="00D055B7" w:rsidRPr="00D055B7" w:rsidRDefault="00D055B7" w:rsidP="00D055B7">
            <w:pPr>
              <w:spacing w:line="240" w:lineRule="auto"/>
              <w:jc w:val="left"/>
              <w:rPr>
                <w:rStyle w:val="Hyperlink"/>
                <w:rtl/>
              </w:rPr>
            </w:pPr>
            <w:hyperlink w:anchor="Seif341" w:tooltip="מבנה חדר דוו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Seif341</w:instrText>
            </w:r>
            <w:r>
              <w:rPr>
                <w:rFonts w:cs="Times New Roman"/>
                <w:sz w:val="24"/>
                <w:rtl/>
              </w:rPr>
              <w:instrText xml:space="preserve"> </w:instrText>
            </w:r>
            <w:r>
              <w:rPr>
                <w:rFonts w:cs="Frankruhel"/>
                <w:sz w:val="24"/>
                <w:rtl/>
              </w:rPr>
              <w:fldChar w:fldCharType="separate"/>
            </w:r>
            <w:r>
              <w:rPr>
                <w:rFonts w:cs="Times New Roman"/>
                <w:noProof/>
                <w:sz w:val="24"/>
                <w:rtl/>
              </w:rPr>
              <w:t>144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7.81.00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חדרי הסקה</w:t>
            </w:r>
          </w:p>
        </w:tc>
        <w:tc>
          <w:tcPr>
            <w:tcW w:w="567" w:type="dxa"/>
          </w:tcPr>
          <w:p w:rsidR="00D055B7" w:rsidRPr="00D055B7" w:rsidRDefault="00D055B7" w:rsidP="00D055B7">
            <w:pPr>
              <w:spacing w:line="240" w:lineRule="auto"/>
              <w:jc w:val="left"/>
              <w:rPr>
                <w:rStyle w:val="Hyperlink"/>
                <w:rtl/>
              </w:rPr>
            </w:pPr>
            <w:hyperlink w:anchor="Seif342" w:tooltip="מבנה חדרי הס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Seif342</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י"ב: אספקה מרכזית של גזי נפט</w:t>
            </w:r>
          </w:p>
        </w:tc>
        <w:tc>
          <w:tcPr>
            <w:tcW w:w="567" w:type="dxa"/>
          </w:tcPr>
          <w:p w:rsidR="00D055B7" w:rsidRPr="00D055B7" w:rsidRDefault="00D055B7" w:rsidP="00D055B7">
            <w:pPr>
              <w:spacing w:line="240" w:lineRule="auto"/>
              <w:jc w:val="left"/>
              <w:rPr>
                <w:rStyle w:val="Hyperlink"/>
                <w:rtl/>
              </w:rPr>
            </w:pPr>
            <w:hyperlink w:anchor="hed2135" w:tooltip="סימן יב: אספקה מרכזית של גזי נפ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hed2135</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י"ג: התקנת מערכת הארקה וקולט ברקים</w:t>
            </w:r>
          </w:p>
        </w:tc>
        <w:tc>
          <w:tcPr>
            <w:tcW w:w="567" w:type="dxa"/>
          </w:tcPr>
          <w:p w:rsidR="00D055B7" w:rsidRPr="00D055B7" w:rsidRDefault="00D055B7" w:rsidP="00D055B7">
            <w:pPr>
              <w:spacing w:line="240" w:lineRule="auto"/>
              <w:jc w:val="left"/>
              <w:rPr>
                <w:rStyle w:val="Hyperlink"/>
                <w:rtl/>
              </w:rPr>
            </w:pPr>
            <w:hyperlink w:anchor="hed2136" w:tooltip="סימן יג: התקנת מערכת הארקה וקולט בר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hed2136</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י"ד:</w:t>
            </w:r>
          </w:p>
        </w:tc>
        <w:tc>
          <w:tcPr>
            <w:tcW w:w="567" w:type="dxa"/>
          </w:tcPr>
          <w:p w:rsidR="00D055B7" w:rsidRPr="00D055B7" w:rsidRDefault="00D055B7" w:rsidP="00D055B7">
            <w:pPr>
              <w:spacing w:line="240" w:lineRule="auto"/>
              <w:jc w:val="left"/>
              <w:rPr>
                <w:rStyle w:val="Hyperlink"/>
                <w:rtl/>
              </w:rPr>
            </w:pPr>
            <w:hyperlink w:anchor="hed2137" w:tooltip="סימן י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hed2137</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ט"ו:</w:t>
            </w:r>
          </w:p>
        </w:tc>
        <w:tc>
          <w:tcPr>
            <w:tcW w:w="567" w:type="dxa"/>
          </w:tcPr>
          <w:p w:rsidR="00D055B7" w:rsidRPr="00D055B7" w:rsidRDefault="00D055B7" w:rsidP="00D055B7">
            <w:pPr>
              <w:spacing w:line="240" w:lineRule="auto"/>
              <w:jc w:val="left"/>
              <w:rPr>
                <w:rStyle w:val="Hyperlink"/>
                <w:rtl/>
              </w:rPr>
            </w:pPr>
            <w:hyperlink w:anchor="hed2138" w:tooltip="סימן טו:"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hed2138</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ט"ז:</w:t>
            </w:r>
          </w:p>
        </w:tc>
        <w:tc>
          <w:tcPr>
            <w:tcW w:w="567" w:type="dxa"/>
          </w:tcPr>
          <w:p w:rsidR="00D055B7" w:rsidRPr="00D055B7" w:rsidRDefault="00D055B7" w:rsidP="00D055B7">
            <w:pPr>
              <w:spacing w:line="240" w:lineRule="auto"/>
              <w:jc w:val="left"/>
              <w:rPr>
                <w:rStyle w:val="Hyperlink"/>
                <w:rtl/>
              </w:rPr>
            </w:pPr>
            <w:hyperlink w:anchor="hed2139" w:tooltip="סימן טז:"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hed2139</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י"ז: הוראות שונות לבנין גבוה או רב-קומות</w:t>
            </w:r>
          </w:p>
        </w:tc>
        <w:tc>
          <w:tcPr>
            <w:tcW w:w="567" w:type="dxa"/>
          </w:tcPr>
          <w:p w:rsidR="00D055B7" w:rsidRPr="00D055B7" w:rsidRDefault="00D055B7" w:rsidP="00D055B7">
            <w:pPr>
              <w:spacing w:line="240" w:lineRule="auto"/>
              <w:jc w:val="left"/>
              <w:rPr>
                <w:rStyle w:val="Hyperlink"/>
                <w:rtl/>
              </w:rPr>
            </w:pPr>
            <w:hyperlink w:anchor="hed2140" w:tooltip="סימן יז: הוראות שונות לבנין גבוה או רב-קו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hed2140</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7.94.00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חיבור גמיש של צנרת אספקת המים והגז באדמת חרסית פעילה</w:t>
            </w:r>
          </w:p>
        </w:tc>
        <w:tc>
          <w:tcPr>
            <w:tcW w:w="567" w:type="dxa"/>
          </w:tcPr>
          <w:p w:rsidR="00D055B7" w:rsidRPr="00D055B7" w:rsidRDefault="00D055B7" w:rsidP="00D055B7">
            <w:pPr>
              <w:spacing w:line="240" w:lineRule="auto"/>
              <w:jc w:val="left"/>
              <w:rPr>
                <w:rStyle w:val="Hyperlink"/>
                <w:rtl/>
              </w:rPr>
            </w:pPr>
            <w:hyperlink w:anchor="Seif347" w:tooltip="חיבור גמיש של צנרת אספקת המים והגז באדמת חרסית פע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Seif347</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ח': התקנת סידורים מיוחדים לנכים בבנין ציבורי</w:t>
            </w:r>
          </w:p>
        </w:tc>
        <w:tc>
          <w:tcPr>
            <w:tcW w:w="567" w:type="dxa"/>
          </w:tcPr>
          <w:p w:rsidR="00D055B7" w:rsidRPr="00D055B7" w:rsidRDefault="00D055B7" w:rsidP="00D055B7">
            <w:pPr>
              <w:spacing w:line="240" w:lineRule="auto"/>
              <w:jc w:val="left"/>
              <w:rPr>
                <w:rStyle w:val="Hyperlink"/>
                <w:rtl/>
              </w:rPr>
            </w:pPr>
            <w:hyperlink w:anchor="med19" w:tooltip="חלק ח: התקנת סידורים מיוחדים לנכים בבנ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41"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hed2141</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52"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Seif552</w:instrText>
            </w:r>
            <w:r>
              <w:rPr>
                <w:rFonts w:cs="Times New Roman"/>
                <w:sz w:val="24"/>
                <w:rtl/>
              </w:rPr>
              <w:instrText xml:space="preserve"> </w:instrText>
            </w:r>
            <w:r>
              <w:rPr>
                <w:rFonts w:cs="Frankruhel"/>
                <w:sz w:val="24"/>
                <w:rtl/>
              </w:rPr>
              <w:fldChar w:fldCharType="separate"/>
            </w:r>
            <w:r>
              <w:rPr>
                <w:rFonts w:cs="Times New Roman"/>
                <w:noProof/>
                <w:sz w:val="24"/>
                <w:rtl/>
              </w:rPr>
              <w:t>145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הוראות למתן היתר</w:t>
            </w:r>
          </w:p>
        </w:tc>
        <w:tc>
          <w:tcPr>
            <w:tcW w:w="567" w:type="dxa"/>
          </w:tcPr>
          <w:p w:rsidR="00D055B7" w:rsidRPr="00D055B7" w:rsidRDefault="00D055B7" w:rsidP="00D055B7">
            <w:pPr>
              <w:spacing w:line="240" w:lineRule="auto"/>
              <w:jc w:val="left"/>
              <w:rPr>
                <w:rStyle w:val="Hyperlink"/>
                <w:rtl/>
              </w:rPr>
            </w:pPr>
            <w:hyperlink w:anchor="hed2142" w:tooltip="סימן ב: הוראות למתן הי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hed2142</w:instrText>
            </w:r>
            <w:r>
              <w:rPr>
                <w:rFonts w:cs="Times New Roman"/>
                <w:sz w:val="24"/>
                <w:rtl/>
              </w:rPr>
              <w:instrText xml:space="preserve"> </w:instrText>
            </w:r>
            <w:r>
              <w:rPr>
                <w:rFonts w:cs="Frankruhel"/>
                <w:sz w:val="24"/>
                <w:rtl/>
              </w:rPr>
              <w:fldChar w:fldCharType="separate"/>
            </w:r>
            <w:r>
              <w:rPr>
                <w:rFonts w:cs="Times New Roman"/>
                <w:noProof/>
                <w:sz w:val="24"/>
                <w:rtl/>
              </w:rPr>
              <w:t>147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מתן היתר לבנין ציבורי</w:t>
            </w:r>
          </w:p>
        </w:tc>
        <w:tc>
          <w:tcPr>
            <w:tcW w:w="567" w:type="dxa"/>
          </w:tcPr>
          <w:p w:rsidR="00D055B7" w:rsidRPr="00D055B7" w:rsidRDefault="00D055B7" w:rsidP="00D055B7">
            <w:pPr>
              <w:spacing w:line="240" w:lineRule="auto"/>
              <w:jc w:val="left"/>
              <w:rPr>
                <w:rStyle w:val="Hyperlink"/>
                <w:rtl/>
              </w:rPr>
            </w:pPr>
            <w:hyperlink w:anchor="Seif513" w:tooltip="מתן היתר לבנ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Seif513</w:instrText>
            </w:r>
            <w:r>
              <w:rPr>
                <w:rFonts w:cs="Times New Roman"/>
                <w:sz w:val="24"/>
                <w:rtl/>
              </w:rPr>
              <w:instrText xml:space="preserve"> </w:instrText>
            </w:r>
            <w:r>
              <w:rPr>
                <w:rFonts w:cs="Frankruhel"/>
                <w:sz w:val="24"/>
                <w:rtl/>
              </w:rPr>
              <w:fldChar w:fldCharType="separate"/>
            </w:r>
            <w:r>
              <w:rPr>
                <w:rFonts w:cs="Times New Roman"/>
                <w:noProof/>
                <w:sz w:val="24"/>
                <w:rtl/>
              </w:rPr>
              <w:t>147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שינויים בבנין ציבורי קיים</w:t>
            </w:r>
          </w:p>
        </w:tc>
        <w:tc>
          <w:tcPr>
            <w:tcW w:w="567" w:type="dxa"/>
          </w:tcPr>
          <w:p w:rsidR="00D055B7" w:rsidRPr="00D055B7" w:rsidRDefault="00D055B7" w:rsidP="00D055B7">
            <w:pPr>
              <w:spacing w:line="240" w:lineRule="auto"/>
              <w:jc w:val="left"/>
              <w:rPr>
                <w:rStyle w:val="Hyperlink"/>
                <w:rtl/>
              </w:rPr>
            </w:pPr>
            <w:hyperlink w:anchor="Seif557" w:tooltip="שינויים בבנין ציבורי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Seif557</w:instrText>
            </w:r>
            <w:r>
              <w:rPr>
                <w:rFonts w:cs="Times New Roman"/>
                <w:sz w:val="24"/>
                <w:rtl/>
              </w:rPr>
              <w:instrText xml:space="preserve"> </w:instrText>
            </w:r>
            <w:r>
              <w:rPr>
                <w:rFonts w:cs="Frankruhel"/>
                <w:sz w:val="24"/>
                <w:rtl/>
              </w:rPr>
              <w:fldChar w:fldCharType="separate"/>
            </w:r>
            <w:r>
              <w:rPr>
                <w:rFonts w:cs="Times New Roman"/>
                <w:noProof/>
                <w:sz w:val="24"/>
                <w:rtl/>
              </w:rPr>
              <w:t>148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סידורים מיוחדים לנכים בשטחי חוץ של בנין ציבורי</w:t>
            </w:r>
          </w:p>
        </w:tc>
        <w:tc>
          <w:tcPr>
            <w:tcW w:w="567" w:type="dxa"/>
          </w:tcPr>
          <w:p w:rsidR="00D055B7" w:rsidRPr="00D055B7" w:rsidRDefault="00D055B7" w:rsidP="00D055B7">
            <w:pPr>
              <w:spacing w:line="240" w:lineRule="auto"/>
              <w:jc w:val="left"/>
              <w:rPr>
                <w:rStyle w:val="Hyperlink"/>
                <w:rtl/>
              </w:rPr>
            </w:pPr>
            <w:hyperlink w:anchor="hed2143" w:tooltip="סימן ג: סידורים מיוחדים לנכים בשטחי חוץ של בנ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hed2143</w:instrText>
            </w:r>
            <w:r>
              <w:rPr>
                <w:rFonts w:cs="Times New Roman"/>
                <w:sz w:val="24"/>
                <w:rtl/>
              </w:rPr>
              <w:instrText xml:space="preserve"> </w:instrText>
            </w:r>
            <w:r>
              <w:rPr>
                <w:rFonts w:cs="Frankruhel"/>
                <w:sz w:val="24"/>
                <w:rtl/>
              </w:rPr>
              <w:fldChar w:fldCharType="separate"/>
            </w:r>
            <w:r>
              <w:rPr>
                <w:rFonts w:cs="Times New Roman"/>
                <w:noProof/>
                <w:sz w:val="24"/>
                <w:rtl/>
              </w:rPr>
              <w:t>148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חניה</w:t>
            </w:r>
          </w:p>
        </w:tc>
        <w:tc>
          <w:tcPr>
            <w:tcW w:w="567" w:type="dxa"/>
          </w:tcPr>
          <w:p w:rsidR="00D055B7" w:rsidRPr="00D055B7" w:rsidRDefault="00D055B7" w:rsidP="00D055B7">
            <w:pPr>
              <w:spacing w:line="240" w:lineRule="auto"/>
              <w:jc w:val="left"/>
              <w:rPr>
                <w:rStyle w:val="Hyperlink"/>
                <w:rtl/>
              </w:rPr>
            </w:pPr>
            <w:hyperlink w:anchor="Seif558" w:tooltip="ח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Seif558</w:instrText>
            </w:r>
            <w:r>
              <w:rPr>
                <w:rFonts w:cs="Times New Roman"/>
                <w:sz w:val="24"/>
                <w:rtl/>
              </w:rPr>
              <w:instrText xml:space="preserve"> </w:instrText>
            </w:r>
            <w:r>
              <w:rPr>
                <w:rFonts w:cs="Frankruhel"/>
                <w:sz w:val="24"/>
                <w:rtl/>
              </w:rPr>
              <w:fldChar w:fldCharType="separate"/>
            </w:r>
            <w:r>
              <w:rPr>
                <w:rFonts w:cs="Times New Roman"/>
                <w:noProof/>
                <w:sz w:val="24"/>
                <w:rtl/>
              </w:rPr>
              <w:t>148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8.03.02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דרכים נגישות מחוץ לבנין</w:t>
            </w:r>
          </w:p>
        </w:tc>
        <w:tc>
          <w:tcPr>
            <w:tcW w:w="567" w:type="dxa"/>
          </w:tcPr>
          <w:p w:rsidR="00D055B7" w:rsidRPr="00D055B7" w:rsidRDefault="00D055B7" w:rsidP="00D055B7">
            <w:pPr>
              <w:spacing w:line="240" w:lineRule="auto"/>
              <w:jc w:val="left"/>
              <w:rPr>
                <w:rStyle w:val="Hyperlink"/>
                <w:rtl/>
              </w:rPr>
            </w:pPr>
            <w:hyperlink w:anchor="Seif559" w:tooltip="דרכים נגישות מחוץ ל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Seif559</w:instrText>
            </w:r>
            <w:r>
              <w:rPr>
                <w:rFonts w:cs="Times New Roman"/>
                <w:sz w:val="24"/>
                <w:rtl/>
              </w:rPr>
              <w:instrText xml:space="preserve"> </w:instrText>
            </w:r>
            <w:r>
              <w:rPr>
                <w:rFonts w:cs="Frankruhel"/>
                <w:sz w:val="24"/>
                <w:rtl/>
              </w:rPr>
              <w:fldChar w:fldCharType="separate"/>
            </w:r>
            <w:r>
              <w:rPr>
                <w:rFonts w:cs="Times New Roman"/>
                <w:noProof/>
                <w:sz w:val="24"/>
                <w:rtl/>
              </w:rPr>
              <w:t>149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8.03.03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אזורים להורדת נוסעים ולהעלאתם</w:t>
            </w:r>
          </w:p>
        </w:tc>
        <w:tc>
          <w:tcPr>
            <w:tcW w:w="567" w:type="dxa"/>
          </w:tcPr>
          <w:p w:rsidR="00D055B7" w:rsidRPr="00D055B7" w:rsidRDefault="00D055B7" w:rsidP="00D055B7">
            <w:pPr>
              <w:spacing w:line="240" w:lineRule="auto"/>
              <w:jc w:val="left"/>
              <w:rPr>
                <w:rStyle w:val="Hyperlink"/>
                <w:rtl/>
              </w:rPr>
            </w:pPr>
            <w:hyperlink w:anchor="Seif560" w:tooltip="אזורים להורדת נוסעים ולהעלאת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Seif560</w:instrText>
            </w:r>
            <w:r>
              <w:rPr>
                <w:rFonts w:cs="Times New Roman"/>
                <w:sz w:val="24"/>
                <w:rtl/>
              </w:rPr>
              <w:instrText xml:space="preserve"> </w:instrText>
            </w:r>
            <w:r>
              <w:rPr>
                <w:rFonts w:cs="Frankruhel"/>
                <w:sz w:val="24"/>
                <w:rtl/>
              </w:rPr>
              <w:fldChar w:fldCharType="separate"/>
            </w:r>
            <w:r>
              <w:rPr>
                <w:rFonts w:cs="Times New Roman"/>
                <w:noProof/>
                <w:sz w:val="24"/>
                <w:rtl/>
              </w:rPr>
              <w:t>149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הכניסה לבנין</w:t>
            </w:r>
          </w:p>
        </w:tc>
        <w:tc>
          <w:tcPr>
            <w:tcW w:w="567" w:type="dxa"/>
          </w:tcPr>
          <w:p w:rsidR="00D055B7" w:rsidRPr="00D055B7" w:rsidRDefault="00D055B7" w:rsidP="00D055B7">
            <w:pPr>
              <w:spacing w:line="240" w:lineRule="auto"/>
              <w:jc w:val="left"/>
              <w:rPr>
                <w:rStyle w:val="Hyperlink"/>
                <w:rtl/>
              </w:rPr>
            </w:pPr>
            <w:hyperlink w:anchor="Seif561" w:tooltip="הכניסה ל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Seif561</w:instrText>
            </w:r>
            <w:r>
              <w:rPr>
                <w:rFonts w:cs="Times New Roman"/>
                <w:sz w:val="24"/>
                <w:rtl/>
              </w:rPr>
              <w:instrText xml:space="preserve"> </w:instrText>
            </w:r>
            <w:r>
              <w:rPr>
                <w:rFonts w:cs="Frankruhel"/>
                <w:sz w:val="24"/>
                <w:rtl/>
              </w:rPr>
              <w:fldChar w:fldCharType="separate"/>
            </w:r>
            <w:r>
              <w:rPr>
                <w:rFonts w:cs="Times New Roman"/>
                <w:noProof/>
                <w:sz w:val="24"/>
                <w:rtl/>
              </w:rPr>
              <w:t>149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סידורים מיוחדים לנכים בשטחי פנים בבנין ציבורי</w:t>
            </w:r>
          </w:p>
        </w:tc>
        <w:tc>
          <w:tcPr>
            <w:tcW w:w="567" w:type="dxa"/>
          </w:tcPr>
          <w:p w:rsidR="00D055B7" w:rsidRPr="00D055B7" w:rsidRDefault="00D055B7" w:rsidP="00D055B7">
            <w:pPr>
              <w:spacing w:line="240" w:lineRule="auto"/>
              <w:jc w:val="left"/>
              <w:rPr>
                <w:rStyle w:val="Hyperlink"/>
                <w:rtl/>
              </w:rPr>
            </w:pPr>
            <w:hyperlink w:anchor="hed2144" w:tooltip="סימן ד: סידורים מיוחדים לנכים בשטחי פנים בבנ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hed2144</w:instrText>
            </w:r>
            <w:r>
              <w:rPr>
                <w:rFonts w:cs="Times New Roman"/>
                <w:sz w:val="24"/>
                <w:rtl/>
              </w:rPr>
              <w:instrText xml:space="preserve"> </w:instrText>
            </w:r>
            <w:r>
              <w:rPr>
                <w:rFonts w:cs="Frankruhel"/>
                <w:sz w:val="24"/>
                <w:rtl/>
              </w:rPr>
              <w:fldChar w:fldCharType="separate"/>
            </w:r>
            <w:r>
              <w:rPr>
                <w:rFonts w:cs="Times New Roman"/>
                <w:noProof/>
                <w:sz w:val="24"/>
                <w:rtl/>
              </w:rPr>
              <w:t>150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כניסה</w:t>
            </w:r>
          </w:p>
        </w:tc>
        <w:tc>
          <w:tcPr>
            <w:tcW w:w="567" w:type="dxa"/>
          </w:tcPr>
          <w:p w:rsidR="00D055B7" w:rsidRPr="00D055B7" w:rsidRDefault="00D055B7" w:rsidP="00D055B7">
            <w:pPr>
              <w:spacing w:line="240" w:lineRule="auto"/>
              <w:jc w:val="left"/>
              <w:rPr>
                <w:rStyle w:val="Hyperlink"/>
                <w:rtl/>
              </w:rPr>
            </w:pPr>
            <w:hyperlink w:anchor="Seif553" w:tooltip="דלת כניס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Seif553</w:instrText>
            </w:r>
            <w:r>
              <w:rPr>
                <w:rFonts w:cs="Times New Roman"/>
                <w:sz w:val="24"/>
                <w:rtl/>
              </w:rPr>
              <w:instrText xml:space="preserve"> </w:instrText>
            </w:r>
            <w:r>
              <w:rPr>
                <w:rFonts w:cs="Frankruhel"/>
                <w:sz w:val="24"/>
                <w:rtl/>
              </w:rPr>
              <w:fldChar w:fldCharType="separate"/>
            </w:r>
            <w:r>
              <w:rPr>
                <w:rFonts w:cs="Times New Roman"/>
                <w:noProof/>
                <w:sz w:val="24"/>
                <w:rtl/>
              </w:rPr>
              <w:t>150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מחיצות וקירות שקופים</w:t>
            </w:r>
          </w:p>
        </w:tc>
        <w:tc>
          <w:tcPr>
            <w:tcW w:w="567" w:type="dxa"/>
          </w:tcPr>
          <w:p w:rsidR="00D055B7" w:rsidRPr="00D055B7" w:rsidRDefault="00D055B7" w:rsidP="00D055B7">
            <w:pPr>
              <w:spacing w:line="240" w:lineRule="auto"/>
              <w:jc w:val="left"/>
              <w:rPr>
                <w:rStyle w:val="Hyperlink"/>
                <w:rtl/>
              </w:rPr>
            </w:pPr>
            <w:hyperlink w:anchor="Seif554" w:tooltip="דלתות, מחיצות וקירות שקופ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Seif554</w:instrText>
            </w:r>
            <w:r>
              <w:rPr>
                <w:rFonts w:cs="Times New Roman"/>
                <w:sz w:val="24"/>
                <w:rtl/>
              </w:rPr>
              <w:instrText xml:space="preserve"> </w:instrText>
            </w:r>
            <w:r>
              <w:rPr>
                <w:rFonts w:cs="Frankruhel"/>
                <w:sz w:val="24"/>
                <w:rtl/>
              </w:rPr>
              <w:fldChar w:fldCharType="separate"/>
            </w:r>
            <w:r>
              <w:rPr>
                <w:rFonts w:cs="Times New Roman"/>
                <w:noProof/>
                <w:sz w:val="24"/>
                <w:rtl/>
              </w:rPr>
              <w:t>150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פנים</w:t>
            </w:r>
          </w:p>
        </w:tc>
        <w:tc>
          <w:tcPr>
            <w:tcW w:w="567" w:type="dxa"/>
          </w:tcPr>
          <w:p w:rsidR="00D055B7" w:rsidRPr="00D055B7" w:rsidRDefault="00D055B7" w:rsidP="00D055B7">
            <w:pPr>
              <w:spacing w:line="240" w:lineRule="auto"/>
              <w:jc w:val="left"/>
              <w:rPr>
                <w:rStyle w:val="Hyperlink"/>
                <w:rtl/>
              </w:rPr>
            </w:pPr>
            <w:hyperlink w:anchor="Seif555" w:tooltip="דלתות פ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Seif555</w:instrText>
            </w:r>
            <w:r>
              <w:rPr>
                <w:rFonts w:cs="Times New Roman"/>
                <w:sz w:val="24"/>
                <w:rtl/>
              </w:rPr>
              <w:instrText xml:space="preserve"> </w:instrText>
            </w:r>
            <w:r>
              <w:rPr>
                <w:rFonts w:cs="Frankruhel"/>
                <w:sz w:val="24"/>
                <w:rtl/>
              </w:rPr>
              <w:fldChar w:fldCharType="separate"/>
            </w:r>
            <w:r>
              <w:rPr>
                <w:rFonts w:cs="Times New Roman"/>
                <w:noProof/>
                <w:sz w:val="24"/>
                <w:rtl/>
              </w:rPr>
              <w:t>150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בתוך הבנין</w:t>
            </w:r>
          </w:p>
        </w:tc>
        <w:tc>
          <w:tcPr>
            <w:tcW w:w="567" w:type="dxa"/>
          </w:tcPr>
          <w:p w:rsidR="00D055B7" w:rsidRPr="00D055B7" w:rsidRDefault="00D055B7" w:rsidP="00D055B7">
            <w:pPr>
              <w:spacing w:line="240" w:lineRule="auto"/>
              <w:jc w:val="left"/>
              <w:rPr>
                <w:rStyle w:val="Hyperlink"/>
                <w:rtl/>
              </w:rPr>
            </w:pPr>
            <w:hyperlink w:anchor="Seif535" w:tooltip="דרך נגישה בתוך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Seif535</w:instrText>
            </w:r>
            <w:r>
              <w:rPr>
                <w:rFonts w:cs="Times New Roman"/>
                <w:sz w:val="24"/>
                <w:rtl/>
              </w:rPr>
              <w:instrText xml:space="preserve"> </w:instrText>
            </w:r>
            <w:r>
              <w:rPr>
                <w:rFonts w:cs="Frankruhel"/>
                <w:sz w:val="24"/>
                <w:rtl/>
              </w:rPr>
              <w:fldChar w:fldCharType="separate"/>
            </w:r>
            <w:r>
              <w:rPr>
                <w:rFonts w:cs="Times New Roman"/>
                <w:noProof/>
                <w:sz w:val="24"/>
                <w:rtl/>
              </w:rPr>
              <w:t>150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מפלסי הרצפה וכבשים פנימיים</w:t>
            </w:r>
          </w:p>
        </w:tc>
        <w:tc>
          <w:tcPr>
            <w:tcW w:w="567" w:type="dxa"/>
          </w:tcPr>
          <w:p w:rsidR="00D055B7" w:rsidRPr="00D055B7" w:rsidRDefault="00D055B7" w:rsidP="00D055B7">
            <w:pPr>
              <w:spacing w:line="240" w:lineRule="auto"/>
              <w:jc w:val="left"/>
              <w:rPr>
                <w:rStyle w:val="Hyperlink"/>
                <w:rtl/>
              </w:rPr>
            </w:pPr>
            <w:hyperlink w:anchor="Seif536" w:tooltip="מפלסי הרצפה וכבשים פנימ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Seif536</w:instrText>
            </w:r>
            <w:r>
              <w:rPr>
                <w:rFonts w:cs="Times New Roman"/>
                <w:sz w:val="24"/>
                <w:rtl/>
              </w:rPr>
              <w:instrText xml:space="preserve"> </w:instrText>
            </w:r>
            <w:r>
              <w:rPr>
                <w:rFonts w:cs="Frankruhel"/>
                <w:sz w:val="24"/>
                <w:rtl/>
              </w:rPr>
              <w:fldChar w:fldCharType="separate"/>
            </w:r>
            <w:r>
              <w:rPr>
                <w:rFonts w:cs="Times New Roman"/>
                <w:noProof/>
                <w:sz w:val="24"/>
                <w:rtl/>
              </w:rPr>
              <w:t>150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מעלית וחדר מדרגות</w:t>
            </w:r>
          </w:p>
        </w:tc>
        <w:tc>
          <w:tcPr>
            <w:tcW w:w="567" w:type="dxa"/>
          </w:tcPr>
          <w:p w:rsidR="00D055B7" w:rsidRPr="00D055B7" w:rsidRDefault="00D055B7" w:rsidP="00D055B7">
            <w:pPr>
              <w:spacing w:line="240" w:lineRule="auto"/>
              <w:jc w:val="left"/>
              <w:rPr>
                <w:rStyle w:val="Hyperlink"/>
                <w:rtl/>
              </w:rPr>
            </w:pPr>
            <w:hyperlink w:anchor="Seif537" w:tooltip="התקנת מעלית ו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Seif537</w:instrText>
            </w:r>
            <w:r>
              <w:rPr>
                <w:rFonts w:cs="Times New Roman"/>
                <w:sz w:val="24"/>
                <w:rtl/>
              </w:rPr>
              <w:instrText xml:space="preserve"> </w:instrText>
            </w:r>
            <w:r>
              <w:rPr>
                <w:rFonts w:cs="Frankruhel"/>
                <w:sz w:val="24"/>
                <w:rtl/>
              </w:rPr>
              <w:fldChar w:fldCharType="separate"/>
            </w:r>
            <w:r>
              <w:rPr>
                <w:rFonts w:cs="Times New Roman"/>
                <w:noProof/>
                <w:sz w:val="24"/>
                <w:rtl/>
              </w:rPr>
              <w:t>151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המעלית</w:t>
            </w:r>
          </w:p>
        </w:tc>
        <w:tc>
          <w:tcPr>
            <w:tcW w:w="567" w:type="dxa"/>
          </w:tcPr>
          <w:p w:rsidR="00D055B7" w:rsidRPr="00D055B7" w:rsidRDefault="00D055B7" w:rsidP="00D055B7">
            <w:pPr>
              <w:spacing w:line="240" w:lineRule="auto"/>
              <w:jc w:val="left"/>
              <w:rPr>
                <w:rStyle w:val="Hyperlink"/>
                <w:rtl/>
              </w:rPr>
            </w:pPr>
            <w:hyperlink w:anchor="Seif514" w:tooltip="מבנה ה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Seif514</w:instrText>
            </w:r>
            <w:r>
              <w:rPr>
                <w:rFonts w:cs="Times New Roman"/>
                <w:sz w:val="24"/>
                <w:rtl/>
              </w:rPr>
              <w:instrText xml:space="preserve"> </w:instrText>
            </w:r>
            <w:r>
              <w:rPr>
                <w:rFonts w:cs="Frankruhel"/>
                <w:sz w:val="24"/>
                <w:rtl/>
              </w:rPr>
              <w:fldChar w:fldCharType="separate"/>
            </w:r>
            <w:r>
              <w:rPr>
                <w:rFonts w:cs="Times New Roman"/>
                <w:noProof/>
                <w:sz w:val="24"/>
                <w:rtl/>
              </w:rPr>
              <w:t>151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w:t>
            </w:r>
          </w:p>
        </w:tc>
        <w:tc>
          <w:tcPr>
            <w:tcW w:w="567" w:type="dxa"/>
          </w:tcPr>
          <w:p w:rsidR="00D055B7" w:rsidRPr="00D055B7" w:rsidRDefault="00D055B7" w:rsidP="00D055B7">
            <w:pPr>
              <w:spacing w:line="240" w:lineRule="auto"/>
              <w:jc w:val="left"/>
              <w:rPr>
                <w:rStyle w:val="Hyperlink"/>
                <w:rtl/>
              </w:rPr>
            </w:pPr>
            <w:hyperlink w:anchor="Seif515" w:tooltip="חדר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Seif515</w:instrText>
            </w:r>
            <w:r>
              <w:rPr>
                <w:rFonts w:cs="Times New Roman"/>
                <w:sz w:val="24"/>
                <w:rtl/>
              </w:rPr>
              <w:instrText xml:space="preserve"> </w:instrText>
            </w:r>
            <w:r>
              <w:rPr>
                <w:rFonts w:cs="Frankruhel"/>
                <w:sz w:val="24"/>
                <w:rtl/>
              </w:rPr>
              <w:fldChar w:fldCharType="separate"/>
            </w:r>
            <w:r>
              <w:rPr>
                <w:rFonts w:cs="Times New Roman"/>
                <w:noProof/>
                <w:sz w:val="24"/>
                <w:rtl/>
              </w:rPr>
              <w:t>152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בתי שימוש מיוחדים</w:t>
            </w:r>
          </w:p>
        </w:tc>
        <w:tc>
          <w:tcPr>
            <w:tcW w:w="567" w:type="dxa"/>
          </w:tcPr>
          <w:p w:rsidR="00D055B7" w:rsidRPr="00D055B7" w:rsidRDefault="00D055B7" w:rsidP="00D055B7">
            <w:pPr>
              <w:spacing w:line="240" w:lineRule="auto"/>
              <w:jc w:val="left"/>
              <w:rPr>
                <w:rStyle w:val="Hyperlink"/>
                <w:rtl/>
              </w:rPr>
            </w:pPr>
            <w:hyperlink w:anchor="Seif516" w:tooltip="בתי שימוש מיוח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Seif516</w:instrText>
            </w:r>
            <w:r>
              <w:rPr>
                <w:rFonts w:cs="Times New Roman"/>
                <w:sz w:val="24"/>
                <w:rtl/>
              </w:rPr>
              <w:instrText xml:space="preserve"> </w:instrText>
            </w:r>
            <w:r>
              <w:rPr>
                <w:rFonts w:cs="Frankruhel"/>
                <w:sz w:val="24"/>
                <w:rtl/>
              </w:rPr>
              <w:fldChar w:fldCharType="separate"/>
            </w:r>
            <w:r>
              <w:rPr>
                <w:rFonts w:cs="Times New Roman"/>
                <w:noProof/>
                <w:sz w:val="24"/>
                <w:rtl/>
              </w:rPr>
              <w:t>153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משתנות</w:t>
            </w:r>
          </w:p>
        </w:tc>
        <w:tc>
          <w:tcPr>
            <w:tcW w:w="567" w:type="dxa"/>
          </w:tcPr>
          <w:p w:rsidR="00D055B7" w:rsidRPr="00D055B7" w:rsidRDefault="00D055B7" w:rsidP="00D055B7">
            <w:pPr>
              <w:spacing w:line="240" w:lineRule="auto"/>
              <w:jc w:val="left"/>
              <w:rPr>
                <w:rStyle w:val="Hyperlink"/>
                <w:rtl/>
              </w:rPr>
            </w:pPr>
            <w:hyperlink w:anchor="Seif538" w:tooltip="משת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Seif538</w:instrText>
            </w:r>
            <w:r>
              <w:rPr>
                <w:rFonts w:cs="Times New Roman"/>
                <w:sz w:val="24"/>
                <w:rtl/>
              </w:rPr>
              <w:instrText xml:space="preserve"> </w:instrText>
            </w:r>
            <w:r>
              <w:rPr>
                <w:rFonts w:cs="Frankruhel"/>
                <w:sz w:val="24"/>
                <w:rtl/>
              </w:rPr>
              <w:fldChar w:fldCharType="separate"/>
            </w:r>
            <w:r>
              <w:rPr>
                <w:rFonts w:cs="Times New Roman"/>
                <w:noProof/>
                <w:sz w:val="24"/>
                <w:rtl/>
              </w:rPr>
              <w:t>155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כיור מיוחד בחדרי שירות</w:t>
            </w:r>
          </w:p>
        </w:tc>
        <w:tc>
          <w:tcPr>
            <w:tcW w:w="567" w:type="dxa"/>
          </w:tcPr>
          <w:p w:rsidR="00D055B7" w:rsidRPr="00D055B7" w:rsidRDefault="00D055B7" w:rsidP="00D055B7">
            <w:pPr>
              <w:spacing w:line="240" w:lineRule="auto"/>
              <w:jc w:val="left"/>
              <w:rPr>
                <w:rStyle w:val="Hyperlink"/>
                <w:rtl/>
              </w:rPr>
            </w:pPr>
            <w:hyperlink w:anchor="Seif539" w:tooltip="כיור מיוחד בחדרי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Seif539</w:instrText>
            </w:r>
            <w:r>
              <w:rPr>
                <w:rFonts w:cs="Times New Roman"/>
                <w:sz w:val="24"/>
                <w:rtl/>
              </w:rPr>
              <w:instrText xml:space="preserve"> </w:instrText>
            </w:r>
            <w:r>
              <w:rPr>
                <w:rFonts w:cs="Frankruhel"/>
                <w:sz w:val="24"/>
                <w:rtl/>
              </w:rPr>
              <w:fldChar w:fldCharType="separate"/>
            </w:r>
            <w:r>
              <w:rPr>
                <w:rFonts w:cs="Times New Roman"/>
                <w:noProof/>
                <w:sz w:val="24"/>
                <w:rtl/>
              </w:rPr>
              <w:t>155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מראה בחדרי שירות</w:t>
            </w:r>
          </w:p>
        </w:tc>
        <w:tc>
          <w:tcPr>
            <w:tcW w:w="567" w:type="dxa"/>
          </w:tcPr>
          <w:p w:rsidR="00D055B7" w:rsidRPr="00D055B7" w:rsidRDefault="00D055B7" w:rsidP="00D055B7">
            <w:pPr>
              <w:spacing w:line="240" w:lineRule="auto"/>
              <w:jc w:val="left"/>
              <w:rPr>
                <w:rStyle w:val="Hyperlink"/>
                <w:rtl/>
              </w:rPr>
            </w:pPr>
            <w:hyperlink w:anchor="Seif517" w:tooltip="מראה בחדרי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Seif517</w:instrText>
            </w:r>
            <w:r>
              <w:rPr>
                <w:rFonts w:cs="Times New Roman"/>
                <w:sz w:val="24"/>
                <w:rtl/>
              </w:rPr>
              <w:instrText xml:space="preserve"> </w:instrText>
            </w:r>
            <w:r>
              <w:rPr>
                <w:rFonts w:cs="Frankruhel"/>
                <w:sz w:val="24"/>
                <w:rtl/>
              </w:rPr>
              <w:fldChar w:fldCharType="separate"/>
            </w:r>
            <w:r>
              <w:rPr>
                <w:rFonts w:cs="Times New Roman"/>
                <w:noProof/>
                <w:sz w:val="24"/>
                <w:rtl/>
              </w:rPr>
              <w:t>155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מפסיקים וכפתורי הפעלה</w:t>
            </w:r>
          </w:p>
        </w:tc>
        <w:tc>
          <w:tcPr>
            <w:tcW w:w="567" w:type="dxa"/>
          </w:tcPr>
          <w:p w:rsidR="00D055B7" w:rsidRPr="00D055B7" w:rsidRDefault="00D055B7" w:rsidP="00D055B7">
            <w:pPr>
              <w:spacing w:line="240" w:lineRule="auto"/>
              <w:jc w:val="left"/>
              <w:rPr>
                <w:rStyle w:val="Hyperlink"/>
                <w:rtl/>
              </w:rPr>
            </w:pPr>
            <w:hyperlink w:anchor="Seif518" w:tooltip="מפסיקים וכפתורי הפע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Seif518</w:instrText>
            </w:r>
            <w:r>
              <w:rPr>
                <w:rFonts w:cs="Times New Roman"/>
                <w:sz w:val="24"/>
                <w:rtl/>
              </w:rPr>
              <w:instrText xml:space="preserve"> </w:instrText>
            </w:r>
            <w:r>
              <w:rPr>
                <w:rFonts w:cs="Frankruhel"/>
                <w:sz w:val="24"/>
                <w:rtl/>
              </w:rPr>
              <w:fldChar w:fldCharType="separate"/>
            </w:r>
            <w:r>
              <w:rPr>
                <w:rFonts w:cs="Times New Roman"/>
                <w:noProof/>
                <w:sz w:val="24"/>
                <w:rtl/>
              </w:rPr>
              <w:t>155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מזרקת לשתיית מים</w:t>
            </w:r>
          </w:p>
        </w:tc>
        <w:tc>
          <w:tcPr>
            <w:tcW w:w="567" w:type="dxa"/>
          </w:tcPr>
          <w:p w:rsidR="00D055B7" w:rsidRPr="00D055B7" w:rsidRDefault="00D055B7" w:rsidP="00D055B7">
            <w:pPr>
              <w:spacing w:line="240" w:lineRule="auto"/>
              <w:jc w:val="left"/>
              <w:rPr>
                <w:rStyle w:val="Hyperlink"/>
                <w:rtl/>
              </w:rPr>
            </w:pPr>
            <w:hyperlink w:anchor="Seif519" w:tooltip="מזרקת לשתיית 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Seif519</w:instrText>
            </w:r>
            <w:r>
              <w:rPr>
                <w:rFonts w:cs="Times New Roman"/>
                <w:sz w:val="24"/>
                <w:rtl/>
              </w:rPr>
              <w:instrText xml:space="preserve"> </w:instrText>
            </w:r>
            <w:r>
              <w:rPr>
                <w:rFonts w:cs="Frankruhel"/>
                <w:sz w:val="24"/>
                <w:rtl/>
              </w:rPr>
              <w:fldChar w:fldCharType="separate"/>
            </w:r>
            <w:r>
              <w:rPr>
                <w:rFonts w:cs="Times New Roman"/>
                <w:noProof/>
                <w:sz w:val="24"/>
                <w:rtl/>
              </w:rPr>
              <w:t>155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יציאות מבנין ציבורי</w:t>
            </w:r>
          </w:p>
        </w:tc>
        <w:tc>
          <w:tcPr>
            <w:tcW w:w="567" w:type="dxa"/>
          </w:tcPr>
          <w:p w:rsidR="00D055B7" w:rsidRPr="00D055B7" w:rsidRDefault="00D055B7" w:rsidP="00D055B7">
            <w:pPr>
              <w:spacing w:line="240" w:lineRule="auto"/>
              <w:jc w:val="left"/>
              <w:rPr>
                <w:rStyle w:val="Hyperlink"/>
                <w:rtl/>
              </w:rPr>
            </w:pPr>
            <w:hyperlink w:anchor="Seif520" w:tooltip="יציאות מבנ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Seif520</w:instrText>
            </w:r>
            <w:r>
              <w:rPr>
                <w:rFonts w:cs="Times New Roman"/>
                <w:sz w:val="24"/>
                <w:rtl/>
              </w:rPr>
              <w:instrText xml:space="preserve"> </w:instrText>
            </w:r>
            <w:r>
              <w:rPr>
                <w:rFonts w:cs="Frankruhel"/>
                <w:sz w:val="24"/>
                <w:rtl/>
              </w:rPr>
              <w:fldChar w:fldCharType="separate"/>
            </w:r>
            <w:r>
              <w:rPr>
                <w:rFonts w:cs="Times New Roman"/>
                <w:noProof/>
                <w:sz w:val="24"/>
                <w:rtl/>
              </w:rPr>
              <w:t>155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ישיבה מיוחדים בבתי עינוג</w:t>
            </w:r>
          </w:p>
        </w:tc>
        <w:tc>
          <w:tcPr>
            <w:tcW w:w="567" w:type="dxa"/>
          </w:tcPr>
          <w:p w:rsidR="00D055B7" w:rsidRPr="00D055B7" w:rsidRDefault="00D055B7" w:rsidP="00D055B7">
            <w:pPr>
              <w:spacing w:line="240" w:lineRule="auto"/>
              <w:jc w:val="left"/>
              <w:rPr>
                <w:rStyle w:val="Hyperlink"/>
                <w:rtl/>
              </w:rPr>
            </w:pPr>
            <w:hyperlink w:anchor="Seif521" w:tooltip="מקומות ישיבה מיוחדים בבתי עינו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Seif521</w:instrText>
            </w:r>
            <w:r>
              <w:rPr>
                <w:rFonts w:cs="Times New Roman"/>
                <w:sz w:val="24"/>
                <w:rtl/>
              </w:rPr>
              <w:instrText xml:space="preserve"> </w:instrText>
            </w:r>
            <w:r>
              <w:rPr>
                <w:rFonts w:cs="Frankruhel"/>
                <w:sz w:val="24"/>
                <w:rtl/>
              </w:rPr>
              <w:fldChar w:fldCharType="separate"/>
            </w:r>
            <w:r>
              <w:rPr>
                <w:rFonts w:cs="Times New Roman"/>
                <w:noProof/>
                <w:sz w:val="24"/>
                <w:rtl/>
              </w:rPr>
              <w:t>156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מיוחדים במסעדות וחדרי אוכל  ציבוריים</w:t>
            </w:r>
          </w:p>
        </w:tc>
        <w:tc>
          <w:tcPr>
            <w:tcW w:w="567" w:type="dxa"/>
          </w:tcPr>
          <w:p w:rsidR="00D055B7" w:rsidRPr="00D055B7" w:rsidRDefault="00D055B7" w:rsidP="00D055B7">
            <w:pPr>
              <w:spacing w:line="240" w:lineRule="auto"/>
              <w:jc w:val="left"/>
              <w:rPr>
                <w:rStyle w:val="Hyperlink"/>
                <w:rtl/>
              </w:rPr>
            </w:pPr>
            <w:hyperlink w:anchor="Seif522" w:tooltip="מקומות מיוחדים במסעדות וחדרי אוכל  ציבור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Seif522</w:instrText>
            </w:r>
            <w:r>
              <w:rPr>
                <w:rFonts w:cs="Times New Roman"/>
                <w:sz w:val="24"/>
                <w:rtl/>
              </w:rPr>
              <w:instrText xml:space="preserve"> </w:instrText>
            </w:r>
            <w:r>
              <w:rPr>
                <w:rFonts w:cs="Frankruhel"/>
                <w:sz w:val="24"/>
                <w:rtl/>
              </w:rPr>
              <w:fldChar w:fldCharType="separate"/>
            </w:r>
            <w:r>
              <w:rPr>
                <w:rFonts w:cs="Times New Roman"/>
                <w:noProof/>
                <w:sz w:val="24"/>
                <w:rtl/>
              </w:rPr>
              <w:t>156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יחידה מיוחדת</w:t>
            </w:r>
          </w:p>
        </w:tc>
        <w:tc>
          <w:tcPr>
            <w:tcW w:w="567" w:type="dxa"/>
          </w:tcPr>
          <w:p w:rsidR="00D055B7" w:rsidRPr="00D055B7" w:rsidRDefault="00D055B7" w:rsidP="00D055B7">
            <w:pPr>
              <w:spacing w:line="240" w:lineRule="auto"/>
              <w:jc w:val="left"/>
              <w:rPr>
                <w:rStyle w:val="Hyperlink"/>
                <w:rtl/>
              </w:rPr>
            </w:pPr>
            <w:hyperlink w:anchor="Seif540" w:tooltip="יחידה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Seif540</w:instrText>
            </w:r>
            <w:r>
              <w:rPr>
                <w:rFonts w:cs="Times New Roman"/>
                <w:sz w:val="24"/>
                <w:rtl/>
              </w:rPr>
              <w:instrText xml:space="preserve"> </w:instrText>
            </w:r>
            <w:r>
              <w:rPr>
                <w:rFonts w:cs="Frankruhel"/>
                <w:sz w:val="24"/>
                <w:rtl/>
              </w:rPr>
              <w:fldChar w:fldCharType="separate"/>
            </w:r>
            <w:r>
              <w:rPr>
                <w:rFonts w:cs="Times New Roman"/>
                <w:noProof/>
                <w:sz w:val="24"/>
                <w:rtl/>
              </w:rPr>
              <w:t>156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סידורים מיוחדים לנכים בבנין ציבורי – אמצעי תקשורת</w:t>
            </w:r>
          </w:p>
        </w:tc>
        <w:tc>
          <w:tcPr>
            <w:tcW w:w="567" w:type="dxa"/>
          </w:tcPr>
          <w:p w:rsidR="00D055B7" w:rsidRPr="00D055B7" w:rsidRDefault="00D055B7" w:rsidP="00D055B7">
            <w:pPr>
              <w:spacing w:line="240" w:lineRule="auto"/>
              <w:jc w:val="left"/>
              <w:rPr>
                <w:rStyle w:val="Hyperlink"/>
                <w:rtl/>
              </w:rPr>
            </w:pPr>
            <w:hyperlink w:anchor="hed2145" w:tooltip="סימן ה: סידורים מיוחדים לנכים בבנין ציבורי – אמצעי תקשו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hed2145</w:instrText>
            </w:r>
            <w:r>
              <w:rPr>
                <w:rFonts w:cs="Times New Roman"/>
                <w:sz w:val="24"/>
                <w:rtl/>
              </w:rPr>
              <w:instrText xml:space="preserve"> </w:instrText>
            </w:r>
            <w:r>
              <w:rPr>
                <w:rFonts w:cs="Frankruhel"/>
                <w:sz w:val="24"/>
                <w:rtl/>
              </w:rPr>
              <w:fldChar w:fldCharType="separate"/>
            </w:r>
            <w:r>
              <w:rPr>
                <w:rFonts w:cs="Times New Roman"/>
                <w:noProof/>
                <w:sz w:val="24"/>
                <w:rtl/>
              </w:rPr>
              <w:t>157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טלפון ציבורי</w:t>
            </w:r>
          </w:p>
        </w:tc>
        <w:tc>
          <w:tcPr>
            <w:tcW w:w="567" w:type="dxa"/>
          </w:tcPr>
          <w:p w:rsidR="00D055B7" w:rsidRPr="00D055B7" w:rsidRDefault="00D055B7" w:rsidP="00D055B7">
            <w:pPr>
              <w:spacing w:line="240" w:lineRule="auto"/>
              <w:jc w:val="left"/>
              <w:rPr>
                <w:rStyle w:val="Hyperlink"/>
                <w:rtl/>
              </w:rPr>
            </w:pPr>
            <w:hyperlink w:anchor="Seif562" w:tooltip="טלפו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Seif562</w:instrText>
            </w:r>
            <w:r>
              <w:rPr>
                <w:rFonts w:cs="Times New Roman"/>
                <w:sz w:val="24"/>
                <w:rtl/>
              </w:rPr>
              <w:instrText xml:space="preserve"> </w:instrText>
            </w:r>
            <w:r>
              <w:rPr>
                <w:rFonts w:cs="Frankruhel"/>
                <w:sz w:val="24"/>
                <w:rtl/>
              </w:rPr>
              <w:fldChar w:fldCharType="separate"/>
            </w:r>
            <w:r>
              <w:rPr>
                <w:rFonts w:cs="Times New Roman"/>
                <w:noProof/>
                <w:sz w:val="24"/>
                <w:rtl/>
              </w:rPr>
              <w:t>157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התרעה ואזעקה</w:t>
            </w:r>
          </w:p>
        </w:tc>
        <w:tc>
          <w:tcPr>
            <w:tcW w:w="567" w:type="dxa"/>
          </w:tcPr>
          <w:p w:rsidR="00D055B7" w:rsidRPr="00D055B7" w:rsidRDefault="00D055B7" w:rsidP="00D055B7">
            <w:pPr>
              <w:spacing w:line="240" w:lineRule="auto"/>
              <w:jc w:val="left"/>
              <w:rPr>
                <w:rStyle w:val="Hyperlink"/>
                <w:rtl/>
              </w:rPr>
            </w:pPr>
            <w:hyperlink w:anchor="Seif563" w:tooltip="מערכות התרעה ואזע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Seif563</w:instrText>
            </w:r>
            <w:r>
              <w:rPr>
                <w:rFonts w:cs="Times New Roman"/>
                <w:sz w:val="24"/>
                <w:rtl/>
              </w:rPr>
              <w:instrText xml:space="preserve"> </w:instrText>
            </w:r>
            <w:r>
              <w:rPr>
                <w:rFonts w:cs="Frankruhel"/>
                <w:sz w:val="24"/>
                <w:rtl/>
              </w:rPr>
              <w:fldChar w:fldCharType="separate"/>
            </w:r>
            <w:r>
              <w:rPr>
                <w:rFonts w:cs="Times New Roman"/>
                <w:noProof/>
                <w:sz w:val="24"/>
                <w:rtl/>
              </w:rPr>
              <w:t>158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ח'1</w:t>
            </w:r>
          </w:p>
        </w:tc>
        <w:tc>
          <w:tcPr>
            <w:tcW w:w="567" w:type="dxa"/>
          </w:tcPr>
          <w:p w:rsidR="00D055B7" w:rsidRPr="00D055B7" w:rsidRDefault="00D055B7" w:rsidP="00D055B7">
            <w:pPr>
              <w:spacing w:line="240" w:lineRule="auto"/>
              <w:jc w:val="left"/>
              <w:rPr>
                <w:rStyle w:val="Hyperlink"/>
                <w:rtl/>
              </w:rPr>
            </w:pPr>
            <w:hyperlink w:anchor="med20" w:tooltip="חלק ח1"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158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א': בניין ציבורי חדש</w:t>
            </w:r>
          </w:p>
        </w:tc>
        <w:tc>
          <w:tcPr>
            <w:tcW w:w="567" w:type="dxa"/>
          </w:tcPr>
          <w:p w:rsidR="00D055B7" w:rsidRPr="00D055B7" w:rsidRDefault="00D055B7" w:rsidP="00D055B7">
            <w:pPr>
              <w:spacing w:line="240" w:lineRule="auto"/>
              <w:jc w:val="left"/>
              <w:rPr>
                <w:rStyle w:val="Hyperlink"/>
                <w:rtl/>
              </w:rPr>
            </w:pPr>
            <w:hyperlink w:anchor="med21" w:tooltip="פרק א: בניין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158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46"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hed2146</w:instrText>
            </w:r>
            <w:r>
              <w:rPr>
                <w:rFonts w:cs="Times New Roman"/>
                <w:sz w:val="24"/>
                <w:rtl/>
              </w:rPr>
              <w:instrText xml:space="preserve"> </w:instrText>
            </w:r>
            <w:r>
              <w:rPr>
                <w:rFonts w:cs="Frankruhel"/>
                <w:sz w:val="24"/>
                <w:rtl/>
              </w:rPr>
              <w:fldChar w:fldCharType="separate"/>
            </w:r>
            <w:r>
              <w:rPr>
                <w:rFonts w:cs="Times New Roman"/>
                <w:noProof/>
                <w:sz w:val="24"/>
                <w:rtl/>
              </w:rPr>
              <w:t>158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709"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Seif709</w:instrText>
            </w:r>
            <w:r>
              <w:rPr>
                <w:rFonts w:cs="Times New Roman"/>
                <w:sz w:val="24"/>
                <w:rtl/>
              </w:rPr>
              <w:instrText xml:space="preserve"> </w:instrText>
            </w:r>
            <w:r>
              <w:rPr>
                <w:rFonts w:cs="Frankruhel"/>
                <w:sz w:val="24"/>
                <w:rtl/>
              </w:rPr>
              <w:fldChar w:fldCharType="separate"/>
            </w:r>
            <w:r>
              <w:rPr>
                <w:rFonts w:cs="Times New Roman"/>
                <w:noProof/>
                <w:sz w:val="24"/>
                <w:rtl/>
              </w:rPr>
              <w:t>158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מקום ציבורי חדש</w:t>
            </w:r>
          </w:p>
        </w:tc>
        <w:tc>
          <w:tcPr>
            <w:tcW w:w="567" w:type="dxa"/>
          </w:tcPr>
          <w:p w:rsidR="00D055B7" w:rsidRPr="00D055B7" w:rsidRDefault="00D055B7" w:rsidP="00D055B7">
            <w:pPr>
              <w:spacing w:line="240" w:lineRule="auto"/>
              <w:jc w:val="left"/>
              <w:rPr>
                <w:rStyle w:val="Hyperlink"/>
                <w:rtl/>
              </w:rPr>
            </w:pPr>
            <w:hyperlink w:anchor="Seif710" w:tooltip="מקום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Seif710</w:instrText>
            </w:r>
            <w:r>
              <w:rPr>
                <w:rFonts w:cs="Times New Roman"/>
                <w:sz w:val="24"/>
                <w:rtl/>
              </w:rPr>
              <w:instrText xml:space="preserve"> </w:instrText>
            </w:r>
            <w:r>
              <w:rPr>
                <w:rFonts w:cs="Frankruhel"/>
                <w:sz w:val="24"/>
                <w:rtl/>
              </w:rPr>
              <w:fldChar w:fldCharType="separate"/>
            </w:r>
            <w:r>
              <w:rPr>
                <w:rFonts w:cs="Times New Roman"/>
                <w:noProof/>
                <w:sz w:val="24"/>
                <w:rtl/>
              </w:rPr>
              <w:t>159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עם ייעוד מעורב</w:t>
            </w:r>
          </w:p>
        </w:tc>
        <w:tc>
          <w:tcPr>
            <w:tcW w:w="567" w:type="dxa"/>
          </w:tcPr>
          <w:p w:rsidR="00D055B7" w:rsidRPr="00D055B7" w:rsidRDefault="00D055B7" w:rsidP="00D055B7">
            <w:pPr>
              <w:spacing w:line="240" w:lineRule="auto"/>
              <w:jc w:val="left"/>
              <w:rPr>
                <w:rStyle w:val="Hyperlink"/>
                <w:rtl/>
              </w:rPr>
            </w:pPr>
            <w:hyperlink w:anchor="Seif711" w:tooltip="בניין עם ייעוד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Seif711</w:instrText>
            </w:r>
            <w:r>
              <w:rPr>
                <w:rFonts w:cs="Times New Roman"/>
                <w:sz w:val="24"/>
                <w:rtl/>
              </w:rPr>
              <w:instrText xml:space="preserve"> </w:instrText>
            </w:r>
            <w:r>
              <w:rPr>
                <w:rFonts w:cs="Frankruhel"/>
                <w:sz w:val="24"/>
                <w:rtl/>
              </w:rPr>
              <w:fldChar w:fldCharType="separate"/>
            </w:r>
            <w:r>
              <w:rPr>
                <w:rFonts w:cs="Times New Roman"/>
                <w:noProof/>
                <w:sz w:val="24"/>
                <w:rtl/>
              </w:rPr>
              <w:t>159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ציבורי אחר</w:t>
            </w:r>
          </w:p>
        </w:tc>
        <w:tc>
          <w:tcPr>
            <w:tcW w:w="567" w:type="dxa"/>
          </w:tcPr>
          <w:p w:rsidR="00D055B7" w:rsidRPr="00D055B7" w:rsidRDefault="00D055B7" w:rsidP="00D055B7">
            <w:pPr>
              <w:spacing w:line="240" w:lineRule="auto"/>
              <w:jc w:val="left"/>
              <w:rPr>
                <w:rStyle w:val="Hyperlink"/>
                <w:rtl/>
              </w:rPr>
            </w:pPr>
            <w:hyperlink w:anchor="Seif712" w:tooltip="בניין ציבורי אח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Seif712</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בניין ציבורי חדש</w:t>
            </w:r>
          </w:p>
        </w:tc>
        <w:tc>
          <w:tcPr>
            <w:tcW w:w="567" w:type="dxa"/>
          </w:tcPr>
          <w:p w:rsidR="00D055B7" w:rsidRPr="00D055B7" w:rsidRDefault="00D055B7" w:rsidP="00D055B7">
            <w:pPr>
              <w:spacing w:line="240" w:lineRule="auto"/>
              <w:jc w:val="left"/>
              <w:rPr>
                <w:rStyle w:val="Hyperlink"/>
                <w:rtl/>
              </w:rPr>
            </w:pPr>
            <w:hyperlink w:anchor="hed2147" w:tooltip="סימן ב: בניין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hed2147</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8.40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היתר לבניין ציבורי חדש</w:t>
            </w:r>
          </w:p>
        </w:tc>
        <w:tc>
          <w:tcPr>
            <w:tcW w:w="567" w:type="dxa"/>
          </w:tcPr>
          <w:p w:rsidR="00D055B7" w:rsidRPr="00D055B7" w:rsidRDefault="00D055B7" w:rsidP="00D055B7">
            <w:pPr>
              <w:spacing w:line="240" w:lineRule="auto"/>
              <w:jc w:val="left"/>
              <w:rPr>
                <w:rStyle w:val="Hyperlink"/>
                <w:rtl/>
              </w:rPr>
            </w:pPr>
            <w:hyperlink w:anchor="Seif713" w:tooltip="היתר לבניין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Seif713</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לבניין ציבורי</w:t>
            </w:r>
          </w:p>
        </w:tc>
        <w:tc>
          <w:tcPr>
            <w:tcW w:w="567" w:type="dxa"/>
          </w:tcPr>
          <w:p w:rsidR="00D055B7" w:rsidRPr="00D055B7" w:rsidRDefault="00D055B7" w:rsidP="00D055B7">
            <w:pPr>
              <w:spacing w:line="240" w:lineRule="auto"/>
              <w:jc w:val="left"/>
              <w:rPr>
                <w:rStyle w:val="Hyperlink"/>
                <w:rtl/>
              </w:rPr>
            </w:pPr>
            <w:hyperlink w:anchor="Seif714" w:tooltip="תוספת לבני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Seif714</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התאמות נגישות בזמן ביצוע עבודות שיפוץ</w:t>
            </w:r>
          </w:p>
        </w:tc>
        <w:tc>
          <w:tcPr>
            <w:tcW w:w="567" w:type="dxa"/>
          </w:tcPr>
          <w:p w:rsidR="00D055B7" w:rsidRPr="00D055B7" w:rsidRDefault="00D055B7" w:rsidP="00D055B7">
            <w:pPr>
              <w:spacing w:line="240" w:lineRule="auto"/>
              <w:jc w:val="left"/>
              <w:rPr>
                <w:rStyle w:val="Hyperlink"/>
                <w:rtl/>
              </w:rPr>
            </w:pPr>
            <w:hyperlink w:anchor="Seif715" w:tooltip="התאמות נגישות בזמן ביצוע עבודות שיפ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Seif715</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שינויים במהלך בנייה</w:t>
            </w:r>
          </w:p>
        </w:tc>
        <w:tc>
          <w:tcPr>
            <w:tcW w:w="567" w:type="dxa"/>
          </w:tcPr>
          <w:p w:rsidR="00D055B7" w:rsidRPr="00D055B7" w:rsidRDefault="00D055B7" w:rsidP="00D055B7">
            <w:pPr>
              <w:spacing w:line="240" w:lineRule="auto"/>
              <w:jc w:val="left"/>
              <w:rPr>
                <w:rStyle w:val="Hyperlink"/>
                <w:rtl/>
              </w:rPr>
            </w:pPr>
            <w:hyperlink w:anchor="Seif716" w:tooltip="שינויים במהלך בני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Seif716</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התאמות נוספות בבניין המיועד לאנשים עם מוגבלות</w:t>
            </w:r>
          </w:p>
        </w:tc>
        <w:tc>
          <w:tcPr>
            <w:tcW w:w="567" w:type="dxa"/>
          </w:tcPr>
          <w:p w:rsidR="00D055B7" w:rsidRPr="00D055B7" w:rsidRDefault="00D055B7" w:rsidP="00D055B7">
            <w:pPr>
              <w:spacing w:line="240" w:lineRule="auto"/>
              <w:jc w:val="left"/>
              <w:rPr>
                <w:rStyle w:val="Hyperlink"/>
                <w:rtl/>
              </w:rPr>
            </w:pPr>
            <w:hyperlink w:anchor="Seif717" w:tooltip="התאמות נוספות בבניין המיועד לאנשים עם מוגב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Seif717</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עיגול תוצאת חישוב</w:t>
            </w:r>
          </w:p>
        </w:tc>
        <w:tc>
          <w:tcPr>
            <w:tcW w:w="567" w:type="dxa"/>
          </w:tcPr>
          <w:p w:rsidR="00D055B7" w:rsidRPr="00D055B7" w:rsidRDefault="00D055B7" w:rsidP="00D055B7">
            <w:pPr>
              <w:spacing w:line="240" w:lineRule="auto"/>
              <w:jc w:val="left"/>
              <w:rPr>
                <w:rStyle w:val="Hyperlink"/>
                <w:rtl/>
              </w:rPr>
            </w:pPr>
            <w:hyperlink w:anchor="Seif718" w:tooltip="עיגול תוצאת חישו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Seif718</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דרך נגישה</w:t>
            </w:r>
          </w:p>
        </w:tc>
        <w:tc>
          <w:tcPr>
            <w:tcW w:w="567" w:type="dxa"/>
          </w:tcPr>
          <w:p w:rsidR="00D055B7" w:rsidRPr="00D055B7" w:rsidRDefault="00D055B7" w:rsidP="00D055B7">
            <w:pPr>
              <w:spacing w:line="240" w:lineRule="auto"/>
              <w:jc w:val="left"/>
              <w:rPr>
                <w:rStyle w:val="Hyperlink"/>
                <w:rtl/>
              </w:rPr>
            </w:pPr>
            <w:hyperlink w:anchor="hed2148" w:tooltip="סימן ג: דרך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hed2148</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לבניין ציבורי</w:t>
            </w:r>
          </w:p>
        </w:tc>
        <w:tc>
          <w:tcPr>
            <w:tcW w:w="567" w:type="dxa"/>
          </w:tcPr>
          <w:p w:rsidR="00D055B7" w:rsidRPr="00D055B7" w:rsidRDefault="00D055B7" w:rsidP="00D055B7">
            <w:pPr>
              <w:spacing w:line="240" w:lineRule="auto"/>
              <w:jc w:val="left"/>
              <w:rPr>
                <w:rStyle w:val="Hyperlink"/>
                <w:rtl/>
              </w:rPr>
            </w:pPr>
            <w:hyperlink w:anchor="Seif719" w:tooltip="דרך נגישה לבני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Seif719</w:instrText>
            </w:r>
            <w:r>
              <w:rPr>
                <w:rFonts w:cs="Times New Roman"/>
                <w:sz w:val="24"/>
                <w:rtl/>
              </w:rPr>
              <w:instrText xml:space="preserve"> </w:instrText>
            </w:r>
            <w:r>
              <w:rPr>
                <w:rFonts w:cs="Frankruhel"/>
                <w:sz w:val="24"/>
                <w:rtl/>
              </w:rPr>
              <w:fldChar w:fldCharType="separate"/>
            </w:r>
            <w:r>
              <w:rPr>
                <w:rFonts w:cs="Times New Roman"/>
                <w:noProof/>
                <w:sz w:val="24"/>
                <w:rtl/>
              </w:rPr>
              <w:t>160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קשר פיזי בין בניינים</w:t>
            </w:r>
          </w:p>
        </w:tc>
        <w:tc>
          <w:tcPr>
            <w:tcW w:w="567" w:type="dxa"/>
          </w:tcPr>
          <w:p w:rsidR="00D055B7" w:rsidRPr="00D055B7" w:rsidRDefault="00D055B7" w:rsidP="00D055B7">
            <w:pPr>
              <w:spacing w:line="240" w:lineRule="auto"/>
              <w:jc w:val="left"/>
              <w:rPr>
                <w:rStyle w:val="Hyperlink"/>
                <w:rtl/>
              </w:rPr>
            </w:pPr>
            <w:hyperlink w:anchor="Seif720" w:tooltip="קשר פיזי בין בני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Seif720</w:instrText>
            </w:r>
            <w:r>
              <w:rPr>
                <w:rFonts w:cs="Times New Roman"/>
                <w:sz w:val="24"/>
                <w:rtl/>
              </w:rPr>
              <w:instrText xml:space="preserve"> </w:instrText>
            </w:r>
            <w:r>
              <w:rPr>
                <w:rFonts w:cs="Frankruhel"/>
                <w:sz w:val="24"/>
                <w:rtl/>
              </w:rPr>
              <w:fldChar w:fldCharType="separate"/>
            </w:r>
            <w:r>
              <w:rPr>
                <w:rFonts w:cs="Times New Roman"/>
                <w:noProof/>
                <w:sz w:val="24"/>
                <w:rtl/>
              </w:rPr>
              <w:t>161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אל חוץ הבניין</w:t>
            </w:r>
          </w:p>
        </w:tc>
        <w:tc>
          <w:tcPr>
            <w:tcW w:w="567" w:type="dxa"/>
          </w:tcPr>
          <w:p w:rsidR="00D055B7" w:rsidRPr="00D055B7" w:rsidRDefault="00D055B7" w:rsidP="00D055B7">
            <w:pPr>
              <w:spacing w:line="240" w:lineRule="auto"/>
              <w:jc w:val="left"/>
              <w:rPr>
                <w:rStyle w:val="Hyperlink"/>
                <w:rtl/>
              </w:rPr>
            </w:pPr>
            <w:hyperlink w:anchor="Seif721" w:tooltip="דרך נגישה אל חוץ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Seif721</w:instrText>
            </w:r>
            <w:r>
              <w:rPr>
                <w:rFonts w:cs="Times New Roman"/>
                <w:sz w:val="24"/>
                <w:rtl/>
              </w:rPr>
              <w:instrText xml:space="preserve"> </w:instrText>
            </w:r>
            <w:r>
              <w:rPr>
                <w:rFonts w:cs="Frankruhel"/>
                <w:sz w:val="24"/>
                <w:rtl/>
              </w:rPr>
              <w:fldChar w:fldCharType="separate"/>
            </w:r>
            <w:r>
              <w:rPr>
                <w:rFonts w:cs="Times New Roman"/>
                <w:noProof/>
                <w:sz w:val="24"/>
                <w:rtl/>
              </w:rPr>
              <w:t>161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בין מקומות בשטחי חוץ</w:t>
            </w:r>
          </w:p>
        </w:tc>
        <w:tc>
          <w:tcPr>
            <w:tcW w:w="567" w:type="dxa"/>
          </w:tcPr>
          <w:p w:rsidR="00D055B7" w:rsidRPr="00D055B7" w:rsidRDefault="00D055B7" w:rsidP="00D055B7">
            <w:pPr>
              <w:spacing w:line="240" w:lineRule="auto"/>
              <w:jc w:val="left"/>
              <w:rPr>
                <w:rStyle w:val="Hyperlink"/>
                <w:rtl/>
              </w:rPr>
            </w:pPr>
            <w:hyperlink w:anchor="Seif722" w:tooltip="מעבר בין מקומות בשטחי חוץ"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Seif722</w:instrText>
            </w:r>
            <w:r>
              <w:rPr>
                <w:rFonts w:cs="Times New Roman"/>
                <w:sz w:val="24"/>
                <w:rtl/>
              </w:rPr>
              <w:instrText xml:space="preserve"> </w:instrText>
            </w:r>
            <w:r>
              <w:rPr>
                <w:rFonts w:cs="Frankruhel"/>
                <w:sz w:val="24"/>
                <w:rtl/>
              </w:rPr>
              <w:fldChar w:fldCharType="separate"/>
            </w:r>
            <w:r>
              <w:rPr>
                <w:rFonts w:cs="Times New Roman"/>
                <w:noProof/>
                <w:sz w:val="24"/>
                <w:rtl/>
              </w:rPr>
              <w:t>161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הפרשי גבהים ושיפועים בדרך נגישה מחוץ לבניין</w:t>
            </w:r>
          </w:p>
        </w:tc>
        <w:tc>
          <w:tcPr>
            <w:tcW w:w="567" w:type="dxa"/>
          </w:tcPr>
          <w:p w:rsidR="00D055B7" w:rsidRPr="00D055B7" w:rsidRDefault="00D055B7" w:rsidP="00D055B7">
            <w:pPr>
              <w:spacing w:line="240" w:lineRule="auto"/>
              <w:jc w:val="left"/>
              <w:rPr>
                <w:rStyle w:val="Hyperlink"/>
                <w:rtl/>
              </w:rPr>
            </w:pPr>
            <w:hyperlink w:anchor="Seif723" w:tooltip="הפרשי גבהים ושיפועים בדרך נגישה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Seif723</w:instrText>
            </w:r>
            <w:r>
              <w:rPr>
                <w:rFonts w:cs="Times New Roman"/>
                <w:sz w:val="24"/>
                <w:rtl/>
              </w:rPr>
              <w:instrText xml:space="preserve"> </w:instrText>
            </w:r>
            <w:r>
              <w:rPr>
                <w:rFonts w:cs="Frankruhel"/>
                <w:sz w:val="24"/>
                <w:rtl/>
              </w:rPr>
              <w:fldChar w:fldCharType="separate"/>
            </w:r>
            <w:r>
              <w:rPr>
                <w:rFonts w:cs="Times New Roman"/>
                <w:noProof/>
                <w:sz w:val="24"/>
                <w:rtl/>
              </w:rPr>
              <w:t>161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כניסה לבניין ציבורי חדש</w:t>
            </w:r>
          </w:p>
        </w:tc>
        <w:tc>
          <w:tcPr>
            <w:tcW w:w="567" w:type="dxa"/>
          </w:tcPr>
          <w:p w:rsidR="00D055B7" w:rsidRPr="00D055B7" w:rsidRDefault="00D055B7" w:rsidP="00D055B7">
            <w:pPr>
              <w:spacing w:line="240" w:lineRule="auto"/>
              <w:jc w:val="left"/>
              <w:rPr>
                <w:rStyle w:val="Hyperlink"/>
                <w:rtl/>
              </w:rPr>
            </w:pPr>
            <w:hyperlink w:anchor="Seif724" w:tooltip="כניסה לבניין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Seif724</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ובו כניסות לא נגישות</w:t>
            </w:r>
          </w:p>
        </w:tc>
        <w:tc>
          <w:tcPr>
            <w:tcW w:w="567" w:type="dxa"/>
          </w:tcPr>
          <w:p w:rsidR="00D055B7" w:rsidRPr="00D055B7" w:rsidRDefault="00D055B7" w:rsidP="00D055B7">
            <w:pPr>
              <w:spacing w:line="240" w:lineRule="auto"/>
              <w:jc w:val="left"/>
              <w:rPr>
                <w:rStyle w:val="Hyperlink"/>
                <w:rtl/>
              </w:rPr>
            </w:pPr>
            <w:hyperlink w:anchor="Seif725" w:tooltip="בניין ובו כניסות לא נגיש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Seif725</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ובו כניסות בגזרות שונות</w:t>
            </w:r>
          </w:p>
        </w:tc>
        <w:tc>
          <w:tcPr>
            <w:tcW w:w="567" w:type="dxa"/>
          </w:tcPr>
          <w:p w:rsidR="00D055B7" w:rsidRPr="00D055B7" w:rsidRDefault="00D055B7" w:rsidP="00D055B7">
            <w:pPr>
              <w:spacing w:line="240" w:lineRule="auto"/>
              <w:jc w:val="left"/>
              <w:rPr>
                <w:rStyle w:val="Hyperlink"/>
                <w:rtl/>
              </w:rPr>
            </w:pPr>
            <w:hyperlink w:anchor="Seif726" w:tooltip="בניין ובו כניסות בגזרות שו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Seif726</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בתוך הבניין</w:t>
            </w:r>
          </w:p>
        </w:tc>
        <w:tc>
          <w:tcPr>
            <w:tcW w:w="567" w:type="dxa"/>
          </w:tcPr>
          <w:p w:rsidR="00D055B7" w:rsidRPr="00D055B7" w:rsidRDefault="00D055B7" w:rsidP="00D055B7">
            <w:pPr>
              <w:spacing w:line="240" w:lineRule="auto"/>
              <w:jc w:val="left"/>
              <w:rPr>
                <w:rStyle w:val="Hyperlink"/>
                <w:rtl/>
              </w:rPr>
            </w:pPr>
            <w:hyperlink w:anchor="Seif727" w:tooltip="דרך נגישה בתוך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Seif727</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8.59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מעבר בין מקומות בקומה בתוך בניין</w:t>
            </w:r>
          </w:p>
        </w:tc>
        <w:tc>
          <w:tcPr>
            <w:tcW w:w="567" w:type="dxa"/>
          </w:tcPr>
          <w:p w:rsidR="00D055B7" w:rsidRPr="00D055B7" w:rsidRDefault="00D055B7" w:rsidP="00D055B7">
            <w:pPr>
              <w:spacing w:line="240" w:lineRule="auto"/>
              <w:jc w:val="left"/>
              <w:rPr>
                <w:rStyle w:val="Hyperlink"/>
                <w:rtl/>
              </w:rPr>
            </w:pPr>
            <w:hyperlink w:anchor="Seif728" w:tooltip="מעבר בין מקומות בקומה בתוך 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Seif728</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הפרשי גובה במפלסי רצפה בדרך נגישה בתוך בניין</w:t>
            </w:r>
          </w:p>
        </w:tc>
        <w:tc>
          <w:tcPr>
            <w:tcW w:w="567" w:type="dxa"/>
          </w:tcPr>
          <w:p w:rsidR="00D055B7" w:rsidRPr="00D055B7" w:rsidRDefault="00D055B7" w:rsidP="00D055B7">
            <w:pPr>
              <w:spacing w:line="240" w:lineRule="auto"/>
              <w:jc w:val="left"/>
              <w:rPr>
                <w:rStyle w:val="Hyperlink"/>
                <w:rtl/>
              </w:rPr>
            </w:pPr>
            <w:hyperlink w:anchor="Seif729" w:tooltip="הפרשי גובה במפלסי רצפה בדרך נגישה בתוך 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Seif729</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מרווח אופקי בין משטחי הליכה בדרך נגישה</w:t>
            </w:r>
          </w:p>
        </w:tc>
        <w:tc>
          <w:tcPr>
            <w:tcW w:w="567" w:type="dxa"/>
          </w:tcPr>
          <w:p w:rsidR="00D055B7" w:rsidRPr="00D055B7" w:rsidRDefault="00D055B7" w:rsidP="00D055B7">
            <w:pPr>
              <w:spacing w:line="240" w:lineRule="auto"/>
              <w:jc w:val="left"/>
              <w:rPr>
                <w:rStyle w:val="Hyperlink"/>
                <w:rtl/>
              </w:rPr>
            </w:pPr>
            <w:hyperlink w:anchor="Seif730" w:tooltip="מרווח אופקי בין משטחי הליכה בדרך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Seif730</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ושערים בדרך נגישה</w:t>
            </w:r>
          </w:p>
        </w:tc>
        <w:tc>
          <w:tcPr>
            <w:tcW w:w="567" w:type="dxa"/>
          </w:tcPr>
          <w:p w:rsidR="00D055B7" w:rsidRPr="00D055B7" w:rsidRDefault="00D055B7" w:rsidP="00D055B7">
            <w:pPr>
              <w:spacing w:line="240" w:lineRule="auto"/>
              <w:jc w:val="left"/>
              <w:rPr>
                <w:rStyle w:val="Hyperlink"/>
                <w:rtl/>
              </w:rPr>
            </w:pPr>
            <w:hyperlink w:anchor="Seif731" w:tooltip="דלתות ושערים בדרך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Seif731</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וכניסות נגישות במיתקן ספורט</w:t>
            </w:r>
          </w:p>
        </w:tc>
        <w:tc>
          <w:tcPr>
            <w:tcW w:w="567" w:type="dxa"/>
          </w:tcPr>
          <w:p w:rsidR="00D055B7" w:rsidRPr="00D055B7" w:rsidRDefault="00D055B7" w:rsidP="00D055B7">
            <w:pPr>
              <w:spacing w:line="240" w:lineRule="auto"/>
              <w:jc w:val="left"/>
              <w:rPr>
                <w:rStyle w:val="Hyperlink"/>
                <w:rtl/>
              </w:rPr>
            </w:pPr>
            <w:hyperlink w:anchor="Seif732" w:tooltip="דרך נגישה וכניסות נגישות במיתקן 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Seif732</w:instrText>
            </w:r>
            <w:r>
              <w:rPr>
                <w:rFonts w:cs="Times New Roman"/>
                <w:sz w:val="24"/>
                <w:rtl/>
              </w:rPr>
              <w:instrText xml:space="preserve"> </w:instrText>
            </w:r>
            <w:r>
              <w:rPr>
                <w:rFonts w:cs="Frankruhel"/>
                <w:sz w:val="24"/>
                <w:rtl/>
              </w:rPr>
              <w:fldChar w:fldCharType="separate"/>
            </w:r>
            <w:r>
              <w:rPr>
                <w:rFonts w:cs="Times New Roman"/>
                <w:noProof/>
                <w:sz w:val="24"/>
                <w:rtl/>
              </w:rPr>
              <w:t>162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בבית סוהר ובבית מעצר</w:t>
            </w:r>
          </w:p>
        </w:tc>
        <w:tc>
          <w:tcPr>
            <w:tcW w:w="567" w:type="dxa"/>
          </w:tcPr>
          <w:p w:rsidR="00D055B7" w:rsidRPr="00D055B7" w:rsidRDefault="00D055B7" w:rsidP="00D055B7">
            <w:pPr>
              <w:spacing w:line="240" w:lineRule="auto"/>
              <w:jc w:val="left"/>
              <w:rPr>
                <w:rStyle w:val="Hyperlink"/>
                <w:rtl/>
              </w:rPr>
            </w:pPr>
            <w:hyperlink w:anchor="Seif733" w:tooltip="דרך נגישה בבית סוהר ובבית מעצ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Seif733</w:instrText>
            </w:r>
            <w:r>
              <w:rPr>
                <w:rFonts w:cs="Times New Roman"/>
                <w:sz w:val="24"/>
                <w:rtl/>
              </w:rPr>
              <w:instrText xml:space="preserve"> </w:instrText>
            </w:r>
            <w:r>
              <w:rPr>
                <w:rFonts w:cs="Frankruhel"/>
                <w:sz w:val="24"/>
                <w:rtl/>
              </w:rPr>
              <w:fldChar w:fldCharType="separate"/>
            </w:r>
            <w:r>
              <w:rPr>
                <w:rFonts w:cs="Times New Roman"/>
                <w:noProof/>
                <w:sz w:val="24"/>
                <w:rtl/>
              </w:rPr>
              <w:t>163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אל במה ומשטח מוגבה</w:t>
            </w:r>
          </w:p>
        </w:tc>
        <w:tc>
          <w:tcPr>
            <w:tcW w:w="567" w:type="dxa"/>
          </w:tcPr>
          <w:p w:rsidR="00D055B7" w:rsidRPr="00D055B7" w:rsidRDefault="00D055B7" w:rsidP="00D055B7">
            <w:pPr>
              <w:spacing w:line="240" w:lineRule="auto"/>
              <w:jc w:val="left"/>
              <w:rPr>
                <w:rStyle w:val="Hyperlink"/>
                <w:rtl/>
              </w:rPr>
            </w:pPr>
            <w:hyperlink w:anchor="Seif734" w:tooltip="דרך נגישה אל במה ומשטח מוג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Seif734</w:instrText>
            </w:r>
            <w:r>
              <w:rPr>
                <w:rFonts w:cs="Times New Roman"/>
                <w:sz w:val="24"/>
                <w:rtl/>
              </w:rPr>
              <w:instrText xml:space="preserve"> </w:instrText>
            </w:r>
            <w:r>
              <w:rPr>
                <w:rFonts w:cs="Frankruhel"/>
                <w:sz w:val="24"/>
                <w:rtl/>
              </w:rPr>
              <w:fldChar w:fldCharType="separate"/>
            </w:r>
            <w:r>
              <w:rPr>
                <w:rFonts w:cs="Times New Roman"/>
                <w:noProof/>
                <w:sz w:val="24"/>
                <w:rtl/>
              </w:rPr>
              <w:t>163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8.66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בבית כנסת</w:t>
            </w:r>
          </w:p>
        </w:tc>
        <w:tc>
          <w:tcPr>
            <w:tcW w:w="567" w:type="dxa"/>
          </w:tcPr>
          <w:p w:rsidR="00D055B7" w:rsidRPr="00D055B7" w:rsidRDefault="00D055B7" w:rsidP="00D055B7">
            <w:pPr>
              <w:spacing w:line="240" w:lineRule="auto"/>
              <w:jc w:val="left"/>
              <w:rPr>
                <w:rStyle w:val="Hyperlink"/>
                <w:rtl/>
              </w:rPr>
            </w:pPr>
            <w:hyperlink w:anchor="Seif735" w:tooltip="דרך נגישה בבית כנס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Seif735</w:instrText>
            </w:r>
            <w:r>
              <w:rPr>
                <w:rFonts w:cs="Times New Roman"/>
                <w:sz w:val="24"/>
                <w:rtl/>
              </w:rPr>
              <w:instrText xml:space="preserve"> </w:instrText>
            </w:r>
            <w:r>
              <w:rPr>
                <w:rFonts w:cs="Frankruhel"/>
                <w:sz w:val="24"/>
                <w:rtl/>
              </w:rPr>
              <w:fldChar w:fldCharType="separate"/>
            </w:r>
            <w:r>
              <w:rPr>
                <w:rFonts w:cs="Times New Roman"/>
                <w:noProof/>
                <w:sz w:val="24"/>
                <w:rtl/>
              </w:rPr>
              <w:t>163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אמצעים לאיתור, אזהרה והכוונה</w:t>
            </w:r>
          </w:p>
        </w:tc>
        <w:tc>
          <w:tcPr>
            <w:tcW w:w="567" w:type="dxa"/>
          </w:tcPr>
          <w:p w:rsidR="00D055B7" w:rsidRPr="00D055B7" w:rsidRDefault="00D055B7" w:rsidP="00D055B7">
            <w:pPr>
              <w:spacing w:line="240" w:lineRule="auto"/>
              <w:jc w:val="left"/>
              <w:rPr>
                <w:rStyle w:val="Hyperlink"/>
                <w:rtl/>
              </w:rPr>
            </w:pPr>
            <w:hyperlink w:anchor="hed2149" w:tooltip="סימן ד: אמצעים לאיתור, אזהרה והכוו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hed2149</w:instrText>
            </w:r>
            <w:r>
              <w:rPr>
                <w:rFonts w:cs="Times New Roman"/>
                <w:sz w:val="24"/>
                <w:rtl/>
              </w:rPr>
              <w:instrText xml:space="preserve"> </w:instrText>
            </w:r>
            <w:r>
              <w:rPr>
                <w:rFonts w:cs="Frankruhel"/>
                <w:sz w:val="24"/>
                <w:rtl/>
              </w:rPr>
              <w:fldChar w:fldCharType="separate"/>
            </w:r>
            <w:r>
              <w:rPr>
                <w:rFonts w:cs="Times New Roman"/>
                <w:noProof/>
                <w:sz w:val="24"/>
                <w:rtl/>
              </w:rPr>
              <w:t>163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ציבורי שנדרש בו סימן מוביל לכניסה העיקרית לבניין</w:t>
            </w:r>
          </w:p>
        </w:tc>
        <w:tc>
          <w:tcPr>
            <w:tcW w:w="567" w:type="dxa"/>
          </w:tcPr>
          <w:p w:rsidR="00D055B7" w:rsidRPr="00D055B7" w:rsidRDefault="00D055B7" w:rsidP="00D055B7">
            <w:pPr>
              <w:spacing w:line="240" w:lineRule="auto"/>
              <w:jc w:val="left"/>
              <w:rPr>
                <w:rStyle w:val="Hyperlink"/>
                <w:rtl/>
              </w:rPr>
            </w:pPr>
            <w:hyperlink w:anchor="Seif736" w:tooltip="בניין ציבורי שנדרש בו סימן מוביל לכניסה העיקרית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Seif736</w:instrText>
            </w:r>
            <w:r>
              <w:rPr>
                <w:rFonts w:cs="Times New Roman"/>
                <w:sz w:val="24"/>
                <w:rtl/>
              </w:rPr>
              <w:instrText xml:space="preserve"> </w:instrText>
            </w:r>
            <w:r>
              <w:rPr>
                <w:rFonts w:cs="Frankruhel"/>
                <w:sz w:val="24"/>
                <w:rtl/>
              </w:rPr>
              <w:fldChar w:fldCharType="separate"/>
            </w:r>
            <w:r>
              <w:rPr>
                <w:rFonts w:cs="Times New Roman"/>
                <w:noProof/>
                <w:sz w:val="24"/>
                <w:rtl/>
              </w:rPr>
              <w:t>163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מוביל בדרך</w:t>
            </w:r>
          </w:p>
        </w:tc>
        <w:tc>
          <w:tcPr>
            <w:tcW w:w="567" w:type="dxa"/>
          </w:tcPr>
          <w:p w:rsidR="00D055B7" w:rsidRPr="00D055B7" w:rsidRDefault="00D055B7" w:rsidP="00D055B7">
            <w:pPr>
              <w:spacing w:line="240" w:lineRule="auto"/>
              <w:jc w:val="left"/>
              <w:rPr>
                <w:rStyle w:val="Hyperlink"/>
                <w:rtl/>
              </w:rPr>
            </w:pPr>
            <w:hyperlink w:anchor="Seif737" w:tooltip="סימן מוביל בדר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Seif737</w:instrText>
            </w:r>
            <w:r>
              <w:rPr>
                <w:rFonts w:cs="Times New Roman"/>
                <w:sz w:val="24"/>
                <w:rtl/>
              </w:rPr>
              <w:instrText xml:space="preserve"> </w:instrText>
            </w:r>
            <w:r>
              <w:rPr>
                <w:rFonts w:cs="Frankruhel"/>
                <w:sz w:val="24"/>
                <w:rtl/>
              </w:rPr>
              <w:fldChar w:fldCharType="separate"/>
            </w:r>
            <w:r>
              <w:rPr>
                <w:rFonts w:cs="Times New Roman"/>
                <w:noProof/>
                <w:sz w:val="24"/>
                <w:rtl/>
              </w:rPr>
              <w:t>163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גימור פני שטח של סימן מוביל</w:t>
            </w:r>
          </w:p>
        </w:tc>
        <w:tc>
          <w:tcPr>
            <w:tcW w:w="567" w:type="dxa"/>
          </w:tcPr>
          <w:p w:rsidR="00D055B7" w:rsidRPr="00D055B7" w:rsidRDefault="00D055B7" w:rsidP="00D055B7">
            <w:pPr>
              <w:spacing w:line="240" w:lineRule="auto"/>
              <w:jc w:val="left"/>
              <w:rPr>
                <w:rStyle w:val="Hyperlink"/>
                <w:rtl/>
              </w:rPr>
            </w:pPr>
            <w:hyperlink w:anchor="Seif738" w:tooltip="גימור פני שטח של סימן מובי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Seif738</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שינוי כיוון של סימן מוביל</w:t>
            </w:r>
          </w:p>
        </w:tc>
        <w:tc>
          <w:tcPr>
            <w:tcW w:w="567" w:type="dxa"/>
          </w:tcPr>
          <w:p w:rsidR="00D055B7" w:rsidRPr="00D055B7" w:rsidRDefault="00D055B7" w:rsidP="00D055B7">
            <w:pPr>
              <w:spacing w:line="240" w:lineRule="auto"/>
              <w:jc w:val="left"/>
              <w:rPr>
                <w:rStyle w:val="Hyperlink"/>
                <w:rtl/>
              </w:rPr>
            </w:pPr>
            <w:hyperlink w:anchor="Seif739" w:tooltip="שינוי כיוון של סימן מובי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Seif739</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מוביל בדרך רחבה מחוץ לבניין וברחבה חיצונית</w:t>
            </w:r>
          </w:p>
        </w:tc>
        <w:tc>
          <w:tcPr>
            <w:tcW w:w="567" w:type="dxa"/>
          </w:tcPr>
          <w:p w:rsidR="00D055B7" w:rsidRPr="00D055B7" w:rsidRDefault="00D055B7" w:rsidP="00D055B7">
            <w:pPr>
              <w:spacing w:line="240" w:lineRule="auto"/>
              <w:jc w:val="left"/>
              <w:rPr>
                <w:rStyle w:val="Hyperlink"/>
                <w:rtl/>
              </w:rPr>
            </w:pPr>
            <w:hyperlink w:anchor="Seif740" w:tooltip="סימן מוביל בדרך רחבה מחוץ לבניין וברחבה חיצונ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Seif740</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סיום סימן מוביל מחוץ לבניין</w:t>
            </w:r>
          </w:p>
        </w:tc>
        <w:tc>
          <w:tcPr>
            <w:tcW w:w="567" w:type="dxa"/>
          </w:tcPr>
          <w:p w:rsidR="00D055B7" w:rsidRPr="00D055B7" w:rsidRDefault="00D055B7" w:rsidP="00D055B7">
            <w:pPr>
              <w:spacing w:line="240" w:lineRule="auto"/>
              <w:jc w:val="left"/>
              <w:rPr>
                <w:rStyle w:val="Hyperlink"/>
                <w:rtl/>
              </w:rPr>
            </w:pPr>
            <w:hyperlink w:anchor="Seif741" w:tooltip="סיום סימן מוביל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Seif741</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אזהרה מחוץ לבניין</w:t>
            </w:r>
          </w:p>
        </w:tc>
        <w:tc>
          <w:tcPr>
            <w:tcW w:w="567" w:type="dxa"/>
          </w:tcPr>
          <w:p w:rsidR="00D055B7" w:rsidRPr="00D055B7" w:rsidRDefault="00D055B7" w:rsidP="00D055B7">
            <w:pPr>
              <w:spacing w:line="240" w:lineRule="auto"/>
              <w:jc w:val="left"/>
              <w:rPr>
                <w:rStyle w:val="Hyperlink"/>
                <w:rtl/>
              </w:rPr>
            </w:pPr>
            <w:hyperlink w:anchor="Seif742" w:tooltip="סימן אזהרה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Seif742</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מאתר מחוץ לבניין</w:t>
            </w:r>
          </w:p>
        </w:tc>
        <w:tc>
          <w:tcPr>
            <w:tcW w:w="567" w:type="dxa"/>
          </w:tcPr>
          <w:p w:rsidR="00D055B7" w:rsidRPr="00D055B7" w:rsidRDefault="00D055B7" w:rsidP="00D055B7">
            <w:pPr>
              <w:spacing w:line="240" w:lineRule="auto"/>
              <w:jc w:val="left"/>
              <w:rPr>
                <w:rStyle w:val="Hyperlink"/>
                <w:rtl/>
              </w:rPr>
            </w:pPr>
            <w:hyperlink w:anchor="Seif743" w:tooltip="סימן מאתר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Seif743</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מוביל וסימן מאתר בתוך בניין</w:t>
            </w:r>
          </w:p>
        </w:tc>
        <w:tc>
          <w:tcPr>
            <w:tcW w:w="567" w:type="dxa"/>
          </w:tcPr>
          <w:p w:rsidR="00D055B7" w:rsidRPr="00D055B7" w:rsidRDefault="00D055B7" w:rsidP="00D055B7">
            <w:pPr>
              <w:spacing w:line="240" w:lineRule="auto"/>
              <w:jc w:val="left"/>
              <w:rPr>
                <w:rStyle w:val="Hyperlink"/>
                <w:rtl/>
              </w:rPr>
            </w:pPr>
            <w:hyperlink w:anchor="Seif744" w:tooltip="סימן מוביל וסימן מאתר בתוך 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Seif744</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8.79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סימון דלתות, מחיצות וקירות שקופים</w:t>
            </w:r>
          </w:p>
        </w:tc>
        <w:tc>
          <w:tcPr>
            <w:tcW w:w="567" w:type="dxa"/>
          </w:tcPr>
          <w:p w:rsidR="00D055B7" w:rsidRPr="00D055B7" w:rsidRDefault="00D055B7" w:rsidP="00D055B7">
            <w:pPr>
              <w:spacing w:line="240" w:lineRule="auto"/>
              <w:jc w:val="left"/>
              <w:rPr>
                <w:rStyle w:val="Hyperlink"/>
                <w:rtl/>
              </w:rPr>
            </w:pPr>
            <w:hyperlink w:anchor="Seif745" w:tooltip="סימון דלתות, מחיצות וקירות שקופ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Seif745</w:instrText>
            </w:r>
            <w:r>
              <w:rPr>
                <w:rFonts w:cs="Times New Roman"/>
                <w:sz w:val="24"/>
                <w:rtl/>
              </w:rPr>
              <w:instrText xml:space="preserve"> </w:instrText>
            </w:r>
            <w:r>
              <w:rPr>
                <w:rFonts w:cs="Frankruhel"/>
                <w:sz w:val="24"/>
                <w:rtl/>
              </w:rPr>
              <w:fldChar w:fldCharType="separate"/>
            </w:r>
            <w:r>
              <w:rPr>
                <w:rFonts w:cs="Times New Roman"/>
                <w:noProof/>
                <w:sz w:val="24"/>
                <w:rtl/>
              </w:rPr>
              <w:t>164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8.80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סימון דלת שקופה בקיר שקוף</w:t>
            </w:r>
          </w:p>
        </w:tc>
        <w:tc>
          <w:tcPr>
            <w:tcW w:w="567" w:type="dxa"/>
          </w:tcPr>
          <w:p w:rsidR="00D055B7" w:rsidRPr="00D055B7" w:rsidRDefault="00D055B7" w:rsidP="00D055B7">
            <w:pPr>
              <w:spacing w:line="240" w:lineRule="auto"/>
              <w:jc w:val="left"/>
              <w:rPr>
                <w:rStyle w:val="Hyperlink"/>
                <w:rtl/>
              </w:rPr>
            </w:pPr>
            <w:hyperlink w:anchor="Seif746" w:tooltip="סימון דלת שקופה בקיר שקוף"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Seif746</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סימון דלת הזזה דו אגפית ושקופה</w:t>
            </w:r>
          </w:p>
        </w:tc>
        <w:tc>
          <w:tcPr>
            <w:tcW w:w="567" w:type="dxa"/>
          </w:tcPr>
          <w:p w:rsidR="00D055B7" w:rsidRPr="00D055B7" w:rsidRDefault="00D055B7" w:rsidP="00D055B7">
            <w:pPr>
              <w:spacing w:line="240" w:lineRule="auto"/>
              <w:jc w:val="left"/>
              <w:rPr>
                <w:rStyle w:val="Hyperlink"/>
                <w:rtl/>
              </w:rPr>
            </w:pPr>
            <w:hyperlink w:anchor="Seif747" w:tooltip="סימון דלת הזזה דו אגפית ושקופ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Seif747</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סימון דלת מסתובבת</w:t>
            </w:r>
          </w:p>
        </w:tc>
        <w:tc>
          <w:tcPr>
            <w:tcW w:w="567" w:type="dxa"/>
          </w:tcPr>
          <w:p w:rsidR="00D055B7" w:rsidRPr="00D055B7" w:rsidRDefault="00D055B7" w:rsidP="00D055B7">
            <w:pPr>
              <w:spacing w:line="240" w:lineRule="auto"/>
              <w:jc w:val="left"/>
              <w:rPr>
                <w:rStyle w:val="Hyperlink"/>
                <w:rtl/>
              </w:rPr>
            </w:pPr>
            <w:hyperlink w:anchor="Seif748" w:tooltip="סימון דלת מסתובב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Seif748</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תאורה</w:t>
            </w:r>
          </w:p>
        </w:tc>
        <w:tc>
          <w:tcPr>
            <w:tcW w:w="567" w:type="dxa"/>
          </w:tcPr>
          <w:p w:rsidR="00D055B7" w:rsidRPr="00D055B7" w:rsidRDefault="00D055B7" w:rsidP="00D055B7">
            <w:pPr>
              <w:spacing w:line="240" w:lineRule="auto"/>
              <w:jc w:val="left"/>
              <w:rPr>
                <w:rStyle w:val="Hyperlink"/>
                <w:rtl/>
              </w:rPr>
            </w:pPr>
            <w:hyperlink w:anchor="hed2150" w:tooltip="סימן ה: תאו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hed2150</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8.90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תאורה בבניין ציבורי חדש</w:t>
            </w:r>
          </w:p>
        </w:tc>
        <w:tc>
          <w:tcPr>
            <w:tcW w:w="567" w:type="dxa"/>
          </w:tcPr>
          <w:p w:rsidR="00D055B7" w:rsidRPr="00D055B7" w:rsidRDefault="00D055B7" w:rsidP="00D055B7">
            <w:pPr>
              <w:spacing w:line="240" w:lineRule="auto"/>
              <w:jc w:val="left"/>
              <w:rPr>
                <w:rStyle w:val="Hyperlink"/>
                <w:rtl/>
              </w:rPr>
            </w:pPr>
            <w:hyperlink w:anchor="Seif749" w:tooltip="תאורה בבניין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Seif749</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תאורה בדרך אל בניין ציבורי</w:t>
            </w:r>
          </w:p>
        </w:tc>
        <w:tc>
          <w:tcPr>
            <w:tcW w:w="567" w:type="dxa"/>
          </w:tcPr>
          <w:p w:rsidR="00D055B7" w:rsidRPr="00D055B7" w:rsidRDefault="00D055B7" w:rsidP="00D055B7">
            <w:pPr>
              <w:spacing w:line="240" w:lineRule="auto"/>
              <w:jc w:val="left"/>
              <w:rPr>
                <w:rStyle w:val="Hyperlink"/>
                <w:rtl/>
              </w:rPr>
            </w:pPr>
            <w:hyperlink w:anchor="Seif750" w:tooltip="תאורה בדרך אל בניי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Seif750</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שילוט</w:t>
            </w:r>
          </w:p>
        </w:tc>
        <w:tc>
          <w:tcPr>
            <w:tcW w:w="567" w:type="dxa"/>
          </w:tcPr>
          <w:p w:rsidR="00D055B7" w:rsidRPr="00D055B7" w:rsidRDefault="00D055B7" w:rsidP="00D055B7">
            <w:pPr>
              <w:spacing w:line="240" w:lineRule="auto"/>
              <w:jc w:val="left"/>
              <w:rPr>
                <w:rStyle w:val="Hyperlink"/>
                <w:rtl/>
              </w:rPr>
            </w:pPr>
            <w:hyperlink w:anchor="hed2151" w:tooltip="סימן ו: ש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hed2151</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 הכוונה</w:t>
            </w:r>
          </w:p>
        </w:tc>
        <w:tc>
          <w:tcPr>
            <w:tcW w:w="567" w:type="dxa"/>
          </w:tcPr>
          <w:p w:rsidR="00D055B7" w:rsidRPr="00D055B7" w:rsidRDefault="00D055B7" w:rsidP="00D055B7">
            <w:pPr>
              <w:spacing w:line="240" w:lineRule="auto"/>
              <w:jc w:val="left"/>
              <w:rPr>
                <w:rStyle w:val="Hyperlink"/>
                <w:rtl/>
              </w:rPr>
            </w:pPr>
            <w:hyperlink w:anchor="Seif751" w:tooltip="שילוט הכוו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Seif751</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מקומות חניה</w:t>
            </w:r>
          </w:p>
        </w:tc>
        <w:tc>
          <w:tcPr>
            <w:tcW w:w="567" w:type="dxa"/>
          </w:tcPr>
          <w:p w:rsidR="00D055B7" w:rsidRPr="00D055B7" w:rsidRDefault="00D055B7" w:rsidP="00D055B7">
            <w:pPr>
              <w:spacing w:line="240" w:lineRule="auto"/>
              <w:jc w:val="left"/>
              <w:rPr>
                <w:rStyle w:val="Hyperlink"/>
                <w:rtl/>
              </w:rPr>
            </w:pPr>
            <w:hyperlink w:anchor="hed2152" w:tooltip="סימן ז: מקומות ח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hed2152</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הקצאת מקומות חניה נגישים</w:t>
            </w:r>
          </w:p>
        </w:tc>
        <w:tc>
          <w:tcPr>
            <w:tcW w:w="567" w:type="dxa"/>
          </w:tcPr>
          <w:p w:rsidR="00D055B7" w:rsidRPr="00D055B7" w:rsidRDefault="00D055B7" w:rsidP="00D055B7">
            <w:pPr>
              <w:spacing w:line="240" w:lineRule="auto"/>
              <w:jc w:val="left"/>
              <w:rPr>
                <w:rStyle w:val="Hyperlink"/>
                <w:rtl/>
              </w:rPr>
            </w:pPr>
            <w:hyperlink w:anchor="Seif752" w:tooltip="הקצאת מקומות חניה נגי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Seif752</w:instrText>
            </w:r>
            <w:r>
              <w:rPr>
                <w:rFonts w:cs="Times New Roman"/>
                <w:sz w:val="24"/>
                <w:rtl/>
              </w:rPr>
              <w:instrText xml:space="preserve"> </w:instrText>
            </w:r>
            <w:r>
              <w:rPr>
                <w:rFonts w:cs="Frankruhel"/>
                <w:sz w:val="24"/>
                <w:rtl/>
              </w:rPr>
              <w:fldChar w:fldCharType="separate"/>
            </w:r>
            <w:r>
              <w:rPr>
                <w:rFonts w:cs="Times New Roman"/>
                <w:noProof/>
                <w:sz w:val="24"/>
                <w:rtl/>
              </w:rPr>
              <w:t>165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מקומות חניה נגישים בחניון ציבורי</w:t>
            </w:r>
          </w:p>
        </w:tc>
        <w:tc>
          <w:tcPr>
            <w:tcW w:w="567" w:type="dxa"/>
          </w:tcPr>
          <w:p w:rsidR="00D055B7" w:rsidRPr="00D055B7" w:rsidRDefault="00D055B7" w:rsidP="00D055B7">
            <w:pPr>
              <w:spacing w:line="240" w:lineRule="auto"/>
              <w:jc w:val="left"/>
              <w:rPr>
                <w:rStyle w:val="Hyperlink"/>
                <w:rtl/>
              </w:rPr>
            </w:pPr>
            <w:hyperlink w:anchor="Seif753" w:tooltip="מיקום מקומות חניה נגישים בחניו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Seif753</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חניה בבניין עם כמה כניסות</w:t>
            </w:r>
          </w:p>
        </w:tc>
        <w:tc>
          <w:tcPr>
            <w:tcW w:w="567" w:type="dxa"/>
          </w:tcPr>
          <w:p w:rsidR="00D055B7" w:rsidRPr="00D055B7" w:rsidRDefault="00D055B7" w:rsidP="00D055B7">
            <w:pPr>
              <w:spacing w:line="240" w:lineRule="auto"/>
              <w:jc w:val="left"/>
              <w:rPr>
                <w:rStyle w:val="Hyperlink"/>
                <w:rtl/>
              </w:rPr>
            </w:pPr>
            <w:hyperlink w:anchor="Seif754" w:tooltip="חניה בבניין עם כמה כניס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Seif754</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חופשית למקום חניה נגיש</w:t>
            </w:r>
          </w:p>
        </w:tc>
        <w:tc>
          <w:tcPr>
            <w:tcW w:w="567" w:type="dxa"/>
          </w:tcPr>
          <w:p w:rsidR="00D055B7" w:rsidRPr="00D055B7" w:rsidRDefault="00D055B7" w:rsidP="00D055B7">
            <w:pPr>
              <w:spacing w:line="240" w:lineRule="auto"/>
              <w:jc w:val="left"/>
              <w:rPr>
                <w:rStyle w:val="Hyperlink"/>
                <w:rtl/>
              </w:rPr>
            </w:pPr>
            <w:hyperlink w:anchor="Seif755" w:tooltip="גישה חופשית למקום חניה נג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Seif755</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חניה נגישים בבניין המיועד לאכסון</w:t>
            </w:r>
          </w:p>
        </w:tc>
        <w:tc>
          <w:tcPr>
            <w:tcW w:w="567" w:type="dxa"/>
          </w:tcPr>
          <w:p w:rsidR="00D055B7" w:rsidRPr="00D055B7" w:rsidRDefault="00D055B7" w:rsidP="00D055B7">
            <w:pPr>
              <w:spacing w:line="240" w:lineRule="auto"/>
              <w:jc w:val="left"/>
              <w:rPr>
                <w:rStyle w:val="Hyperlink"/>
                <w:rtl/>
              </w:rPr>
            </w:pPr>
            <w:hyperlink w:anchor="Seif756" w:tooltip="מקומות חניה נגישים בבניין המיועד לאכס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Seif756</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חניה נגישים בבניין המיועד לשמש מקום להתקהלות</w:t>
            </w:r>
          </w:p>
        </w:tc>
        <w:tc>
          <w:tcPr>
            <w:tcW w:w="567" w:type="dxa"/>
          </w:tcPr>
          <w:p w:rsidR="00D055B7" w:rsidRPr="00D055B7" w:rsidRDefault="00D055B7" w:rsidP="00D055B7">
            <w:pPr>
              <w:spacing w:line="240" w:lineRule="auto"/>
              <w:jc w:val="left"/>
              <w:rPr>
                <w:rStyle w:val="Hyperlink"/>
                <w:rtl/>
              </w:rPr>
            </w:pPr>
            <w:hyperlink w:anchor="Seif757" w:tooltip="מקומות חניה נגישים בבניין המיועד לשמש מקום להתקה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Seif757</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חניה עם מיסעה משופעת</w:t>
            </w:r>
          </w:p>
        </w:tc>
        <w:tc>
          <w:tcPr>
            <w:tcW w:w="567" w:type="dxa"/>
          </w:tcPr>
          <w:p w:rsidR="00D055B7" w:rsidRPr="00D055B7" w:rsidRDefault="00D055B7" w:rsidP="00D055B7">
            <w:pPr>
              <w:spacing w:line="240" w:lineRule="auto"/>
              <w:jc w:val="left"/>
              <w:rPr>
                <w:rStyle w:val="Hyperlink"/>
                <w:rtl/>
              </w:rPr>
            </w:pPr>
            <w:hyperlink w:anchor="Seif758" w:tooltip="חניה עם מיסעה משופע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Seif758</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הקמת מקומות חניה נגישים שלא בתחום המגרש</w:t>
            </w:r>
          </w:p>
        </w:tc>
        <w:tc>
          <w:tcPr>
            <w:tcW w:w="567" w:type="dxa"/>
          </w:tcPr>
          <w:p w:rsidR="00D055B7" w:rsidRPr="00D055B7" w:rsidRDefault="00D055B7" w:rsidP="00D055B7">
            <w:pPr>
              <w:spacing w:line="240" w:lineRule="auto"/>
              <w:jc w:val="left"/>
              <w:rPr>
                <w:rStyle w:val="Hyperlink"/>
                <w:rtl/>
              </w:rPr>
            </w:pPr>
            <w:hyperlink w:anchor="Seif759" w:tooltip="הקמת מקומות חניה נגישים שלא בתחום המגר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Seif759</w:instrText>
            </w:r>
            <w:r>
              <w:rPr>
                <w:rFonts w:cs="Times New Roman"/>
                <w:sz w:val="24"/>
                <w:rtl/>
              </w:rPr>
              <w:instrText xml:space="preserve"> </w:instrText>
            </w:r>
            <w:r>
              <w:rPr>
                <w:rFonts w:cs="Frankruhel"/>
                <w:sz w:val="24"/>
                <w:rtl/>
              </w:rPr>
              <w:fldChar w:fldCharType="separate"/>
            </w:r>
            <w:r>
              <w:rPr>
                <w:rFonts w:cs="Times New Roman"/>
                <w:noProof/>
                <w:sz w:val="24"/>
                <w:rtl/>
              </w:rPr>
              <w:t>166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ח': מעלית ומעלון</w:t>
            </w:r>
          </w:p>
        </w:tc>
        <w:tc>
          <w:tcPr>
            <w:tcW w:w="567" w:type="dxa"/>
          </w:tcPr>
          <w:p w:rsidR="00D055B7" w:rsidRPr="00D055B7" w:rsidRDefault="00D055B7" w:rsidP="00D055B7">
            <w:pPr>
              <w:spacing w:line="240" w:lineRule="auto"/>
              <w:jc w:val="left"/>
              <w:rPr>
                <w:rStyle w:val="Hyperlink"/>
                <w:rtl/>
              </w:rPr>
            </w:pPr>
            <w:hyperlink w:anchor="hed2153" w:tooltip="סימן ח: מעלית ומעל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hed2153</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לשימוש הציבור</w:t>
            </w:r>
          </w:p>
        </w:tc>
        <w:tc>
          <w:tcPr>
            <w:tcW w:w="567" w:type="dxa"/>
          </w:tcPr>
          <w:p w:rsidR="00D055B7" w:rsidRPr="00D055B7" w:rsidRDefault="00D055B7" w:rsidP="00D055B7">
            <w:pPr>
              <w:spacing w:line="240" w:lineRule="auto"/>
              <w:jc w:val="left"/>
              <w:rPr>
                <w:rStyle w:val="Hyperlink"/>
                <w:rtl/>
              </w:rPr>
            </w:pPr>
            <w:hyperlink w:anchor="Seif760" w:tooltip="מעלית לשימוש הציב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Seif760</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בבניין שיוחד לאנשים עם מוגבלות</w:t>
            </w:r>
          </w:p>
        </w:tc>
        <w:tc>
          <w:tcPr>
            <w:tcW w:w="567" w:type="dxa"/>
          </w:tcPr>
          <w:p w:rsidR="00D055B7" w:rsidRPr="00D055B7" w:rsidRDefault="00D055B7" w:rsidP="00D055B7">
            <w:pPr>
              <w:spacing w:line="240" w:lineRule="auto"/>
              <w:jc w:val="left"/>
              <w:rPr>
                <w:rStyle w:val="Hyperlink"/>
                <w:rtl/>
              </w:rPr>
            </w:pPr>
            <w:hyperlink w:anchor="Seif761" w:tooltip="מעלית בבניין שיוחד לאנשים עם מוגב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Seif761</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 הליכה למעלית</w:t>
            </w:r>
          </w:p>
        </w:tc>
        <w:tc>
          <w:tcPr>
            <w:tcW w:w="567" w:type="dxa"/>
          </w:tcPr>
          <w:p w:rsidR="00D055B7" w:rsidRPr="00D055B7" w:rsidRDefault="00D055B7" w:rsidP="00D055B7">
            <w:pPr>
              <w:spacing w:line="240" w:lineRule="auto"/>
              <w:jc w:val="left"/>
              <w:rPr>
                <w:rStyle w:val="Hyperlink"/>
                <w:rtl/>
              </w:rPr>
            </w:pPr>
            <w:hyperlink w:anchor="Seif762" w:tooltip="מרחק הליכה למע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Seif762</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שתי מעליות בבניין</w:t>
            </w:r>
          </w:p>
        </w:tc>
        <w:tc>
          <w:tcPr>
            <w:tcW w:w="567" w:type="dxa"/>
          </w:tcPr>
          <w:p w:rsidR="00D055B7" w:rsidRPr="00D055B7" w:rsidRDefault="00D055B7" w:rsidP="00D055B7">
            <w:pPr>
              <w:spacing w:line="240" w:lineRule="auto"/>
              <w:jc w:val="left"/>
              <w:rPr>
                <w:rStyle w:val="Hyperlink"/>
                <w:rtl/>
              </w:rPr>
            </w:pPr>
            <w:hyperlink w:anchor="Seif763" w:tooltip="התקנת שתי מעליות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Seif763</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עם פיקוד יעדים</w:t>
            </w:r>
          </w:p>
        </w:tc>
        <w:tc>
          <w:tcPr>
            <w:tcW w:w="567" w:type="dxa"/>
          </w:tcPr>
          <w:p w:rsidR="00D055B7" w:rsidRPr="00D055B7" w:rsidRDefault="00D055B7" w:rsidP="00D055B7">
            <w:pPr>
              <w:spacing w:line="240" w:lineRule="auto"/>
              <w:jc w:val="left"/>
              <w:rPr>
                <w:rStyle w:val="Hyperlink"/>
                <w:rtl/>
              </w:rPr>
            </w:pPr>
            <w:hyperlink w:anchor="Seif764" w:tooltip="מעלית עם פיקוד יע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Seif764</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מצגת הפעלה של מעלית עם פיקוד יעדים</w:t>
            </w:r>
          </w:p>
        </w:tc>
        <w:tc>
          <w:tcPr>
            <w:tcW w:w="567" w:type="dxa"/>
          </w:tcPr>
          <w:p w:rsidR="00D055B7" w:rsidRPr="00D055B7" w:rsidRDefault="00D055B7" w:rsidP="00D055B7">
            <w:pPr>
              <w:spacing w:line="240" w:lineRule="auto"/>
              <w:jc w:val="left"/>
              <w:rPr>
                <w:rStyle w:val="Hyperlink"/>
                <w:rtl/>
              </w:rPr>
            </w:pPr>
            <w:hyperlink w:anchor="Seif765" w:tooltip="מצגת הפעלה של מעלית עם פיקוד יע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Seif765</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מעלון אנכי</w:t>
            </w:r>
          </w:p>
        </w:tc>
        <w:tc>
          <w:tcPr>
            <w:tcW w:w="567" w:type="dxa"/>
          </w:tcPr>
          <w:p w:rsidR="00D055B7" w:rsidRPr="00D055B7" w:rsidRDefault="00D055B7" w:rsidP="00D055B7">
            <w:pPr>
              <w:spacing w:line="240" w:lineRule="auto"/>
              <w:jc w:val="left"/>
              <w:rPr>
                <w:rStyle w:val="Hyperlink"/>
                <w:rtl/>
              </w:rPr>
            </w:pPr>
            <w:hyperlink w:anchor="Seif766" w:tooltip="מעלון אנכ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Seif766</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 מדרגות, מדרגות נעות ומסועי לכת</w:t>
            </w:r>
          </w:p>
        </w:tc>
        <w:tc>
          <w:tcPr>
            <w:tcW w:w="567" w:type="dxa"/>
          </w:tcPr>
          <w:p w:rsidR="00D055B7" w:rsidRPr="00D055B7" w:rsidRDefault="00D055B7" w:rsidP="00D055B7">
            <w:pPr>
              <w:spacing w:line="240" w:lineRule="auto"/>
              <w:jc w:val="left"/>
              <w:rPr>
                <w:rStyle w:val="Hyperlink"/>
                <w:rtl/>
              </w:rPr>
            </w:pPr>
            <w:hyperlink w:anchor="hed2154" w:tooltip="סימן ט: מדרגות, מדרגות נעות ומסועי לכ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hed2154</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8.130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w:t>
            </w:r>
          </w:p>
        </w:tc>
        <w:tc>
          <w:tcPr>
            <w:tcW w:w="567" w:type="dxa"/>
          </w:tcPr>
          <w:p w:rsidR="00D055B7" w:rsidRPr="00D055B7" w:rsidRDefault="00D055B7" w:rsidP="00D055B7">
            <w:pPr>
              <w:spacing w:line="240" w:lineRule="auto"/>
              <w:jc w:val="left"/>
              <w:rPr>
                <w:rStyle w:val="Hyperlink"/>
                <w:rtl/>
              </w:rPr>
            </w:pPr>
            <w:hyperlink w:anchor="Seif767" w:tooltip="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Seif767</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נעות ומסועי לכת</w:t>
            </w:r>
          </w:p>
        </w:tc>
        <w:tc>
          <w:tcPr>
            <w:tcW w:w="567" w:type="dxa"/>
          </w:tcPr>
          <w:p w:rsidR="00D055B7" w:rsidRPr="00D055B7" w:rsidRDefault="00D055B7" w:rsidP="00D055B7">
            <w:pPr>
              <w:spacing w:line="240" w:lineRule="auto"/>
              <w:jc w:val="left"/>
              <w:rPr>
                <w:rStyle w:val="Hyperlink"/>
                <w:rtl/>
              </w:rPr>
            </w:pPr>
            <w:hyperlink w:anchor="Seif768" w:tooltip="מדרגות נעות ומסועי לכ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Seif768</w:instrText>
            </w:r>
            <w:r>
              <w:rPr>
                <w:rFonts w:cs="Times New Roman"/>
                <w:sz w:val="24"/>
                <w:rtl/>
              </w:rPr>
              <w:instrText xml:space="preserve"> </w:instrText>
            </w:r>
            <w:r>
              <w:rPr>
                <w:rFonts w:cs="Frankruhel"/>
                <w:sz w:val="24"/>
                <w:rtl/>
              </w:rPr>
              <w:fldChar w:fldCharType="separate"/>
            </w:r>
            <w:r>
              <w:rPr>
                <w:rFonts w:cs="Times New Roman"/>
                <w:noProof/>
                <w:sz w:val="24"/>
                <w:rtl/>
              </w:rPr>
              <w:t>167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 מיתקני תברואה</w:t>
            </w:r>
          </w:p>
        </w:tc>
        <w:tc>
          <w:tcPr>
            <w:tcW w:w="567" w:type="dxa"/>
          </w:tcPr>
          <w:p w:rsidR="00D055B7" w:rsidRPr="00D055B7" w:rsidRDefault="00D055B7" w:rsidP="00D055B7">
            <w:pPr>
              <w:spacing w:line="240" w:lineRule="auto"/>
              <w:jc w:val="left"/>
              <w:rPr>
                <w:rStyle w:val="Hyperlink"/>
                <w:rtl/>
              </w:rPr>
            </w:pPr>
            <w:hyperlink w:anchor="hed2155" w:tooltip="סימן י: מיתקני תברו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hed2155</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בתי שימוש נגישים</w:t>
            </w:r>
          </w:p>
        </w:tc>
        <w:tc>
          <w:tcPr>
            <w:tcW w:w="567" w:type="dxa"/>
          </w:tcPr>
          <w:p w:rsidR="00D055B7" w:rsidRPr="00D055B7" w:rsidRDefault="00D055B7" w:rsidP="00D055B7">
            <w:pPr>
              <w:spacing w:line="240" w:lineRule="auto"/>
              <w:jc w:val="left"/>
              <w:rPr>
                <w:rStyle w:val="Hyperlink"/>
                <w:rtl/>
              </w:rPr>
            </w:pPr>
            <w:hyperlink w:anchor="Seif769" w:tooltip="בתי שימוש נגי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Seif769</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שימוש מיוחד מטיפוס 2</w:t>
            </w:r>
          </w:p>
        </w:tc>
        <w:tc>
          <w:tcPr>
            <w:tcW w:w="567" w:type="dxa"/>
          </w:tcPr>
          <w:p w:rsidR="00D055B7" w:rsidRPr="00D055B7" w:rsidRDefault="00D055B7" w:rsidP="00D055B7">
            <w:pPr>
              <w:spacing w:line="240" w:lineRule="auto"/>
              <w:jc w:val="left"/>
              <w:rPr>
                <w:rStyle w:val="Hyperlink"/>
                <w:rtl/>
              </w:rPr>
            </w:pPr>
            <w:hyperlink w:anchor="Seif770" w:tooltip="בית שימוש מיוחד מטיפוס 2"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Seif770</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בתי שימוש נגישים</w:t>
            </w:r>
          </w:p>
        </w:tc>
        <w:tc>
          <w:tcPr>
            <w:tcW w:w="567" w:type="dxa"/>
          </w:tcPr>
          <w:p w:rsidR="00D055B7" w:rsidRPr="00D055B7" w:rsidRDefault="00D055B7" w:rsidP="00D055B7">
            <w:pPr>
              <w:spacing w:line="240" w:lineRule="auto"/>
              <w:jc w:val="left"/>
              <w:rPr>
                <w:rStyle w:val="Hyperlink"/>
                <w:rtl/>
              </w:rPr>
            </w:pPr>
            <w:hyperlink w:anchor="Seif771" w:tooltip="מספר בתי שימוש נגי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Seif771</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בתי שימוש נגישים במקומות מיוחדים</w:t>
            </w:r>
          </w:p>
        </w:tc>
        <w:tc>
          <w:tcPr>
            <w:tcW w:w="567" w:type="dxa"/>
          </w:tcPr>
          <w:p w:rsidR="00D055B7" w:rsidRPr="00D055B7" w:rsidRDefault="00D055B7" w:rsidP="00D055B7">
            <w:pPr>
              <w:spacing w:line="240" w:lineRule="auto"/>
              <w:jc w:val="left"/>
              <w:rPr>
                <w:rStyle w:val="Hyperlink"/>
                <w:rtl/>
              </w:rPr>
            </w:pPr>
            <w:hyperlink w:anchor="Seif772" w:tooltip="בתי שימוש נגישים במקומות מיוח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Seif772</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שימוש נגיש המיועד לנשים וגברים כאחד</w:t>
            </w:r>
          </w:p>
        </w:tc>
        <w:tc>
          <w:tcPr>
            <w:tcW w:w="567" w:type="dxa"/>
          </w:tcPr>
          <w:p w:rsidR="00D055B7" w:rsidRPr="00D055B7" w:rsidRDefault="00D055B7" w:rsidP="00D055B7">
            <w:pPr>
              <w:spacing w:line="240" w:lineRule="auto"/>
              <w:jc w:val="left"/>
              <w:rPr>
                <w:rStyle w:val="Hyperlink"/>
                <w:rtl/>
              </w:rPr>
            </w:pPr>
            <w:hyperlink w:anchor="Seif773" w:tooltip="בית שימוש נגיש המיועד לנשים וגברים כא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Seif773</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קבועות תברואיות בבית שימוש נגיש</w:t>
            </w:r>
          </w:p>
        </w:tc>
        <w:tc>
          <w:tcPr>
            <w:tcW w:w="567" w:type="dxa"/>
          </w:tcPr>
          <w:p w:rsidR="00D055B7" w:rsidRPr="00D055B7" w:rsidRDefault="00D055B7" w:rsidP="00D055B7">
            <w:pPr>
              <w:spacing w:line="240" w:lineRule="auto"/>
              <w:jc w:val="left"/>
              <w:rPr>
                <w:rStyle w:val="Hyperlink"/>
                <w:rtl/>
              </w:rPr>
            </w:pPr>
            <w:hyperlink w:anchor="Seif774" w:tooltip="קבועות תברואיות בבית שימוש נג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Seif774</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בתי שימוש נגישים</w:t>
            </w:r>
          </w:p>
        </w:tc>
        <w:tc>
          <w:tcPr>
            <w:tcW w:w="567" w:type="dxa"/>
          </w:tcPr>
          <w:p w:rsidR="00D055B7" w:rsidRPr="00D055B7" w:rsidRDefault="00D055B7" w:rsidP="00D055B7">
            <w:pPr>
              <w:spacing w:line="240" w:lineRule="auto"/>
              <w:jc w:val="left"/>
              <w:rPr>
                <w:rStyle w:val="Hyperlink"/>
                <w:rtl/>
              </w:rPr>
            </w:pPr>
            <w:hyperlink w:anchor="Seif775" w:tooltip="מיקום בתי שימוש נגי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Seif775</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בתי שימוש נגישים במקומות להתקהלות</w:t>
            </w:r>
          </w:p>
        </w:tc>
        <w:tc>
          <w:tcPr>
            <w:tcW w:w="567" w:type="dxa"/>
          </w:tcPr>
          <w:p w:rsidR="00D055B7" w:rsidRPr="00D055B7" w:rsidRDefault="00D055B7" w:rsidP="00D055B7">
            <w:pPr>
              <w:spacing w:line="240" w:lineRule="auto"/>
              <w:jc w:val="left"/>
              <w:rPr>
                <w:rStyle w:val="Hyperlink"/>
                <w:rtl/>
              </w:rPr>
            </w:pPr>
            <w:hyperlink w:anchor="Seif776" w:tooltip="בתי שימוש נגישים במקומות להתקה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Seif776</w:instrText>
            </w:r>
            <w:r>
              <w:rPr>
                <w:rFonts w:cs="Times New Roman"/>
                <w:sz w:val="24"/>
                <w:rtl/>
              </w:rPr>
              <w:instrText xml:space="preserve"> </w:instrText>
            </w:r>
            <w:r>
              <w:rPr>
                <w:rFonts w:cs="Frankruhel"/>
                <w:sz w:val="24"/>
                <w:rtl/>
              </w:rPr>
              <w:fldChar w:fldCharType="separate"/>
            </w:r>
            <w:r>
              <w:rPr>
                <w:rFonts w:cs="Times New Roman"/>
                <w:noProof/>
                <w:sz w:val="24"/>
                <w:rtl/>
              </w:rPr>
              <w:t>168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בתי שימוש נגישים בבניין שבו שימושים מעורבים</w:t>
            </w:r>
          </w:p>
        </w:tc>
        <w:tc>
          <w:tcPr>
            <w:tcW w:w="567" w:type="dxa"/>
          </w:tcPr>
          <w:p w:rsidR="00D055B7" w:rsidRPr="00D055B7" w:rsidRDefault="00D055B7" w:rsidP="00D055B7">
            <w:pPr>
              <w:spacing w:line="240" w:lineRule="auto"/>
              <w:jc w:val="left"/>
              <w:rPr>
                <w:rStyle w:val="Hyperlink"/>
                <w:rtl/>
              </w:rPr>
            </w:pPr>
            <w:hyperlink w:anchor="Seif777" w:tooltip="בתי שימוש נגישים בבניין שבו שימושים מעורב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Seif777</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8.149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משתנות</w:t>
            </w:r>
          </w:p>
        </w:tc>
        <w:tc>
          <w:tcPr>
            <w:tcW w:w="567" w:type="dxa"/>
          </w:tcPr>
          <w:p w:rsidR="00D055B7" w:rsidRPr="00D055B7" w:rsidRDefault="00D055B7" w:rsidP="00D055B7">
            <w:pPr>
              <w:spacing w:line="240" w:lineRule="auto"/>
              <w:jc w:val="left"/>
              <w:rPr>
                <w:rStyle w:val="Hyperlink"/>
                <w:rtl/>
              </w:rPr>
            </w:pPr>
            <w:hyperlink w:anchor="Seif778" w:tooltip="משת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Seif778</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מלתחה, תא הלבשה ומקלחת</w:t>
            </w:r>
          </w:p>
        </w:tc>
        <w:tc>
          <w:tcPr>
            <w:tcW w:w="567" w:type="dxa"/>
          </w:tcPr>
          <w:p w:rsidR="00D055B7" w:rsidRPr="00D055B7" w:rsidRDefault="00D055B7" w:rsidP="00D055B7">
            <w:pPr>
              <w:spacing w:line="240" w:lineRule="auto"/>
              <w:jc w:val="left"/>
              <w:rPr>
                <w:rStyle w:val="Hyperlink"/>
                <w:rtl/>
              </w:rPr>
            </w:pPr>
            <w:hyperlink w:anchor="Seif779" w:tooltip="מלתחה, תא הלבשה ומקלח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Seif779</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למלתחה</w:t>
            </w:r>
          </w:p>
        </w:tc>
        <w:tc>
          <w:tcPr>
            <w:tcW w:w="567" w:type="dxa"/>
          </w:tcPr>
          <w:p w:rsidR="00D055B7" w:rsidRPr="00D055B7" w:rsidRDefault="00D055B7" w:rsidP="00D055B7">
            <w:pPr>
              <w:spacing w:line="240" w:lineRule="auto"/>
              <w:jc w:val="left"/>
              <w:rPr>
                <w:rStyle w:val="Hyperlink"/>
                <w:rtl/>
              </w:rPr>
            </w:pPr>
            <w:hyperlink w:anchor="Seif780" w:tooltip="דרך נגישה למלתח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Seif780</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מראה ומתלים במלתחה</w:t>
            </w:r>
          </w:p>
        </w:tc>
        <w:tc>
          <w:tcPr>
            <w:tcW w:w="567" w:type="dxa"/>
          </w:tcPr>
          <w:p w:rsidR="00D055B7" w:rsidRPr="00D055B7" w:rsidRDefault="00D055B7" w:rsidP="00D055B7">
            <w:pPr>
              <w:spacing w:line="240" w:lineRule="auto"/>
              <w:jc w:val="left"/>
              <w:rPr>
                <w:rStyle w:val="Hyperlink"/>
                <w:rtl/>
              </w:rPr>
            </w:pPr>
            <w:hyperlink w:anchor="Seif781" w:tooltip="מראה ומתלים במלתח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Seif781</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עמדת הלבשה נגישה</w:t>
            </w:r>
          </w:p>
        </w:tc>
        <w:tc>
          <w:tcPr>
            <w:tcW w:w="567" w:type="dxa"/>
          </w:tcPr>
          <w:p w:rsidR="00D055B7" w:rsidRPr="00D055B7" w:rsidRDefault="00D055B7" w:rsidP="00D055B7">
            <w:pPr>
              <w:spacing w:line="240" w:lineRule="auto"/>
              <w:jc w:val="left"/>
              <w:rPr>
                <w:rStyle w:val="Hyperlink"/>
                <w:rtl/>
              </w:rPr>
            </w:pPr>
            <w:hyperlink w:anchor="Seif782" w:tooltip="עמדת הלבשה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Seif782</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עמדת הלבשה בתא שירותים</w:t>
            </w:r>
          </w:p>
        </w:tc>
        <w:tc>
          <w:tcPr>
            <w:tcW w:w="567" w:type="dxa"/>
          </w:tcPr>
          <w:p w:rsidR="00D055B7" w:rsidRPr="00D055B7" w:rsidRDefault="00D055B7" w:rsidP="00D055B7">
            <w:pPr>
              <w:spacing w:line="240" w:lineRule="auto"/>
              <w:jc w:val="left"/>
              <w:rPr>
                <w:rStyle w:val="Hyperlink"/>
                <w:rtl/>
              </w:rPr>
            </w:pPr>
            <w:hyperlink w:anchor="Seif783" w:tooltip="עמדת הלבשה בתא שירות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Seif783</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עמדת הלבשה נגישה</w:t>
            </w:r>
          </w:p>
        </w:tc>
        <w:tc>
          <w:tcPr>
            <w:tcW w:w="567" w:type="dxa"/>
          </w:tcPr>
          <w:p w:rsidR="00D055B7" w:rsidRPr="00D055B7" w:rsidRDefault="00D055B7" w:rsidP="00D055B7">
            <w:pPr>
              <w:spacing w:line="240" w:lineRule="auto"/>
              <w:jc w:val="left"/>
              <w:rPr>
                <w:rStyle w:val="Hyperlink"/>
                <w:rtl/>
              </w:rPr>
            </w:pPr>
            <w:hyperlink w:anchor="Seif784" w:tooltip="מבנה עמדת הלבשה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Seif784</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 מקלחת נגיש</w:t>
            </w:r>
          </w:p>
        </w:tc>
        <w:tc>
          <w:tcPr>
            <w:tcW w:w="567" w:type="dxa"/>
          </w:tcPr>
          <w:p w:rsidR="00D055B7" w:rsidRPr="00D055B7" w:rsidRDefault="00D055B7" w:rsidP="00D055B7">
            <w:pPr>
              <w:spacing w:line="240" w:lineRule="auto"/>
              <w:jc w:val="left"/>
              <w:rPr>
                <w:rStyle w:val="Hyperlink"/>
                <w:rtl/>
              </w:rPr>
            </w:pPr>
            <w:hyperlink w:anchor="Seif785" w:tooltip="תא מקלחת נג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Seif785</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 משולב הכולל מקלחת, אסלה, כיור ומיטה או ספסל</w:t>
            </w:r>
          </w:p>
        </w:tc>
        <w:tc>
          <w:tcPr>
            <w:tcW w:w="567" w:type="dxa"/>
          </w:tcPr>
          <w:p w:rsidR="00D055B7" w:rsidRPr="00D055B7" w:rsidRDefault="00D055B7" w:rsidP="00D055B7">
            <w:pPr>
              <w:spacing w:line="240" w:lineRule="auto"/>
              <w:jc w:val="left"/>
              <w:rPr>
                <w:rStyle w:val="Hyperlink"/>
                <w:rtl/>
              </w:rPr>
            </w:pPr>
            <w:hyperlink w:anchor="Seif786" w:tooltip="תא משולב הכולל מקלחת, אסלה, כיור ומיטה או ספס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Seif786</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שילוט</w:t>
            </w:r>
          </w:p>
        </w:tc>
        <w:tc>
          <w:tcPr>
            <w:tcW w:w="567" w:type="dxa"/>
          </w:tcPr>
          <w:p w:rsidR="00D055B7" w:rsidRPr="00D055B7" w:rsidRDefault="00D055B7" w:rsidP="00D055B7">
            <w:pPr>
              <w:spacing w:line="240" w:lineRule="auto"/>
              <w:jc w:val="left"/>
              <w:rPr>
                <w:rStyle w:val="Hyperlink"/>
                <w:rtl/>
              </w:rPr>
            </w:pPr>
            <w:hyperlink w:anchor="Seif787" w:tooltip="ש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Seif787</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8.159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מקווה טהרה נגיש</w:t>
            </w:r>
          </w:p>
        </w:tc>
        <w:tc>
          <w:tcPr>
            <w:tcW w:w="567" w:type="dxa"/>
          </w:tcPr>
          <w:p w:rsidR="00D055B7" w:rsidRPr="00D055B7" w:rsidRDefault="00D055B7" w:rsidP="00D055B7">
            <w:pPr>
              <w:spacing w:line="240" w:lineRule="auto"/>
              <w:jc w:val="left"/>
              <w:rPr>
                <w:rStyle w:val="Hyperlink"/>
                <w:rtl/>
              </w:rPr>
            </w:pPr>
            <w:hyperlink w:anchor="Seif788" w:tooltip="מקווה טהרה נג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Seif788</w:instrText>
            </w:r>
            <w:r>
              <w:rPr>
                <w:rFonts w:cs="Times New Roman"/>
                <w:sz w:val="24"/>
                <w:rtl/>
              </w:rPr>
              <w:instrText xml:space="preserve"> </w:instrText>
            </w:r>
            <w:r>
              <w:rPr>
                <w:rFonts w:cs="Frankruhel"/>
                <w:sz w:val="24"/>
                <w:rtl/>
              </w:rPr>
              <w:fldChar w:fldCharType="separate"/>
            </w:r>
            <w:r>
              <w:rPr>
                <w:rFonts w:cs="Times New Roman"/>
                <w:noProof/>
                <w:sz w:val="24"/>
                <w:rtl/>
              </w:rPr>
              <w:t>169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י"א: יחידות אכסון</w:t>
            </w:r>
          </w:p>
        </w:tc>
        <w:tc>
          <w:tcPr>
            <w:tcW w:w="567" w:type="dxa"/>
          </w:tcPr>
          <w:p w:rsidR="00D055B7" w:rsidRPr="00D055B7" w:rsidRDefault="00D055B7" w:rsidP="00D055B7">
            <w:pPr>
              <w:spacing w:line="240" w:lineRule="auto"/>
              <w:jc w:val="left"/>
              <w:rPr>
                <w:rStyle w:val="Hyperlink"/>
                <w:rtl/>
              </w:rPr>
            </w:pPr>
            <w:hyperlink w:anchor="hed2156" w:tooltip="סימן יא: יחידות אכס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hed2156</w:instrText>
            </w:r>
            <w:r>
              <w:rPr>
                <w:rFonts w:cs="Times New Roman"/>
                <w:sz w:val="24"/>
                <w:rtl/>
              </w:rPr>
              <w:instrText xml:space="preserve"> </w:instrText>
            </w:r>
            <w:r>
              <w:rPr>
                <w:rFonts w:cs="Frankruhel"/>
                <w:sz w:val="24"/>
                <w:rtl/>
              </w:rPr>
              <w:fldChar w:fldCharType="separate"/>
            </w:r>
            <w:r>
              <w:rPr>
                <w:rFonts w:cs="Times New Roman"/>
                <w:noProof/>
                <w:sz w:val="24"/>
                <w:rtl/>
              </w:rPr>
              <w:t>170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789"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Seif789</w:instrText>
            </w:r>
            <w:r>
              <w:rPr>
                <w:rFonts w:cs="Times New Roman"/>
                <w:sz w:val="24"/>
                <w:rtl/>
              </w:rPr>
              <w:instrText xml:space="preserve"> </w:instrText>
            </w:r>
            <w:r>
              <w:rPr>
                <w:rFonts w:cs="Frankruhel"/>
                <w:sz w:val="24"/>
                <w:rtl/>
              </w:rPr>
              <w:fldChar w:fldCharType="separate"/>
            </w:r>
            <w:r>
              <w:rPr>
                <w:rFonts w:cs="Times New Roman"/>
                <w:noProof/>
                <w:sz w:val="24"/>
                <w:rtl/>
              </w:rPr>
              <w:t>170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מקום אכסון שלא למגורים</w:t>
            </w:r>
          </w:p>
        </w:tc>
        <w:tc>
          <w:tcPr>
            <w:tcW w:w="567" w:type="dxa"/>
          </w:tcPr>
          <w:p w:rsidR="00D055B7" w:rsidRPr="00D055B7" w:rsidRDefault="00D055B7" w:rsidP="00D055B7">
            <w:pPr>
              <w:spacing w:line="240" w:lineRule="auto"/>
              <w:jc w:val="left"/>
              <w:rPr>
                <w:rStyle w:val="Hyperlink"/>
                <w:rtl/>
              </w:rPr>
            </w:pPr>
            <w:hyperlink w:anchor="Seif790" w:tooltip="מקום אכסון שלא ל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Seif790</w:instrText>
            </w:r>
            <w:r>
              <w:rPr>
                <w:rFonts w:cs="Times New Roman"/>
                <w:sz w:val="24"/>
                <w:rtl/>
              </w:rPr>
              <w:instrText xml:space="preserve"> </w:instrText>
            </w:r>
            <w:r>
              <w:rPr>
                <w:rFonts w:cs="Frankruhel"/>
                <w:sz w:val="24"/>
                <w:rtl/>
              </w:rPr>
              <w:fldChar w:fldCharType="separate"/>
            </w:r>
            <w:r>
              <w:rPr>
                <w:rFonts w:cs="Times New Roman"/>
                <w:noProof/>
                <w:sz w:val="24"/>
                <w:rtl/>
              </w:rPr>
              <w:t>170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יחידות אכסון מיוחדות</w:t>
            </w:r>
          </w:p>
        </w:tc>
        <w:tc>
          <w:tcPr>
            <w:tcW w:w="567" w:type="dxa"/>
          </w:tcPr>
          <w:p w:rsidR="00D055B7" w:rsidRPr="00D055B7" w:rsidRDefault="00D055B7" w:rsidP="00D055B7">
            <w:pPr>
              <w:spacing w:line="240" w:lineRule="auto"/>
              <w:jc w:val="left"/>
              <w:rPr>
                <w:rStyle w:val="Hyperlink"/>
                <w:rtl/>
              </w:rPr>
            </w:pPr>
            <w:hyperlink w:anchor="Seif791" w:tooltip="מספר יחידות אכסון מיוחד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Seif791</w:instrText>
            </w:r>
            <w:r>
              <w:rPr>
                <w:rFonts w:cs="Times New Roman"/>
                <w:sz w:val="24"/>
                <w:rtl/>
              </w:rPr>
              <w:instrText xml:space="preserve"> </w:instrText>
            </w:r>
            <w:r>
              <w:rPr>
                <w:rFonts w:cs="Frankruhel"/>
                <w:sz w:val="24"/>
                <w:rtl/>
              </w:rPr>
              <w:fldChar w:fldCharType="separate"/>
            </w:r>
            <w:r>
              <w:rPr>
                <w:rFonts w:cs="Times New Roman"/>
                <w:noProof/>
                <w:sz w:val="24"/>
                <w:rtl/>
              </w:rPr>
              <w:t>170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יחידות אכסון מיוחדות בבית אבות</w:t>
            </w:r>
          </w:p>
        </w:tc>
        <w:tc>
          <w:tcPr>
            <w:tcW w:w="567" w:type="dxa"/>
          </w:tcPr>
          <w:p w:rsidR="00D055B7" w:rsidRPr="00D055B7" w:rsidRDefault="00D055B7" w:rsidP="00D055B7">
            <w:pPr>
              <w:spacing w:line="240" w:lineRule="auto"/>
              <w:jc w:val="left"/>
              <w:rPr>
                <w:rStyle w:val="Hyperlink"/>
                <w:rtl/>
              </w:rPr>
            </w:pPr>
            <w:hyperlink w:anchor="Seif792" w:tooltip="יחידות אכסון מיוחדות בבית אב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Seif792</w:instrText>
            </w:r>
            <w:r>
              <w:rPr>
                <w:rFonts w:cs="Times New Roman"/>
                <w:sz w:val="24"/>
                <w:rtl/>
              </w:rPr>
              <w:instrText xml:space="preserve"> </w:instrText>
            </w:r>
            <w:r>
              <w:rPr>
                <w:rFonts w:cs="Frankruhel"/>
                <w:sz w:val="24"/>
                <w:rtl/>
              </w:rPr>
              <w:fldChar w:fldCharType="separate"/>
            </w:r>
            <w:r>
              <w:rPr>
                <w:rFonts w:cs="Times New Roman"/>
                <w:noProof/>
                <w:sz w:val="24"/>
                <w:rtl/>
              </w:rPr>
              <w:t>170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יחידת אכסון מיוחדת בסוויטה</w:t>
            </w:r>
          </w:p>
        </w:tc>
        <w:tc>
          <w:tcPr>
            <w:tcW w:w="567" w:type="dxa"/>
          </w:tcPr>
          <w:p w:rsidR="00D055B7" w:rsidRPr="00D055B7" w:rsidRDefault="00D055B7" w:rsidP="00D055B7">
            <w:pPr>
              <w:spacing w:line="240" w:lineRule="auto"/>
              <w:jc w:val="left"/>
              <w:rPr>
                <w:rStyle w:val="Hyperlink"/>
                <w:rtl/>
              </w:rPr>
            </w:pPr>
            <w:hyperlink w:anchor="Seif793" w:tooltip="יחידת אכסון מיוחדת בסוויט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Seif793</w:instrText>
            </w:r>
            <w:r>
              <w:rPr>
                <w:rFonts w:cs="Times New Roman"/>
                <w:sz w:val="24"/>
                <w:rtl/>
              </w:rPr>
              <w:instrText xml:space="preserve"> </w:instrText>
            </w:r>
            <w:r>
              <w:rPr>
                <w:rFonts w:cs="Frankruhel"/>
                <w:sz w:val="24"/>
                <w:rtl/>
              </w:rPr>
              <w:fldChar w:fldCharType="separate"/>
            </w:r>
            <w:r>
              <w:rPr>
                <w:rFonts w:cs="Times New Roman"/>
                <w:noProof/>
                <w:sz w:val="24"/>
                <w:rtl/>
              </w:rPr>
              <w:t>171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יחידת אכסון מיוחדת</w:t>
            </w:r>
          </w:p>
        </w:tc>
        <w:tc>
          <w:tcPr>
            <w:tcW w:w="567" w:type="dxa"/>
          </w:tcPr>
          <w:p w:rsidR="00D055B7" w:rsidRPr="00D055B7" w:rsidRDefault="00D055B7" w:rsidP="00D055B7">
            <w:pPr>
              <w:spacing w:line="240" w:lineRule="auto"/>
              <w:jc w:val="left"/>
              <w:rPr>
                <w:rStyle w:val="Hyperlink"/>
                <w:rtl/>
              </w:rPr>
            </w:pPr>
            <w:hyperlink w:anchor="Seif794" w:tooltip="מיקום 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Seif794</w:instrText>
            </w:r>
            <w:r>
              <w:rPr>
                <w:rFonts w:cs="Times New Roman"/>
                <w:sz w:val="24"/>
                <w:rtl/>
              </w:rPr>
              <w:instrText xml:space="preserve"> </w:instrText>
            </w:r>
            <w:r>
              <w:rPr>
                <w:rFonts w:cs="Frankruhel"/>
                <w:sz w:val="24"/>
                <w:rtl/>
              </w:rPr>
              <w:fldChar w:fldCharType="separate"/>
            </w:r>
            <w:r>
              <w:rPr>
                <w:rFonts w:cs="Times New Roman"/>
                <w:noProof/>
                <w:sz w:val="24"/>
                <w:rtl/>
              </w:rPr>
              <w:t>171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יחידת האכסון המיוחדת</w:t>
            </w:r>
          </w:p>
        </w:tc>
        <w:tc>
          <w:tcPr>
            <w:tcW w:w="567" w:type="dxa"/>
          </w:tcPr>
          <w:p w:rsidR="00D055B7" w:rsidRPr="00D055B7" w:rsidRDefault="00D055B7" w:rsidP="00D055B7">
            <w:pPr>
              <w:spacing w:line="240" w:lineRule="auto"/>
              <w:jc w:val="left"/>
              <w:rPr>
                <w:rStyle w:val="Hyperlink"/>
                <w:rtl/>
              </w:rPr>
            </w:pPr>
            <w:hyperlink w:anchor="Seif795" w:tooltip="מבנה יחידת האכסון ה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Seif795</w:instrText>
            </w:r>
            <w:r>
              <w:rPr>
                <w:rFonts w:cs="Times New Roman"/>
                <w:sz w:val="24"/>
                <w:rtl/>
              </w:rPr>
              <w:instrText xml:space="preserve"> </w:instrText>
            </w:r>
            <w:r>
              <w:rPr>
                <w:rFonts w:cs="Frankruhel"/>
                <w:sz w:val="24"/>
                <w:rtl/>
              </w:rPr>
              <w:fldChar w:fldCharType="separate"/>
            </w:r>
            <w:r>
              <w:rPr>
                <w:rFonts w:cs="Times New Roman"/>
                <w:noProof/>
                <w:sz w:val="24"/>
                <w:rtl/>
              </w:rPr>
              <w:t>171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רחצה ביחידת אכסון מיוחדת</w:t>
            </w:r>
          </w:p>
        </w:tc>
        <w:tc>
          <w:tcPr>
            <w:tcW w:w="567" w:type="dxa"/>
          </w:tcPr>
          <w:p w:rsidR="00D055B7" w:rsidRPr="00D055B7" w:rsidRDefault="00D055B7" w:rsidP="00D055B7">
            <w:pPr>
              <w:spacing w:line="240" w:lineRule="auto"/>
              <w:jc w:val="left"/>
              <w:rPr>
                <w:rStyle w:val="Hyperlink"/>
                <w:rtl/>
              </w:rPr>
            </w:pPr>
            <w:hyperlink w:anchor="Seif796" w:tooltip="חדר רחצה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Seif796</w:instrText>
            </w:r>
            <w:r>
              <w:rPr>
                <w:rFonts w:cs="Times New Roman"/>
                <w:sz w:val="24"/>
                <w:rtl/>
              </w:rPr>
              <w:instrText xml:space="preserve"> </w:instrText>
            </w:r>
            <w:r>
              <w:rPr>
                <w:rFonts w:cs="Frankruhel"/>
                <w:sz w:val="24"/>
                <w:rtl/>
              </w:rPr>
              <w:fldChar w:fldCharType="separate"/>
            </w:r>
            <w:r>
              <w:rPr>
                <w:rFonts w:cs="Times New Roman"/>
                <w:noProof/>
                <w:sz w:val="24"/>
                <w:rtl/>
              </w:rPr>
              <w:t>171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אמבטיה ביחידת אכסון מיוחדת</w:t>
            </w:r>
          </w:p>
        </w:tc>
        <w:tc>
          <w:tcPr>
            <w:tcW w:w="567" w:type="dxa"/>
          </w:tcPr>
          <w:p w:rsidR="00D055B7" w:rsidRPr="00D055B7" w:rsidRDefault="00D055B7" w:rsidP="00D055B7">
            <w:pPr>
              <w:spacing w:line="240" w:lineRule="auto"/>
              <w:jc w:val="left"/>
              <w:rPr>
                <w:rStyle w:val="Hyperlink"/>
                <w:rtl/>
              </w:rPr>
            </w:pPr>
            <w:hyperlink w:anchor="Seif797" w:tooltip="אמבטיה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Seif797</w:instrText>
            </w:r>
            <w:r>
              <w:rPr>
                <w:rFonts w:cs="Times New Roman"/>
                <w:sz w:val="24"/>
                <w:rtl/>
              </w:rPr>
              <w:instrText xml:space="preserve"> </w:instrText>
            </w:r>
            <w:r>
              <w:rPr>
                <w:rFonts w:cs="Frankruhel"/>
                <w:sz w:val="24"/>
                <w:rtl/>
              </w:rPr>
              <w:fldChar w:fldCharType="separate"/>
            </w:r>
            <w:r>
              <w:rPr>
                <w:rFonts w:cs="Times New Roman"/>
                <w:noProof/>
                <w:sz w:val="24"/>
                <w:rtl/>
              </w:rPr>
              <w:t>171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8.189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מאחזי יד באמבטיה ביחידת אכסון מיוחדת</w:t>
            </w:r>
          </w:p>
        </w:tc>
        <w:tc>
          <w:tcPr>
            <w:tcW w:w="567" w:type="dxa"/>
          </w:tcPr>
          <w:p w:rsidR="00D055B7" w:rsidRPr="00D055B7" w:rsidRDefault="00D055B7" w:rsidP="00D055B7">
            <w:pPr>
              <w:spacing w:line="240" w:lineRule="auto"/>
              <w:jc w:val="left"/>
              <w:rPr>
                <w:rStyle w:val="Hyperlink"/>
                <w:rtl/>
              </w:rPr>
            </w:pPr>
            <w:hyperlink w:anchor="Seif798" w:tooltip="מאחזי יד באמבטיה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Seif798</w:instrText>
            </w:r>
            <w:r>
              <w:rPr>
                <w:rFonts w:cs="Times New Roman"/>
                <w:sz w:val="24"/>
                <w:rtl/>
              </w:rPr>
              <w:instrText xml:space="preserve"> </w:instrText>
            </w:r>
            <w:r>
              <w:rPr>
                <w:rFonts w:cs="Frankruhel"/>
                <w:sz w:val="24"/>
                <w:rtl/>
              </w:rPr>
              <w:fldChar w:fldCharType="separate"/>
            </w:r>
            <w:r>
              <w:rPr>
                <w:rFonts w:cs="Times New Roman"/>
                <w:noProof/>
                <w:sz w:val="24"/>
                <w:rtl/>
              </w:rPr>
              <w:t>171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מקלחת ביחידת אכסון מיוחדת</w:t>
            </w:r>
          </w:p>
        </w:tc>
        <w:tc>
          <w:tcPr>
            <w:tcW w:w="567" w:type="dxa"/>
          </w:tcPr>
          <w:p w:rsidR="00D055B7" w:rsidRPr="00D055B7" w:rsidRDefault="00D055B7" w:rsidP="00D055B7">
            <w:pPr>
              <w:spacing w:line="240" w:lineRule="auto"/>
              <w:jc w:val="left"/>
              <w:rPr>
                <w:rStyle w:val="Hyperlink"/>
                <w:rtl/>
              </w:rPr>
            </w:pPr>
            <w:hyperlink w:anchor="Seif799" w:tooltip="מקלחת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Seif799</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מאחזי יד במקלחת ביחידת אכסון מיוחד</w:t>
            </w:r>
          </w:p>
        </w:tc>
        <w:tc>
          <w:tcPr>
            <w:tcW w:w="567" w:type="dxa"/>
          </w:tcPr>
          <w:p w:rsidR="00D055B7" w:rsidRPr="00D055B7" w:rsidRDefault="00D055B7" w:rsidP="00D055B7">
            <w:pPr>
              <w:spacing w:line="240" w:lineRule="auto"/>
              <w:jc w:val="left"/>
              <w:rPr>
                <w:rStyle w:val="Hyperlink"/>
                <w:rtl/>
              </w:rPr>
            </w:pPr>
            <w:hyperlink w:anchor="Seif800" w:tooltip="מאחזי יד במקלחת ביחידת אכסון מיו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Seif800</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אסלה ביחידת אכסון מיוחדת</w:t>
            </w:r>
          </w:p>
        </w:tc>
        <w:tc>
          <w:tcPr>
            <w:tcW w:w="567" w:type="dxa"/>
          </w:tcPr>
          <w:p w:rsidR="00D055B7" w:rsidRPr="00D055B7" w:rsidRDefault="00D055B7" w:rsidP="00D055B7">
            <w:pPr>
              <w:spacing w:line="240" w:lineRule="auto"/>
              <w:jc w:val="left"/>
              <w:rPr>
                <w:rStyle w:val="Hyperlink"/>
                <w:rtl/>
              </w:rPr>
            </w:pPr>
            <w:hyperlink w:anchor="Seif801" w:tooltip="אסלה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Seif801</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כיור רחצה ביחידת אכסון מיוחדת</w:t>
            </w:r>
          </w:p>
        </w:tc>
        <w:tc>
          <w:tcPr>
            <w:tcW w:w="567" w:type="dxa"/>
          </w:tcPr>
          <w:p w:rsidR="00D055B7" w:rsidRPr="00D055B7" w:rsidRDefault="00D055B7" w:rsidP="00D055B7">
            <w:pPr>
              <w:spacing w:line="240" w:lineRule="auto"/>
              <w:jc w:val="left"/>
              <w:rPr>
                <w:rStyle w:val="Hyperlink"/>
                <w:rtl/>
              </w:rPr>
            </w:pPr>
            <w:hyperlink w:anchor="Seif802" w:tooltip="כיור רחצה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Seif802</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אבזרים נוספים ביחידת אכסון מיוחדת</w:t>
            </w:r>
          </w:p>
        </w:tc>
        <w:tc>
          <w:tcPr>
            <w:tcW w:w="567" w:type="dxa"/>
          </w:tcPr>
          <w:p w:rsidR="00D055B7" w:rsidRPr="00D055B7" w:rsidRDefault="00D055B7" w:rsidP="00D055B7">
            <w:pPr>
              <w:spacing w:line="240" w:lineRule="auto"/>
              <w:jc w:val="left"/>
              <w:rPr>
                <w:rStyle w:val="Hyperlink"/>
                <w:rtl/>
              </w:rPr>
            </w:pPr>
            <w:hyperlink w:anchor="Seif803" w:tooltip="אבזרים נוספים ביחידת אכסון מיוחד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Seif803</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8.195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יחידת אכסון מיוחדת בבית סוהר ובבית מעצר</w:t>
            </w:r>
          </w:p>
        </w:tc>
        <w:tc>
          <w:tcPr>
            <w:tcW w:w="567" w:type="dxa"/>
          </w:tcPr>
          <w:p w:rsidR="00D055B7" w:rsidRPr="00D055B7" w:rsidRDefault="00D055B7" w:rsidP="00D055B7">
            <w:pPr>
              <w:spacing w:line="240" w:lineRule="auto"/>
              <w:jc w:val="left"/>
              <w:rPr>
                <w:rStyle w:val="Hyperlink"/>
                <w:rtl/>
              </w:rPr>
            </w:pPr>
            <w:hyperlink w:anchor="Seif804" w:tooltip="יחידת אכסון מיוחדת בבית סוהר ובבית מעצ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Seif804</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י"ב: בתי עלמין</w:t>
            </w:r>
          </w:p>
        </w:tc>
        <w:tc>
          <w:tcPr>
            <w:tcW w:w="567" w:type="dxa"/>
          </w:tcPr>
          <w:p w:rsidR="00D055B7" w:rsidRPr="00D055B7" w:rsidRDefault="00D055B7" w:rsidP="00D055B7">
            <w:pPr>
              <w:spacing w:line="240" w:lineRule="auto"/>
              <w:jc w:val="left"/>
              <w:rPr>
                <w:rStyle w:val="Hyperlink"/>
                <w:rtl/>
              </w:rPr>
            </w:pPr>
            <w:hyperlink w:anchor="hed2157" w:tooltip="סימן יב: בתי עלמ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hed2157</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עלמין</w:t>
            </w:r>
          </w:p>
        </w:tc>
        <w:tc>
          <w:tcPr>
            <w:tcW w:w="567" w:type="dxa"/>
          </w:tcPr>
          <w:p w:rsidR="00D055B7" w:rsidRPr="00D055B7" w:rsidRDefault="00D055B7" w:rsidP="00D055B7">
            <w:pPr>
              <w:spacing w:line="240" w:lineRule="auto"/>
              <w:jc w:val="left"/>
              <w:rPr>
                <w:rStyle w:val="Hyperlink"/>
                <w:rtl/>
              </w:rPr>
            </w:pPr>
            <w:hyperlink w:anchor="Seif805" w:tooltip="בית עלמ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Seif805</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י"ג: מקומות להתקהלות</w:t>
            </w:r>
          </w:p>
        </w:tc>
        <w:tc>
          <w:tcPr>
            <w:tcW w:w="567" w:type="dxa"/>
          </w:tcPr>
          <w:p w:rsidR="00D055B7" w:rsidRPr="00D055B7" w:rsidRDefault="00D055B7" w:rsidP="00D055B7">
            <w:pPr>
              <w:spacing w:line="240" w:lineRule="auto"/>
              <w:jc w:val="left"/>
              <w:rPr>
                <w:rStyle w:val="Hyperlink"/>
                <w:rtl/>
              </w:rPr>
            </w:pPr>
            <w:hyperlink w:anchor="hed2158" w:tooltip="סימן יג: מקומות להתקה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hed2158</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ישיבה מיוחדים</w:t>
            </w:r>
          </w:p>
        </w:tc>
        <w:tc>
          <w:tcPr>
            <w:tcW w:w="567" w:type="dxa"/>
          </w:tcPr>
          <w:p w:rsidR="00D055B7" w:rsidRPr="00D055B7" w:rsidRDefault="00D055B7" w:rsidP="00D055B7">
            <w:pPr>
              <w:spacing w:line="240" w:lineRule="auto"/>
              <w:jc w:val="left"/>
              <w:rPr>
                <w:rStyle w:val="Hyperlink"/>
                <w:rtl/>
              </w:rPr>
            </w:pPr>
            <w:hyperlink w:anchor="Seif806" w:tooltip="מקומות ישיבה מיוח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Seif806</w:instrText>
            </w:r>
            <w:r>
              <w:rPr>
                <w:rFonts w:cs="Times New Roman"/>
                <w:sz w:val="24"/>
                <w:rtl/>
              </w:rPr>
              <w:instrText xml:space="preserve"> </w:instrText>
            </w:r>
            <w:r>
              <w:rPr>
                <w:rFonts w:cs="Frankruhel"/>
                <w:sz w:val="24"/>
                <w:rtl/>
              </w:rPr>
              <w:fldChar w:fldCharType="separate"/>
            </w:r>
            <w:r>
              <w:rPr>
                <w:rFonts w:cs="Times New Roman"/>
                <w:noProof/>
                <w:sz w:val="24"/>
                <w:rtl/>
              </w:rPr>
              <w:t>172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עזר לשמיעה</w:t>
            </w:r>
          </w:p>
        </w:tc>
        <w:tc>
          <w:tcPr>
            <w:tcW w:w="567" w:type="dxa"/>
          </w:tcPr>
          <w:p w:rsidR="00D055B7" w:rsidRPr="00D055B7" w:rsidRDefault="00D055B7" w:rsidP="00D055B7">
            <w:pPr>
              <w:spacing w:line="240" w:lineRule="auto"/>
              <w:jc w:val="left"/>
              <w:rPr>
                <w:rStyle w:val="Hyperlink"/>
                <w:rtl/>
              </w:rPr>
            </w:pPr>
            <w:hyperlink w:anchor="Seif807" w:tooltip="מערכת עזר לשמיע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Seif807</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במיתקן ספורט מיוחד</w:t>
            </w:r>
          </w:p>
        </w:tc>
        <w:tc>
          <w:tcPr>
            <w:tcW w:w="567" w:type="dxa"/>
          </w:tcPr>
          <w:p w:rsidR="00D055B7" w:rsidRPr="00D055B7" w:rsidRDefault="00D055B7" w:rsidP="00D055B7">
            <w:pPr>
              <w:spacing w:line="240" w:lineRule="auto"/>
              <w:jc w:val="left"/>
              <w:rPr>
                <w:rStyle w:val="Hyperlink"/>
                <w:rtl/>
              </w:rPr>
            </w:pPr>
            <w:hyperlink w:anchor="Seif808" w:tooltip="מעלית במיתקן ספורט מיוח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Seif808</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בית שימוש ומלתחה המיועדים לספורטאים</w:t>
            </w:r>
          </w:p>
        </w:tc>
        <w:tc>
          <w:tcPr>
            <w:tcW w:w="567" w:type="dxa"/>
          </w:tcPr>
          <w:p w:rsidR="00D055B7" w:rsidRPr="00D055B7" w:rsidRDefault="00D055B7" w:rsidP="00D055B7">
            <w:pPr>
              <w:spacing w:line="240" w:lineRule="auto"/>
              <w:jc w:val="left"/>
              <w:rPr>
                <w:rStyle w:val="Hyperlink"/>
                <w:rtl/>
              </w:rPr>
            </w:pPr>
            <w:hyperlink w:anchor="Seif809" w:tooltip="בית שימוש ומלתחה המיועדים לספורטא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Seif809</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י"ד: מיתקנים נוספים</w:t>
            </w:r>
          </w:p>
        </w:tc>
        <w:tc>
          <w:tcPr>
            <w:tcW w:w="567" w:type="dxa"/>
          </w:tcPr>
          <w:p w:rsidR="00D055B7" w:rsidRPr="00D055B7" w:rsidRDefault="00D055B7" w:rsidP="00D055B7">
            <w:pPr>
              <w:spacing w:line="240" w:lineRule="auto"/>
              <w:jc w:val="left"/>
              <w:rPr>
                <w:rStyle w:val="Hyperlink"/>
                <w:rtl/>
              </w:rPr>
            </w:pPr>
            <w:hyperlink w:anchor="hed2159" w:tooltip="סימן יד: מיתקנים נוספ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hed2159</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טלפון ציבורי</w:t>
            </w:r>
          </w:p>
        </w:tc>
        <w:tc>
          <w:tcPr>
            <w:tcW w:w="567" w:type="dxa"/>
          </w:tcPr>
          <w:p w:rsidR="00D055B7" w:rsidRPr="00D055B7" w:rsidRDefault="00D055B7" w:rsidP="00D055B7">
            <w:pPr>
              <w:spacing w:line="240" w:lineRule="auto"/>
              <w:jc w:val="left"/>
              <w:rPr>
                <w:rStyle w:val="Hyperlink"/>
                <w:rtl/>
              </w:rPr>
            </w:pPr>
            <w:hyperlink w:anchor="Seif810" w:tooltip="טלפון ציבור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Seif810</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מקום לאיסוף דואר</w:t>
            </w:r>
          </w:p>
        </w:tc>
        <w:tc>
          <w:tcPr>
            <w:tcW w:w="567" w:type="dxa"/>
          </w:tcPr>
          <w:p w:rsidR="00D055B7" w:rsidRPr="00D055B7" w:rsidRDefault="00D055B7" w:rsidP="00D055B7">
            <w:pPr>
              <w:spacing w:line="240" w:lineRule="auto"/>
              <w:jc w:val="left"/>
              <w:rPr>
                <w:rStyle w:val="Hyperlink"/>
                <w:rtl/>
              </w:rPr>
            </w:pPr>
            <w:hyperlink w:anchor="Seif811" w:tooltip="מקום לאיסוף דוא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Seif811</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הפעלה</w:t>
            </w:r>
          </w:p>
        </w:tc>
        <w:tc>
          <w:tcPr>
            <w:tcW w:w="567" w:type="dxa"/>
          </w:tcPr>
          <w:p w:rsidR="00D055B7" w:rsidRPr="00D055B7" w:rsidRDefault="00D055B7" w:rsidP="00D055B7">
            <w:pPr>
              <w:spacing w:line="240" w:lineRule="auto"/>
              <w:jc w:val="left"/>
              <w:rPr>
                <w:rStyle w:val="Hyperlink"/>
                <w:rtl/>
              </w:rPr>
            </w:pPr>
            <w:hyperlink w:anchor="Seif812" w:tooltip="אמצעי הפע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Seif812</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מערכות התרעה ואזעקה</w:t>
            </w:r>
          </w:p>
        </w:tc>
        <w:tc>
          <w:tcPr>
            <w:tcW w:w="567" w:type="dxa"/>
          </w:tcPr>
          <w:p w:rsidR="00D055B7" w:rsidRPr="00D055B7" w:rsidRDefault="00D055B7" w:rsidP="00D055B7">
            <w:pPr>
              <w:spacing w:line="240" w:lineRule="auto"/>
              <w:jc w:val="left"/>
              <w:rPr>
                <w:rStyle w:val="Hyperlink"/>
                <w:rtl/>
              </w:rPr>
            </w:pPr>
            <w:hyperlink w:anchor="Seif813" w:tooltip="מערכות התרעה ואזע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Seif813</w:instrText>
            </w:r>
            <w:r>
              <w:rPr>
                <w:rFonts w:cs="Times New Roman"/>
                <w:sz w:val="24"/>
                <w:rtl/>
              </w:rPr>
              <w:instrText xml:space="preserve"> </w:instrText>
            </w:r>
            <w:r>
              <w:rPr>
                <w:rFonts w:cs="Frankruhel"/>
                <w:sz w:val="24"/>
                <w:rtl/>
              </w:rPr>
              <w:fldChar w:fldCharType="separate"/>
            </w:r>
            <w:r>
              <w:rPr>
                <w:rFonts w:cs="Times New Roman"/>
                <w:noProof/>
                <w:sz w:val="24"/>
                <w:rtl/>
              </w:rPr>
              <w:t>173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מיתקן לשתיית מים</w:t>
            </w:r>
          </w:p>
        </w:tc>
        <w:tc>
          <w:tcPr>
            <w:tcW w:w="567" w:type="dxa"/>
          </w:tcPr>
          <w:p w:rsidR="00D055B7" w:rsidRPr="00D055B7" w:rsidRDefault="00D055B7" w:rsidP="00D055B7">
            <w:pPr>
              <w:spacing w:line="240" w:lineRule="auto"/>
              <w:jc w:val="left"/>
              <w:rPr>
                <w:rStyle w:val="Hyperlink"/>
                <w:rtl/>
              </w:rPr>
            </w:pPr>
            <w:hyperlink w:anchor="Seif814" w:tooltip="מיתקן לשתיית 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Seif814</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עמדת שירות</w:t>
            </w:r>
          </w:p>
        </w:tc>
        <w:tc>
          <w:tcPr>
            <w:tcW w:w="567" w:type="dxa"/>
          </w:tcPr>
          <w:p w:rsidR="00D055B7" w:rsidRPr="00D055B7" w:rsidRDefault="00D055B7" w:rsidP="00D055B7">
            <w:pPr>
              <w:spacing w:line="240" w:lineRule="auto"/>
              <w:jc w:val="left"/>
              <w:rPr>
                <w:rStyle w:val="Hyperlink"/>
                <w:rtl/>
              </w:rPr>
            </w:pPr>
            <w:hyperlink w:anchor="Seif815" w:tooltip="עמדת 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Seif815</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ט"ו: פטור ודרישות מופחתות</w:t>
            </w:r>
          </w:p>
        </w:tc>
        <w:tc>
          <w:tcPr>
            <w:tcW w:w="567" w:type="dxa"/>
          </w:tcPr>
          <w:p w:rsidR="00D055B7" w:rsidRPr="00D055B7" w:rsidRDefault="00D055B7" w:rsidP="00D055B7">
            <w:pPr>
              <w:spacing w:line="240" w:lineRule="auto"/>
              <w:jc w:val="left"/>
              <w:rPr>
                <w:rStyle w:val="Hyperlink"/>
                <w:rtl/>
              </w:rPr>
            </w:pPr>
            <w:hyperlink w:anchor="hed2160" w:tooltip="סימן טו: פטור ודרישות מופח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hed2160</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סייג לתחולת פטור ודרישות מופחתות</w:t>
            </w:r>
          </w:p>
        </w:tc>
        <w:tc>
          <w:tcPr>
            <w:tcW w:w="567" w:type="dxa"/>
          </w:tcPr>
          <w:p w:rsidR="00D055B7" w:rsidRPr="00D055B7" w:rsidRDefault="00D055B7" w:rsidP="00D055B7">
            <w:pPr>
              <w:spacing w:line="240" w:lineRule="auto"/>
              <w:jc w:val="left"/>
              <w:rPr>
                <w:rStyle w:val="Hyperlink"/>
                <w:rtl/>
              </w:rPr>
            </w:pPr>
            <w:hyperlink w:anchor="Seif816" w:tooltip="סייג לתחולת פטור ודרישות מופח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Seif816</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במקרים מיוחדים</w:t>
            </w:r>
          </w:p>
        </w:tc>
        <w:tc>
          <w:tcPr>
            <w:tcW w:w="567" w:type="dxa"/>
          </w:tcPr>
          <w:p w:rsidR="00D055B7" w:rsidRPr="00D055B7" w:rsidRDefault="00D055B7" w:rsidP="00D055B7">
            <w:pPr>
              <w:spacing w:line="240" w:lineRule="auto"/>
              <w:jc w:val="left"/>
              <w:rPr>
                <w:rStyle w:val="Hyperlink"/>
                <w:rtl/>
              </w:rPr>
            </w:pPr>
            <w:hyperlink w:anchor="Seif817" w:tooltip="פטור במקרים מיוח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Seif817</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מופחתות למקום עבודה</w:t>
            </w:r>
          </w:p>
        </w:tc>
        <w:tc>
          <w:tcPr>
            <w:tcW w:w="567" w:type="dxa"/>
          </w:tcPr>
          <w:p w:rsidR="00D055B7" w:rsidRPr="00D055B7" w:rsidRDefault="00D055B7" w:rsidP="00D055B7">
            <w:pPr>
              <w:spacing w:line="240" w:lineRule="auto"/>
              <w:jc w:val="left"/>
              <w:rPr>
                <w:rStyle w:val="Hyperlink"/>
                <w:rtl/>
              </w:rPr>
            </w:pPr>
            <w:hyperlink w:anchor="Seif818" w:tooltip="דרישות מופחתות למקום עבוד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Seif818</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מהתקנת דרך נגישה</w:t>
            </w:r>
          </w:p>
        </w:tc>
        <w:tc>
          <w:tcPr>
            <w:tcW w:w="567" w:type="dxa"/>
          </w:tcPr>
          <w:p w:rsidR="00D055B7" w:rsidRPr="00D055B7" w:rsidRDefault="00D055B7" w:rsidP="00D055B7">
            <w:pPr>
              <w:spacing w:line="240" w:lineRule="auto"/>
              <w:jc w:val="left"/>
              <w:rPr>
                <w:rStyle w:val="Hyperlink"/>
                <w:rtl/>
              </w:rPr>
            </w:pPr>
            <w:hyperlink w:anchor="Seif819" w:tooltip="פטור מהתקנת דרך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Seif819</w:instrText>
            </w:r>
            <w:r>
              <w:rPr>
                <w:rFonts w:cs="Times New Roman"/>
                <w:sz w:val="24"/>
                <w:rtl/>
              </w:rPr>
              <w:instrText xml:space="preserve"> </w:instrText>
            </w:r>
            <w:r>
              <w:rPr>
                <w:rFonts w:cs="Frankruhel"/>
                <w:sz w:val="24"/>
                <w:rtl/>
              </w:rPr>
              <w:fldChar w:fldCharType="separate"/>
            </w:r>
            <w:r>
              <w:rPr>
                <w:rFonts w:cs="Times New Roman"/>
                <w:noProof/>
                <w:sz w:val="24"/>
                <w:rtl/>
              </w:rPr>
              <w:t>174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מופחתות מהתקנת דרך נגישה בבניין ציבורי חדש</w:t>
            </w:r>
          </w:p>
        </w:tc>
        <w:tc>
          <w:tcPr>
            <w:tcW w:w="567" w:type="dxa"/>
          </w:tcPr>
          <w:p w:rsidR="00D055B7" w:rsidRPr="00D055B7" w:rsidRDefault="00D055B7" w:rsidP="00D055B7">
            <w:pPr>
              <w:spacing w:line="240" w:lineRule="auto"/>
              <w:jc w:val="left"/>
              <w:rPr>
                <w:rStyle w:val="Hyperlink"/>
                <w:rtl/>
              </w:rPr>
            </w:pPr>
            <w:hyperlink w:anchor="Seif820" w:tooltip="דרישות מופחתות מהתקנת דרך נגישה בבניין ציבורי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Seif820</w:instrText>
            </w:r>
            <w:r>
              <w:rPr>
                <w:rFonts w:cs="Times New Roman"/>
                <w:sz w:val="24"/>
                <w:rtl/>
              </w:rPr>
              <w:instrText xml:space="preserve"> </w:instrText>
            </w:r>
            <w:r>
              <w:rPr>
                <w:rFonts w:cs="Frankruhel"/>
                <w:sz w:val="24"/>
                <w:rtl/>
              </w:rPr>
              <w:fldChar w:fldCharType="separate"/>
            </w:r>
            <w:r>
              <w:rPr>
                <w:rFonts w:cs="Times New Roman"/>
                <w:noProof/>
                <w:sz w:val="24"/>
                <w:rtl/>
              </w:rPr>
              <w:t>175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מהתקנת בית שימוש נגיש</w:t>
            </w:r>
          </w:p>
        </w:tc>
        <w:tc>
          <w:tcPr>
            <w:tcW w:w="567" w:type="dxa"/>
          </w:tcPr>
          <w:p w:rsidR="00D055B7" w:rsidRPr="00D055B7" w:rsidRDefault="00D055B7" w:rsidP="00D055B7">
            <w:pPr>
              <w:spacing w:line="240" w:lineRule="auto"/>
              <w:jc w:val="left"/>
              <w:rPr>
                <w:rStyle w:val="Hyperlink"/>
                <w:rtl/>
              </w:rPr>
            </w:pPr>
            <w:hyperlink w:anchor="Seif821" w:tooltip="פטור מהתקנת בית שימוש נג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Seif821</w:instrText>
            </w:r>
            <w:r>
              <w:rPr>
                <w:rFonts w:cs="Times New Roman"/>
                <w:sz w:val="24"/>
                <w:rtl/>
              </w:rPr>
              <w:instrText xml:space="preserve"> </w:instrText>
            </w:r>
            <w:r>
              <w:rPr>
                <w:rFonts w:cs="Frankruhel"/>
                <w:sz w:val="24"/>
                <w:rtl/>
              </w:rPr>
              <w:fldChar w:fldCharType="separate"/>
            </w:r>
            <w:r>
              <w:rPr>
                <w:rFonts w:cs="Times New Roman"/>
                <w:noProof/>
                <w:sz w:val="24"/>
                <w:rtl/>
              </w:rPr>
              <w:t>175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מהתקנת מעלית נגישה</w:t>
            </w:r>
          </w:p>
        </w:tc>
        <w:tc>
          <w:tcPr>
            <w:tcW w:w="567" w:type="dxa"/>
          </w:tcPr>
          <w:p w:rsidR="00D055B7" w:rsidRPr="00D055B7" w:rsidRDefault="00D055B7" w:rsidP="00D055B7">
            <w:pPr>
              <w:spacing w:line="240" w:lineRule="auto"/>
              <w:jc w:val="left"/>
              <w:rPr>
                <w:rStyle w:val="Hyperlink"/>
                <w:rtl/>
              </w:rPr>
            </w:pPr>
            <w:hyperlink w:anchor="Seif822" w:tooltip="פטור מהתקנת מעלית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Seif822</w:instrText>
            </w:r>
            <w:r>
              <w:rPr>
                <w:rFonts w:cs="Times New Roman"/>
                <w:sz w:val="24"/>
                <w:rtl/>
              </w:rPr>
              <w:instrText xml:space="preserve"> </w:instrText>
            </w:r>
            <w:r>
              <w:rPr>
                <w:rFonts w:cs="Frankruhel"/>
                <w:sz w:val="24"/>
                <w:rtl/>
              </w:rPr>
              <w:fldChar w:fldCharType="separate"/>
            </w:r>
            <w:r>
              <w:rPr>
                <w:rFonts w:cs="Times New Roman"/>
                <w:noProof/>
                <w:sz w:val="24"/>
                <w:rtl/>
              </w:rPr>
              <w:t>176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מופחתות מהתקנת מעלית נגישה</w:t>
            </w:r>
          </w:p>
        </w:tc>
        <w:tc>
          <w:tcPr>
            <w:tcW w:w="567" w:type="dxa"/>
          </w:tcPr>
          <w:p w:rsidR="00D055B7" w:rsidRPr="00D055B7" w:rsidRDefault="00D055B7" w:rsidP="00D055B7">
            <w:pPr>
              <w:spacing w:line="240" w:lineRule="auto"/>
              <w:jc w:val="left"/>
              <w:rPr>
                <w:rStyle w:val="Hyperlink"/>
                <w:rtl/>
              </w:rPr>
            </w:pPr>
            <w:hyperlink w:anchor="Seif823" w:tooltip="דרישות מופחתות מהתקנת מעלית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Seif823</w:instrText>
            </w:r>
            <w:r>
              <w:rPr>
                <w:rFonts w:cs="Times New Roman"/>
                <w:sz w:val="24"/>
                <w:rtl/>
              </w:rPr>
              <w:instrText xml:space="preserve"> </w:instrText>
            </w:r>
            <w:r>
              <w:rPr>
                <w:rFonts w:cs="Frankruhel"/>
                <w:sz w:val="24"/>
                <w:rtl/>
              </w:rPr>
              <w:fldChar w:fldCharType="separate"/>
            </w:r>
            <w:r>
              <w:rPr>
                <w:rFonts w:cs="Times New Roman"/>
                <w:noProof/>
                <w:sz w:val="24"/>
                <w:rtl/>
              </w:rPr>
              <w:t>176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מופחתות להתקנת חניה נגישה</w:t>
            </w:r>
          </w:p>
        </w:tc>
        <w:tc>
          <w:tcPr>
            <w:tcW w:w="567" w:type="dxa"/>
          </w:tcPr>
          <w:p w:rsidR="00D055B7" w:rsidRPr="00D055B7" w:rsidRDefault="00D055B7" w:rsidP="00D055B7">
            <w:pPr>
              <w:spacing w:line="240" w:lineRule="auto"/>
              <w:jc w:val="left"/>
              <w:rPr>
                <w:rStyle w:val="Hyperlink"/>
                <w:rtl/>
              </w:rPr>
            </w:pPr>
            <w:hyperlink w:anchor="Seif824" w:tooltip="דרישות מופחתות להתקנת חניה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Seif824</w:instrText>
            </w:r>
            <w:r>
              <w:rPr>
                <w:rFonts w:cs="Times New Roman"/>
                <w:sz w:val="24"/>
                <w:rtl/>
              </w:rPr>
              <w:instrText xml:space="preserve"> </w:instrText>
            </w:r>
            <w:r>
              <w:rPr>
                <w:rFonts w:cs="Frankruhel"/>
                <w:sz w:val="24"/>
                <w:rtl/>
              </w:rPr>
              <w:fldChar w:fldCharType="separate"/>
            </w:r>
            <w:r>
              <w:rPr>
                <w:rFonts w:cs="Times New Roman"/>
                <w:noProof/>
                <w:sz w:val="24"/>
                <w:rtl/>
              </w:rPr>
              <w:t>176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8.239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פרטני לפי סעיף 158ו1</w:t>
            </w:r>
          </w:p>
        </w:tc>
        <w:tc>
          <w:tcPr>
            <w:tcW w:w="567" w:type="dxa"/>
          </w:tcPr>
          <w:p w:rsidR="00D055B7" w:rsidRPr="00D055B7" w:rsidRDefault="00D055B7" w:rsidP="00D055B7">
            <w:pPr>
              <w:spacing w:line="240" w:lineRule="auto"/>
              <w:jc w:val="left"/>
              <w:rPr>
                <w:rStyle w:val="Hyperlink"/>
                <w:rtl/>
              </w:rPr>
            </w:pPr>
            <w:hyperlink w:anchor="Seif825" w:tooltip="פטור פרטני לפי סעיף 158ו1"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Seif825</w:instrText>
            </w:r>
            <w:r>
              <w:rPr>
                <w:rFonts w:cs="Times New Roman"/>
                <w:sz w:val="24"/>
                <w:rtl/>
              </w:rPr>
              <w:instrText xml:space="preserve"> </w:instrText>
            </w:r>
            <w:r>
              <w:rPr>
                <w:rFonts w:cs="Frankruhel"/>
                <w:sz w:val="24"/>
                <w:rtl/>
              </w:rPr>
              <w:fldChar w:fldCharType="separate"/>
            </w:r>
            <w:r>
              <w:rPr>
                <w:rFonts w:cs="Times New Roman"/>
                <w:noProof/>
                <w:sz w:val="24"/>
                <w:rtl/>
              </w:rPr>
              <w:t>176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פרק ב': נגישות בנייני מגורים</w:t>
            </w:r>
          </w:p>
        </w:tc>
        <w:tc>
          <w:tcPr>
            <w:tcW w:w="567" w:type="dxa"/>
          </w:tcPr>
          <w:p w:rsidR="00D055B7" w:rsidRPr="00D055B7" w:rsidRDefault="00D055B7" w:rsidP="00D055B7">
            <w:pPr>
              <w:spacing w:line="240" w:lineRule="auto"/>
              <w:jc w:val="left"/>
              <w:rPr>
                <w:rStyle w:val="Hyperlink"/>
                <w:rtl/>
              </w:rPr>
            </w:pPr>
            <w:hyperlink w:anchor="med22" w:tooltip="פרק ב: נגישות בנייני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8.250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840"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Seif840</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בניין מגורים חדש</w:t>
            </w:r>
          </w:p>
        </w:tc>
        <w:tc>
          <w:tcPr>
            <w:tcW w:w="567" w:type="dxa"/>
          </w:tcPr>
          <w:p w:rsidR="00D055B7" w:rsidRPr="00D055B7" w:rsidRDefault="00D055B7" w:rsidP="00D055B7">
            <w:pPr>
              <w:spacing w:line="240" w:lineRule="auto"/>
              <w:jc w:val="left"/>
              <w:rPr>
                <w:rStyle w:val="Hyperlink"/>
                <w:rtl/>
              </w:rPr>
            </w:pPr>
            <w:hyperlink w:anchor="Seif841" w:tooltip="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Seif841</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שינויים במהלך בנייה</w:t>
            </w:r>
          </w:p>
        </w:tc>
        <w:tc>
          <w:tcPr>
            <w:tcW w:w="567" w:type="dxa"/>
          </w:tcPr>
          <w:p w:rsidR="00D055B7" w:rsidRPr="00D055B7" w:rsidRDefault="00D055B7" w:rsidP="00D055B7">
            <w:pPr>
              <w:spacing w:line="240" w:lineRule="auto"/>
              <w:jc w:val="left"/>
              <w:rPr>
                <w:rStyle w:val="Hyperlink"/>
                <w:rtl/>
              </w:rPr>
            </w:pPr>
            <w:hyperlink w:anchor="Seif842" w:tooltip="שינויים במהלך בני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Seif842</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דרך נגישה</w:t>
            </w:r>
          </w:p>
        </w:tc>
        <w:tc>
          <w:tcPr>
            <w:tcW w:w="567" w:type="dxa"/>
          </w:tcPr>
          <w:p w:rsidR="00D055B7" w:rsidRPr="00D055B7" w:rsidRDefault="00D055B7" w:rsidP="00D055B7">
            <w:pPr>
              <w:spacing w:line="240" w:lineRule="auto"/>
              <w:jc w:val="left"/>
              <w:rPr>
                <w:rStyle w:val="Hyperlink"/>
                <w:rtl/>
              </w:rPr>
            </w:pPr>
            <w:hyperlink w:anchor="hed2161" w:tooltip="סימן ב: דרך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hed2161</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8.260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בבניין מגורים חדש</w:t>
            </w:r>
          </w:p>
        </w:tc>
        <w:tc>
          <w:tcPr>
            <w:tcW w:w="567" w:type="dxa"/>
          </w:tcPr>
          <w:p w:rsidR="00D055B7" w:rsidRPr="00D055B7" w:rsidRDefault="00D055B7" w:rsidP="00D055B7">
            <w:pPr>
              <w:spacing w:line="240" w:lineRule="auto"/>
              <w:jc w:val="left"/>
              <w:rPr>
                <w:rStyle w:val="Hyperlink"/>
                <w:rtl/>
              </w:rPr>
            </w:pPr>
            <w:hyperlink w:anchor="Seif843" w:tooltip="דרך נגישה ב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Seif843</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בשטחי חוץ של בניין מגורים חדש</w:t>
            </w:r>
          </w:p>
        </w:tc>
        <w:tc>
          <w:tcPr>
            <w:tcW w:w="567" w:type="dxa"/>
          </w:tcPr>
          <w:p w:rsidR="00D055B7" w:rsidRPr="00D055B7" w:rsidRDefault="00D055B7" w:rsidP="00D055B7">
            <w:pPr>
              <w:spacing w:line="240" w:lineRule="auto"/>
              <w:jc w:val="left"/>
              <w:rPr>
                <w:rStyle w:val="Hyperlink"/>
                <w:rtl/>
              </w:rPr>
            </w:pPr>
            <w:hyperlink w:anchor="Seif844" w:tooltip="דרך נגישה בשטחי חוץ של 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Seif844</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נגישה בתוך בניין מגורים חדש</w:t>
            </w:r>
          </w:p>
        </w:tc>
        <w:tc>
          <w:tcPr>
            <w:tcW w:w="567" w:type="dxa"/>
          </w:tcPr>
          <w:p w:rsidR="00D055B7" w:rsidRPr="00D055B7" w:rsidRDefault="00D055B7" w:rsidP="00D055B7">
            <w:pPr>
              <w:spacing w:line="240" w:lineRule="auto"/>
              <w:jc w:val="left"/>
              <w:rPr>
                <w:rStyle w:val="Hyperlink"/>
                <w:rtl/>
              </w:rPr>
            </w:pPr>
            <w:hyperlink w:anchor="Seif845" w:tooltip="דרך נגישה בתוך 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Seif845</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8.263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 כניסה נגישה לבניין מגורים חדש</w:t>
            </w:r>
          </w:p>
        </w:tc>
        <w:tc>
          <w:tcPr>
            <w:tcW w:w="567" w:type="dxa"/>
          </w:tcPr>
          <w:p w:rsidR="00D055B7" w:rsidRPr="00D055B7" w:rsidRDefault="00D055B7" w:rsidP="00D055B7">
            <w:pPr>
              <w:spacing w:line="240" w:lineRule="auto"/>
              <w:jc w:val="left"/>
              <w:rPr>
                <w:rStyle w:val="Hyperlink"/>
                <w:rtl/>
              </w:rPr>
            </w:pPr>
            <w:hyperlink w:anchor="Seif846" w:tooltip="דלת כניסה נגישה ל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Seif846</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8.264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שער כניסה למגרש</w:t>
            </w:r>
          </w:p>
        </w:tc>
        <w:tc>
          <w:tcPr>
            <w:tcW w:w="567" w:type="dxa"/>
          </w:tcPr>
          <w:p w:rsidR="00D055B7" w:rsidRPr="00D055B7" w:rsidRDefault="00D055B7" w:rsidP="00D055B7">
            <w:pPr>
              <w:spacing w:line="240" w:lineRule="auto"/>
              <w:jc w:val="left"/>
              <w:rPr>
                <w:rStyle w:val="Hyperlink"/>
                <w:rtl/>
              </w:rPr>
            </w:pPr>
            <w:hyperlink w:anchor="Seif847" w:tooltip="שער כניסה למגר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Seif847</w:instrText>
            </w:r>
            <w:r>
              <w:rPr>
                <w:rFonts w:cs="Times New Roman"/>
                <w:sz w:val="24"/>
                <w:rtl/>
              </w:rPr>
              <w:instrText xml:space="preserve"> </w:instrText>
            </w:r>
            <w:r>
              <w:rPr>
                <w:rFonts w:cs="Frankruhel"/>
                <w:sz w:val="24"/>
                <w:rtl/>
              </w:rPr>
              <w:fldChar w:fldCharType="separate"/>
            </w:r>
            <w:r>
              <w:rPr>
                <w:rFonts w:cs="Times New Roman"/>
                <w:noProof/>
                <w:sz w:val="24"/>
                <w:rtl/>
              </w:rPr>
              <w:t>177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מקומות חניה</w:t>
            </w:r>
          </w:p>
        </w:tc>
        <w:tc>
          <w:tcPr>
            <w:tcW w:w="567" w:type="dxa"/>
          </w:tcPr>
          <w:p w:rsidR="00D055B7" w:rsidRPr="00D055B7" w:rsidRDefault="00D055B7" w:rsidP="00D055B7">
            <w:pPr>
              <w:spacing w:line="240" w:lineRule="auto"/>
              <w:jc w:val="left"/>
              <w:rPr>
                <w:rStyle w:val="Hyperlink"/>
                <w:rtl/>
              </w:rPr>
            </w:pPr>
            <w:hyperlink w:anchor="hed2162" w:tooltip="סימן ג: מקומות ח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hed2162</w:instrText>
            </w:r>
            <w:r>
              <w:rPr>
                <w:rFonts w:cs="Times New Roman"/>
                <w:sz w:val="24"/>
                <w:rtl/>
              </w:rPr>
              <w:instrText xml:space="preserve"> </w:instrText>
            </w:r>
            <w:r>
              <w:rPr>
                <w:rFonts w:cs="Frankruhel"/>
                <w:sz w:val="24"/>
                <w:rtl/>
              </w:rPr>
              <w:fldChar w:fldCharType="separate"/>
            </w:r>
            <w:r>
              <w:rPr>
                <w:rFonts w:cs="Times New Roman"/>
                <w:noProof/>
                <w:sz w:val="24"/>
                <w:rtl/>
              </w:rPr>
              <w:t>178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8.270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חניה בבניין מגורים חדש</w:t>
            </w:r>
          </w:p>
        </w:tc>
        <w:tc>
          <w:tcPr>
            <w:tcW w:w="567" w:type="dxa"/>
          </w:tcPr>
          <w:p w:rsidR="00D055B7" w:rsidRPr="00D055B7" w:rsidRDefault="00D055B7" w:rsidP="00D055B7">
            <w:pPr>
              <w:spacing w:line="240" w:lineRule="auto"/>
              <w:jc w:val="left"/>
              <w:rPr>
                <w:rStyle w:val="Hyperlink"/>
                <w:rtl/>
              </w:rPr>
            </w:pPr>
            <w:hyperlink w:anchor="Seif848" w:tooltip="חניה ב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Seif848</w:instrText>
            </w:r>
            <w:r>
              <w:rPr>
                <w:rFonts w:cs="Times New Roman"/>
                <w:sz w:val="24"/>
                <w:rtl/>
              </w:rPr>
              <w:instrText xml:space="preserve"> </w:instrText>
            </w:r>
            <w:r>
              <w:rPr>
                <w:rFonts w:cs="Frankruhel"/>
                <w:sz w:val="24"/>
                <w:rtl/>
              </w:rPr>
              <w:fldChar w:fldCharType="separate"/>
            </w:r>
            <w:r>
              <w:rPr>
                <w:rFonts w:cs="Times New Roman"/>
                <w:noProof/>
                <w:sz w:val="24"/>
                <w:rtl/>
              </w:rPr>
              <w:t>178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8.271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חניה נגישים</w:t>
            </w:r>
          </w:p>
        </w:tc>
        <w:tc>
          <w:tcPr>
            <w:tcW w:w="567" w:type="dxa"/>
          </w:tcPr>
          <w:p w:rsidR="00D055B7" w:rsidRPr="00D055B7" w:rsidRDefault="00D055B7" w:rsidP="00D055B7">
            <w:pPr>
              <w:spacing w:line="240" w:lineRule="auto"/>
              <w:jc w:val="left"/>
              <w:rPr>
                <w:rStyle w:val="Hyperlink"/>
                <w:rtl/>
              </w:rPr>
            </w:pPr>
            <w:hyperlink w:anchor="Seif849" w:tooltip="מקומות חניה נגי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Seif849</w:instrText>
            </w:r>
            <w:r>
              <w:rPr>
                <w:rFonts w:cs="Times New Roman"/>
                <w:sz w:val="24"/>
                <w:rtl/>
              </w:rPr>
              <w:instrText xml:space="preserve"> </w:instrText>
            </w:r>
            <w:r>
              <w:rPr>
                <w:rFonts w:cs="Frankruhel"/>
                <w:sz w:val="24"/>
                <w:rtl/>
              </w:rPr>
              <w:fldChar w:fldCharType="separate"/>
            </w:r>
            <w:r>
              <w:rPr>
                <w:rFonts w:cs="Times New Roman"/>
                <w:noProof/>
                <w:sz w:val="24"/>
                <w:rtl/>
              </w:rPr>
              <w:t>178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8.272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שיפוע חניה נגישה</w:t>
            </w:r>
          </w:p>
        </w:tc>
        <w:tc>
          <w:tcPr>
            <w:tcW w:w="567" w:type="dxa"/>
          </w:tcPr>
          <w:p w:rsidR="00D055B7" w:rsidRPr="00D055B7" w:rsidRDefault="00D055B7" w:rsidP="00D055B7">
            <w:pPr>
              <w:spacing w:line="240" w:lineRule="auto"/>
              <w:jc w:val="left"/>
              <w:rPr>
                <w:rStyle w:val="Hyperlink"/>
                <w:rtl/>
              </w:rPr>
            </w:pPr>
            <w:hyperlink w:anchor="Seif850" w:tooltip="שיפוע חניה נ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Seif850</w:instrText>
            </w:r>
            <w:r>
              <w:rPr>
                <w:rFonts w:cs="Times New Roman"/>
                <w:sz w:val="24"/>
                <w:rtl/>
              </w:rPr>
              <w:instrText xml:space="preserve"> </w:instrText>
            </w:r>
            <w:r>
              <w:rPr>
                <w:rFonts w:cs="Frankruhel"/>
                <w:sz w:val="24"/>
                <w:rtl/>
              </w:rPr>
              <w:fldChar w:fldCharType="separate"/>
            </w:r>
            <w:r>
              <w:rPr>
                <w:rFonts w:cs="Times New Roman"/>
                <w:noProof/>
                <w:sz w:val="24"/>
                <w:rtl/>
              </w:rPr>
              <w:t>178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8.273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חניה נגישה לרכב רגיל ולרכב גבוה</w:t>
            </w:r>
          </w:p>
        </w:tc>
        <w:tc>
          <w:tcPr>
            <w:tcW w:w="567" w:type="dxa"/>
          </w:tcPr>
          <w:p w:rsidR="00D055B7" w:rsidRPr="00D055B7" w:rsidRDefault="00D055B7" w:rsidP="00D055B7">
            <w:pPr>
              <w:spacing w:line="240" w:lineRule="auto"/>
              <w:jc w:val="left"/>
              <w:rPr>
                <w:rStyle w:val="Hyperlink"/>
                <w:rtl/>
              </w:rPr>
            </w:pPr>
            <w:hyperlink w:anchor="Seif851" w:tooltip="מידות חניה נגישה לרכב רגיל ולרכב גבו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Seif851</w:instrText>
            </w:r>
            <w:r>
              <w:rPr>
                <w:rFonts w:cs="Times New Roman"/>
                <w:sz w:val="24"/>
                <w:rtl/>
              </w:rPr>
              <w:instrText xml:space="preserve"> </w:instrText>
            </w:r>
            <w:r>
              <w:rPr>
                <w:rFonts w:cs="Frankruhel"/>
                <w:sz w:val="24"/>
                <w:rtl/>
              </w:rPr>
              <w:fldChar w:fldCharType="separate"/>
            </w:r>
            <w:r>
              <w:rPr>
                <w:rFonts w:cs="Times New Roman"/>
                <w:noProof/>
                <w:sz w:val="24"/>
                <w:rtl/>
              </w:rPr>
              <w:t>178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8.274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מקום חניה לרכב גבוה</w:t>
            </w:r>
          </w:p>
        </w:tc>
        <w:tc>
          <w:tcPr>
            <w:tcW w:w="567" w:type="dxa"/>
          </w:tcPr>
          <w:p w:rsidR="00D055B7" w:rsidRPr="00D055B7" w:rsidRDefault="00D055B7" w:rsidP="00D055B7">
            <w:pPr>
              <w:spacing w:line="240" w:lineRule="auto"/>
              <w:jc w:val="left"/>
              <w:rPr>
                <w:rStyle w:val="Hyperlink"/>
                <w:rtl/>
              </w:rPr>
            </w:pPr>
            <w:hyperlink w:anchor="Seif852" w:tooltip="מקום חניה לרכב גבו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Seif852</w:instrText>
            </w:r>
            <w:r>
              <w:rPr>
                <w:rFonts w:cs="Times New Roman"/>
                <w:sz w:val="24"/>
                <w:rtl/>
              </w:rPr>
              <w:instrText xml:space="preserve"> </w:instrText>
            </w:r>
            <w:r>
              <w:rPr>
                <w:rFonts w:cs="Frankruhel"/>
                <w:sz w:val="24"/>
                <w:rtl/>
              </w:rPr>
              <w:fldChar w:fldCharType="separate"/>
            </w:r>
            <w:r>
              <w:rPr>
                <w:rFonts w:cs="Times New Roman"/>
                <w:noProof/>
                <w:sz w:val="24"/>
                <w:rtl/>
              </w:rPr>
              <w:t>178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מעלית ומעלון</w:t>
            </w:r>
          </w:p>
        </w:tc>
        <w:tc>
          <w:tcPr>
            <w:tcW w:w="567" w:type="dxa"/>
          </w:tcPr>
          <w:p w:rsidR="00D055B7" w:rsidRPr="00D055B7" w:rsidRDefault="00D055B7" w:rsidP="00D055B7">
            <w:pPr>
              <w:spacing w:line="240" w:lineRule="auto"/>
              <w:jc w:val="left"/>
              <w:rPr>
                <w:rStyle w:val="Hyperlink"/>
                <w:rtl/>
              </w:rPr>
            </w:pPr>
            <w:hyperlink w:anchor="hed2163" w:tooltip="סימן ד: מעלית ומעל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hed2163</w:instrText>
            </w:r>
            <w:r>
              <w:rPr>
                <w:rFonts w:cs="Times New Roman"/>
                <w:sz w:val="24"/>
                <w:rtl/>
              </w:rPr>
              <w:instrText xml:space="preserve"> </w:instrText>
            </w:r>
            <w:r>
              <w:rPr>
                <w:rFonts w:cs="Frankruhel"/>
                <w:sz w:val="24"/>
                <w:rtl/>
              </w:rPr>
              <w:fldChar w:fldCharType="separate"/>
            </w:r>
            <w:r>
              <w:rPr>
                <w:rFonts w:cs="Times New Roman"/>
                <w:noProof/>
                <w:sz w:val="24"/>
                <w:rtl/>
              </w:rPr>
              <w:t>179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8.280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או חלופה אחרת בבניין מגורים חדש</w:t>
            </w:r>
          </w:p>
        </w:tc>
        <w:tc>
          <w:tcPr>
            <w:tcW w:w="567" w:type="dxa"/>
          </w:tcPr>
          <w:p w:rsidR="00D055B7" w:rsidRPr="00D055B7" w:rsidRDefault="00D055B7" w:rsidP="00D055B7">
            <w:pPr>
              <w:spacing w:line="240" w:lineRule="auto"/>
              <w:jc w:val="left"/>
              <w:rPr>
                <w:rStyle w:val="Hyperlink"/>
                <w:rtl/>
              </w:rPr>
            </w:pPr>
            <w:hyperlink w:anchor="Seif853" w:tooltip="מעלית או חלופה אחרת ב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Seif853</w:instrText>
            </w:r>
            <w:r>
              <w:rPr>
                <w:rFonts w:cs="Times New Roman"/>
                <w:sz w:val="24"/>
                <w:rtl/>
              </w:rPr>
              <w:instrText xml:space="preserve"> </w:instrText>
            </w:r>
            <w:r>
              <w:rPr>
                <w:rFonts w:cs="Frankruhel"/>
                <w:sz w:val="24"/>
                <w:rtl/>
              </w:rPr>
              <w:fldChar w:fldCharType="separate"/>
            </w:r>
            <w:r>
              <w:rPr>
                <w:rFonts w:cs="Times New Roman"/>
                <w:noProof/>
                <w:sz w:val="24"/>
                <w:rtl/>
              </w:rPr>
              <w:t>179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8.281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מעלית בבניין מגורים נגיש</w:t>
            </w:r>
          </w:p>
        </w:tc>
        <w:tc>
          <w:tcPr>
            <w:tcW w:w="567" w:type="dxa"/>
          </w:tcPr>
          <w:p w:rsidR="00D055B7" w:rsidRPr="00D055B7" w:rsidRDefault="00D055B7" w:rsidP="00D055B7">
            <w:pPr>
              <w:spacing w:line="240" w:lineRule="auto"/>
              <w:jc w:val="left"/>
              <w:rPr>
                <w:rStyle w:val="Hyperlink"/>
                <w:rtl/>
              </w:rPr>
            </w:pPr>
            <w:hyperlink w:anchor="Seif854" w:tooltip="מעלית בבניין מגורים נגי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Seif854</w:instrText>
            </w:r>
            <w:r>
              <w:rPr>
                <w:rFonts w:cs="Times New Roman"/>
                <w:sz w:val="24"/>
                <w:rtl/>
              </w:rPr>
              <w:instrText xml:space="preserve"> </w:instrText>
            </w:r>
            <w:r>
              <w:rPr>
                <w:rFonts w:cs="Frankruhel"/>
                <w:sz w:val="24"/>
                <w:rtl/>
              </w:rPr>
              <w:fldChar w:fldCharType="separate"/>
            </w:r>
            <w:r>
              <w:rPr>
                <w:rFonts w:cs="Times New Roman"/>
                <w:noProof/>
                <w:sz w:val="24"/>
                <w:rtl/>
              </w:rPr>
              <w:t>179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מדרגות</w:t>
            </w:r>
          </w:p>
        </w:tc>
        <w:tc>
          <w:tcPr>
            <w:tcW w:w="567" w:type="dxa"/>
          </w:tcPr>
          <w:p w:rsidR="00D055B7" w:rsidRPr="00D055B7" w:rsidRDefault="00D055B7" w:rsidP="00D055B7">
            <w:pPr>
              <w:spacing w:line="240" w:lineRule="auto"/>
              <w:jc w:val="left"/>
              <w:rPr>
                <w:rStyle w:val="Hyperlink"/>
                <w:rtl/>
              </w:rPr>
            </w:pPr>
            <w:hyperlink w:anchor="hed2164" w:tooltip="סימן ה: מדרג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hed2164</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8.290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בבניין מגורים חדש</w:t>
            </w:r>
          </w:p>
        </w:tc>
        <w:tc>
          <w:tcPr>
            <w:tcW w:w="567" w:type="dxa"/>
          </w:tcPr>
          <w:p w:rsidR="00D055B7" w:rsidRPr="00D055B7" w:rsidRDefault="00D055B7" w:rsidP="00D055B7">
            <w:pPr>
              <w:spacing w:line="240" w:lineRule="auto"/>
              <w:jc w:val="left"/>
              <w:rPr>
                <w:rStyle w:val="Hyperlink"/>
                <w:rtl/>
              </w:rPr>
            </w:pPr>
            <w:hyperlink w:anchor="Seif855" w:tooltip="מדרגות ב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Seif855</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התאמות נוספות</w:t>
            </w:r>
          </w:p>
        </w:tc>
        <w:tc>
          <w:tcPr>
            <w:tcW w:w="567" w:type="dxa"/>
          </w:tcPr>
          <w:p w:rsidR="00D055B7" w:rsidRPr="00D055B7" w:rsidRDefault="00D055B7" w:rsidP="00D055B7">
            <w:pPr>
              <w:spacing w:line="240" w:lineRule="auto"/>
              <w:jc w:val="left"/>
              <w:rPr>
                <w:rStyle w:val="Hyperlink"/>
                <w:rtl/>
              </w:rPr>
            </w:pPr>
            <w:hyperlink w:anchor="hed2165" w:tooltip="סימן ו: התאמות נוספ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hed2165</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8.291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תיבות דואר בבניין מגורים חדש</w:t>
            </w:r>
          </w:p>
        </w:tc>
        <w:tc>
          <w:tcPr>
            <w:tcW w:w="567" w:type="dxa"/>
          </w:tcPr>
          <w:p w:rsidR="00D055B7" w:rsidRPr="00D055B7" w:rsidRDefault="00D055B7" w:rsidP="00D055B7">
            <w:pPr>
              <w:spacing w:line="240" w:lineRule="auto"/>
              <w:jc w:val="left"/>
              <w:rPr>
                <w:rStyle w:val="Hyperlink"/>
                <w:rtl/>
              </w:rPr>
            </w:pPr>
            <w:hyperlink w:anchor="Seif856" w:tooltip="תיבות דואר ב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Seif856</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8.292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הפעלה בבניין מגורים חדש</w:t>
            </w:r>
          </w:p>
        </w:tc>
        <w:tc>
          <w:tcPr>
            <w:tcW w:w="567" w:type="dxa"/>
          </w:tcPr>
          <w:p w:rsidR="00D055B7" w:rsidRPr="00D055B7" w:rsidRDefault="00D055B7" w:rsidP="00D055B7">
            <w:pPr>
              <w:spacing w:line="240" w:lineRule="auto"/>
              <w:jc w:val="left"/>
              <w:rPr>
                <w:rStyle w:val="Hyperlink"/>
                <w:rtl/>
              </w:rPr>
            </w:pPr>
            <w:hyperlink w:anchor="Seif857" w:tooltip="אמצעי הפעלה ב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Seif857</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8.293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קשר פנים</w:t>
            </w:r>
          </w:p>
        </w:tc>
        <w:tc>
          <w:tcPr>
            <w:tcW w:w="567" w:type="dxa"/>
          </w:tcPr>
          <w:p w:rsidR="00D055B7" w:rsidRPr="00D055B7" w:rsidRDefault="00D055B7" w:rsidP="00D055B7">
            <w:pPr>
              <w:spacing w:line="240" w:lineRule="auto"/>
              <w:jc w:val="left"/>
              <w:rPr>
                <w:rStyle w:val="Hyperlink"/>
                <w:rtl/>
              </w:rPr>
            </w:pPr>
            <w:hyperlink w:anchor="Seif858" w:tooltip="מערכת קשר פ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Seif858</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ז': פטורים ודרישות מופחתות</w:t>
            </w:r>
          </w:p>
        </w:tc>
        <w:tc>
          <w:tcPr>
            <w:tcW w:w="567" w:type="dxa"/>
          </w:tcPr>
          <w:p w:rsidR="00D055B7" w:rsidRPr="00D055B7" w:rsidRDefault="00D055B7" w:rsidP="00D055B7">
            <w:pPr>
              <w:spacing w:line="240" w:lineRule="auto"/>
              <w:jc w:val="left"/>
              <w:rPr>
                <w:rStyle w:val="Hyperlink"/>
                <w:rtl/>
              </w:rPr>
            </w:pPr>
            <w:hyperlink w:anchor="hed2166" w:tooltip="סימן ז: פטורים ודרישות מופחת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hed2166</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מחובת התייעצות</w:t>
            </w:r>
          </w:p>
        </w:tc>
        <w:tc>
          <w:tcPr>
            <w:tcW w:w="567" w:type="dxa"/>
          </w:tcPr>
          <w:p w:rsidR="00D055B7" w:rsidRPr="00D055B7" w:rsidRDefault="00D055B7" w:rsidP="00D055B7">
            <w:pPr>
              <w:spacing w:line="240" w:lineRule="auto"/>
              <w:jc w:val="left"/>
              <w:rPr>
                <w:rStyle w:val="Hyperlink"/>
                <w:rtl/>
              </w:rPr>
            </w:pPr>
            <w:hyperlink w:anchor="Seif859" w:tooltip="פטור מחובת התייעצ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Seif859</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לתוספת בנייה אשר אין בה תוספת יחידות דיור</w:t>
            </w:r>
          </w:p>
        </w:tc>
        <w:tc>
          <w:tcPr>
            <w:tcW w:w="567" w:type="dxa"/>
          </w:tcPr>
          <w:p w:rsidR="00D055B7" w:rsidRPr="00D055B7" w:rsidRDefault="00D055B7" w:rsidP="00D055B7">
            <w:pPr>
              <w:spacing w:line="240" w:lineRule="auto"/>
              <w:jc w:val="left"/>
              <w:rPr>
                <w:rStyle w:val="Hyperlink"/>
                <w:rtl/>
              </w:rPr>
            </w:pPr>
            <w:hyperlink w:anchor="Seif860" w:tooltip="פטור לתוספת בנייה אשר אין בה תוספת יחידות די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Seif860</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ודרישות מופחתות מהתקנת דרך נגישה לבניין מגורים חדש</w:t>
            </w:r>
          </w:p>
        </w:tc>
        <w:tc>
          <w:tcPr>
            <w:tcW w:w="567" w:type="dxa"/>
          </w:tcPr>
          <w:p w:rsidR="00D055B7" w:rsidRPr="00D055B7" w:rsidRDefault="00D055B7" w:rsidP="00D055B7">
            <w:pPr>
              <w:spacing w:line="240" w:lineRule="auto"/>
              <w:jc w:val="left"/>
              <w:rPr>
                <w:rStyle w:val="Hyperlink"/>
                <w:rtl/>
              </w:rPr>
            </w:pPr>
            <w:hyperlink w:anchor="Seif861" w:tooltip="פטור ודרישות מופחתות מהתקנת דרך נגישה לבניין מגורים חד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Seif861</w:instrText>
            </w:r>
            <w:r>
              <w:rPr>
                <w:rFonts w:cs="Times New Roman"/>
                <w:sz w:val="24"/>
                <w:rtl/>
              </w:rPr>
              <w:instrText xml:space="preserve"> </w:instrText>
            </w:r>
            <w:r>
              <w:rPr>
                <w:rFonts w:cs="Frankruhel"/>
                <w:sz w:val="24"/>
                <w:rtl/>
              </w:rPr>
              <w:fldChar w:fldCharType="separate"/>
            </w:r>
            <w:r>
              <w:rPr>
                <w:rFonts w:cs="Times New Roman"/>
                <w:noProof/>
                <w:sz w:val="24"/>
                <w:rtl/>
              </w:rPr>
              <w:t>180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מהתקנת דרך נגישה לתוספת יחידות דיור לבניין</w:t>
            </w:r>
          </w:p>
        </w:tc>
        <w:tc>
          <w:tcPr>
            <w:tcW w:w="567" w:type="dxa"/>
          </w:tcPr>
          <w:p w:rsidR="00D055B7" w:rsidRPr="00D055B7" w:rsidRDefault="00D055B7" w:rsidP="00D055B7">
            <w:pPr>
              <w:spacing w:line="240" w:lineRule="auto"/>
              <w:jc w:val="left"/>
              <w:rPr>
                <w:rStyle w:val="Hyperlink"/>
                <w:rtl/>
              </w:rPr>
            </w:pPr>
            <w:hyperlink w:anchor="Seif862" w:tooltip="פטור מהתקנת דרך נגישה לתוספת יחידות דיור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Seif862</w:instrText>
            </w:r>
            <w:r>
              <w:rPr>
                <w:rFonts w:cs="Times New Roman"/>
                <w:sz w:val="24"/>
                <w:rtl/>
              </w:rPr>
              <w:instrText xml:space="preserve"> </w:instrText>
            </w:r>
            <w:r>
              <w:rPr>
                <w:rFonts w:cs="Frankruhel"/>
                <w:sz w:val="24"/>
                <w:rtl/>
              </w:rPr>
              <w:fldChar w:fldCharType="separate"/>
            </w:r>
            <w:r>
              <w:rPr>
                <w:rFonts w:cs="Times New Roman"/>
                <w:noProof/>
                <w:sz w:val="24"/>
                <w:rtl/>
              </w:rPr>
              <w:t>181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8.304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באישור הנציב</w:t>
            </w:r>
          </w:p>
        </w:tc>
        <w:tc>
          <w:tcPr>
            <w:tcW w:w="567" w:type="dxa"/>
          </w:tcPr>
          <w:p w:rsidR="00D055B7" w:rsidRPr="00D055B7" w:rsidRDefault="00D055B7" w:rsidP="00D055B7">
            <w:pPr>
              <w:spacing w:line="240" w:lineRule="auto"/>
              <w:jc w:val="left"/>
              <w:rPr>
                <w:rStyle w:val="Hyperlink"/>
                <w:rtl/>
              </w:rPr>
            </w:pPr>
            <w:hyperlink w:anchor="Seif863" w:tooltip="פטור באישור הנצי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Seif863</w:instrText>
            </w:r>
            <w:r>
              <w:rPr>
                <w:rFonts w:cs="Times New Roman"/>
                <w:sz w:val="24"/>
                <w:rtl/>
              </w:rPr>
              <w:instrText xml:space="preserve"> </w:instrText>
            </w:r>
            <w:r>
              <w:rPr>
                <w:rFonts w:cs="Frankruhel"/>
                <w:sz w:val="24"/>
                <w:rtl/>
              </w:rPr>
              <w:fldChar w:fldCharType="separate"/>
            </w:r>
            <w:r>
              <w:rPr>
                <w:rFonts w:cs="Times New Roman"/>
                <w:noProof/>
                <w:sz w:val="24"/>
                <w:rtl/>
              </w:rPr>
              <w:t>181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ט':</w:t>
            </w:r>
          </w:p>
        </w:tc>
        <w:tc>
          <w:tcPr>
            <w:tcW w:w="567" w:type="dxa"/>
          </w:tcPr>
          <w:p w:rsidR="00D055B7" w:rsidRPr="00D055B7" w:rsidRDefault="00D055B7" w:rsidP="00D055B7">
            <w:pPr>
              <w:spacing w:line="240" w:lineRule="auto"/>
              <w:jc w:val="left"/>
              <w:rPr>
                <w:rStyle w:val="Hyperlink"/>
                <w:rtl/>
              </w:rPr>
            </w:pPr>
            <w:hyperlink w:anchor="med23" w:tooltip="חלק 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181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 – מיתקני תקשורת</w:t>
            </w:r>
          </w:p>
        </w:tc>
        <w:tc>
          <w:tcPr>
            <w:tcW w:w="567" w:type="dxa"/>
          </w:tcPr>
          <w:p w:rsidR="00D055B7" w:rsidRPr="00D055B7" w:rsidRDefault="00D055B7" w:rsidP="00D055B7">
            <w:pPr>
              <w:spacing w:line="240" w:lineRule="auto"/>
              <w:jc w:val="left"/>
              <w:rPr>
                <w:rStyle w:val="Hyperlink"/>
                <w:rtl/>
              </w:rPr>
            </w:pPr>
            <w:hyperlink w:anchor="med24" w:tooltip="חלק י – מיתקני תקשו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181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 פרשנות</w:t>
            </w:r>
          </w:p>
        </w:tc>
        <w:tc>
          <w:tcPr>
            <w:tcW w:w="567" w:type="dxa"/>
          </w:tcPr>
          <w:p w:rsidR="00D055B7" w:rsidRPr="00D055B7" w:rsidRDefault="00D055B7" w:rsidP="00D055B7">
            <w:pPr>
              <w:spacing w:line="240" w:lineRule="auto"/>
              <w:jc w:val="left"/>
              <w:rPr>
                <w:rStyle w:val="Hyperlink"/>
                <w:rtl/>
              </w:rPr>
            </w:pPr>
            <w:hyperlink w:anchor="hed2167" w:tooltip="סימן א –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hed2167</w:instrText>
            </w:r>
            <w:r>
              <w:rPr>
                <w:rFonts w:cs="Times New Roman"/>
                <w:sz w:val="24"/>
                <w:rtl/>
              </w:rPr>
              <w:instrText xml:space="preserve"> </w:instrText>
            </w:r>
            <w:r>
              <w:rPr>
                <w:rFonts w:cs="Frankruhel"/>
                <w:sz w:val="24"/>
                <w:rtl/>
              </w:rPr>
              <w:fldChar w:fldCharType="separate"/>
            </w:r>
            <w:r>
              <w:rPr>
                <w:rFonts w:cs="Times New Roman"/>
                <w:noProof/>
                <w:sz w:val="24"/>
                <w:rtl/>
              </w:rPr>
              <w:t>181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826"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Seif826</w:instrText>
            </w:r>
            <w:r>
              <w:rPr>
                <w:rFonts w:cs="Times New Roman"/>
                <w:sz w:val="24"/>
                <w:rtl/>
              </w:rPr>
              <w:instrText xml:space="preserve"> </w:instrText>
            </w:r>
            <w:r>
              <w:rPr>
                <w:rFonts w:cs="Frankruhel"/>
                <w:sz w:val="24"/>
                <w:rtl/>
              </w:rPr>
              <w:fldChar w:fldCharType="separate"/>
            </w:r>
            <w:r>
              <w:rPr>
                <w:rFonts w:cs="Times New Roman"/>
                <w:noProof/>
                <w:sz w:val="24"/>
                <w:rtl/>
              </w:rPr>
              <w:t>181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תקשורת בבניין</w:t>
            </w:r>
          </w:p>
        </w:tc>
        <w:tc>
          <w:tcPr>
            <w:tcW w:w="567" w:type="dxa"/>
          </w:tcPr>
          <w:p w:rsidR="00D055B7" w:rsidRPr="00D055B7" w:rsidRDefault="00D055B7" w:rsidP="00D055B7">
            <w:pPr>
              <w:spacing w:line="240" w:lineRule="auto"/>
              <w:jc w:val="left"/>
              <w:rPr>
                <w:rStyle w:val="Hyperlink"/>
                <w:rtl/>
              </w:rPr>
            </w:pPr>
            <w:hyperlink w:anchor="hed2168" w:tooltip="סימן ב: תקשורת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hed2168</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827"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Seif827</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חיבור מערכות תקשורת</w:t>
            </w:r>
          </w:p>
        </w:tc>
        <w:tc>
          <w:tcPr>
            <w:tcW w:w="567" w:type="dxa"/>
          </w:tcPr>
          <w:p w:rsidR="00D055B7" w:rsidRPr="00D055B7" w:rsidRDefault="00D055B7" w:rsidP="00D055B7">
            <w:pPr>
              <w:spacing w:line="240" w:lineRule="auto"/>
              <w:jc w:val="left"/>
              <w:rPr>
                <w:rStyle w:val="Hyperlink"/>
                <w:rtl/>
              </w:rPr>
            </w:pPr>
            <w:hyperlink w:anchor="Seif828" w:tooltip="חיבור מערכות תקשו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Seif828</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תקשורת בבניין שאינו משמש למגורים</w:t>
            </w:r>
          </w:p>
        </w:tc>
        <w:tc>
          <w:tcPr>
            <w:tcW w:w="567" w:type="dxa"/>
          </w:tcPr>
          <w:p w:rsidR="00D055B7" w:rsidRPr="00D055B7" w:rsidRDefault="00D055B7" w:rsidP="00D055B7">
            <w:pPr>
              <w:spacing w:line="240" w:lineRule="auto"/>
              <w:jc w:val="left"/>
              <w:rPr>
                <w:rStyle w:val="Hyperlink"/>
                <w:rtl/>
              </w:rPr>
            </w:pPr>
            <w:hyperlink w:anchor="hed2169" w:tooltip="סימן ג: תקשורת בבניין שאינו משמש ל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hed2169</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מובלים במבנה המשמש למסחר, משרדים או תעסוקה</w:t>
            </w:r>
          </w:p>
        </w:tc>
        <w:tc>
          <w:tcPr>
            <w:tcW w:w="567" w:type="dxa"/>
          </w:tcPr>
          <w:p w:rsidR="00D055B7" w:rsidRPr="00D055B7" w:rsidRDefault="00D055B7" w:rsidP="00D055B7">
            <w:pPr>
              <w:spacing w:line="240" w:lineRule="auto"/>
              <w:jc w:val="left"/>
              <w:rPr>
                <w:rStyle w:val="Hyperlink"/>
                <w:rtl/>
              </w:rPr>
            </w:pPr>
            <w:hyperlink w:anchor="Seif829" w:tooltip="מובלים במבנה המשמש למסחר, משרדים או תעסו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Seif829</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התקנת תשתית למיתקני תקשורת מחוץ לבניין</w:t>
            </w:r>
          </w:p>
        </w:tc>
        <w:tc>
          <w:tcPr>
            <w:tcW w:w="567" w:type="dxa"/>
          </w:tcPr>
          <w:p w:rsidR="00D055B7" w:rsidRPr="00D055B7" w:rsidRDefault="00D055B7" w:rsidP="00D055B7">
            <w:pPr>
              <w:spacing w:line="240" w:lineRule="auto"/>
              <w:jc w:val="left"/>
              <w:rPr>
                <w:rStyle w:val="Hyperlink"/>
                <w:rtl/>
              </w:rPr>
            </w:pPr>
            <w:hyperlink w:anchor="hed2170" w:tooltip="סימן ד: התקנת תשתית למיתקני תקשורת מחוץ ל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hed2170</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מובל תת קרקעי</w:t>
            </w:r>
          </w:p>
        </w:tc>
        <w:tc>
          <w:tcPr>
            <w:tcW w:w="567" w:type="dxa"/>
          </w:tcPr>
          <w:p w:rsidR="00D055B7" w:rsidRPr="00D055B7" w:rsidRDefault="00D055B7" w:rsidP="00D055B7">
            <w:pPr>
              <w:spacing w:line="240" w:lineRule="auto"/>
              <w:jc w:val="left"/>
              <w:rPr>
                <w:rStyle w:val="Hyperlink"/>
                <w:rtl/>
              </w:rPr>
            </w:pPr>
            <w:hyperlink w:anchor="Seif830" w:tooltip="מובל תת קרקע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Seif830</w:instrText>
            </w:r>
            <w:r>
              <w:rPr>
                <w:rFonts w:cs="Times New Roman"/>
                <w:sz w:val="24"/>
                <w:rtl/>
              </w:rPr>
              <w:instrText xml:space="preserve"> </w:instrText>
            </w:r>
            <w:r>
              <w:rPr>
                <w:rFonts w:cs="Frankruhel"/>
                <w:sz w:val="24"/>
                <w:rtl/>
              </w:rPr>
              <w:fldChar w:fldCharType="separate"/>
            </w:r>
            <w:r>
              <w:rPr>
                <w:rFonts w:cs="Times New Roman"/>
                <w:noProof/>
                <w:sz w:val="24"/>
                <w:rtl/>
              </w:rPr>
              <w:t>182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התקנת תשתית למיתקני תקשורת בתוך הבניין</w:t>
            </w:r>
          </w:p>
        </w:tc>
        <w:tc>
          <w:tcPr>
            <w:tcW w:w="567" w:type="dxa"/>
          </w:tcPr>
          <w:p w:rsidR="00D055B7" w:rsidRPr="00D055B7" w:rsidRDefault="00D055B7" w:rsidP="00D055B7">
            <w:pPr>
              <w:spacing w:line="240" w:lineRule="auto"/>
              <w:jc w:val="left"/>
              <w:rPr>
                <w:rStyle w:val="Hyperlink"/>
                <w:rtl/>
              </w:rPr>
            </w:pPr>
            <w:hyperlink w:anchor="hed2171" w:tooltip="סימן ה: התקנת תשתית למיתקני תקשורת בתוך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hed2171</w:instrText>
            </w:r>
            <w:r>
              <w:rPr>
                <w:rFonts w:cs="Times New Roman"/>
                <w:sz w:val="24"/>
                <w:rtl/>
              </w:rPr>
              <w:instrText xml:space="preserve"> </w:instrText>
            </w:r>
            <w:r>
              <w:rPr>
                <w:rFonts w:cs="Frankruhel"/>
                <w:sz w:val="24"/>
                <w:rtl/>
              </w:rPr>
              <w:fldChar w:fldCharType="separate"/>
            </w:r>
            <w:r>
              <w:rPr>
                <w:rFonts w:cs="Times New Roman"/>
                <w:noProof/>
                <w:sz w:val="24"/>
                <w:rtl/>
              </w:rPr>
              <w:t>183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ארון תקשורת מבני</w:t>
            </w:r>
          </w:p>
        </w:tc>
        <w:tc>
          <w:tcPr>
            <w:tcW w:w="567" w:type="dxa"/>
          </w:tcPr>
          <w:p w:rsidR="00D055B7" w:rsidRPr="00D055B7" w:rsidRDefault="00D055B7" w:rsidP="00D055B7">
            <w:pPr>
              <w:spacing w:line="240" w:lineRule="auto"/>
              <w:jc w:val="left"/>
              <w:rPr>
                <w:rStyle w:val="Hyperlink"/>
                <w:rtl/>
              </w:rPr>
            </w:pPr>
            <w:hyperlink w:anchor="Seif883" w:tooltip="ארון תקשורת מבנ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Seif883</w:instrText>
            </w:r>
            <w:r>
              <w:rPr>
                <w:rFonts w:cs="Times New Roman"/>
                <w:sz w:val="24"/>
                <w:rtl/>
              </w:rPr>
              <w:instrText xml:space="preserve"> </w:instrText>
            </w:r>
            <w:r>
              <w:rPr>
                <w:rFonts w:cs="Frankruhel"/>
                <w:sz w:val="24"/>
                <w:rtl/>
              </w:rPr>
              <w:fldChar w:fldCharType="separate"/>
            </w:r>
            <w:r>
              <w:rPr>
                <w:rFonts w:cs="Times New Roman"/>
                <w:noProof/>
                <w:sz w:val="24"/>
                <w:rtl/>
              </w:rPr>
              <w:t>183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ארון תקשורת קומתי</w:t>
            </w:r>
          </w:p>
        </w:tc>
        <w:tc>
          <w:tcPr>
            <w:tcW w:w="567" w:type="dxa"/>
          </w:tcPr>
          <w:p w:rsidR="00D055B7" w:rsidRPr="00D055B7" w:rsidRDefault="00D055B7" w:rsidP="00D055B7">
            <w:pPr>
              <w:spacing w:line="240" w:lineRule="auto"/>
              <w:jc w:val="left"/>
              <w:rPr>
                <w:rStyle w:val="Hyperlink"/>
                <w:rtl/>
              </w:rPr>
            </w:pPr>
            <w:hyperlink w:anchor="Seif831" w:tooltip="ארון תקשורת קומת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Seif831</w:instrText>
            </w:r>
            <w:r>
              <w:rPr>
                <w:rFonts w:cs="Times New Roman"/>
                <w:sz w:val="24"/>
                <w:rtl/>
              </w:rPr>
              <w:instrText xml:space="preserve"> </w:instrText>
            </w:r>
            <w:r>
              <w:rPr>
                <w:rFonts w:cs="Frankruhel"/>
                <w:sz w:val="24"/>
                <w:rtl/>
              </w:rPr>
              <w:fldChar w:fldCharType="separate"/>
            </w:r>
            <w:r>
              <w:rPr>
                <w:rFonts w:cs="Times New Roman"/>
                <w:noProof/>
                <w:sz w:val="24"/>
                <w:rtl/>
              </w:rPr>
              <w:t>183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ארון תקשורת דירתי</w:t>
            </w:r>
          </w:p>
        </w:tc>
        <w:tc>
          <w:tcPr>
            <w:tcW w:w="567" w:type="dxa"/>
          </w:tcPr>
          <w:p w:rsidR="00D055B7" w:rsidRPr="00D055B7" w:rsidRDefault="00D055B7" w:rsidP="00D055B7">
            <w:pPr>
              <w:spacing w:line="240" w:lineRule="auto"/>
              <w:jc w:val="left"/>
              <w:rPr>
                <w:rStyle w:val="Hyperlink"/>
                <w:rtl/>
              </w:rPr>
            </w:pPr>
            <w:hyperlink w:anchor="Seif832" w:tooltip="ארון תקשורת דירת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Seif832</w:instrText>
            </w:r>
            <w:r>
              <w:rPr>
                <w:rFonts w:cs="Times New Roman"/>
                <w:sz w:val="24"/>
                <w:rtl/>
              </w:rPr>
              <w:instrText xml:space="preserve"> </w:instrText>
            </w:r>
            <w:r>
              <w:rPr>
                <w:rFonts w:cs="Frankruhel"/>
                <w:sz w:val="24"/>
                <w:rtl/>
              </w:rPr>
              <w:fldChar w:fldCharType="separate"/>
            </w:r>
            <w:r>
              <w:rPr>
                <w:rFonts w:cs="Times New Roman"/>
                <w:noProof/>
                <w:sz w:val="24"/>
                <w:rtl/>
              </w:rPr>
              <w:t>184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תיבה להתקנת אבזר תקשורת</w:t>
            </w:r>
          </w:p>
        </w:tc>
        <w:tc>
          <w:tcPr>
            <w:tcW w:w="567" w:type="dxa"/>
          </w:tcPr>
          <w:p w:rsidR="00D055B7" w:rsidRPr="00D055B7" w:rsidRDefault="00D055B7" w:rsidP="00D055B7">
            <w:pPr>
              <w:spacing w:line="240" w:lineRule="auto"/>
              <w:jc w:val="left"/>
              <w:rPr>
                <w:rStyle w:val="Hyperlink"/>
                <w:rtl/>
              </w:rPr>
            </w:pPr>
            <w:hyperlink w:anchor="Seif833" w:tooltip="תיבה להתקנת אבזר תקשו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Seif833</w:instrText>
            </w:r>
            <w:r>
              <w:rPr>
                <w:rFonts w:cs="Times New Roman"/>
                <w:sz w:val="24"/>
                <w:rtl/>
              </w:rPr>
              <w:instrText xml:space="preserve"> </w:instrText>
            </w:r>
            <w:r>
              <w:rPr>
                <w:rFonts w:cs="Frankruhel"/>
                <w:sz w:val="24"/>
                <w:rtl/>
              </w:rPr>
              <w:fldChar w:fldCharType="separate"/>
            </w:r>
            <w:r>
              <w:rPr>
                <w:rFonts w:cs="Times New Roman"/>
                <w:noProof/>
                <w:sz w:val="24"/>
                <w:rtl/>
              </w:rPr>
              <w:t>184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מובלי תקשורת בבניין</w:t>
            </w:r>
          </w:p>
        </w:tc>
        <w:tc>
          <w:tcPr>
            <w:tcW w:w="567" w:type="dxa"/>
          </w:tcPr>
          <w:p w:rsidR="00D055B7" w:rsidRPr="00D055B7" w:rsidRDefault="00D055B7" w:rsidP="00D055B7">
            <w:pPr>
              <w:spacing w:line="240" w:lineRule="auto"/>
              <w:jc w:val="left"/>
              <w:rPr>
                <w:rStyle w:val="Hyperlink"/>
                <w:rtl/>
              </w:rPr>
            </w:pPr>
            <w:hyperlink w:anchor="Seif834" w:tooltip="מובלי תקשורת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Seif834</w:instrText>
            </w:r>
            <w:r>
              <w:rPr>
                <w:rFonts w:cs="Times New Roman"/>
                <w:sz w:val="24"/>
                <w:rtl/>
              </w:rPr>
              <w:instrText xml:space="preserve"> </w:instrText>
            </w:r>
            <w:r>
              <w:rPr>
                <w:rFonts w:cs="Frankruhel"/>
                <w:sz w:val="24"/>
                <w:rtl/>
              </w:rPr>
              <w:fldChar w:fldCharType="separate"/>
            </w:r>
            <w:r>
              <w:rPr>
                <w:rFonts w:cs="Times New Roman"/>
                <w:noProof/>
                <w:sz w:val="24"/>
                <w:rtl/>
              </w:rPr>
              <w:t>185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כבל אופטי</w:t>
            </w:r>
          </w:p>
        </w:tc>
        <w:tc>
          <w:tcPr>
            <w:tcW w:w="567" w:type="dxa"/>
          </w:tcPr>
          <w:p w:rsidR="00D055B7" w:rsidRPr="00D055B7" w:rsidRDefault="00D055B7" w:rsidP="00D055B7">
            <w:pPr>
              <w:spacing w:line="240" w:lineRule="auto"/>
              <w:jc w:val="left"/>
              <w:rPr>
                <w:rStyle w:val="Hyperlink"/>
                <w:rtl/>
              </w:rPr>
            </w:pPr>
            <w:hyperlink w:anchor="Seif884" w:tooltip="כבל אופט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Seif884</w:instrText>
            </w:r>
            <w:r>
              <w:rPr>
                <w:rFonts w:cs="Times New Roman"/>
                <w:sz w:val="24"/>
                <w:rtl/>
              </w:rPr>
              <w:instrText xml:space="preserve"> </w:instrText>
            </w:r>
            <w:r>
              <w:rPr>
                <w:rFonts w:cs="Frankruhel"/>
                <w:sz w:val="24"/>
                <w:rtl/>
              </w:rPr>
              <w:fldChar w:fldCharType="separate"/>
            </w:r>
            <w:r>
              <w:rPr>
                <w:rFonts w:cs="Times New Roman"/>
                <w:noProof/>
                <w:sz w:val="24"/>
                <w:rtl/>
              </w:rPr>
              <w:t>185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חיבור אבזר תקשורת</w:t>
            </w:r>
          </w:p>
        </w:tc>
        <w:tc>
          <w:tcPr>
            <w:tcW w:w="567" w:type="dxa"/>
          </w:tcPr>
          <w:p w:rsidR="00D055B7" w:rsidRPr="00D055B7" w:rsidRDefault="00D055B7" w:rsidP="00D055B7">
            <w:pPr>
              <w:spacing w:line="240" w:lineRule="auto"/>
              <w:jc w:val="left"/>
              <w:rPr>
                <w:rStyle w:val="Hyperlink"/>
                <w:rtl/>
              </w:rPr>
            </w:pPr>
            <w:hyperlink w:anchor="Seif885" w:tooltip="חיבור אבזר תקשו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Seif885</w:instrText>
            </w:r>
            <w:r>
              <w:rPr>
                <w:rFonts w:cs="Times New Roman"/>
                <w:sz w:val="24"/>
                <w:rtl/>
              </w:rPr>
              <w:instrText xml:space="preserve"> </w:instrText>
            </w:r>
            <w:r>
              <w:rPr>
                <w:rFonts w:cs="Frankruhel"/>
                <w:sz w:val="24"/>
                <w:rtl/>
              </w:rPr>
              <w:fldChar w:fldCharType="separate"/>
            </w:r>
            <w:r>
              <w:rPr>
                <w:rFonts w:cs="Times New Roman"/>
                <w:noProof/>
                <w:sz w:val="24"/>
                <w:rtl/>
              </w:rPr>
              <w:t>185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למתן היתר להתקנת כבל תקשורת בבניין קיים</w:t>
            </w:r>
          </w:p>
        </w:tc>
        <w:tc>
          <w:tcPr>
            <w:tcW w:w="567" w:type="dxa"/>
          </w:tcPr>
          <w:p w:rsidR="00D055B7" w:rsidRPr="00D055B7" w:rsidRDefault="00D055B7" w:rsidP="00D055B7">
            <w:pPr>
              <w:spacing w:line="240" w:lineRule="auto"/>
              <w:jc w:val="left"/>
              <w:rPr>
                <w:rStyle w:val="Hyperlink"/>
                <w:rtl/>
              </w:rPr>
            </w:pPr>
            <w:hyperlink w:anchor="Seif835" w:tooltip="תנאים למתן היתר להתקנת כבל תקשורת בבניין ק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Seif835</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התקנת מיתקנים לקליטת שידורי טלוויזיה</w:t>
            </w:r>
          </w:p>
        </w:tc>
        <w:tc>
          <w:tcPr>
            <w:tcW w:w="567" w:type="dxa"/>
          </w:tcPr>
          <w:p w:rsidR="00D055B7" w:rsidRPr="00D055B7" w:rsidRDefault="00D055B7" w:rsidP="00D055B7">
            <w:pPr>
              <w:spacing w:line="240" w:lineRule="auto"/>
              <w:jc w:val="left"/>
              <w:rPr>
                <w:rStyle w:val="Hyperlink"/>
                <w:rtl/>
              </w:rPr>
            </w:pPr>
            <w:hyperlink w:anchor="hed2172" w:tooltip="סימן ו: התקנת מיתקנים לקליטת שידורי טלוויז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hed2172</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קליטת שידורי חובה</w:t>
            </w:r>
          </w:p>
        </w:tc>
        <w:tc>
          <w:tcPr>
            <w:tcW w:w="567" w:type="dxa"/>
          </w:tcPr>
          <w:p w:rsidR="00D055B7" w:rsidRPr="00D055B7" w:rsidRDefault="00D055B7" w:rsidP="00D055B7">
            <w:pPr>
              <w:spacing w:line="240" w:lineRule="auto"/>
              <w:jc w:val="left"/>
              <w:rPr>
                <w:rStyle w:val="Hyperlink"/>
                <w:rtl/>
              </w:rPr>
            </w:pPr>
            <w:hyperlink w:anchor="Seif836" w:tooltip="קליטת שידורי חו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Seif836</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מיתקן לאנטנות</w:t>
            </w:r>
          </w:p>
        </w:tc>
        <w:tc>
          <w:tcPr>
            <w:tcW w:w="567" w:type="dxa"/>
          </w:tcPr>
          <w:p w:rsidR="00D055B7" w:rsidRPr="00D055B7" w:rsidRDefault="00D055B7" w:rsidP="00D055B7">
            <w:pPr>
              <w:spacing w:line="240" w:lineRule="auto"/>
              <w:jc w:val="left"/>
              <w:rPr>
                <w:rStyle w:val="Hyperlink"/>
                <w:rtl/>
              </w:rPr>
            </w:pPr>
            <w:hyperlink w:anchor="Seif837" w:tooltip="מיתקן לאנט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Seif837</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מיתקן לאנטנות</w:t>
            </w:r>
          </w:p>
        </w:tc>
        <w:tc>
          <w:tcPr>
            <w:tcW w:w="567" w:type="dxa"/>
          </w:tcPr>
          <w:p w:rsidR="00D055B7" w:rsidRPr="00D055B7" w:rsidRDefault="00D055B7" w:rsidP="00D055B7">
            <w:pPr>
              <w:spacing w:line="240" w:lineRule="auto"/>
              <w:jc w:val="left"/>
              <w:rPr>
                <w:rStyle w:val="Hyperlink"/>
                <w:rtl/>
              </w:rPr>
            </w:pPr>
            <w:hyperlink w:anchor="Seif838" w:tooltip="התקנת מיתקן לאנט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Seif838</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סייג לתחולה</w:t>
            </w:r>
          </w:p>
        </w:tc>
        <w:tc>
          <w:tcPr>
            <w:tcW w:w="567" w:type="dxa"/>
          </w:tcPr>
          <w:p w:rsidR="00D055B7" w:rsidRPr="00D055B7" w:rsidRDefault="00D055B7" w:rsidP="00D055B7">
            <w:pPr>
              <w:spacing w:line="240" w:lineRule="auto"/>
              <w:jc w:val="left"/>
              <w:rPr>
                <w:rStyle w:val="Hyperlink"/>
                <w:rtl/>
              </w:rPr>
            </w:pPr>
            <w:hyperlink w:anchor="Seif839" w:tooltip="סייג ל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Seif839</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י"א: מיתקן הסקה בדירה</w:t>
            </w:r>
          </w:p>
        </w:tc>
        <w:tc>
          <w:tcPr>
            <w:tcW w:w="567" w:type="dxa"/>
          </w:tcPr>
          <w:p w:rsidR="00D055B7" w:rsidRPr="00D055B7" w:rsidRDefault="00D055B7" w:rsidP="00D055B7">
            <w:pPr>
              <w:spacing w:line="240" w:lineRule="auto"/>
              <w:jc w:val="left"/>
              <w:rPr>
                <w:rStyle w:val="Hyperlink"/>
                <w:rtl/>
              </w:rPr>
            </w:pPr>
            <w:hyperlink w:anchor="med25" w:tooltip="חלק יא: מיתקן הסקה בדי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41"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Seif541</w:instrText>
            </w:r>
            <w:r>
              <w:rPr>
                <w:rFonts w:cs="Times New Roman"/>
                <w:sz w:val="24"/>
                <w:rtl/>
              </w:rPr>
              <w:instrText xml:space="preserve"> </w:instrText>
            </w:r>
            <w:r>
              <w:rPr>
                <w:rFonts w:cs="Frankruhel"/>
                <w:sz w:val="24"/>
                <w:rtl/>
              </w:rPr>
              <w:fldChar w:fldCharType="separate"/>
            </w:r>
            <w:r>
              <w:rPr>
                <w:rFonts w:cs="Times New Roman"/>
                <w:noProof/>
                <w:sz w:val="24"/>
                <w:rtl/>
              </w:rPr>
              <w:t>186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מיתקן הסקה בדירה</w:t>
            </w:r>
          </w:p>
        </w:tc>
        <w:tc>
          <w:tcPr>
            <w:tcW w:w="567" w:type="dxa"/>
          </w:tcPr>
          <w:p w:rsidR="00D055B7" w:rsidRPr="00D055B7" w:rsidRDefault="00D055B7" w:rsidP="00D055B7">
            <w:pPr>
              <w:spacing w:line="240" w:lineRule="auto"/>
              <w:jc w:val="left"/>
              <w:rPr>
                <w:rStyle w:val="Hyperlink"/>
                <w:rtl/>
              </w:rPr>
            </w:pPr>
            <w:hyperlink w:anchor="Seif542" w:tooltip="התקנת מיתקן הסקה בדי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Seif542</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מיקום ארובה לצד רחוב</w:t>
            </w:r>
          </w:p>
        </w:tc>
        <w:tc>
          <w:tcPr>
            <w:tcW w:w="567" w:type="dxa"/>
          </w:tcPr>
          <w:p w:rsidR="00D055B7" w:rsidRPr="00D055B7" w:rsidRDefault="00D055B7" w:rsidP="00D055B7">
            <w:pPr>
              <w:spacing w:line="240" w:lineRule="auto"/>
              <w:jc w:val="left"/>
              <w:rPr>
                <w:rStyle w:val="Hyperlink"/>
                <w:rtl/>
              </w:rPr>
            </w:pPr>
            <w:hyperlink w:anchor="Seif543" w:tooltip="איסור מיקום ארובה לצד רחו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Seif543</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בדיקת מעבדה מאושרת</w:t>
            </w:r>
          </w:p>
        </w:tc>
        <w:tc>
          <w:tcPr>
            <w:tcW w:w="567" w:type="dxa"/>
          </w:tcPr>
          <w:p w:rsidR="00D055B7" w:rsidRPr="00D055B7" w:rsidRDefault="00D055B7" w:rsidP="00D055B7">
            <w:pPr>
              <w:spacing w:line="240" w:lineRule="auto"/>
              <w:jc w:val="left"/>
              <w:rPr>
                <w:rStyle w:val="Hyperlink"/>
                <w:rtl/>
              </w:rPr>
            </w:pPr>
            <w:hyperlink w:anchor="Seif556" w:tooltip="בדיקת מעבדה מאוש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Seif556</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י"ב: הסקה מרכזית בבנינים</w:t>
            </w:r>
          </w:p>
        </w:tc>
        <w:tc>
          <w:tcPr>
            <w:tcW w:w="567" w:type="dxa"/>
          </w:tcPr>
          <w:p w:rsidR="00D055B7" w:rsidRPr="00D055B7" w:rsidRDefault="00D055B7" w:rsidP="00D055B7">
            <w:pPr>
              <w:spacing w:line="240" w:lineRule="auto"/>
              <w:jc w:val="left"/>
              <w:rPr>
                <w:rStyle w:val="Hyperlink"/>
                <w:rtl/>
              </w:rPr>
            </w:pPr>
            <w:hyperlink w:anchor="med26" w:tooltip="חלק יב: הסקה מרכזית בבנ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12.00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44"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Seif544</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גובה הארובה</w:t>
            </w:r>
          </w:p>
        </w:tc>
        <w:tc>
          <w:tcPr>
            <w:tcW w:w="567" w:type="dxa"/>
          </w:tcPr>
          <w:p w:rsidR="00D055B7" w:rsidRPr="00D055B7" w:rsidRDefault="00D055B7" w:rsidP="00D055B7">
            <w:pPr>
              <w:spacing w:line="240" w:lineRule="auto"/>
              <w:jc w:val="left"/>
              <w:rPr>
                <w:rStyle w:val="Hyperlink"/>
                <w:rtl/>
              </w:rPr>
            </w:pPr>
            <w:hyperlink w:anchor="Seif545" w:tooltip="גובה הארוב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Seif545</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י"ג: התקנת תיבות מכתבים</w:t>
            </w:r>
          </w:p>
        </w:tc>
        <w:tc>
          <w:tcPr>
            <w:tcW w:w="567" w:type="dxa"/>
          </w:tcPr>
          <w:p w:rsidR="00D055B7" w:rsidRPr="00D055B7" w:rsidRDefault="00D055B7" w:rsidP="00D055B7">
            <w:pPr>
              <w:spacing w:line="240" w:lineRule="auto"/>
              <w:jc w:val="left"/>
              <w:rPr>
                <w:rStyle w:val="Hyperlink"/>
                <w:rtl/>
              </w:rPr>
            </w:pPr>
            <w:hyperlink w:anchor="med27" w:tooltip="חלק יג: התקנת תיבות מכתב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13.00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46"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Seif546</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תיבות מכתבים לכל דירה בבנין</w:t>
            </w:r>
          </w:p>
        </w:tc>
        <w:tc>
          <w:tcPr>
            <w:tcW w:w="567" w:type="dxa"/>
          </w:tcPr>
          <w:p w:rsidR="00D055B7" w:rsidRPr="00D055B7" w:rsidRDefault="00D055B7" w:rsidP="00D055B7">
            <w:pPr>
              <w:spacing w:line="240" w:lineRule="auto"/>
              <w:jc w:val="left"/>
              <w:rPr>
                <w:rStyle w:val="Hyperlink"/>
                <w:rtl/>
              </w:rPr>
            </w:pPr>
            <w:hyperlink w:anchor="Seif547" w:tooltip="התקנת תיבות מכתבים לכל דירה ב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Seif547</w:instrText>
            </w:r>
            <w:r>
              <w:rPr>
                <w:rFonts w:cs="Times New Roman"/>
                <w:sz w:val="24"/>
                <w:rtl/>
              </w:rPr>
              <w:instrText xml:space="preserve"> </w:instrText>
            </w:r>
            <w:r>
              <w:rPr>
                <w:rFonts w:cs="Frankruhel"/>
                <w:sz w:val="24"/>
                <w:rtl/>
              </w:rPr>
              <w:fldChar w:fldCharType="separate"/>
            </w:r>
            <w:r>
              <w:rPr>
                <w:rFonts w:cs="Times New Roman"/>
                <w:noProof/>
                <w:sz w:val="24"/>
                <w:rtl/>
              </w:rPr>
              <w:t>187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13.02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תיבות מכתבים לפי תקן</w:t>
            </w:r>
          </w:p>
        </w:tc>
        <w:tc>
          <w:tcPr>
            <w:tcW w:w="567" w:type="dxa"/>
          </w:tcPr>
          <w:p w:rsidR="00D055B7" w:rsidRPr="00D055B7" w:rsidRDefault="00D055B7" w:rsidP="00D055B7">
            <w:pPr>
              <w:spacing w:line="240" w:lineRule="auto"/>
              <w:jc w:val="left"/>
              <w:rPr>
                <w:rStyle w:val="Hyperlink"/>
                <w:rtl/>
              </w:rPr>
            </w:pPr>
            <w:hyperlink w:anchor="Seif548" w:tooltip="תיבות מכתבים לפי תק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Seif548</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13.03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הגנה בפני גשם</w:t>
            </w:r>
          </w:p>
        </w:tc>
        <w:tc>
          <w:tcPr>
            <w:tcW w:w="567" w:type="dxa"/>
          </w:tcPr>
          <w:p w:rsidR="00D055B7" w:rsidRPr="00D055B7" w:rsidRDefault="00D055B7" w:rsidP="00D055B7">
            <w:pPr>
              <w:spacing w:line="240" w:lineRule="auto"/>
              <w:jc w:val="left"/>
              <w:rPr>
                <w:rStyle w:val="Hyperlink"/>
                <w:rtl/>
              </w:rPr>
            </w:pPr>
            <w:hyperlink w:anchor="Seif549" w:tooltip="הגנה בפני גש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Seif549</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י"ד – מיון בנינים למטרות מסוימות ושימוש בחומרי בניה</w:t>
            </w:r>
          </w:p>
        </w:tc>
        <w:tc>
          <w:tcPr>
            <w:tcW w:w="567" w:type="dxa"/>
          </w:tcPr>
          <w:p w:rsidR="00D055B7" w:rsidRPr="00D055B7" w:rsidRDefault="00D055B7" w:rsidP="00D055B7">
            <w:pPr>
              <w:spacing w:line="240" w:lineRule="auto"/>
              <w:jc w:val="left"/>
              <w:rPr>
                <w:rStyle w:val="Hyperlink"/>
                <w:rtl/>
              </w:rPr>
            </w:pPr>
            <w:hyperlink w:anchor="med28" w:tooltip="חלק יד – מיון בנינים למטרות מסוימות ושימוש בחומרי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 מיון בנינים והשימוש בהם לפי תגובותיהם בשריפה</w:t>
            </w:r>
          </w:p>
        </w:tc>
        <w:tc>
          <w:tcPr>
            <w:tcW w:w="567" w:type="dxa"/>
          </w:tcPr>
          <w:p w:rsidR="00D055B7" w:rsidRPr="00D055B7" w:rsidRDefault="00D055B7" w:rsidP="00D055B7">
            <w:pPr>
              <w:spacing w:line="240" w:lineRule="auto"/>
              <w:jc w:val="left"/>
              <w:rPr>
                <w:rStyle w:val="Hyperlink"/>
                <w:rtl/>
              </w:rPr>
            </w:pPr>
            <w:hyperlink w:anchor="hed2173" w:tooltip="סימן א – מיון בנינים והשימוש בהם לפי תגובותיהם בשריפ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hed2173</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14.00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השימוש המותר בחמרי בניה דליקים</w:t>
            </w:r>
          </w:p>
        </w:tc>
        <w:tc>
          <w:tcPr>
            <w:tcW w:w="567" w:type="dxa"/>
          </w:tcPr>
          <w:p w:rsidR="00D055B7" w:rsidRPr="00D055B7" w:rsidRDefault="00D055B7" w:rsidP="00D055B7">
            <w:pPr>
              <w:spacing w:line="240" w:lineRule="auto"/>
              <w:jc w:val="left"/>
              <w:rPr>
                <w:rStyle w:val="Hyperlink"/>
                <w:rtl/>
              </w:rPr>
            </w:pPr>
            <w:hyperlink w:anchor="Seif550" w:tooltip="השימוש המותר בחמרי בניה דלי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Seif550</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w:t>
            </w:r>
          </w:p>
        </w:tc>
        <w:tc>
          <w:tcPr>
            <w:tcW w:w="567" w:type="dxa"/>
          </w:tcPr>
          <w:p w:rsidR="00D055B7" w:rsidRPr="00D055B7" w:rsidRDefault="00D055B7" w:rsidP="00D055B7">
            <w:pPr>
              <w:spacing w:line="240" w:lineRule="auto"/>
              <w:jc w:val="left"/>
              <w:rPr>
                <w:rStyle w:val="Hyperlink"/>
                <w:rtl/>
              </w:rPr>
            </w:pPr>
            <w:hyperlink w:anchor="hed2174" w:tooltip="סימן ב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hed2174</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אסבסט</w:t>
            </w:r>
          </w:p>
        </w:tc>
        <w:tc>
          <w:tcPr>
            <w:tcW w:w="567" w:type="dxa"/>
          </w:tcPr>
          <w:p w:rsidR="00D055B7" w:rsidRPr="00D055B7" w:rsidRDefault="00D055B7" w:rsidP="00D055B7">
            <w:pPr>
              <w:spacing w:line="240" w:lineRule="auto"/>
              <w:jc w:val="left"/>
              <w:rPr>
                <w:rStyle w:val="Hyperlink"/>
                <w:rtl/>
              </w:rPr>
            </w:pPr>
            <w:hyperlink w:anchor="hed2175" w:tooltip="סימן ג: אסבס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hed2175</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14.02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בניה באסבסט</w:t>
            </w:r>
          </w:p>
        </w:tc>
        <w:tc>
          <w:tcPr>
            <w:tcW w:w="567" w:type="dxa"/>
          </w:tcPr>
          <w:p w:rsidR="00D055B7" w:rsidRPr="00D055B7" w:rsidRDefault="00D055B7" w:rsidP="00D055B7">
            <w:pPr>
              <w:spacing w:line="240" w:lineRule="auto"/>
              <w:jc w:val="left"/>
              <w:rPr>
                <w:rStyle w:val="Hyperlink"/>
                <w:rtl/>
              </w:rPr>
            </w:pPr>
            <w:hyperlink w:anchor="Seif564" w:tooltip="איסור בניה באסבס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Seif564</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חיפוי קירות וחזיתות בנינים</w:t>
            </w:r>
          </w:p>
        </w:tc>
        <w:tc>
          <w:tcPr>
            <w:tcW w:w="567" w:type="dxa"/>
          </w:tcPr>
          <w:p w:rsidR="00D055B7" w:rsidRPr="00D055B7" w:rsidRDefault="00D055B7" w:rsidP="00D055B7">
            <w:pPr>
              <w:spacing w:line="240" w:lineRule="auto"/>
              <w:jc w:val="left"/>
              <w:rPr>
                <w:rStyle w:val="Hyperlink"/>
                <w:rtl/>
              </w:rPr>
            </w:pPr>
            <w:hyperlink w:anchor="hed2176" w:tooltip="סימן ד: חיפוי קירות וחזיתות בנ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hed2176</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14.03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חיפוי</w:t>
            </w:r>
          </w:p>
        </w:tc>
        <w:tc>
          <w:tcPr>
            <w:tcW w:w="567" w:type="dxa"/>
          </w:tcPr>
          <w:p w:rsidR="00D055B7" w:rsidRPr="00D055B7" w:rsidRDefault="00D055B7" w:rsidP="00D055B7">
            <w:pPr>
              <w:spacing w:line="240" w:lineRule="auto"/>
              <w:jc w:val="left"/>
              <w:rPr>
                <w:rStyle w:val="Hyperlink"/>
                <w:rtl/>
              </w:rPr>
            </w:pPr>
            <w:hyperlink w:anchor="Seif565" w:tooltip="התקנת חיפו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Seif565</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ט"ו: יציבות הבנין</w:t>
            </w:r>
          </w:p>
        </w:tc>
        <w:tc>
          <w:tcPr>
            <w:tcW w:w="567" w:type="dxa"/>
          </w:tcPr>
          <w:p w:rsidR="00D055B7" w:rsidRPr="00D055B7" w:rsidRDefault="00D055B7" w:rsidP="00D055B7">
            <w:pPr>
              <w:spacing w:line="240" w:lineRule="auto"/>
              <w:jc w:val="left"/>
              <w:rPr>
                <w:rStyle w:val="Hyperlink"/>
                <w:rtl/>
              </w:rPr>
            </w:pPr>
            <w:hyperlink w:anchor="med29" w:tooltip="חלק טו: יציבות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כללי</w:t>
            </w:r>
          </w:p>
        </w:tc>
        <w:tc>
          <w:tcPr>
            <w:tcW w:w="567" w:type="dxa"/>
          </w:tcPr>
          <w:p w:rsidR="00D055B7" w:rsidRPr="00D055B7" w:rsidRDefault="00D055B7" w:rsidP="00D055B7">
            <w:pPr>
              <w:spacing w:line="240" w:lineRule="auto"/>
              <w:jc w:val="left"/>
              <w:rPr>
                <w:rStyle w:val="Hyperlink"/>
                <w:rtl/>
              </w:rPr>
            </w:pPr>
            <w:hyperlink w:anchor="hed2177" w:tooltip="סימן א: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hed2177</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חישובים סטטיים   תנאים למתן היתר</w:t>
            </w:r>
          </w:p>
        </w:tc>
        <w:tc>
          <w:tcPr>
            <w:tcW w:w="567" w:type="dxa"/>
          </w:tcPr>
          <w:p w:rsidR="00D055B7" w:rsidRPr="00D055B7" w:rsidRDefault="00D055B7" w:rsidP="00D055B7">
            <w:pPr>
              <w:spacing w:line="240" w:lineRule="auto"/>
              <w:jc w:val="left"/>
              <w:rPr>
                <w:rStyle w:val="Hyperlink"/>
                <w:rtl/>
              </w:rPr>
            </w:pPr>
            <w:hyperlink w:anchor="Seif551" w:tooltip="חישובים סטטיים   תנאים למתן הי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Seif551</w:instrText>
            </w:r>
            <w:r>
              <w:rPr>
                <w:rFonts w:cs="Times New Roman"/>
                <w:sz w:val="24"/>
                <w:rtl/>
              </w:rPr>
              <w:instrText xml:space="preserve"> </w:instrText>
            </w:r>
            <w:r>
              <w:rPr>
                <w:rFonts w:cs="Frankruhel"/>
                <w:sz w:val="24"/>
                <w:rtl/>
              </w:rPr>
              <w:fldChar w:fldCharType="separate"/>
            </w:r>
            <w:r>
              <w:rPr>
                <w:rFonts w:cs="Times New Roman"/>
                <w:noProof/>
                <w:sz w:val="24"/>
                <w:rtl/>
              </w:rPr>
              <w:t>188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הגשת החישובים הסטטיים</w:t>
            </w:r>
          </w:p>
        </w:tc>
        <w:tc>
          <w:tcPr>
            <w:tcW w:w="567" w:type="dxa"/>
          </w:tcPr>
          <w:p w:rsidR="00D055B7" w:rsidRPr="00D055B7" w:rsidRDefault="00D055B7" w:rsidP="00D055B7">
            <w:pPr>
              <w:spacing w:line="240" w:lineRule="auto"/>
              <w:jc w:val="left"/>
              <w:rPr>
                <w:rStyle w:val="Hyperlink"/>
                <w:rtl/>
              </w:rPr>
            </w:pPr>
            <w:hyperlink w:anchor="Seif523" w:tooltip="הגשת החישובים הסטט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Seif523</w:instrText>
            </w:r>
            <w:r>
              <w:rPr>
                <w:rFonts w:cs="Times New Roman"/>
                <w:sz w:val="24"/>
                <w:rtl/>
              </w:rPr>
              <w:instrText xml:space="preserve"> </w:instrText>
            </w:r>
            <w:r>
              <w:rPr>
                <w:rFonts w:cs="Frankruhel"/>
                <w:sz w:val="24"/>
                <w:rtl/>
              </w:rPr>
              <w:fldChar w:fldCharType="separate"/>
            </w:r>
            <w:r>
              <w:rPr>
                <w:rFonts w:cs="Times New Roman"/>
                <w:noProof/>
                <w:sz w:val="24"/>
                <w:rtl/>
              </w:rPr>
              <w:t>189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תפקידי מתכנן שלד הבנין</w:t>
            </w:r>
          </w:p>
        </w:tc>
        <w:tc>
          <w:tcPr>
            <w:tcW w:w="567" w:type="dxa"/>
          </w:tcPr>
          <w:p w:rsidR="00D055B7" w:rsidRPr="00D055B7" w:rsidRDefault="00D055B7" w:rsidP="00D055B7">
            <w:pPr>
              <w:spacing w:line="240" w:lineRule="auto"/>
              <w:jc w:val="left"/>
              <w:rPr>
                <w:rStyle w:val="Hyperlink"/>
                <w:rtl/>
              </w:rPr>
            </w:pPr>
            <w:hyperlink w:anchor="Seif524" w:tooltip="תפקידי מתכנן שלד ה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Seif524</w:instrText>
            </w:r>
            <w:r>
              <w:rPr>
                <w:rFonts w:cs="Times New Roman"/>
                <w:sz w:val="24"/>
                <w:rtl/>
              </w:rPr>
              <w:instrText xml:space="preserve"> </w:instrText>
            </w:r>
            <w:r>
              <w:rPr>
                <w:rFonts w:cs="Frankruhel"/>
                <w:sz w:val="24"/>
                <w:rtl/>
              </w:rPr>
              <w:fldChar w:fldCharType="separate"/>
            </w:r>
            <w:r>
              <w:rPr>
                <w:rFonts w:cs="Times New Roman"/>
                <w:noProof/>
                <w:sz w:val="24"/>
                <w:rtl/>
              </w:rPr>
              <w:t>189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אחריות בנזיקין</w:t>
            </w:r>
          </w:p>
        </w:tc>
        <w:tc>
          <w:tcPr>
            <w:tcW w:w="567" w:type="dxa"/>
          </w:tcPr>
          <w:p w:rsidR="00D055B7" w:rsidRPr="00D055B7" w:rsidRDefault="00D055B7" w:rsidP="00D055B7">
            <w:pPr>
              <w:spacing w:line="240" w:lineRule="auto"/>
              <w:jc w:val="left"/>
              <w:rPr>
                <w:rStyle w:val="Hyperlink"/>
                <w:rtl/>
              </w:rPr>
            </w:pPr>
            <w:hyperlink w:anchor="Seif525" w:tooltip="אחריות בנזיק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Seif525</w:instrText>
            </w:r>
            <w:r>
              <w:rPr>
                <w:rFonts w:cs="Times New Roman"/>
                <w:sz w:val="24"/>
                <w:rtl/>
              </w:rPr>
              <w:instrText xml:space="preserve"> </w:instrText>
            </w:r>
            <w:r>
              <w:rPr>
                <w:rFonts w:cs="Frankruhel"/>
                <w:sz w:val="24"/>
                <w:rtl/>
              </w:rPr>
              <w:fldChar w:fldCharType="separate"/>
            </w:r>
            <w:r>
              <w:rPr>
                <w:rFonts w:cs="Times New Roman"/>
                <w:noProof/>
                <w:sz w:val="24"/>
                <w:rtl/>
              </w:rPr>
              <w:t>189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w:t>
            </w:r>
          </w:p>
        </w:tc>
        <w:tc>
          <w:tcPr>
            <w:tcW w:w="567" w:type="dxa"/>
          </w:tcPr>
          <w:p w:rsidR="00D055B7" w:rsidRPr="00D055B7" w:rsidRDefault="00D055B7" w:rsidP="00D055B7">
            <w:pPr>
              <w:spacing w:line="240" w:lineRule="auto"/>
              <w:jc w:val="left"/>
              <w:rPr>
                <w:rStyle w:val="Hyperlink"/>
                <w:rtl/>
              </w:rPr>
            </w:pPr>
            <w:hyperlink w:anchor="med30" w:tooltip="נספ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189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חישובים סטטיים, צורתם ותוכנם</w:t>
            </w:r>
          </w:p>
        </w:tc>
        <w:tc>
          <w:tcPr>
            <w:tcW w:w="567" w:type="dxa"/>
          </w:tcPr>
          <w:p w:rsidR="00D055B7" w:rsidRPr="00D055B7" w:rsidRDefault="00D055B7" w:rsidP="00D055B7">
            <w:pPr>
              <w:spacing w:line="240" w:lineRule="auto"/>
              <w:jc w:val="left"/>
              <w:rPr>
                <w:rStyle w:val="Hyperlink"/>
                <w:rtl/>
              </w:rPr>
            </w:pPr>
            <w:hyperlink w:anchor="hed2178" w:tooltip="סימן ב: חישובים סטטיים, צורתם ותוכנ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hed2178</w:instrText>
            </w:r>
            <w:r>
              <w:rPr>
                <w:rFonts w:cs="Times New Roman"/>
                <w:sz w:val="24"/>
                <w:rtl/>
              </w:rPr>
              <w:instrText xml:space="preserve"> </w:instrText>
            </w:r>
            <w:r>
              <w:rPr>
                <w:rFonts w:cs="Frankruhel"/>
                <w:sz w:val="24"/>
                <w:rtl/>
              </w:rPr>
              <w:fldChar w:fldCharType="separate"/>
            </w:r>
            <w:r>
              <w:rPr>
                <w:rFonts w:cs="Times New Roman"/>
                <w:noProof/>
                <w:sz w:val="24"/>
                <w:rtl/>
              </w:rPr>
              <w:t>190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526"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Seif526</w:instrText>
            </w:r>
            <w:r>
              <w:rPr>
                <w:rFonts w:cs="Times New Roman"/>
                <w:sz w:val="24"/>
                <w:rtl/>
              </w:rPr>
              <w:instrText xml:space="preserve"> </w:instrText>
            </w:r>
            <w:r>
              <w:rPr>
                <w:rFonts w:cs="Frankruhel"/>
                <w:sz w:val="24"/>
                <w:rtl/>
              </w:rPr>
              <w:fldChar w:fldCharType="separate"/>
            </w:r>
            <w:r>
              <w:rPr>
                <w:rFonts w:cs="Times New Roman"/>
                <w:noProof/>
                <w:sz w:val="24"/>
                <w:rtl/>
              </w:rPr>
              <w:t>190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נתונים כלליים של החישובים הסטטיים</w:t>
            </w:r>
          </w:p>
        </w:tc>
        <w:tc>
          <w:tcPr>
            <w:tcW w:w="567" w:type="dxa"/>
          </w:tcPr>
          <w:p w:rsidR="00D055B7" w:rsidRPr="00D055B7" w:rsidRDefault="00D055B7" w:rsidP="00D055B7">
            <w:pPr>
              <w:spacing w:line="240" w:lineRule="auto"/>
              <w:jc w:val="left"/>
              <w:rPr>
                <w:rStyle w:val="Hyperlink"/>
                <w:rtl/>
              </w:rPr>
            </w:pPr>
            <w:hyperlink w:anchor="Seif527" w:tooltip="נתונים כלליים של החישובים הסטט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Seif527</w:instrText>
            </w:r>
            <w:r>
              <w:rPr>
                <w:rFonts w:cs="Times New Roman"/>
                <w:sz w:val="24"/>
                <w:rtl/>
              </w:rPr>
              <w:instrText xml:space="preserve"> </w:instrText>
            </w:r>
            <w:r>
              <w:rPr>
                <w:rFonts w:cs="Frankruhel"/>
                <w:sz w:val="24"/>
                <w:rtl/>
              </w:rPr>
              <w:fldChar w:fldCharType="separate"/>
            </w:r>
            <w:r>
              <w:rPr>
                <w:rFonts w:cs="Times New Roman"/>
                <w:noProof/>
                <w:sz w:val="24"/>
                <w:rtl/>
              </w:rPr>
              <w:t>190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פרטים טכניים של החישובים הסטטיים</w:t>
            </w:r>
          </w:p>
        </w:tc>
        <w:tc>
          <w:tcPr>
            <w:tcW w:w="567" w:type="dxa"/>
          </w:tcPr>
          <w:p w:rsidR="00D055B7" w:rsidRPr="00D055B7" w:rsidRDefault="00D055B7" w:rsidP="00D055B7">
            <w:pPr>
              <w:spacing w:line="240" w:lineRule="auto"/>
              <w:jc w:val="left"/>
              <w:rPr>
                <w:rStyle w:val="Hyperlink"/>
                <w:rtl/>
              </w:rPr>
            </w:pPr>
            <w:hyperlink w:anchor="Seif528" w:tooltip="פרטים טכניים של החישובים הסטט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Seif528</w:instrText>
            </w:r>
            <w:r>
              <w:rPr>
                <w:rFonts w:cs="Times New Roman"/>
                <w:sz w:val="24"/>
                <w:rtl/>
              </w:rPr>
              <w:instrText xml:space="preserve"> </w:instrText>
            </w:r>
            <w:r>
              <w:rPr>
                <w:rFonts w:cs="Frankruhel"/>
                <w:sz w:val="24"/>
                <w:rtl/>
              </w:rPr>
              <w:fldChar w:fldCharType="separate"/>
            </w:r>
            <w:r>
              <w:rPr>
                <w:rFonts w:cs="Times New Roman"/>
                <w:noProof/>
                <w:sz w:val="24"/>
                <w:rtl/>
              </w:rPr>
              <w:t>190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הפירוט של הנתונים הטכניים</w:t>
            </w:r>
          </w:p>
        </w:tc>
        <w:tc>
          <w:tcPr>
            <w:tcW w:w="567" w:type="dxa"/>
          </w:tcPr>
          <w:p w:rsidR="00D055B7" w:rsidRPr="00D055B7" w:rsidRDefault="00D055B7" w:rsidP="00D055B7">
            <w:pPr>
              <w:spacing w:line="240" w:lineRule="auto"/>
              <w:jc w:val="left"/>
              <w:rPr>
                <w:rStyle w:val="Hyperlink"/>
                <w:rtl/>
              </w:rPr>
            </w:pPr>
            <w:hyperlink w:anchor="Seif529" w:tooltip="דרך הפירוט של הנתונים הטכנ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Seif529</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תיאור גרפי כללי של השלד</w:t>
            </w:r>
          </w:p>
        </w:tc>
        <w:tc>
          <w:tcPr>
            <w:tcW w:w="567" w:type="dxa"/>
          </w:tcPr>
          <w:p w:rsidR="00D055B7" w:rsidRPr="00D055B7" w:rsidRDefault="00D055B7" w:rsidP="00D055B7">
            <w:pPr>
              <w:spacing w:line="240" w:lineRule="auto"/>
              <w:jc w:val="left"/>
              <w:rPr>
                <w:rStyle w:val="Hyperlink"/>
                <w:rtl/>
              </w:rPr>
            </w:pPr>
            <w:hyperlink w:anchor="Seif530" w:tooltip="תיאור גרפי כללי של השל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Seif530</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תוכן התיאור הגרפי</w:t>
            </w:r>
          </w:p>
        </w:tc>
        <w:tc>
          <w:tcPr>
            <w:tcW w:w="567" w:type="dxa"/>
          </w:tcPr>
          <w:p w:rsidR="00D055B7" w:rsidRPr="00D055B7" w:rsidRDefault="00D055B7" w:rsidP="00D055B7">
            <w:pPr>
              <w:spacing w:line="240" w:lineRule="auto"/>
              <w:jc w:val="left"/>
              <w:rPr>
                <w:rStyle w:val="Hyperlink"/>
                <w:rtl/>
              </w:rPr>
            </w:pPr>
            <w:hyperlink w:anchor="Seif531" w:tooltip="תוכן התיאור הגרפ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Seif531</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עומסים שמביאים אותם בחשבון</w:t>
            </w:r>
          </w:p>
        </w:tc>
        <w:tc>
          <w:tcPr>
            <w:tcW w:w="567" w:type="dxa"/>
          </w:tcPr>
          <w:p w:rsidR="00D055B7" w:rsidRPr="00D055B7" w:rsidRDefault="00D055B7" w:rsidP="00D055B7">
            <w:pPr>
              <w:spacing w:line="240" w:lineRule="auto"/>
              <w:jc w:val="left"/>
              <w:rPr>
                <w:rStyle w:val="Hyperlink"/>
                <w:rtl/>
              </w:rPr>
            </w:pPr>
            <w:hyperlink w:anchor="Seif532" w:tooltip="עומסים שמביאים אותם בחשב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Seif532</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הרכיבים</w:t>
            </w:r>
          </w:p>
        </w:tc>
        <w:tc>
          <w:tcPr>
            <w:tcW w:w="567" w:type="dxa"/>
          </w:tcPr>
          <w:p w:rsidR="00D055B7" w:rsidRPr="00D055B7" w:rsidRDefault="00D055B7" w:rsidP="00D055B7">
            <w:pPr>
              <w:spacing w:line="240" w:lineRule="auto"/>
              <w:jc w:val="left"/>
              <w:rPr>
                <w:rStyle w:val="Hyperlink"/>
                <w:rtl/>
              </w:rPr>
            </w:pPr>
            <w:hyperlink w:anchor="Seif533" w:tooltip="חישוב הרכיב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Seif533</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15.18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דוגמה לחישוב סטטי</w:t>
            </w:r>
          </w:p>
        </w:tc>
        <w:tc>
          <w:tcPr>
            <w:tcW w:w="567" w:type="dxa"/>
          </w:tcPr>
          <w:p w:rsidR="00D055B7" w:rsidRPr="00D055B7" w:rsidRDefault="00D055B7" w:rsidP="00D055B7">
            <w:pPr>
              <w:spacing w:line="240" w:lineRule="auto"/>
              <w:jc w:val="left"/>
              <w:rPr>
                <w:rStyle w:val="Hyperlink"/>
                <w:rtl/>
              </w:rPr>
            </w:pPr>
            <w:hyperlink w:anchor="Seif534" w:tooltip="דוגמה לחישוב סטט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Seif534</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w:t>
            </w:r>
          </w:p>
        </w:tc>
        <w:tc>
          <w:tcPr>
            <w:tcW w:w="567" w:type="dxa"/>
          </w:tcPr>
          <w:p w:rsidR="00D055B7" w:rsidRPr="00D055B7" w:rsidRDefault="00D055B7" w:rsidP="00D055B7">
            <w:pPr>
              <w:spacing w:line="240" w:lineRule="auto"/>
              <w:jc w:val="left"/>
              <w:rPr>
                <w:rStyle w:val="Hyperlink"/>
                <w:rtl/>
              </w:rPr>
            </w:pPr>
            <w:hyperlink w:anchor="med31" w:tooltip="נספח"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ט"ז –</w:t>
            </w:r>
          </w:p>
        </w:tc>
        <w:tc>
          <w:tcPr>
            <w:tcW w:w="567" w:type="dxa"/>
          </w:tcPr>
          <w:p w:rsidR="00D055B7" w:rsidRPr="00D055B7" w:rsidRDefault="00D055B7" w:rsidP="00D055B7">
            <w:pPr>
              <w:spacing w:line="240" w:lineRule="auto"/>
              <w:jc w:val="left"/>
              <w:rPr>
                <w:rStyle w:val="Hyperlink"/>
                <w:rtl/>
              </w:rPr>
            </w:pPr>
            <w:hyperlink w:anchor="med32" w:tooltip="חלק טז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191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י"ז –</w:t>
            </w:r>
          </w:p>
        </w:tc>
        <w:tc>
          <w:tcPr>
            <w:tcW w:w="567" w:type="dxa"/>
          </w:tcPr>
          <w:p w:rsidR="00D055B7" w:rsidRPr="00D055B7" w:rsidRDefault="00D055B7" w:rsidP="00D055B7">
            <w:pPr>
              <w:spacing w:line="240" w:lineRule="auto"/>
              <w:jc w:val="left"/>
              <w:rPr>
                <w:rStyle w:val="Hyperlink"/>
                <w:rtl/>
              </w:rPr>
            </w:pPr>
            <w:hyperlink w:anchor="med33" w:tooltip="חלק יז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192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w:t>
            </w:r>
          </w:p>
        </w:tc>
        <w:tc>
          <w:tcPr>
            <w:tcW w:w="567" w:type="dxa"/>
          </w:tcPr>
          <w:p w:rsidR="00D055B7" w:rsidRPr="00D055B7" w:rsidRDefault="00D055B7" w:rsidP="00D055B7">
            <w:pPr>
              <w:spacing w:line="240" w:lineRule="auto"/>
              <w:jc w:val="left"/>
              <w:rPr>
                <w:rStyle w:val="Hyperlink"/>
                <w:rtl/>
              </w:rPr>
            </w:pPr>
            <w:hyperlink w:anchor="hed2179" w:tooltip="סימן א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hed2179</w:instrText>
            </w:r>
            <w:r>
              <w:rPr>
                <w:rFonts w:cs="Times New Roman"/>
                <w:sz w:val="24"/>
                <w:rtl/>
              </w:rPr>
              <w:instrText xml:space="preserve"> </w:instrText>
            </w:r>
            <w:r>
              <w:rPr>
                <w:rFonts w:cs="Frankruhel"/>
                <w:sz w:val="24"/>
                <w:rtl/>
              </w:rPr>
              <w:fldChar w:fldCharType="separate"/>
            </w:r>
            <w:r>
              <w:rPr>
                <w:rFonts w:cs="Times New Roman"/>
                <w:noProof/>
                <w:sz w:val="24"/>
                <w:rtl/>
              </w:rPr>
              <w:t>192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w:t>
            </w:r>
          </w:p>
        </w:tc>
        <w:tc>
          <w:tcPr>
            <w:tcW w:w="567" w:type="dxa"/>
          </w:tcPr>
          <w:p w:rsidR="00D055B7" w:rsidRPr="00D055B7" w:rsidRDefault="00D055B7" w:rsidP="00D055B7">
            <w:pPr>
              <w:spacing w:line="240" w:lineRule="auto"/>
              <w:jc w:val="left"/>
              <w:rPr>
                <w:rStyle w:val="Hyperlink"/>
                <w:rtl/>
              </w:rPr>
            </w:pPr>
            <w:hyperlink w:anchor="hed2180" w:tooltip="סימן ב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hed2180</w:instrText>
            </w:r>
            <w:r>
              <w:rPr>
                <w:rFonts w:cs="Times New Roman"/>
                <w:sz w:val="24"/>
                <w:rtl/>
              </w:rPr>
              <w:instrText xml:space="preserve"> </w:instrText>
            </w:r>
            <w:r>
              <w:rPr>
                <w:rFonts w:cs="Frankruhel"/>
                <w:sz w:val="24"/>
                <w:rtl/>
              </w:rPr>
              <w:fldChar w:fldCharType="separate"/>
            </w:r>
            <w:r>
              <w:rPr>
                <w:rFonts w:cs="Times New Roman"/>
                <w:noProof/>
                <w:sz w:val="24"/>
                <w:rtl/>
              </w:rPr>
              <w:t>192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w:t>
            </w:r>
          </w:p>
        </w:tc>
        <w:tc>
          <w:tcPr>
            <w:tcW w:w="567" w:type="dxa"/>
          </w:tcPr>
          <w:p w:rsidR="00D055B7" w:rsidRPr="00D055B7" w:rsidRDefault="00D055B7" w:rsidP="00D055B7">
            <w:pPr>
              <w:spacing w:line="240" w:lineRule="auto"/>
              <w:jc w:val="left"/>
              <w:rPr>
                <w:rStyle w:val="Hyperlink"/>
                <w:rtl/>
              </w:rPr>
            </w:pPr>
            <w:hyperlink w:anchor="hed2181" w:tooltip="סימן ג –"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hed2181</w:instrText>
            </w:r>
            <w:r>
              <w:rPr>
                <w:rFonts w:cs="Times New Roman"/>
                <w:sz w:val="24"/>
                <w:rtl/>
              </w:rPr>
              <w:instrText xml:space="preserve"> </w:instrText>
            </w:r>
            <w:r>
              <w:rPr>
                <w:rFonts w:cs="Frankruhel"/>
                <w:sz w:val="24"/>
                <w:rtl/>
              </w:rPr>
              <w:fldChar w:fldCharType="separate"/>
            </w:r>
            <w:r>
              <w:rPr>
                <w:rFonts w:cs="Times New Roman"/>
                <w:noProof/>
                <w:sz w:val="24"/>
                <w:rtl/>
              </w:rPr>
              <w:t>193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י"ח – בריכות למי שתיה</w:t>
            </w:r>
          </w:p>
        </w:tc>
        <w:tc>
          <w:tcPr>
            <w:tcW w:w="567" w:type="dxa"/>
          </w:tcPr>
          <w:p w:rsidR="00D055B7" w:rsidRPr="00D055B7" w:rsidRDefault="00D055B7" w:rsidP="00D055B7">
            <w:pPr>
              <w:spacing w:line="240" w:lineRule="auto"/>
              <w:jc w:val="left"/>
              <w:rPr>
                <w:rStyle w:val="Hyperlink"/>
                <w:rtl/>
              </w:rPr>
            </w:pPr>
            <w:hyperlink w:anchor="med34" w:tooltip="חלק יח – בריכות למי שת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med34</w:instrText>
            </w:r>
            <w:r>
              <w:rPr>
                <w:rFonts w:cs="Times New Roman"/>
                <w:sz w:val="24"/>
                <w:rtl/>
              </w:rPr>
              <w:instrText xml:space="preserve"> </w:instrText>
            </w:r>
            <w:r>
              <w:rPr>
                <w:rFonts w:cs="Frankruhel"/>
                <w:sz w:val="24"/>
                <w:rtl/>
              </w:rPr>
              <w:fldChar w:fldCharType="separate"/>
            </w:r>
            <w:r>
              <w:rPr>
                <w:rFonts w:cs="Times New Roman"/>
                <w:noProof/>
                <w:sz w:val="24"/>
                <w:rtl/>
              </w:rPr>
              <w:t>193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פרשנות</w:t>
            </w:r>
          </w:p>
        </w:tc>
        <w:tc>
          <w:tcPr>
            <w:tcW w:w="567" w:type="dxa"/>
          </w:tcPr>
          <w:p w:rsidR="00D055B7" w:rsidRPr="00D055B7" w:rsidRDefault="00D055B7" w:rsidP="00D055B7">
            <w:pPr>
              <w:spacing w:line="240" w:lineRule="auto"/>
              <w:jc w:val="left"/>
              <w:rPr>
                <w:rStyle w:val="Hyperlink"/>
                <w:rtl/>
              </w:rPr>
            </w:pPr>
            <w:hyperlink w:anchor="Seif566" w:tooltip="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Seif566</w:instrText>
            </w:r>
            <w:r>
              <w:rPr>
                <w:rFonts w:cs="Times New Roman"/>
                <w:sz w:val="24"/>
                <w:rtl/>
              </w:rPr>
              <w:instrText xml:space="preserve"> </w:instrText>
            </w:r>
            <w:r>
              <w:rPr>
                <w:rFonts w:cs="Frankruhel"/>
                <w:sz w:val="24"/>
                <w:rtl/>
              </w:rPr>
              <w:fldChar w:fldCharType="separate"/>
            </w:r>
            <w:r>
              <w:rPr>
                <w:rFonts w:cs="Times New Roman"/>
                <w:noProof/>
                <w:sz w:val="24"/>
                <w:rtl/>
              </w:rPr>
              <w:t>193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567"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Seif567</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תרשים סכמתי לאמצעי מיגון</w:t>
            </w:r>
          </w:p>
        </w:tc>
        <w:tc>
          <w:tcPr>
            <w:tcW w:w="567" w:type="dxa"/>
          </w:tcPr>
          <w:p w:rsidR="00D055B7" w:rsidRPr="00D055B7" w:rsidRDefault="00D055B7" w:rsidP="00D055B7">
            <w:pPr>
              <w:spacing w:line="240" w:lineRule="auto"/>
              <w:jc w:val="left"/>
              <w:rPr>
                <w:rStyle w:val="Hyperlink"/>
                <w:rtl/>
              </w:rPr>
            </w:pPr>
            <w:hyperlink w:anchor="Seif568" w:tooltip="תרשים סכמתי לאמצעי מיג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Seif568</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גדר מסביב לנכס</w:t>
            </w:r>
          </w:p>
        </w:tc>
        <w:tc>
          <w:tcPr>
            <w:tcW w:w="567" w:type="dxa"/>
          </w:tcPr>
          <w:p w:rsidR="00D055B7" w:rsidRPr="00D055B7" w:rsidRDefault="00D055B7" w:rsidP="00D055B7">
            <w:pPr>
              <w:spacing w:line="240" w:lineRule="auto"/>
              <w:jc w:val="left"/>
              <w:rPr>
                <w:rStyle w:val="Hyperlink"/>
                <w:rtl/>
              </w:rPr>
            </w:pPr>
            <w:hyperlink w:anchor="Seif569" w:tooltip="גדר מסביב לנכס"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Seif569</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מחסום בפני טיפוס</w:t>
            </w:r>
          </w:p>
        </w:tc>
        <w:tc>
          <w:tcPr>
            <w:tcW w:w="567" w:type="dxa"/>
          </w:tcPr>
          <w:p w:rsidR="00D055B7" w:rsidRPr="00D055B7" w:rsidRDefault="00D055B7" w:rsidP="00D055B7">
            <w:pPr>
              <w:spacing w:line="240" w:lineRule="auto"/>
              <w:jc w:val="left"/>
              <w:rPr>
                <w:rStyle w:val="Hyperlink"/>
                <w:rtl/>
              </w:rPr>
            </w:pPr>
            <w:hyperlink w:anchor="Seif570" w:tooltip="מחסום בפני טיפוס"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Seif570</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מכסה לפתח הבריכה</w:t>
            </w:r>
          </w:p>
        </w:tc>
        <w:tc>
          <w:tcPr>
            <w:tcW w:w="567" w:type="dxa"/>
          </w:tcPr>
          <w:p w:rsidR="00D055B7" w:rsidRPr="00D055B7" w:rsidRDefault="00D055B7" w:rsidP="00D055B7">
            <w:pPr>
              <w:spacing w:line="240" w:lineRule="auto"/>
              <w:jc w:val="left"/>
              <w:rPr>
                <w:rStyle w:val="Hyperlink"/>
                <w:rtl/>
              </w:rPr>
            </w:pPr>
            <w:hyperlink w:anchor="Seif571" w:tooltip="מכסה לפתח הבריכ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Seif571</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תקרה</w:t>
            </w:r>
          </w:p>
        </w:tc>
        <w:tc>
          <w:tcPr>
            <w:tcW w:w="567" w:type="dxa"/>
          </w:tcPr>
          <w:p w:rsidR="00D055B7" w:rsidRPr="00D055B7" w:rsidRDefault="00D055B7" w:rsidP="00D055B7">
            <w:pPr>
              <w:spacing w:line="240" w:lineRule="auto"/>
              <w:jc w:val="left"/>
              <w:rPr>
                <w:rStyle w:val="Hyperlink"/>
                <w:rtl/>
              </w:rPr>
            </w:pPr>
            <w:hyperlink w:anchor="Seif572" w:tooltip="תק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Seif572</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מחוון או התקן דומה</w:t>
            </w:r>
          </w:p>
        </w:tc>
        <w:tc>
          <w:tcPr>
            <w:tcW w:w="567" w:type="dxa"/>
          </w:tcPr>
          <w:p w:rsidR="00D055B7" w:rsidRPr="00D055B7" w:rsidRDefault="00D055B7" w:rsidP="00D055B7">
            <w:pPr>
              <w:spacing w:line="240" w:lineRule="auto"/>
              <w:jc w:val="left"/>
              <w:rPr>
                <w:rStyle w:val="Hyperlink"/>
                <w:rtl/>
              </w:rPr>
            </w:pPr>
            <w:hyperlink w:anchor="Seif573" w:tooltip="מחוון או התקן דו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Seif573</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18.08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צינורות איוורור</w:t>
            </w:r>
          </w:p>
        </w:tc>
        <w:tc>
          <w:tcPr>
            <w:tcW w:w="567" w:type="dxa"/>
          </w:tcPr>
          <w:p w:rsidR="00D055B7" w:rsidRPr="00D055B7" w:rsidRDefault="00D055B7" w:rsidP="00D055B7">
            <w:pPr>
              <w:spacing w:line="240" w:lineRule="auto"/>
              <w:jc w:val="left"/>
              <w:rPr>
                <w:rStyle w:val="Hyperlink"/>
                <w:rtl/>
              </w:rPr>
            </w:pPr>
            <w:hyperlink w:anchor="Seif574" w:tooltip="צינורות איוור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Seif574</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א'</w:t>
            </w:r>
          </w:p>
        </w:tc>
        <w:tc>
          <w:tcPr>
            <w:tcW w:w="567" w:type="dxa"/>
          </w:tcPr>
          <w:p w:rsidR="00D055B7" w:rsidRPr="00D055B7" w:rsidRDefault="00D055B7" w:rsidP="00D055B7">
            <w:pPr>
              <w:spacing w:line="240" w:lineRule="auto"/>
              <w:jc w:val="left"/>
              <w:rPr>
                <w:rStyle w:val="Hyperlink"/>
                <w:rtl/>
              </w:rPr>
            </w:pPr>
            <w:hyperlink w:anchor="med35" w:tooltip="נספח 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med35</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ב'</w:t>
            </w:r>
          </w:p>
        </w:tc>
        <w:tc>
          <w:tcPr>
            <w:tcW w:w="567" w:type="dxa"/>
          </w:tcPr>
          <w:p w:rsidR="00D055B7" w:rsidRPr="00D055B7" w:rsidRDefault="00D055B7" w:rsidP="00D055B7">
            <w:pPr>
              <w:spacing w:line="240" w:lineRule="auto"/>
              <w:jc w:val="left"/>
              <w:rPr>
                <w:rStyle w:val="Hyperlink"/>
                <w:rtl/>
              </w:rPr>
            </w:pPr>
            <w:hyperlink w:anchor="med36" w:tooltip="נספח 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med36</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ג'</w:t>
            </w:r>
          </w:p>
        </w:tc>
        <w:tc>
          <w:tcPr>
            <w:tcW w:w="567" w:type="dxa"/>
          </w:tcPr>
          <w:p w:rsidR="00D055B7" w:rsidRPr="00D055B7" w:rsidRDefault="00D055B7" w:rsidP="00D055B7">
            <w:pPr>
              <w:spacing w:line="240" w:lineRule="auto"/>
              <w:jc w:val="left"/>
              <w:rPr>
                <w:rStyle w:val="Hyperlink"/>
                <w:rtl/>
              </w:rPr>
            </w:pPr>
            <w:hyperlink w:anchor="med37" w:tooltip="נספח ג"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med37</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ד'</w:t>
            </w:r>
          </w:p>
        </w:tc>
        <w:tc>
          <w:tcPr>
            <w:tcW w:w="567" w:type="dxa"/>
          </w:tcPr>
          <w:p w:rsidR="00D055B7" w:rsidRPr="00D055B7" w:rsidRDefault="00D055B7" w:rsidP="00D055B7">
            <w:pPr>
              <w:spacing w:line="240" w:lineRule="auto"/>
              <w:jc w:val="left"/>
              <w:rPr>
                <w:rStyle w:val="Hyperlink"/>
                <w:rtl/>
              </w:rPr>
            </w:pPr>
            <w:hyperlink w:anchor="med38" w:tooltip="נספח 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med38</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ה'</w:t>
            </w:r>
          </w:p>
        </w:tc>
        <w:tc>
          <w:tcPr>
            <w:tcW w:w="567" w:type="dxa"/>
          </w:tcPr>
          <w:p w:rsidR="00D055B7" w:rsidRPr="00D055B7" w:rsidRDefault="00D055B7" w:rsidP="00D055B7">
            <w:pPr>
              <w:spacing w:line="240" w:lineRule="auto"/>
              <w:jc w:val="left"/>
              <w:rPr>
                <w:rStyle w:val="Hyperlink"/>
                <w:rtl/>
              </w:rPr>
            </w:pPr>
            <w:hyperlink w:anchor="med39" w:tooltip="נספח 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med39</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י"ט: מבנים יבילים ארעיים</w:t>
            </w:r>
          </w:p>
        </w:tc>
        <w:tc>
          <w:tcPr>
            <w:tcW w:w="567" w:type="dxa"/>
          </w:tcPr>
          <w:p w:rsidR="00D055B7" w:rsidRPr="00D055B7" w:rsidRDefault="00D055B7" w:rsidP="00D055B7">
            <w:pPr>
              <w:spacing w:line="240" w:lineRule="auto"/>
              <w:jc w:val="left"/>
              <w:rPr>
                <w:rStyle w:val="Hyperlink"/>
                <w:rtl/>
              </w:rPr>
            </w:pPr>
            <w:hyperlink w:anchor="med40" w:tooltip="חלק יט: מבנים יבילים ארע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med40</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הגדרה</w:t>
            </w:r>
          </w:p>
        </w:tc>
        <w:tc>
          <w:tcPr>
            <w:tcW w:w="567" w:type="dxa"/>
          </w:tcPr>
          <w:p w:rsidR="00D055B7" w:rsidRPr="00D055B7" w:rsidRDefault="00D055B7" w:rsidP="00D055B7">
            <w:pPr>
              <w:spacing w:line="240" w:lineRule="auto"/>
              <w:jc w:val="left"/>
              <w:rPr>
                <w:rStyle w:val="Hyperlink"/>
                <w:rtl/>
              </w:rPr>
            </w:pPr>
            <w:hyperlink w:anchor="Seif575" w:tooltip="הגד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Seif575</w:instrText>
            </w:r>
            <w:r>
              <w:rPr>
                <w:rFonts w:cs="Times New Roman"/>
                <w:sz w:val="24"/>
                <w:rtl/>
              </w:rPr>
              <w:instrText xml:space="preserve"> </w:instrText>
            </w:r>
            <w:r>
              <w:rPr>
                <w:rFonts w:cs="Frankruhel"/>
                <w:sz w:val="24"/>
                <w:rtl/>
              </w:rPr>
              <w:fldChar w:fldCharType="separate"/>
            </w:r>
            <w:r>
              <w:rPr>
                <w:rFonts w:cs="Times New Roman"/>
                <w:noProof/>
                <w:sz w:val="24"/>
                <w:rtl/>
              </w:rPr>
              <w:t>194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תחולה</w:t>
            </w:r>
          </w:p>
        </w:tc>
        <w:tc>
          <w:tcPr>
            <w:tcW w:w="567" w:type="dxa"/>
          </w:tcPr>
          <w:p w:rsidR="00D055B7" w:rsidRPr="00D055B7" w:rsidRDefault="00D055B7" w:rsidP="00D055B7">
            <w:pPr>
              <w:spacing w:line="240" w:lineRule="auto"/>
              <w:jc w:val="left"/>
              <w:rPr>
                <w:rStyle w:val="Hyperlink"/>
                <w:rtl/>
              </w:rPr>
            </w:pPr>
            <w:hyperlink w:anchor="Seif864" w:tooltip="תחו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Seif864</w:instrText>
            </w:r>
            <w:r>
              <w:rPr>
                <w:rFonts w:cs="Times New Roman"/>
                <w:sz w:val="24"/>
                <w:rtl/>
              </w:rPr>
              <w:instrText xml:space="preserve"> </w:instrText>
            </w:r>
            <w:r>
              <w:rPr>
                <w:rFonts w:cs="Frankruhel"/>
                <w:sz w:val="24"/>
                <w:rtl/>
              </w:rPr>
              <w:fldChar w:fldCharType="separate"/>
            </w:r>
            <w:r>
              <w:rPr>
                <w:rFonts w:cs="Times New Roman"/>
                <w:noProof/>
                <w:sz w:val="24"/>
                <w:rtl/>
              </w:rPr>
              <w:t>195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לתחולת  ת"י 5412</w:t>
            </w:r>
          </w:p>
        </w:tc>
        <w:tc>
          <w:tcPr>
            <w:tcW w:w="567" w:type="dxa"/>
          </w:tcPr>
          <w:p w:rsidR="00D055B7" w:rsidRPr="00D055B7" w:rsidRDefault="00D055B7" w:rsidP="00D055B7">
            <w:pPr>
              <w:spacing w:line="240" w:lineRule="auto"/>
              <w:jc w:val="left"/>
              <w:rPr>
                <w:rStyle w:val="Hyperlink"/>
                <w:rtl/>
              </w:rPr>
            </w:pPr>
            <w:hyperlink w:anchor="Seif865" w:tooltip="תנאים לתחולת  תי 5412"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Seif865</w:instrText>
            </w:r>
            <w:r>
              <w:rPr>
                <w:rFonts w:cs="Times New Roman"/>
                <w:sz w:val="24"/>
                <w:rtl/>
              </w:rPr>
              <w:instrText xml:space="preserve"> </w:instrText>
            </w:r>
            <w:r>
              <w:rPr>
                <w:rFonts w:cs="Frankruhel"/>
                <w:sz w:val="24"/>
                <w:rtl/>
              </w:rPr>
              <w:fldChar w:fldCharType="separate"/>
            </w:r>
            <w:r>
              <w:rPr>
                <w:rFonts w:cs="Times New Roman"/>
                <w:noProof/>
                <w:sz w:val="24"/>
                <w:rtl/>
              </w:rPr>
              <w:t>195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בדיקת הקמה</w:t>
            </w:r>
          </w:p>
        </w:tc>
        <w:tc>
          <w:tcPr>
            <w:tcW w:w="567" w:type="dxa"/>
          </w:tcPr>
          <w:p w:rsidR="00D055B7" w:rsidRPr="00D055B7" w:rsidRDefault="00D055B7" w:rsidP="00D055B7">
            <w:pPr>
              <w:spacing w:line="240" w:lineRule="auto"/>
              <w:jc w:val="left"/>
              <w:rPr>
                <w:rStyle w:val="Hyperlink"/>
                <w:rtl/>
              </w:rPr>
            </w:pPr>
            <w:hyperlink w:anchor="Seif866" w:tooltip="בדיקת הקמ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Seif866</w:instrText>
            </w:r>
            <w:r>
              <w:rPr>
                <w:rFonts w:cs="Times New Roman"/>
                <w:sz w:val="24"/>
                <w:rtl/>
              </w:rPr>
              <w:instrText xml:space="preserve"> </w:instrText>
            </w:r>
            <w:r>
              <w:rPr>
                <w:rFonts w:cs="Frankruhel"/>
                <w:sz w:val="24"/>
                <w:rtl/>
              </w:rPr>
              <w:fldChar w:fldCharType="separate"/>
            </w:r>
            <w:r>
              <w:rPr>
                <w:rFonts w:cs="Times New Roman"/>
                <w:noProof/>
                <w:sz w:val="24"/>
                <w:rtl/>
              </w:rPr>
              <w:t>195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19.04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שמירת דינים</w:t>
            </w:r>
          </w:p>
        </w:tc>
        <w:tc>
          <w:tcPr>
            <w:tcW w:w="567" w:type="dxa"/>
          </w:tcPr>
          <w:p w:rsidR="00D055B7" w:rsidRPr="00D055B7" w:rsidRDefault="00D055B7" w:rsidP="00D055B7">
            <w:pPr>
              <w:spacing w:line="240" w:lineRule="auto"/>
              <w:jc w:val="left"/>
              <w:rPr>
                <w:rStyle w:val="Hyperlink"/>
                <w:rtl/>
              </w:rPr>
            </w:pPr>
            <w:hyperlink w:anchor="Seif867" w:tooltip="שמירת ד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Seif867</w:instrText>
            </w:r>
            <w:r>
              <w:rPr>
                <w:rFonts w:cs="Times New Roman"/>
                <w:sz w:val="24"/>
                <w:rtl/>
              </w:rPr>
              <w:instrText xml:space="preserve"> </w:instrText>
            </w:r>
            <w:r>
              <w:rPr>
                <w:rFonts w:cs="Frankruhel"/>
                <w:sz w:val="24"/>
                <w:rtl/>
              </w:rPr>
              <w:fldChar w:fldCharType="separate"/>
            </w:r>
            <w:r>
              <w:rPr>
                <w:rFonts w:cs="Times New Roman"/>
                <w:noProof/>
                <w:sz w:val="24"/>
                <w:rtl/>
              </w:rPr>
              <w:t>195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כ': אספקת גז בבנינים</w:t>
            </w:r>
          </w:p>
        </w:tc>
        <w:tc>
          <w:tcPr>
            <w:tcW w:w="567" w:type="dxa"/>
          </w:tcPr>
          <w:p w:rsidR="00D055B7" w:rsidRPr="00D055B7" w:rsidRDefault="00D055B7" w:rsidP="00D055B7">
            <w:pPr>
              <w:spacing w:line="240" w:lineRule="auto"/>
              <w:jc w:val="left"/>
              <w:rPr>
                <w:rStyle w:val="Hyperlink"/>
                <w:rtl/>
              </w:rPr>
            </w:pPr>
            <w:hyperlink w:anchor="med41" w:tooltip="חלק כ: אספקת גז בבני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med41</w:instrText>
            </w:r>
            <w:r>
              <w:rPr>
                <w:rFonts w:cs="Times New Roman"/>
                <w:sz w:val="24"/>
                <w:rtl/>
              </w:rPr>
              <w:instrText xml:space="preserve"> </w:instrText>
            </w:r>
            <w:r>
              <w:rPr>
                <w:rFonts w:cs="Frankruhel"/>
                <w:sz w:val="24"/>
                <w:rtl/>
              </w:rPr>
              <w:fldChar w:fldCharType="separate"/>
            </w:r>
            <w:r>
              <w:rPr>
                <w:rFonts w:cs="Times New Roman"/>
                <w:noProof/>
                <w:sz w:val="24"/>
                <w:rtl/>
              </w:rPr>
              <w:t>195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77"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Seif577</w:instrText>
            </w:r>
            <w:r>
              <w:rPr>
                <w:rFonts w:cs="Times New Roman"/>
                <w:sz w:val="24"/>
                <w:rtl/>
              </w:rPr>
              <w:instrText xml:space="preserve"> </w:instrText>
            </w:r>
            <w:r>
              <w:rPr>
                <w:rFonts w:cs="Frankruhel"/>
                <w:sz w:val="24"/>
                <w:rtl/>
              </w:rPr>
              <w:fldChar w:fldCharType="separate"/>
            </w:r>
            <w:r>
              <w:rPr>
                <w:rFonts w:cs="Times New Roman"/>
                <w:noProof/>
                <w:sz w:val="24"/>
                <w:rtl/>
              </w:rPr>
              <w:t>195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התקנה ושימוש בחלל נמוך</w:t>
            </w:r>
          </w:p>
        </w:tc>
        <w:tc>
          <w:tcPr>
            <w:tcW w:w="567" w:type="dxa"/>
          </w:tcPr>
          <w:p w:rsidR="00D055B7" w:rsidRPr="00D055B7" w:rsidRDefault="00D055B7" w:rsidP="00D055B7">
            <w:pPr>
              <w:spacing w:line="240" w:lineRule="auto"/>
              <w:jc w:val="left"/>
              <w:rPr>
                <w:rStyle w:val="Hyperlink"/>
                <w:rtl/>
              </w:rPr>
            </w:pPr>
            <w:hyperlink w:anchor="Seif578" w:tooltip="איסור התקנה ושימוש בחלל נמו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Seif578</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התקנה על פי תקנים</w:t>
            </w:r>
          </w:p>
        </w:tc>
        <w:tc>
          <w:tcPr>
            <w:tcW w:w="567" w:type="dxa"/>
          </w:tcPr>
          <w:p w:rsidR="00D055B7" w:rsidRPr="00D055B7" w:rsidRDefault="00D055B7" w:rsidP="00D055B7">
            <w:pPr>
              <w:spacing w:line="240" w:lineRule="auto"/>
              <w:jc w:val="left"/>
              <w:rPr>
                <w:rStyle w:val="Hyperlink"/>
                <w:rtl/>
              </w:rPr>
            </w:pPr>
            <w:hyperlink w:anchor="Seif579" w:tooltip="התקנה על פי תק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Seif579</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אספקת גז בבנין מגורים</w:t>
            </w:r>
          </w:p>
        </w:tc>
        <w:tc>
          <w:tcPr>
            <w:tcW w:w="567" w:type="dxa"/>
          </w:tcPr>
          <w:p w:rsidR="00D055B7" w:rsidRPr="00D055B7" w:rsidRDefault="00D055B7" w:rsidP="00D055B7">
            <w:pPr>
              <w:spacing w:line="240" w:lineRule="auto"/>
              <w:jc w:val="left"/>
              <w:rPr>
                <w:rStyle w:val="Hyperlink"/>
                <w:rtl/>
              </w:rPr>
            </w:pPr>
            <w:hyperlink w:anchor="Seif580" w:tooltip="מערכת אספקת גז בבנין מגו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Seif580</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מערכת אספקת גז בבנינים אחרים</w:t>
            </w:r>
          </w:p>
        </w:tc>
        <w:tc>
          <w:tcPr>
            <w:tcW w:w="567" w:type="dxa"/>
          </w:tcPr>
          <w:p w:rsidR="00D055B7" w:rsidRPr="00D055B7" w:rsidRDefault="00D055B7" w:rsidP="00D055B7">
            <w:pPr>
              <w:spacing w:line="240" w:lineRule="auto"/>
              <w:jc w:val="left"/>
              <w:rPr>
                <w:rStyle w:val="Hyperlink"/>
                <w:rtl/>
              </w:rPr>
            </w:pPr>
            <w:hyperlink w:anchor="Seif581" w:tooltip="מערכת אספקת גז בבנינים אח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Seif581</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צנרת גז בבנין</w:t>
            </w:r>
          </w:p>
        </w:tc>
        <w:tc>
          <w:tcPr>
            <w:tcW w:w="567" w:type="dxa"/>
          </w:tcPr>
          <w:p w:rsidR="00D055B7" w:rsidRPr="00D055B7" w:rsidRDefault="00D055B7" w:rsidP="00D055B7">
            <w:pPr>
              <w:spacing w:line="240" w:lineRule="auto"/>
              <w:jc w:val="left"/>
              <w:rPr>
                <w:rStyle w:val="Hyperlink"/>
                <w:rtl/>
              </w:rPr>
            </w:pPr>
            <w:hyperlink w:anchor="Seif582" w:tooltip="התקנת צנרת גז ב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Seif582</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איסור התקנת צנרת גז בקירות מקלט או חדר מדרגות מוגן</w:t>
            </w:r>
          </w:p>
        </w:tc>
        <w:tc>
          <w:tcPr>
            <w:tcW w:w="567" w:type="dxa"/>
          </w:tcPr>
          <w:p w:rsidR="00D055B7" w:rsidRPr="00D055B7" w:rsidRDefault="00D055B7" w:rsidP="00D055B7">
            <w:pPr>
              <w:spacing w:line="240" w:lineRule="auto"/>
              <w:jc w:val="left"/>
              <w:rPr>
                <w:rStyle w:val="Hyperlink"/>
                <w:rtl/>
              </w:rPr>
            </w:pPr>
            <w:hyperlink w:anchor="Seif583" w:tooltip="איסור התקנת צנרת גז בקירות מקלט או 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Seif583</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ארון למוני גז</w:t>
            </w:r>
          </w:p>
        </w:tc>
        <w:tc>
          <w:tcPr>
            <w:tcW w:w="567" w:type="dxa"/>
          </w:tcPr>
          <w:p w:rsidR="00D055B7" w:rsidRPr="00D055B7" w:rsidRDefault="00D055B7" w:rsidP="00D055B7">
            <w:pPr>
              <w:spacing w:line="240" w:lineRule="auto"/>
              <w:jc w:val="left"/>
              <w:rPr>
                <w:rStyle w:val="Hyperlink"/>
                <w:rtl/>
              </w:rPr>
            </w:pPr>
            <w:hyperlink w:anchor="Seif584" w:tooltip="ארון למוני גז"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Seif584</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חובת בדיקת מערכת לאספקת גז</w:t>
            </w:r>
          </w:p>
        </w:tc>
        <w:tc>
          <w:tcPr>
            <w:tcW w:w="567" w:type="dxa"/>
          </w:tcPr>
          <w:p w:rsidR="00D055B7" w:rsidRPr="00D055B7" w:rsidRDefault="00D055B7" w:rsidP="00D055B7">
            <w:pPr>
              <w:spacing w:line="240" w:lineRule="auto"/>
              <w:jc w:val="left"/>
              <w:rPr>
                <w:rStyle w:val="Hyperlink"/>
                <w:rtl/>
              </w:rPr>
            </w:pPr>
            <w:hyperlink w:anchor="Seif585" w:tooltip="חובת בדיקת מערכת לאספקת גז"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Seif585</w:instrText>
            </w:r>
            <w:r>
              <w:rPr>
                <w:rFonts w:cs="Times New Roman"/>
                <w:sz w:val="24"/>
                <w:rtl/>
              </w:rPr>
              <w:instrText xml:space="preserve"> </w:instrText>
            </w:r>
            <w:r>
              <w:rPr>
                <w:rFonts w:cs="Frankruhel"/>
                <w:sz w:val="24"/>
                <w:rtl/>
              </w:rPr>
              <w:fldChar w:fldCharType="separate"/>
            </w:r>
            <w:r>
              <w:rPr>
                <w:rFonts w:cs="Times New Roman"/>
                <w:noProof/>
                <w:sz w:val="24"/>
                <w:rtl/>
              </w:rPr>
              <w:t>196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כ"א: בריכות שחיה</w:t>
            </w:r>
          </w:p>
        </w:tc>
        <w:tc>
          <w:tcPr>
            <w:tcW w:w="567" w:type="dxa"/>
          </w:tcPr>
          <w:p w:rsidR="00D055B7" w:rsidRPr="00D055B7" w:rsidRDefault="00D055B7" w:rsidP="00D055B7">
            <w:pPr>
              <w:spacing w:line="240" w:lineRule="auto"/>
              <w:jc w:val="left"/>
              <w:rPr>
                <w:rStyle w:val="Hyperlink"/>
                <w:rtl/>
              </w:rPr>
            </w:pPr>
            <w:hyperlink w:anchor="med42" w:tooltip="חלק כא: בריכו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med42</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82"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hed2182</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654"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Seif654</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אתר בריכת שחיה, בריכת שחיה ותשתיות נלוות</w:t>
            </w:r>
          </w:p>
        </w:tc>
        <w:tc>
          <w:tcPr>
            <w:tcW w:w="567" w:type="dxa"/>
          </w:tcPr>
          <w:p w:rsidR="00D055B7" w:rsidRPr="00D055B7" w:rsidRDefault="00D055B7" w:rsidP="00D055B7">
            <w:pPr>
              <w:spacing w:line="240" w:lineRule="auto"/>
              <w:jc w:val="left"/>
              <w:rPr>
                <w:rStyle w:val="Hyperlink"/>
                <w:rtl/>
              </w:rPr>
            </w:pPr>
            <w:hyperlink w:anchor="hed2183" w:tooltip="סימן ב: אתר בריכת שחיה, בריכת שחיה ותשתיות נלו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hed2183</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וגימור כללי</w:t>
            </w:r>
          </w:p>
        </w:tc>
        <w:tc>
          <w:tcPr>
            <w:tcW w:w="567" w:type="dxa"/>
          </w:tcPr>
          <w:p w:rsidR="00D055B7" w:rsidRPr="00D055B7" w:rsidRDefault="00D055B7" w:rsidP="00D055B7">
            <w:pPr>
              <w:spacing w:line="240" w:lineRule="auto"/>
              <w:jc w:val="left"/>
              <w:rPr>
                <w:rStyle w:val="Hyperlink"/>
                <w:rtl/>
              </w:rPr>
            </w:pPr>
            <w:hyperlink w:anchor="Seif655" w:tooltip="מבנה וגימור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Seif655</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הקצאת שטחי מים ועומקים</w:t>
            </w:r>
          </w:p>
        </w:tc>
        <w:tc>
          <w:tcPr>
            <w:tcW w:w="567" w:type="dxa"/>
          </w:tcPr>
          <w:p w:rsidR="00D055B7" w:rsidRPr="00D055B7" w:rsidRDefault="00D055B7" w:rsidP="00D055B7">
            <w:pPr>
              <w:spacing w:line="240" w:lineRule="auto"/>
              <w:jc w:val="left"/>
              <w:rPr>
                <w:rStyle w:val="Hyperlink"/>
                <w:rtl/>
              </w:rPr>
            </w:pPr>
            <w:hyperlink w:anchor="Seif656" w:tooltip="הקצאת שטחי מים ועומ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Seif656</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בריכת שחיה</w:t>
            </w:r>
          </w:p>
        </w:tc>
        <w:tc>
          <w:tcPr>
            <w:tcW w:w="567" w:type="dxa"/>
          </w:tcPr>
          <w:p w:rsidR="00D055B7" w:rsidRPr="00D055B7" w:rsidRDefault="00D055B7" w:rsidP="00D055B7">
            <w:pPr>
              <w:spacing w:line="240" w:lineRule="auto"/>
              <w:jc w:val="left"/>
              <w:rPr>
                <w:rStyle w:val="Hyperlink"/>
                <w:rtl/>
              </w:rPr>
            </w:pPr>
            <w:hyperlink w:anchor="Seif657" w:tooltip="מבנה בריכ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Seif657</w:instrText>
            </w:r>
            <w:r>
              <w:rPr>
                <w:rFonts w:cs="Times New Roman"/>
                <w:sz w:val="24"/>
                <w:rtl/>
              </w:rPr>
              <w:instrText xml:space="preserve"> </w:instrText>
            </w:r>
            <w:r>
              <w:rPr>
                <w:rFonts w:cs="Frankruhel"/>
                <w:sz w:val="24"/>
                <w:rtl/>
              </w:rPr>
              <w:fldChar w:fldCharType="separate"/>
            </w:r>
            <w:r>
              <w:rPr>
                <w:rFonts w:cs="Times New Roman"/>
                <w:noProof/>
                <w:sz w:val="24"/>
                <w:rtl/>
              </w:rPr>
              <w:t>197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שיפוע הקרקעית</w:t>
            </w:r>
          </w:p>
        </w:tc>
        <w:tc>
          <w:tcPr>
            <w:tcW w:w="567" w:type="dxa"/>
          </w:tcPr>
          <w:p w:rsidR="00D055B7" w:rsidRPr="00D055B7" w:rsidRDefault="00D055B7" w:rsidP="00D055B7">
            <w:pPr>
              <w:spacing w:line="240" w:lineRule="auto"/>
              <w:jc w:val="left"/>
              <w:rPr>
                <w:rStyle w:val="Hyperlink"/>
                <w:rtl/>
              </w:rPr>
            </w:pPr>
            <w:hyperlink w:anchor="Seif658" w:tooltip="שיפוע הקרקע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Seif658</w:instrText>
            </w:r>
            <w:r>
              <w:rPr>
                <w:rFonts w:cs="Times New Roman"/>
                <w:sz w:val="24"/>
                <w:rtl/>
              </w:rPr>
              <w:instrText xml:space="preserve"> </w:instrText>
            </w:r>
            <w:r>
              <w:rPr>
                <w:rFonts w:cs="Frankruhel"/>
                <w:sz w:val="24"/>
                <w:rtl/>
              </w:rPr>
              <w:fldChar w:fldCharType="separate"/>
            </w:r>
            <w:r>
              <w:rPr>
                <w:rFonts w:cs="Times New Roman"/>
                <w:noProof/>
                <w:sz w:val="24"/>
                <w:rtl/>
              </w:rPr>
              <w:t>198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המובילות לתוך בריכת שחיה</w:t>
            </w:r>
          </w:p>
        </w:tc>
        <w:tc>
          <w:tcPr>
            <w:tcW w:w="567" w:type="dxa"/>
          </w:tcPr>
          <w:p w:rsidR="00D055B7" w:rsidRPr="00D055B7" w:rsidRDefault="00D055B7" w:rsidP="00D055B7">
            <w:pPr>
              <w:spacing w:line="240" w:lineRule="auto"/>
              <w:jc w:val="left"/>
              <w:rPr>
                <w:rStyle w:val="Hyperlink"/>
                <w:rtl/>
              </w:rPr>
            </w:pPr>
            <w:hyperlink w:anchor="Seif659" w:tooltip="מדרגות המובילות לתוך בריכ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Seif659</w:instrText>
            </w:r>
            <w:r>
              <w:rPr>
                <w:rFonts w:cs="Times New Roman"/>
                <w:sz w:val="24"/>
                <w:rtl/>
              </w:rPr>
              <w:instrText xml:space="preserve"> </w:instrText>
            </w:r>
            <w:r>
              <w:rPr>
                <w:rFonts w:cs="Frankruhel"/>
                <w:sz w:val="24"/>
                <w:rtl/>
              </w:rPr>
              <w:fldChar w:fldCharType="separate"/>
            </w:r>
            <w:r>
              <w:rPr>
                <w:rFonts w:cs="Times New Roman"/>
                <w:noProof/>
                <w:sz w:val="24"/>
                <w:rtl/>
              </w:rPr>
              <w:t>198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מדרך</w:t>
            </w:r>
          </w:p>
        </w:tc>
        <w:tc>
          <w:tcPr>
            <w:tcW w:w="567" w:type="dxa"/>
          </w:tcPr>
          <w:p w:rsidR="00D055B7" w:rsidRPr="00D055B7" w:rsidRDefault="00D055B7" w:rsidP="00D055B7">
            <w:pPr>
              <w:spacing w:line="240" w:lineRule="auto"/>
              <w:jc w:val="left"/>
              <w:rPr>
                <w:rStyle w:val="Hyperlink"/>
                <w:rtl/>
              </w:rPr>
            </w:pPr>
            <w:hyperlink w:anchor="Seif660" w:tooltip="מדרך"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Seif660</w:instrText>
            </w:r>
            <w:r>
              <w:rPr>
                <w:rFonts w:cs="Times New Roman"/>
                <w:sz w:val="24"/>
                <w:rtl/>
              </w:rPr>
              <w:instrText xml:space="preserve"> </w:instrText>
            </w:r>
            <w:r>
              <w:rPr>
                <w:rFonts w:cs="Frankruhel"/>
                <w:sz w:val="24"/>
                <w:rtl/>
              </w:rPr>
              <w:fldChar w:fldCharType="separate"/>
            </w:r>
            <w:r>
              <w:rPr>
                <w:rFonts w:cs="Times New Roman"/>
                <w:noProof/>
                <w:sz w:val="24"/>
                <w:rtl/>
              </w:rPr>
              <w:t>198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תעלת גלישה</w:t>
            </w:r>
          </w:p>
        </w:tc>
        <w:tc>
          <w:tcPr>
            <w:tcW w:w="567" w:type="dxa"/>
          </w:tcPr>
          <w:p w:rsidR="00D055B7" w:rsidRPr="00D055B7" w:rsidRDefault="00D055B7" w:rsidP="00D055B7">
            <w:pPr>
              <w:spacing w:line="240" w:lineRule="auto"/>
              <w:jc w:val="left"/>
              <w:rPr>
                <w:rStyle w:val="Hyperlink"/>
                <w:rtl/>
              </w:rPr>
            </w:pPr>
            <w:hyperlink w:anchor="Seif661" w:tooltip="תעלת גל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Seif661</w:instrText>
            </w:r>
            <w:r>
              <w:rPr>
                <w:rFonts w:cs="Times New Roman"/>
                <w:sz w:val="24"/>
                <w:rtl/>
              </w:rPr>
              <w:instrText xml:space="preserve"> </w:instrText>
            </w:r>
            <w:r>
              <w:rPr>
                <w:rFonts w:cs="Frankruhel"/>
                <w:sz w:val="24"/>
                <w:rtl/>
              </w:rPr>
              <w:fldChar w:fldCharType="separate"/>
            </w:r>
            <w:r>
              <w:rPr>
                <w:rFonts w:cs="Times New Roman"/>
                <w:noProof/>
                <w:sz w:val="24"/>
                <w:rtl/>
              </w:rPr>
              <w:t>198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משטחים בתוך המים</w:t>
            </w:r>
          </w:p>
        </w:tc>
        <w:tc>
          <w:tcPr>
            <w:tcW w:w="567" w:type="dxa"/>
          </w:tcPr>
          <w:p w:rsidR="00D055B7" w:rsidRPr="00D055B7" w:rsidRDefault="00D055B7" w:rsidP="00D055B7">
            <w:pPr>
              <w:spacing w:line="240" w:lineRule="auto"/>
              <w:jc w:val="left"/>
              <w:rPr>
                <w:rStyle w:val="Hyperlink"/>
                <w:rtl/>
              </w:rPr>
            </w:pPr>
            <w:hyperlink w:anchor="Seif662" w:tooltip="משטחים בתוך ה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Seif662</w:instrText>
            </w:r>
            <w:r>
              <w:rPr>
                <w:rFonts w:cs="Times New Roman"/>
                <w:sz w:val="24"/>
                <w:rtl/>
              </w:rPr>
              <w:instrText xml:space="preserve"> </w:instrText>
            </w:r>
            <w:r>
              <w:rPr>
                <w:rFonts w:cs="Frankruhel"/>
                <w:sz w:val="24"/>
                <w:rtl/>
              </w:rPr>
              <w:fldChar w:fldCharType="separate"/>
            </w:r>
            <w:r>
              <w:rPr>
                <w:rFonts w:cs="Times New Roman"/>
                <w:noProof/>
                <w:sz w:val="24"/>
                <w:rtl/>
              </w:rPr>
              <w:t>199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פתחי יניקת מים</w:t>
            </w:r>
          </w:p>
        </w:tc>
        <w:tc>
          <w:tcPr>
            <w:tcW w:w="567" w:type="dxa"/>
          </w:tcPr>
          <w:p w:rsidR="00D055B7" w:rsidRPr="00D055B7" w:rsidRDefault="00D055B7" w:rsidP="00D055B7">
            <w:pPr>
              <w:spacing w:line="240" w:lineRule="auto"/>
              <w:jc w:val="left"/>
              <w:rPr>
                <w:rStyle w:val="Hyperlink"/>
                <w:rtl/>
              </w:rPr>
            </w:pPr>
            <w:hyperlink w:anchor="Seif663" w:tooltip="פתחי יניקת 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Seif663</w:instrText>
            </w:r>
            <w:r>
              <w:rPr>
                <w:rFonts w:cs="Times New Roman"/>
                <w:sz w:val="24"/>
                <w:rtl/>
              </w:rPr>
              <w:instrText xml:space="preserve"> </w:instrText>
            </w:r>
            <w:r>
              <w:rPr>
                <w:rFonts w:cs="Frankruhel"/>
                <w:sz w:val="24"/>
                <w:rtl/>
              </w:rPr>
              <w:fldChar w:fldCharType="separate"/>
            </w:r>
            <w:r>
              <w:rPr>
                <w:rFonts w:cs="Times New Roman"/>
                <w:noProof/>
                <w:sz w:val="24"/>
                <w:rtl/>
              </w:rPr>
              <w:t>199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פתחי כניסה של צינורות המים</w:t>
            </w:r>
          </w:p>
        </w:tc>
        <w:tc>
          <w:tcPr>
            <w:tcW w:w="567" w:type="dxa"/>
          </w:tcPr>
          <w:p w:rsidR="00D055B7" w:rsidRPr="00D055B7" w:rsidRDefault="00D055B7" w:rsidP="00D055B7">
            <w:pPr>
              <w:spacing w:line="240" w:lineRule="auto"/>
              <w:jc w:val="left"/>
              <w:rPr>
                <w:rStyle w:val="Hyperlink"/>
                <w:rtl/>
              </w:rPr>
            </w:pPr>
            <w:hyperlink w:anchor="Seif664" w:tooltip="פתחי כניסה של צינורות ה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Seif664</w:instrText>
            </w:r>
            <w:r>
              <w:rPr>
                <w:rFonts w:cs="Times New Roman"/>
                <w:sz w:val="24"/>
                <w:rtl/>
              </w:rPr>
              <w:instrText xml:space="preserve"> </w:instrText>
            </w:r>
            <w:r>
              <w:rPr>
                <w:rFonts w:cs="Frankruhel"/>
                <w:sz w:val="24"/>
                <w:rtl/>
              </w:rPr>
              <w:fldChar w:fldCharType="separate"/>
            </w:r>
            <w:r>
              <w:rPr>
                <w:rFonts w:cs="Times New Roman"/>
                <w:noProof/>
                <w:sz w:val="24"/>
                <w:rtl/>
              </w:rPr>
              <w:t>199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סולמות</w:t>
            </w:r>
          </w:p>
        </w:tc>
        <w:tc>
          <w:tcPr>
            <w:tcW w:w="567" w:type="dxa"/>
          </w:tcPr>
          <w:p w:rsidR="00D055B7" w:rsidRPr="00D055B7" w:rsidRDefault="00D055B7" w:rsidP="00D055B7">
            <w:pPr>
              <w:spacing w:line="240" w:lineRule="auto"/>
              <w:jc w:val="left"/>
              <w:rPr>
                <w:rStyle w:val="Hyperlink"/>
                <w:rtl/>
              </w:rPr>
            </w:pPr>
            <w:hyperlink w:anchor="Seif665" w:tooltip="סולמ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Seif665</w:instrText>
            </w:r>
            <w:r>
              <w:rPr>
                <w:rFonts w:cs="Times New Roman"/>
                <w:sz w:val="24"/>
                <w:rtl/>
              </w:rPr>
              <w:instrText xml:space="preserve"> </w:instrText>
            </w:r>
            <w:r>
              <w:rPr>
                <w:rFonts w:cs="Frankruhel"/>
                <w:sz w:val="24"/>
                <w:rtl/>
              </w:rPr>
              <w:fldChar w:fldCharType="separate"/>
            </w:r>
            <w:r>
              <w:rPr>
                <w:rFonts w:cs="Times New Roman"/>
                <w:noProof/>
                <w:sz w:val="24"/>
                <w:rtl/>
              </w:rPr>
              <w:t>200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ניקוז וחיפוי סביב בריכת שחיה</w:t>
            </w:r>
          </w:p>
        </w:tc>
        <w:tc>
          <w:tcPr>
            <w:tcW w:w="567" w:type="dxa"/>
          </w:tcPr>
          <w:p w:rsidR="00D055B7" w:rsidRPr="00D055B7" w:rsidRDefault="00D055B7" w:rsidP="00D055B7">
            <w:pPr>
              <w:spacing w:line="240" w:lineRule="auto"/>
              <w:jc w:val="left"/>
              <w:rPr>
                <w:rStyle w:val="Hyperlink"/>
                <w:rtl/>
              </w:rPr>
            </w:pPr>
            <w:hyperlink w:anchor="Seif666" w:tooltip="ניקוז וחיפוי סביב בריכ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Seif666</w:instrText>
            </w:r>
            <w:r>
              <w:rPr>
                <w:rFonts w:cs="Times New Roman"/>
                <w:sz w:val="24"/>
                <w:rtl/>
              </w:rPr>
              <w:instrText xml:space="preserve"> </w:instrText>
            </w:r>
            <w:r>
              <w:rPr>
                <w:rFonts w:cs="Frankruhel"/>
                <w:sz w:val="24"/>
                <w:rtl/>
              </w:rPr>
              <w:fldChar w:fldCharType="separate"/>
            </w:r>
            <w:r>
              <w:rPr>
                <w:rFonts w:cs="Times New Roman"/>
                <w:noProof/>
                <w:sz w:val="24"/>
                <w:rtl/>
              </w:rPr>
              <w:t>200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החלקה</w:t>
            </w:r>
          </w:p>
        </w:tc>
        <w:tc>
          <w:tcPr>
            <w:tcW w:w="567" w:type="dxa"/>
          </w:tcPr>
          <w:p w:rsidR="00D055B7" w:rsidRPr="00D055B7" w:rsidRDefault="00D055B7" w:rsidP="00D055B7">
            <w:pPr>
              <w:spacing w:line="240" w:lineRule="auto"/>
              <w:jc w:val="left"/>
              <w:rPr>
                <w:rStyle w:val="Hyperlink"/>
                <w:rtl/>
              </w:rPr>
            </w:pPr>
            <w:hyperlink w:anchor="Seif667" w:tooltip="מניעת החל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Seif667</w:instrText>
            </w:r>
            <w:r>
              <w:rPr>
                <w:rFonts w:cs="Times New Roman"/>
                <w:sz w:val="24"/>
                <w:rtl/>
              </w:rPr>
              <w:instrText xml:space="preserve"> </w:instrText>
            </w:r>
            <w:r>
              <w:rPr>
                <w:rFonts w:cs="Frankruhel"/>
                <w:sz w:val="24"/>
                <w:rtl/>
              </w:rPr>
              <w:fldChar w:fldCharType="separate"/>
            </w:r>
            <w:r>
              <w:rPr>
                <w:rFonts w:cs="Times New Roman"/>
                <w:noProof/>
                <w:sz w:val="24"/>
                <w:rtl/>
              </w:rPr>
              <w:t>200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מכל איזון</w:t>
            </w:r>
          </w:p>
        </w:tc>
        <w:tc>
          <w:tcPr>
            <w:tcW w:w="567" w:type="dxa"/>
          </w:tcPr>
          <w:p w:rsidR="00D055B7" w:rsidRPr="00D055B7" w:rsidRDefault="00D055B7" w:rsidP="00D055B7">
            <w:pPr>
              <w:spacing w:line="240" w:lineRule="auto"/>
              <w:jc w:val="left"/>
              <w:rPr>
                <w:rStyle w:val="Hyperlink"/>
                <w:rtl/>
              </w:rPr>
            </w:pPr>
            <w:hyperlink w:anchor="Seif668" w:tooltip="מכל איז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Seif668</w:instrText>
            </w:r>
            <w:r>
              <w:rPr>
                <w:rFonts w:cs="Times New Roman"/>
                <w:sz w:val="24"/>
                <w:rtl/>
              </w:rPr>
              <w:instrText xml:space="preserve"> </w:instrText>
            </w:r>
            <w:r>
              <w:rPr>
                <w:rFonts w:cs="Frankruhel"/>
                <w:sz w:val="24"/>
                <w:rtl/>
              </w:rPr>
              <w:fldChar w:fldCharType="separate"/>
            </w:r>
            <w:r>
              <w:rPr>
                <w:rFonts w:cs="Times New Roman"/>
                <w:noProof/>
                <w:sz w:val="24"/>
                <w:rtl/>
              </w:rPr>
              <w:t>201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אוורור כללי</w:t>
            </w:r>
          </w:p>
        </w:tc>
        <w:tc>
          <w:tcPr>
            <w:tcW w:w="567" w:type="dxa"/>
          </w:tcPr>
          <w:p w:rsidR="00D055B7" w:rsidRPr="00D055B7" w:rsidRDefault="00D055B7" w:rsidP="00D055B7">
            <w:pPr>
              <w:spacing w:line="240" w:lineRule="auto"/>
              <w:jc w:val="left"/>
              <w:rPr>
                <w:rStyle w:val="Hyperlink"/>
                <w:rtl/>
              </w:rPr>
            </w:pPr>
            <w:hyperlink w:anchor="Seif669" w:tooltip="אוורור כל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Seif669</w:instrText>
            </w:r>
            <w:r>
              <w:rPr>
                <w:rFonts w:cs="Times New Roman"/>
                <w:sz w:val="24"/>
                <w:rtl/>
              </w:rPr>
              <w:instrText xml:space="preserve"> </w:instrText>
            </w:r>
            <w:r>
              <w:rPr>
                <w:rFonts w:cs="Frankruhel"/>
                <w:sz w:val="24"/>
                <w:rtl/>
              </w:rPr>
              <w:fldChar w:fldCharType="separate"/>
            </w:r>
            <w:r>
              <w:rPr>
                <w:rFonts w:cs="Times New Roman"/>
                <w:noProof/>
                <w:sz w:val="24"/>
                <w:rtl/>
              </w:rPr>
              <w:t>201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אוורור וחימום מים בבניין</w:t>
            </w:r>
          </w:p>
        </w:tc>
        <w:tc>
          <w:tcPr>
            <w:tcW w:w="567" w:type="dxa"/>
          </w:tcPr>
          <w:p w:rsidR="00D055B7" w:rsidRPr="00D055B7" w:rsidRDefault="00D055B7" w:rsidP="00D055B7">
            <w:pPr>
              <w:spacing w:line="240" w:lineRule="auto"/>
              <w:jc w:val="left"/>
              <w:rPr>
                <w:rStyle w:val="Hyperlink"/>
                <w:rtl/>
              </w:rPr>
            </w:pPr>
            <w:hyperlink w:anchor="Seif670" w:tooltip="אוורור וחימום מים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Seif670</w:instrText>
            </w:r>
            <w:r>
              <w:rPr>
                <w:rFonts w:cs="Times New Roman"/>
                <w:sz w:val="24"/>
                <w:rtl/>
              </w:rPr>
              <w:instrText xml:space="preserve"> </w:instrText>
            </w:r>
            <w:r>
              <w:rPr>
                <w:rFonts w:cs="Frankruhel"/>
                <w:sz w:val="24"/>
                <w:rtl/>
              </w:rPr>
              <w:fldChar w:fldCharType="separate"/>
            </w:r>
            <w:r>
              <w:rPr>
                <w:rFonts w:cs="Times New Roman"/>
                <w:noProof/>
                <w:sz w:val="24"/>
                <w:rtl/>
              </w:rPr>
              <w:t>201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מכונות</w:t>
            </w:r>
          </w:p>
        </w:tc>
        <w:tc>
          <w:tcPr>
            <w:tcW w:w="567" w:type="dxa"/>
          </w:tcPr>
          <w:p w:rsidR="00D055B7" w:rsidRPr="00D055B7" w:rsidRDefault="00D055B7" w:rsidP="00D055B7">
            <w:pPr>
              <w:spacing w:line="240" w:lineRule="auto"/>
              <w:jc w:val="left"/>
              <w:rPr>
                <w:rStyle w:val="Hyperlink"/>
                <w:rtl/>
              </w:rPr>
            </w:pPr>
            <w:hyperlink w:anchor="Seif671" w:tooltip="חדר מכו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Seif671</w:instrText>
            </w:r>
            <w:r>
              <w:rPr>
                <w:rFonts w:cs="Times New Roman"/>
                <w:sz w:val="24"/>
                <w:rtl/>
              </w:rPr>
              <w:instrText xml:space="preserve"> </w:instrText>
            </w:r>
            <w:r>
              <w:rPr>
                <w:rFonts w:cs="Frankruhel"/>
                <w:sz w:val="24"/>
                <w:rtl/>
              </w:rPr>
              <w:fldChar w:fldCharType="separate"/>
            </w:r>
            <w:r>
              <w:rPr>
                <w:rFonts w:cs="Times New Roman"/>
                <w:noProof/>
                <w:sz w:val="24"/>
                <w:rtl/>
              </w:rPr>
              <w:t>202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חומרים מסוכנים</w:t>
            </w:r>
          </w:p>
        </w:tc>
        <w:tc>
          <w:tcPr>
            <w:tcW w:w="567" w:type="dxa"/>
          </w:tcPr>
          <w:p w:rsidR="00D055B7" w:rsidRPr="00D055B7" w:rsidRDefault="00D055B7" w:rsidP="00D055B7">
            <w:pPr>
              <w:spacing w:line="240" w:lineRule="auto"/>
              <w:jc w:val="left"/>
              <w:rPr>
                <w:rStyle w:val="Hyperlink"/>
                <w:rtl/>
              </w:rPr>
            </w:pPr>
            <w:hyperlink w:anchor="Seif672" w:tooltip="חומרים מסוכ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Seif672</w:instrText>
            </w:r>
            <w:r>
              <w:rPr>
                <w:rFonts w:cs="Times New Roman"/>
                <w:sz w:val="24"/>
                <w:rtl/>
              </w:rPr>
              <w:instrText xml:space="preserve"> </w:instrText>
            </w:r>
            <w:r>
              <w:rPr>
                <w:rFonts w:cs="Frankruhel"/>
                <w:sz w:val="24"/>
                <w:rtl/>
              </w:rPr>
              <w:fldChar w:fldCharType="separate"/>
            </w:r>
            <w:r>
              <w:rPr>
                <w:rFonts w:cs="Times New Roman"/>
                <w:noProof/>
                <w:sz w:val="24"/>
                <w:rtl/>
              </w:rPr>
              <w:t>202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גישה לחדר מכונות ומתחם חומרים מסוכנים</w:t>
            </w:r>
          </w:p>
        </w:tc>
        <w:tc>
          <w:tcPr>
            <w:tcW w:w="567" w:type="dxa"/>
          </w:tcPr>
          <w:p w:rsidR="00D055B7" w:rsidRPr="00D055B7" w:rsidRDefault="00D055B7" w:rsidP="00D055B7">
            <w:pPr>
              <w:spacing w:line="240" w:lineRule="auto"/>
              <w:jc w:val="left"/>
              <w:rPr>
                <w:rStyle w:val="Hyperlink"/>
                <w:rtl/>
              </w:rPr>
            </w:pPr>
            <w:hyperlink w:anchor="Seif673" w:tooltip="גישה לחדר מכונות ומתחם חומרים מסוכנ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Seif673</w:instrText>
            </w:r>
            <w:r>
              <w:rPr>
                <w:rFonts w:cs="Times New Roman"/>
                <w:sz w:val="24"/>
                <w:rtl/>
              </w:rPr>
              <w:instrText xml:space="preserve"> </w:instrText>
            </w:r>
            <w:r>
              <w:rPr>
                <w:rFonts w:cs="Frankruhel"/>
                <w:sz w:val="24"/>
                <w:rtl/>
              </w:rPr>
              <w:fldChar w:fldCharType="separate"/>
            </w:r>
            <w:r>
              <w:rPr>
                <w:rFonts w:cs="Times New Roman"/>
                <w:noProof/>
                <w:sz w:val="24"/>
                <w:rtl/>
              </w:rPr>
              <w:t>202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21.1.2.20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דרך גישה ורחבת היערכות של רכב ביטחון</w:t>
            </w:r>
          </w:p>
        </w:tc>
        <w:tc>
          <w:tcPr>
            <w:tcW w:w="567" w:type="dxa"/>
          </w:tcPr>
          <w:p w:rsidR="00D055B7" w:rsidRPr="00D055B7" w:rsidRDefault="00D055B7" w:rsidP="00D055B7">
            <w:pPr>
              <w:spacing w:line="240" w:lineRule="auto"/>
              <w:jc w:val="left"/>
              <w:rPr>
                <w:rStyle w:val="Hyperlink"/>
                <w:rtl/>
              </w:rPr>
            </w:pPr>
            <w:hyperlink w:anchor="Seif674" w:tooltip="דרך גישה ורחבת היערכות של רכב ביטח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Seif674</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סידורי בטיחות נוספים</w:t>
            </w:r>
          </w:p>
        </w:tc>
        <w:tc>
          <w:tcPr>
            <w:tcW w:w="567" w:type="dxa"/>
          </w:tcPr>
          <w:p w:rsidR="00D055B7" w:rsidRPr="00D055B7" w:rsidRDefault="00D055B7" w:rsidP="00D055B7">
            <w:pPr>
              <w:spacing w:line="240" w:lineRule="auto"/>
              <w:jc w:val="left"/>
              <w:rPr>
                <w:rStyle w:val="Hyperlink"/>
                <w:rtl/>
              </w:rPr>
            </w:pPr>
            <w:hyperlink w:anchor="hed2184" w:tooltip="סימן ג: סידורי בטיחות נוספ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hed2184</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סימון עומק בריכת שחיה</w:t>
            </w:r>
          </w:p>
        </w:tc>
        <w:tc>
          <w:tcPr>
            <w:tcW w:w="567" w:type="dxa"/>
          </w:tcPr>
          <w:p w:rsidR="00D055B7" w:rsidRPr="00D055B7" w:rsidRDefault="00D055B7" w:rsidP="00D055B7">
            <w:pPr>
              <w:spacing w:line="240" w:lineRule="auto"/>
              <w:jc w:val="left"/>
              <w:rPr>
                <w:rStyle w:val="Hyperlink"/>
                <w:rtl/>
              </w:rPr>
            </w:pPr>
            <w:hyperlink w:anchor="Seif675" w:tooltip="סימון עומק בריכ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Seif675</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עמדת הצלה</w:t>
            </w:r>
          </w:p>
        </w:tc>
        <w:tc>
          <w:tcPr>
            <w:tcW w:w="567" w:type="dxa"/>
          </w:tcPr>
          <w:p w:rsidR="00D055B7" w:rsidRPr="00D055B7" w:rsidRDefault="00D055B7" w:rsidP="00D055B7">
            <w:pPr>
              <w:spacing w:line="240" w:lineRule="auto"/>
              <w:jc w:val="left"/>
              <w:rPr>
                <w:rStyle w:val="Hyperlink"/>
                <w:rtl/>
              </w:rPr>
            </w:pPr>
            <w:hyperlink w:anchor="Seif676" w:tooltip="עמדת הצ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Seif676</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עזרה ראשונה</w:t>
            </w:r>
          </w:p>
        </w:tc>
        <w:tc>
          <w:tcPr>
            <w:tcW w:w="567" w:type="dxa"/>
          </w:tcPr>
          <w:p w:rsidR="00D055B7" w:rsidRPr="00D055B7" w:rsidRDefault="00D055B7" w:rsidP="00D055B7">
            <w:pPr>
              <w:spacing w:line="240" w:lineRule="auto"/>
              <w:jc w:val="left"/>
              <w:rPr>
                <w:rStyle w:val="Hyperlink"/>
                <w:rtl/>
              </w:rPr>
            </w:pPr>
            <w:hyperlink w:anchor="Seif677" w:tooltip="עזרה ראשו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Seif677</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כניסה מבוקרת לבריכת שחיה</w:t>
            </w:r>
          </w:p>
        </w:tc>
        <w:tc>
          <w:tcPr>
            <w:tcW w:w="567" w:type="dxa"/>
          </w:tcPr>
          <w:p w:rsidR="00D055B7" w:rsidRPr="00D055B7" w:rsidRDefault="00D055B7" w:rsidP="00D055B7">
            <w:pPr>
              <w:spacing w:line="240" w:lineRule="auto"/>
              <w:jc w:val="left"/>
              <w:rPr>
                <w:rStyle w:val="Hyperlink"/>
                <w:rtl/>
              </w:rPr>
            </w:pPr>
            <w:hyperlink w:anchor="Seif678" w:tooltip="כניסה מבוקרת לבריכ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Seif678</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כניסה לאתר בריכת שחיה</w:t>
            </w:r>
          </w:p>
        </w:tc>
        <w:tc>
          <w:tcPr>
            <w:tcW w:w="567" w:type="dxa"/>
          </w:tcPr>
          <w:p w:rsidR="00D055B7" w:rsidRPr="00D055B7" w:rsidRDefault="00D055B7" w:rsidP="00D055B7">
            <w:pPr>
              <w:spacing w:line="240" w:lineRule="auto"/>
              <w:jc w:val="left"/>
              <w:rPr>
                <w:rStyle w:val="Hyperlink"/>
                <w:rtl/>
              </w:rPr>
            </w:pPr>
            <w:hyperlink w:anchor="Seif679" w:tooltip="מניעת כניסה לאתר בריכת שח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Seif679</w:instrText>
            </w:r>
            <w:r>
              <w:rPr>
                <w:rFonts w:cs="Times New Roman"/>
                <w:sz w:val="24"/>
                <w:rtl/>
              </w:rPr>
              <w:instrText xml:space="preserve"> </w:instrText>
            </w:r>
            <w:r>
              <w:rPr>
                <w:rFonts w:cs="Frankruhel"/>
                <w:sz w:val="24"/>
                <w:rtl/>
              </w:rPr>
              <w:fldChar w:fldCharType="separate"/>
            </w:r>
            <w:r>
              <w:rPr>
                <w:rFonts w:cs="Times New Roman"/>
                <w:noProof/>
                <w:sz w:val="24"/>
                <w:rtl/>
              </w:rPr>
              <w:t>203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מגלשת מים</w:t>
            </w:r>
          </w:p>
        </w:tc>
        <w:tc>
          <w:tcPr>
            <w:tcW w:w="567" w:type="dxa"/>
          </w:tcPr>
          <w:p w:rsidR="00D055B7" w:rsidRPr="00D055B7" w:rsidRDefault="00D055B7" w:rsidP="00D055B7">
            <w:pPr>
              <w:spacing w:line="240" w:lineRule="auto"/>
              <w:jc w:val="left"/>
              <w:rPr>
                <w:rStyle w:val="Hyperlink"/>
                <w:rtl/>
              </w:rPr>
            </w:pPr>
            <w:hyperlink w:anchor="Seif680" w:tooltip="מגלשת 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Seif680</w:instrText>
            </w:r>
            <w:r>
              <w:rPr>
                <w:rFonts w:cs="Times New Roman"/>
                <w:sz w:val="24"/>
                <w:rtl/>
              </w:rPr>
              <w:instrText xml:space="preserve"> </w:instrText>
            </w:r>
            <w:r>
              <w:rPr>
                <w:rFonts w:cs="Frankruhel"/>
                <w:sz w:val="24"/>
                <w:rtl/>
              </w:rPr>
              <w:fldChar w:fldCharType="separate"/>
            </w:r>
            <w:r>
              <w:rPr>
                <w:rFonts w:cs="Times New Roman"/>
                <w:noProof/>
                <w:sz w:val="24"/>
                <w:rtl/>
              </w:rPr>
              <w:t>204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מיתקני קפיצה וגלישה למים ומכשירי ספורט</w:t>
            </w:r>
          </w:p>
        </w:tc>
        <w:tc>
          <w:tcPr>
            <w:tcW w:w="567" w:type="dxa"/>
          </w:tcPr>
          <w:p w:rsidR="00D055B7" w:rsidRPr="00D055B7" w:rsidRDefault="00D055B7" w:rsidP="00D055B7">
            <w:pPr>
              <w:spacing w:line="240" w:lineRule="auto"/>
              <w:jc w:val="left"/>
              <w:rPr>
                <w:rStyle w:val="Hyperlink"/>
                <w:rtl/>
              </w:rPr>
            </w:pPr>
            <w:hyperlink w:anchor="Seif681" w:tooltip="מיתקני קפיצה וגלישה למים ומכשירי 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Seif681</w:instrText>
            </w:r>
            <w:r>
              <w:rPr>
                <w:rFonts w:cs="Times New Roman"/>
                <w:sz w:val="24"/>
                <w:rtl/>
              </w:rPr>
              <w:instrText xml:space="preserve"> </w:instrText>
            </w:r>
            <w:r>
              <w:rPr>
                <w:rFonts w:cs="Frankruhel"/>
                <w:sz w:val="24"/>
                <w:rtl/>
              </w:rPr>
              <w:fldChar w:fldCharType="separate"/>
            </w:r>
            <w:r>
              <w:rPr>
                <w:rFonts w:cs="Times New Roman"/>
                <w:noProof/>
                <w:sz w:val="24"/>
                <w:rtl/>
              </w:rPr>
              <w:t>204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תאורה</w:t>
            </w:r>
          </w:p>
        </w:tc>
        <w:tc>
          <w:tcPr>
            <w:tcW w:w="567" w:type="dxa"/>
          </w:tcPr>
          <w:p w:rsidR="00D055B7" w:rsidRPr="00D055B7" w:rsidRDefault="00D055B7" w:rsidP="00D055B7">
            <w:pPr>
              <w:spacing w:line="240" w:lineRule="auto"/>
              <w:jc w:val="left"/>
              <w:rPr>
                <w:rStyle w:val="Hyperlink"/>
                <w:rtl/>
              </w:rPr>
            </w:pPr>
            <w:hyperlink w:anchor="Seif682" w:tooltip="תאו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Seif682</w:instrText>
            </w:r>
            <w:r>
              <w:rPr>
                <w:rFonts w:cs="Times New Roman"/>
                <w:sz w:val="24"/>
                <w:rtl/>
              </w:rPr>
              <w:instrText xml:space="preserve"> </w:instrText>
            </w:r>
            <w:r>
              <w:rPr>
                <w:rFonts w:cs="Frankruhel"/>
                <w:sz w:val="24"/>
                <w:rtl/>
              </w:rPr>
              <w:fldChar w:fldCharType="separate"/>
            </w:r>
            <w:r>
              <w:rPr>
                <w:rFonts w:cs="Times New Roman"/>
                <w:noProof/>
                <w:sz w:val="24"/>
                <w:rtl/>
              </w:rPr>
              <w:t>204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סידורי כבאות</w:t>
            </w:r>
          </w:p>
        </w:tc>
        <w:tc>
          <w:tcPr>
            <w:tcW w:w="567" w:type="dxa"/>
          </w:tcPr>
          <w:p w:rsidR="00D055B7" w:rsidRPr="00D055B7" w:rsidRDefault="00D055B7" w:rsidP="00D055B7">
            <w:pPr>
              <w:spacing w:line="240" w:lineRule="auto"/>
              <w:jc w:val="left"/>
              <w:rPr>
                <w:rStyle w:val="Hyperlink"/>
                <w:rtl/>
              </w:rPr>
            </w:pPr>
            <w:hyperlink w:anchor="Seif683" w:tooltip="סידורי כבא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Seif683</w:instrText>
            </w:r>
            <w:r>
              <w:rPr>
                <w:rFonts w:cs="Times New Roman"/>
                <w:sz w:val="24"/>
                <w:rtl/>
              </w:rPr>
              <w:instrText xml:space="preserve"> </w:instrText>
            </w:r>
            <w:r>
              <w:rPr>
                <w:rFonts w:cs="Frankruhel"/>
                <w:sz w:val="24"/>
                <w:rtl/>
              </w:rPr>
              <w:fldChar w:fldCharType="separate"/>
            </w:r>
            <w:r>
              <w:rPr>
                <w:rFonts w:cs="Times New Roman"/>
                <w:noProof/>
                <w:sz w:val="24"/>
                <w:rtl/>
              </w:rPr>
              <w:t>204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21.1.3.10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זרימה חוזרת</w:t>
            </w:r>
          </w:p>
        </w:tc>
        <w:tc>
          <w:tcPr>
            <w:tcW w:w="567" w:type="dxa"/>
          </w:tcPr>
          <w:p w:rsidR="00D055B7" w:rsidRPr="00D055B7" w:rsidRDefault="00D055B7" w:rsidP="00D055B7">
            <w:pPr>
              <w:spacing w:line="240" w:lineRule="auto"/>
              <w:jc w:val="left"/>
              <w:rPr>
                <w:rStyle w:val="Hyperlink"/>
                <w:rtl/>
              </w:rPr>
            </w:pPr>
            <w:hyperlink w:anchor="Seif684" w:tooltip="מניעת זרימה חוזר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Seif684</w:instrText>
            </w:r>
            <w:r>
              <w:rPr>
                <w:rFonts w:cs="Times New Roman"/>
                <w:sz w:val="24"/>
                <w:rtl/>
              </w:rPr>
              <w:instrText xml:space="preserve"> </w:instrText>
            </w:r>
            <w:r>
              <w:rPr>
                <w:rFonts w:cs="Frankruhel"/>
                <w:sz w:val="24"/>
                <w:rtl/>
              </w:rPr>
              <w:fldChar w:fldCharType="separate"/>
            </w:r>
            <w:r>
              <w:rPr>
                <w:rFonts w:cs="Times New Roman"/>
                <w:noProof/>
                <w:sz w:val="24"/>
                <w:rtl/>
              </w:rPr>
              <w:t>204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הוראות לסוגי בריכות שחיה מיוחדות</w:t>
            </w:r>
          </w:p>
        </w:tc>
        <w:tc>
          <w:tcPr>
            <w:tcW w:w="567" w:type="dxa"/>
          </w:tcPr>
          <w:p w:rsidR="00D055B7" w:rsidRPr="00D055B7" w:rsidRDefault="00D055B7" w:rsidP="00D055B7">
            <w:pPr>
              <w:spacing w:line="240" w:lineRule="auto"/>
              <w:jc w:val="left"/>
              <w:rPr>
                <w:rStyle w:val="Hyperlink"/>
                <w:rtl/>
              </w:rPr>
            </w:pPr>
            <w:hyperlink w:anchor="hed2185" w:tooltip="סימן ד: הוראות לסוגי בריכות שחיה מיוחד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hed2185</w:instrText>
            </w:r>
            <w:r>
              <w:rPr>
                <w:rFonts w:cs="Times New Roman"/>
                <w:sz w:val="24"/>
                <w:rtl/>
              </w:rPr>
              <w:instrText xml:space="preserve"> </w:instrText>
            </w:r>
            <w:r>
              <w:rPr>
                <w:rFonts w:cs="Frankruhel"/>
                <w:sz w:val="24"/>
                <w:rtl/>
              </w:rPr>
              <w:fldChar w:fldCharType="separate"/>
            </w:r>
            <w:r>
              <w:rPr>
                <w:rFonts w:cs="Times New Roman"/>
                <w:noProof/>
                <w:sz w:val="24"/>
                <w:rtl/>
              </w:rPr>
              <w:t>205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21.1.4.1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בריכת פעוטות</w:t>
            </w:r>
          </w:p>
        </w:tc>
        <w:tc>
          <w:tcPr>
            <w:tcW w:w="567" w:type="dxa"/>
          </w:tcPr>
          <w:p w:rsidR="00D055B7" w:rsidRPr="00D055B7" w:rsidRDefault="00D055B7" w:rsidP="00D055B7">
            <w:pPr>
              <w:spacing w:line="240" w:lineRule="auto"/>
              <w:jc w:val="left"/>
              <w:rPr>
                <w:rStyle w:val="Hyperlink"/>
                <w:rtl/>
              </w:rPr>
            </w:pPr>
            <w:hyperlink w:anchor="Seif685" w:tooltip="בריכת פעוט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Seif685</w:instrText>
            </w:r>
            <w:r>
              <w:rPr>
                <w:rFonts w:cs="Times New Roman"/>
                <w:sz w:val="24"/>
                <w:rtl/>
              </w:rPr>
              <w:instrText xml:space="preserve"> </w:instrText>
            </w:r>
            <w:r>
              <w:rPr>
                <w:rFonts w:cs="Frankruhel"/>
                <w:sz w:val="24"/>
                <w:rtl/>
              </w:rPr>
              <w:fldChar w:fldCharType="separate"/>
            </w:r>
            <w:r>
              <w:rPr>
                <w:rFonts w:cs="Times New Roman"/>
                <w:noProof/>
                <w:sz w:val="24"/>
                <w:rtl/>
              </w:rPr>
              <w:t>205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21.1.4.2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בריכת שחיה לספורט</w:t>
            </w:r>
          </w:p>
        </w:tc>
        <w:tc>
          <w:tcPr>
            <w:tcW w:w="567" w:type="dxa"/>
          </w:tcPr>
          <w:p w:rsidR="00D055B7" w:rsidRPr="00D055B7" w:rsidRDefault="00D055B7" w:rsidP="00D055B7">
            <w:pPr>
              <w:spacing w:line="240" w:lineRule="auto"/>
              <w:jc w:val="left"/>
              <w:rPr>
                <w:rStyle w:val="Hyperlink"/>
                <w:rtl/>
              </w:rPr>
            </w:pPr>
            <w:hyperlink w:anchor="Seif686" w:tooltip="בריכת שחיה לספור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Seif686</w:instrText>
            </w:r>
            <w:r>
              <w:rPr>
                <w:rFonts w:cs="Times New Roman"/>
                <w:sz w:val="24"/>
                <w:rtl/>
              </w:rPr>
              <w:instrText xml:space="preserve"> </w:instrText>
            </w:r>
            <w:r>
              <w:rPr>
                <w:rFonts w:cs="Frankruhel"/>
                <w:sz w:val="24"/>
                <w:rtl/>
              </w:rPr>
              <w:fldChar w:fldCharType="separate"/>
            </w:r>
            <w:r>
              <w:rPr>
                <w:rFonts w:cs="Times New Roman"/>
                <w:noProof/>
                <w:sz w:val="24"/>
                <w:rtl/>
              </w:rPr>
              <w:t>205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21.1.4.3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בריכת זרמי אוויר ומים</w:t>
            </w:r>
          </w:p>
        </w:tc>
        <w:tc>
          <w:tcPr>
            <w:tcW w:w="567" w:type="dxa"/>
          </w:tcPr>
          <w:p w:rsidR="00D055B7" w:rsidRPr="00D055B7" w:rsidRDefault="00D055B7" w:rsidP="00D055B7">
            <w:pPr>
              <w:spacing w:line="240" w:lineRule="auto"/>
              <w:jc w:val="left"/>
              <w:rPr>
                <w:rStyle w:val="Hyperlink"/>
                <w:rtl/>
              </w:rPr>
            </w:pPr>
            <w:hyperlink w:anchor="Seif687" w:tooltip="בריכת זרמי אוויר ו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Seif687</w:instrText>
            </w:r>
            <w:r>
              <w:rPr>
                <w:rFonts w:cs="Times New Roman"/>
                <w:sz w:val="24"/>
                <w:rtl/>
              </w:rPr>
              <w:instrText xml:space="preserve"> </w:instrText>
            </w:r>
            <w:r>
              <w:rPr>
                <w:rFonts w:cs="Frankruhel"/>
                <w:sz w:val="24"/>
                <w:rtl/>
              </w:rPr>
              <w:fldChar w:fldCharType="separate"/>
            </w:r>
            <w:r>
              <w:rPr>
                <w:rFonts w:cs="Times New Roman"/>
                <w:noProof/>
                <w:sz w:val="24"/>
                <w:rtl/>
              </w:rPr>
              <w:t>205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21.1.4.4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בריכת זרמים</w:t>
            </w:r>
          </w:p>
        </w:tc>
        <w:tc>
          <w:tcPr>
            <w:tcW w:w="567" w:type="dxa"/>
          </w:tcPr>
          <w:p w:rsidR="00D055B7" w:rsidRPr="00D055B7" w:rsidRDefault="00D055B7" w:rsidP="00D055B7">
            <w:pPr>
              <w:spacing w:line="240" w:lineRule="auto"/>
              <w:jc w:val="left"/>
              <w:rPr>
                <w:rStyle w:val="Hyperlink"/>
                <w:rtl/>
              </w:rPr>
            </w:pPr>
            <w:hyperlink w:anchor="Seif688" w:tooltip="בריכת זרמ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Seif688</w:instrText>
            </w:r>
            <w:r>
              <w:rPr>
                <w:rFonts w:cs="Times New Roman"/>
                <w:sz w:val="24"/>
                <w:rtl/>
              </w:rPr>
              <w:instrText xml:space="preserve"> </w:instrText>
            </w:r>
            <w:r>
              <w:rPr>
                <w:rFonts w:cs="Frankruhel"/>
                <w:sz w:val="24"/>
                <w:rtl/>
              </w:rPr>
              <w:fldChar w:fldCharType="separate"/>
            </w:r>
            <w:r>
              <w:rPr>
                <w:rFonts w:cs="Times New Roman"/>
                <w:noProof/>
                <w:sz w:val="24"/>
                <w:rtl/>
              </w:rPr>
              <w:t>205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21.1.4.5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בריכה טיפולית</w:t>
            </w:r>
          </w:p>
        </w:tc>
        <w:tc>
          <w:tcPr>
            <w:tcW w:w="567" w:type="dxa"/>
          </w:tcPr>
          <w:p w:rsidR="00D055B7" w:rsidRPr="00D055B7" w:rsidRDefault="00D055B7" w:rsidP="00D055B7">
            <w:pPr>
              <w:spacing w:line="240" w:lineRule="auto"/>
              <w:jc w:val="left"/>
              <w:rPr>
                <w:rStyle w:val="Hyperlink"/>
                <w:rtl/>
              </w:rPr>
            </w:pPr>
            <w:hyperlink w:anchor="Seif689" w:tooltip="בריכה טיפול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Seif689</w:instrText>
            </w:r>
            <w:r>
              <w:rPr>
                <w:rFonts w:cs="Times New Roman"/>
                <w:sz w:val="24"/>
                <w:rtl/>
              </w:rPr>
              <w:instrText xml:space="preserve"> </w:instrText>
            </w:r>
            <w:r>
              <w:rPr>
                <w:rFonts w:cs="Frankruhel"/>
                <w:sz w:val="24"/>
                <w:rtl/>
              </w:rPr>
              <w:fldChar w:fldCharType="separate"/>
            </w:r>
            <w:r>
              <w:rPr>
                <w:rFonts w:cs="Times New Roman"/>
                <w:noProof/>
                <w:sz w:val="24"/>
                <w:rtl/>
              </w:rPr>
              <w:t>205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21.1.4.6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בריכת פרטית</w:t>
            </w:r>
          </w:p>
        </w:tc>
        <w:tc>
          <w:tcPr>
            <w:tcW w:w="567" w:type="dxa"/>
          </w:tcPr>
          <w:p w:rsidR="00D055B7" w:rsidRPr="00D055B7" w:rsidRDefault="00D055B7" w:rsidP="00D055B7">
            <w:pPr>
              <w:spacing w:line="240" w:lineRule="auto"/>
              <w:jc w:val="left"/>
              <w:rPr>
                <w:rStyle w:val="Hyperlink"/>
                <w:rtl/>
              </w:rPr>
            </w:pPr>
            <w:hyperlink w:anchor="Seif871" w:tooltip="בריכת פרט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Seif871</w:instrText>
            </w:r>
            <w:r>
              <w:rPr>
                <w:rFonts w:cs="Times New Roman"/>
                <w:sz w:val="24"/>
                <w:rtl/>
              </w:rPr>
              <w:instrText xml:space="preserve"> </w:instrText>
            </w:r>
            <w:r>
              <w:rPr>
                <w:rFonts w:cs="Frankruhel"/>
                <w:sz w:val="24"/>
                <w:rtl/>
              </w:rPr>
              <w:fldChar w:fldCharType="separate"/>
            </w:r>
            <w:r>
              <w:rPr>
                <w:rFonts w:cs="Times New Roman"/>
                <w:noProof/>
                <w:sz w:val="24"/>
                <w:rtl/>
              </w:rPr>
              <w:t>206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ה': תשתיות מים, תברואה ושירות</w:t>
            </w:r>
          </w:p>
        </w:tc>
        <w:tc>
          <w:tcPr>
            <w:tcW w:w="567" w:type="dxa"/>
          </w:tcPr>
          <w:p w:rsidR="00D055B7" w:rsidRPr="00D055B7" w:rsidRDefault="00D055B7" w:rsidP="00D055B7">
            <w:pPr>
              <w:spacing w:line="240" w:lineRule="auto"/>
              <w:jc w:val="left"/>
              <w:rPr>
                <w:rStyle w:val="Hyperlink"/>
                <w:rtl/>
              </w:rPr>
            </w:pPr>
            <w:hyperlink w:anchor="hed2186" w:tooltip="סימן ה: תשתיות מים, תברואה ושי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hed2186</w:instrText>
            </w:r>
            <w:r>
              <w:rPr>
                <w:rFonts w:cs="Times New Roman"/>
                <w:sz w:val="24"/>
                <w:rtl/>
              </w:rPr>
              <w:instrText xml:space="preserve"> </w:instrText>
            </w:r>
            <w:r>
              <w:rPr>
                <w:rFonts w:cs="Frankruhel"/>
                <w:sz w:val="24"/>
                <w:rtl/>
              </w:rPr>
              <w:fldChar w:fldCharType="separate"/>
            </w:r>
            <w:r>
              <w:rPr>
                <w:rFonts w:cs="Times New Roman"/>
                <w:noProof/>
                <w:sz w:val="24"/>
                <w:rtl/>
              </w:rPr>
              <w:t>206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21.1.5.1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היבטים תברואיים</w:t>
            </w:r>
          </w:p>
        </w:tc>
        <w:tc>
          <w:tcPr>
            <w:tcW w:w="567" w:type="dxa"/>
          </w:tcPr>
          <w:p w:rsidR="00D055B7" w:rsidRPr="00D055B7" w:rsidRDefault="00D055B7" w:rsidP="00D055B7">
            <w:pPr>
              <w:spacing w:line="240" w:lineRule="auto"/>
              <w:jc w:val="left"/>
              <w:rPr>
                <w:rStyle w:val="Hyperlink"/>
                <w:rtl/>
              </w:rPr>
            </w:pPr>
            <w:hyperlink w:anchor="Seif690" w:tooltip="היבטים תברואי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Seif690</w:instrText>
            </w:r>
            <w:r>
              <w:rPr>
                <w:rFonts w:cs="Times New Roman"/>
                <w:sz w:val="24"/>
                <w:rtl/>
              </w:rPr>
              <w:instrText xml:space="preserve"> </w:instrText>
            </w:r>
            <w:r>
              <w:rPr>
                <w:rFonts w:cs="Frankruhel"/>
                <w:sz w:val="24"/>
                <w:rtl/>
              </w:rPr>
              <w:fldChar w:fldCharType="separate"/>
            </w:r>
            <w:r>
              <w:rPr>
                <w:rFonts w:cs="Times New Roman"/>
                <w:noProof/>
                <w:sz w:val="24"/>
                <w:rtl/>
              </w:rPr>
              <w:t>206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21.1.5.2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שטיפת מתרחצים</w:t>
            </w:r>
          </w:p>
        </w:tc>
        <w:tc>
          <w:tcPr>
            <w:tcW w:w="567" w:type="dxa"/>
          </w:tcPr>
          <w:p w:rsidR="00D055B7" w:rsidRPr="00D055B7" w:rsidRDefault="00D055B7" w:rsidP="00D055B7">
            <w:pPr>
              <w:spacing w:line="240" w:lineRule="auto"/>
              <w:jc w:val="left"/>
              <w:rPr>
                <w:rStyle w:val="Hyperlink"/>
                <w:rtl/>
              </w:rPr>
            </w:pPr>
            <w:hyperlink w:anchor="Seif691" w:tooltip="שטיפת מתרחצ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Seif691</w:instrText>
            </w:r>
            <w:r>
              <w:rPr>
                <w:rFonts w:cs="Times New Roman"/>
                <w:sz w:val="24"/>
                <w:rtl/>
              </w:rPr>
              <w:instrText xml:space="preserve"> </w:instrText>
            </w:r>
            <w:r>
              <w:rPr>
                <w:rFonts w:cs="Frankruhel"/>
                <w:sz w:val="24"/>
                <w:rtl/>
              </w:rPr>
              <w:fldChar w:fldCharType="separate"/>
            </w:r>
            <w:r>
              <w:rPr>
                <w:rFonts w:cs="Times New Roman"/>
                <w:noProof/>
                <w:sz w:val="24"/>
                <w:rtl/>
              </w:rPr>
              <w:t>206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21.1.5.3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מיתקני תברואה</w:t>
            </w:r>
          </w:p>
        </w:tc>
        <w:tc>
          <w:tcPr>
            <w:tcW w:w="567" w:type="dxa"/>
          </w:tcPr>
          <w:p w:rsidR="00D055B7" w:rsidRPr="00D055B7" w:rsidRDefault="00D055B7" w:rsidP="00D055B7">
            <w:pPr>
              <w:spacing w:line="240" w:lineRule="auto"/>
              <w:jc w:val="left"/>
              <w:rPr>
                <w:rStyle w:val="Hyperlink"/>
                <w:rtl/>
              </w:rPr>
            </w:pPr>
            <w:hyperlink w:anchor="Seif692" w:tooltip="מיתקני תברו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Seif692</w:instrText>
            </w:r>
            <w:r>
              <w:rPr>
                <w:rFonts w:cs="Times New Roman"/>
                <w:sz w:val="24"/>
                <w:rtl/>
              </w:rPr>
              <w:instrText xml:space="preserve"> </w:instrText>
            </w:r>
            <w:r>
              <w:rPr>
                <w:rFonts w:cs="Frankruhel"/>
                <w:sz w:val="24"/>
                <w:rtl/>
              </w:rPr>
              <w:fldChar w:fldCharType="separate"/>
            </w:r>
            <w:r>
              <w:rPr>
                <w:rFonts w:cs="Times New Roman"/>
                <w:noProof/>
                <w:sz w:val="24"/>
                <w:rtl/>
              </w:rPr>
              <w:t>207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21.1.5.4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מחסן</w:t>
            </w:r>
          </w:p>
        </w:tc>
        <w:tc>
          <w:tcPr>
            <w:tcW w:w="567" w:type="dxa"/>
          </w:tcPr>
          <w:p w:rsidR="00D055B7" w:rsidRPr="00D055B7" w:rsidRDefault="00D055B7" w:rsidP="00D055B7">
            <w:pPr>
              <w:spacing w:line="240" w:lineRule="auto"/>
              <w:jc w:val="left"/>
              <w:rPr>
                <w:rStyle w:val="Hyperlink"/>
                <w:rtl/>
              </w:rPr>
            </w:pPr>
            <w:hyperlink w:anchor="Seif693" w:tooltip="מחס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Seif693</w:instrText>
            </w:r>
            <w:r>
              <w:rPr>
                <w:rFonts w:cs="Times New Roman"/>
                <w:sz w:val="24"/>
                <w:rtl/>
              </w:rPr>
              <w:instrText xml:space="preserve"> </w:instrText>
            </w:r>
            <w:r>
              <w:rPr>
                <w:rFonts w:cs="Frankruhel"/>
                <w:sz w:val="24"/>
                <w:rtl/>
              </w:rPr>
              <w:fldChar w:fldCharType="separate"/>
            </w:r>
            <w:r>
              <w:rPr>
                <w:rFonts w:cs="Times New Roman"/>
                <w:noProof/>
                <w:sz w:val="24"/>
                <w:rtl/>
              </w:rPr>
              <w:t>207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21.1.5.5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שפכים</w:t>
            </w:r>
          </w:p>
        </w:tc>
        <w:tc>
          <w:tcPr>
            <w:tcW w:w="567" w:type="dxa"/>
          </w:tcPr>
          <w:p w:rsidR="00D055B7" w:rsidRPr="00D055B7" w:rsidRDefault="00D055B7" w:rsidP="00D055B7">
            <w:pPr>
              <w:spacing w:line="240" w:lineRule="auto"/>
              <w:jc w:val="left"/>
              <w:rPr>
                <w:rStyle w:val="Hyperlink"/>
                <w:rtl/>
              </w:rPr>
            </w:pPr>
            <w:hyperlink w:anchor="Seif694" w:tooltip="שפכ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Seif694</w:instrText>
            </w:r>
            <w:r>
              <w:rPr>
                <w:rFonts w:cs="Times New Roman"/>
                <w:sz w:val="24"/>
                <w:rtl/>
              </w:rPr>
              <w:instrText xml:space="preserve"> </w:instrText>
            </w:r>
            <w:r>
              <w:rPr>
                <w:rFonts w:cs="Frankruhel"/>
                <w:sz w:val="24"/>
                <w:rtl/>
              </w:rPr>
              <w:fldChar w:fldCharType="separate"/>
            </w:r>
            <w:r>
              <w:rPr>
                <w:rFonts w:cs="Times New Roman"/>
                <w:noProof/>
                <w:sz w:val="24"/>
                <w:rtl/>
              </w:rPr>
              <w:t>207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ו': שונות</w:t>
            </w:r>
          </w:p>
        </w:tc>
        <w:tc>
          <w:tcPr>
            <w:tcW w:w="567" w:type="dxa"/>
          </w:tcPr>
          <w:p w:rsidR="00D055B7" w:rsidRPr="00D055B7" w:rsidRDefault="00D055B7" w:rsidP="00D055B7">
            <w:pPr>
              <w:spacing w:line="240" w:lineRule="auto"/>
              <w:jc w:val="left"/>
              <w:rPr>
                <w:rStyle w:val="Hyperlink"/>
                <w:rtl/>
              </w:rPr>
            </w:pPr>
            <w:hyperlink w:anchor="hed2187" w:tooltip="סימן ו: שו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hed2187</w:instrText>
            </w:r>
            <w:r>
              <w:rPr>
                <w:rFonts w:cs="Times New Roman"/>
                <w:sz w:val="24"/>
                <w:rtl/>
              </w:rPr>
              <w:instrText xml:space="preserve"> </w:instrText>
            </w:r>
            <w:r>
              <w:rPr>
                <w:rFonts w:cs="Frankruhel"/>
                <w:sz w:val="24"/>
                <w:rtl/>
              </w:rPr>
              <w:fldChar w:fldCharType="separate"/>
            </w:r>
            <w:r>
              <w:rPr>
                <w:rFonts w:cs="Times New Roman"/>
                <w:noProof/>
                <w:sz w:val="24"/>
                <w:rtl/>
              </w:rPr>
              <w:t>208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21.1.6.1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רעש</w:t>
            </w:r>
          </w:p>
        </w:tc>
        <w:tc>
          <w:tcPr>
            <w:tcW w:w="567" w:type="dxa"/>
          </w:tcPr>
          <w:p w:rsidR="00D055B7" w:rsidRPr="00D055B7" w:rsidRDefault="00D055B7" w:rsidP="00D055B7">
            <w:pPr>
              <w:spacing w:line="240" w:lineRule="auto"/>
              <w:jc w:val="left"/>
              <w:rPr>
                <w:rStyle w:val="Hyperlink"/>
                <w:rtl/>
              </w:rPr>
            </w:pPr>
            <w:hyperlink w:anchor="Seif695" w:tooltip="מניעת רע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Seif695</w:instrText>
            </w:r>
            <w:r>
              <w:rPr>
                <w:rFonts w:cs="Times New Roman"/>
                <w:sz w:val="24"/>
                <w:rtl/>
              </w:rPr>
              <w:instrText xml:space="preserve"> </w:instrText>
            </w:r>
            <w:r>
              <w:rPr>
                <w:rFonts w:cs="Frankruhel"/>
                <w:sz w:val="24"/>
                <w:rtl/>
              </w:rPr>
              <w:fldChar w:fldCharType="separate"/>
            </w:r>
            <w:r>
              <w:rPr>
                <w:rFonts w:cs="Times New Roman"/>
                <w:noProof/>
                <w:sz w:val="24"/>
                <w:rtl/>
              </w:rPr>
              <w:t>208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21.1.6.2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מתכות</w:t>
            </w:r>
          </w:p>
        </w:tc>
        <w:tc>
          <w:tcPr>
            <w:tcW w:w="567" w:type="dxa"/>
          </w:tcPr>
          <w:p w:rsidR="00D055B7" w:rsidRPr="00D055B7" w:rsidRDefault="00D055B7" w:rsidP="00D055B7">
            <w:pPr>
              <w:spacing w:line="240" w:lineRule="auto"/>
              <w:jc w:val="left"/>
              <w:rPr>
                <w:rStyle w:val="Hyperlink"/>
                <w:rtl/>
              </w:rPr>
            </w:pPr>
            <w:hyperlink w:anchor="Seif696" w:tooltip="מתכ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Seif696</w:instrText>
            </w:r>
            <w:r>
              <w:rPr>
                <w:rFonts w:cs="Times New Roman"/>
                <w:sz w:val="24"/>
                <w:rtl/>
              </w:rPr>
              <w:instrText xml:space="preserve"> </w:instrText>
            </w:r>
            <w:r>
              <w:rPr>
                <w:rFonts w:cs="Frankruhel"/>
                <w:sz w:val="24"/>
                <w:rtl/>
              </w:rPr>
              <w:fldChar w:fldCharType="separate"/>
            </w:r>
            <w:r>
              <w:rPr>
                <w:rFonts w:cs="Times New Roman"/>
                <w:noProof/>
                <w:sz w:val="24"/>
                <w:rtl/>
              </w:rPr>
              <w:t>208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21.1.6.3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הצללה</w:t>
            </w:r>
          </w:p>
        </w:tc>
        <w:tc>
          <w:tcPr>
            <w:tcW w:w="567" w:type="dxa"/>
          </w:tcPr>
          <w:p w:rsidR="00D055B7" w:rsidRPr="00D055B7" w:rsidRDefault="00D055B7" w:rsidP="00D055B7">
            <w:pPr>
              <w:spacing w:line="240" w:lineRule="auto"/>
              <w:jc w:val="left"/>
              <w:rPr>
                <w:rStyle w:val="Hyperlink"/>
                <w:rtl/>
              </w:rPr>
            </w:pPr>
            <w:hyperlink w:anchor="Seif697" w:tooltip="הצל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Seif697</w:instrText>
            </w:r>
            <w:r>
              <w:rPr>
                <w:rFonts w:cs="Times New Roman"/>
                <w:sz w:val="24"/>
                <w:rtl/>
              </w:rPr>
              <w:instrText xml:space="preserve"> </w:instrText>
            </w:r>
            <w:r>
              <w:rPr>
                <w:rFonts w:cs="Frankruhel"/>
                <w:sz w:val="24"/>
                <w:rtl/>
              </w:rPr>
              <w:fldChar w:fldCharType="separate"/>
            </w:r>
            <w:r>
              <w:rPr>
                <w:rFonts w:cs="Times New Roman"/>
                <w:noProof/>
                <w:sz w:val="24"/>
                <w:rtl/>
              </w:rPr>
              <w:t>208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21.1.6.4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הוראות מיוחדות בנוגע לנגישות אדם עם מוגבלות</w:t>
            </w:r>
          </w:p>
        </w:tc>
        <w:tc>
          <w:tcPr>
            <w:tcW w:w="567" w:type="dxa"/>
          </w:tcPr>
          <w:p w:rsidR="00D055B7" w:rsidRPr="00D055B7" w:rsidRDefault="00D055B7" w:rsidP="00D055B7">
            <w:pPr>
              <w:spacing w:line="240" w:lineRule="auto"/>
              <w:jc w:val="left"/>
              <w:rPr>
                <w:rStyle w:val="Hyperlink"/>
                <w:rtl/>
              </w:rPr>
            </w:pPr>
            <w:hyperlink w:anchor="Seif872" w:tooltip="הוראות מיוחדות בנוגע לנגישות אדם עם מוגבל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Seif872</w:instrText>
            </w:r>
            <w:r>
              <w:rPr>
                <w:rFonts w:cs="Times New Roman"/>
                <w:sz w:val="24"/>
                <w:rtl/>
              </w:rPr>
              <w:instrText xml:space="preserve"> </w:instrText>
            </w:r>
            <w:r>
              <w:rPr>
                <w:rFonts w:cs="Frankruhel"/>
                <w:sz w:val="24"/>
                <w:rtl/>
              </w:rPr>
              <w:fldChar w:fldCharType="separate"/>
            </w:r>
            <w:r>
              <w:rPr>
                <w:rFonts w:cs="Times New Roman"/>
                <w:noProof/>
                <w:sz w:val="24"/>
                <w:rtl/>
              </w:rPr>
              <w:t>208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21.1.6.5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סמכות ועדה מקומית</w:t>
            </w:r>
          </w:p>
        </w:tc>
        <w:tc>
          <w:tcPr>
            <w:tcW w:w="567" w:type="dxa"/>
          </w:tcPr>
          <w:p w:rsidR="00D055B7" w:rsidRPr="00D055B7" w:rsidRDefault="00D055B7" w:rsidP="00D055B7">
            <w:pPr>
              <w:spacing w:line="240" w:lineRule="auto"/>
              <w:jc w:val="left"/>
              <w:rPr>
                <w:rStyle w:val="Hyperlink"/>
                <w:rtl/>
              </w:rPr>
            </w:pPr>
            <w:hyperlink w:anchor="Seif698" w:tooltip="סמכות ועדה מקומ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Seif698</w:instrText>
            </w:r>
            <w:r>
              <w:rPr>
                <w:rFonts w:cs="Times New Roman"/>
                <w:sz w:val="24"/>
                <w:rtl/>
              </w:rPr>
              <w:instrText xml:space="preserve"> </w:instrText>
            </w:r>
            <w:r>
              <w:rPr>
                <w:rFonts w:cs="Frankruhel"/>
                <w:sz w:val="24"/>
                <w:rtl/>
              </w:rPr>
              <w:fldChar w:fldCharType="separate"/>
            </w:r>
            <w:r>
              <w:rPr>
                <w:rFonts w:cs="Times New Roman"/>
                <w:noProof/>
                <w:sz w:val="24"/>
                <w:rtl/>
              </w:rPr>
              <w:t>208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כ"ב: הגנת מבנים מפני גז ראדון</w:t>
            </w:r>
          </w:p>
        </w:tc>
        <w:tc>
          <w:tcPr>
            <w:tcW w:w="567" w:type="dxa"/>
          </w:tcPr>
          <w:p w:rsidR="00D055B7" w:rsidRPr="00D055B7" w:rsidRDefault="00D055B7" w:rsidP="00D055B7">
            <w:pPr>
              <w:spacing w:line="240" w:lineRule="auto"/>
              <w:jc w:val="left"/>
              <w:rPr>
                <w:rStyle w:val="Hyperlink"/>
                <w:rtl/>
              </w:rPr>
            </w:pPr>
            <w:hyperlink w:anchor="med43" w:tooltip="חלק כב: הגנת מבנים מפני גז ראד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med43</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699"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Seif699</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חדירת ראדון והצטברותו בבניין</w:t>
            </w:r>
          </w:p>
        </w:tc>
        <w:tc>
          <w:tcPr>
            <w:tcW w:w="567" w:type="dxa"/>
          </w:tcPr>
          <w:p w:rsidR="00D055B7" w:rsidRPr="00D055B7" w:rsidRDefault="00D055B7" w:rsidP="00D055B7">
            <w:pPr>
              <w:spacing w:line="240" w:lineRule="auto"/>
              <w:jc w:val="left"/>
              <w:rPr>
                <w:rStyle w:val="Hyperlink"/>
                <w:rtl/>
              </w:rPr>
            </w:pPr>
            <w:hyperlink w:anchor="Seif700" w:tooltip="מניעת חדירת ראדון והצטברותו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Seif700</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ריכוז ראדון בחדר</w:t>
            </w:r>
          </w:p>
        </w:tc>
        <w:tc>
          <w:tcPr>
            <w:tcW w:w="567" w:type="dxa"/>
          </w:tcPr>
          <w:p w:rsidR="00D055B7" w:rsidRPr="00D055B7" w:rsidRDefault="00D055B7" w:rsidP="00D055B7">
            <w:pPr>
              <w:spacing w:line="240" w:lineRule="auto"/>
              <w:jc w:val="left"/>
              <w:rPr>
                <w:rStyle w:val="Hyperlink"/>
                <w:rtl/>
              </w:rPr>
            </w:pPr>
            <w:hyperlink w:anchor="Seif701" w:tooltip="ריכוז ראדון בחד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Seif701</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דרישות הגנה מפני חדירת ראדון</w:t>
            </w:r>
          </w:p>
        </w:tc>
        <w:tc>
          <w:tcPr>
            <w:tcW w:w="567" w:type="dxa"/>
          </w:tcPr>
          <w:p w:rsidR="00D055B7" w:rsidRPr="00D055B7" w:rsidRDefault="00D055B7" w:rsidP="00D055B7">
            <w:pPr>
              <w:spacing w:line="240" w:lineRule="auto"/>
              <w:jc w:val="left"/>
              <w:rPr>
                <w:rStyle w:val="Hyperlink"/>
                <w:rtl/>
              </w:rPr>
            </w:pPr>
            <w:hyperlink w:anchor="Seif702" w:tooltip="דרישות הגנה מפני חדירת ראד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Seif702</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22.04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בדיקת הימצאות ראדון וריכוזו</w:t>
            </w:r>
          </w:p>
        </w:tc>
        <w:tc>
          <w:tcPr>
            <w:tcW w:w="567" w:type="dxa"/>
          </w:tcPr>
          <w:p w:rsidR="00D055B7" w:rsidRPr="00D055B7" w:rsidRDefault="00D055B7" w:rsidP="00D055B7">
            <w:pPr>
              <w:spacing w:line="240" w:lineRule="auto"/>
              <w:jc w:val="left"/>
              <w:rPr>
                <w:rStyle w:val="Hyperlink"/>
                <w:rtl/>
              </w:rPr>
            </w:pPr>
            <w:hyperlink w:anchor="Seif703" w:tooltip="בדיקת הימצאות ראדון וריכוזו"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Seif703</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א'</w:t>
            </w:r>
          </w:p>
        </w:tc>
        <w:tc>
          <w:tcPr>
            <w:tcW w:w="567" w:type="dxa"/>
          </w:tcPr>
          <w:p w:rsidR="00D055B7" w:rsidRPr="00D055B7" w:rsidRDefault="00D055B7" w:rsidP="00D055B7">
            <w:pPr>
              <w:spacing w:line="240" w:lineRule="auto"/>
              <w:jc w:val="left"/>
              <w:rPr>
                <w:rStyle w:val="Hyperlink"/>
                <w:rtl/>
              </w:rPr>
            </w:pPr>
            <w:hyperlink w:anchor="med44" w:tooltip="נספח א"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med44</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מרחבי תכנון המצויים באזורים בעלי פוטנציאל ראדון גבוה:</w:t>
            </w:r>
          </w:p>
        </w:tc>
        <w:tc>
          <w:tcPr>
            <w:tcW w:w="567" w:type="dxa"/>
          </w:tcPr>
          <w:p w:rsidR="00D055B7" w:rsidRPr="00D055B7" w:rsidRDefault="00D055B7" w:rsidP="00D055B7">
            <w:pPr>
              <w:spacing w:line="240" w:lineRule="auto"/>
              <w:jc w:val="left"/>
              <w:rPr>
                <w:rStyle w:val="Hyperlink"/>
                <w:rtl/>
              </w:rPr>
            </w:pPr>
            <w:hyperlink w:anchor="med45" w:tooltip="מרחבי תכנון המצויים באזורים בעלי פוטנציאל ראדון גבו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med45</w:instrText>
            </w:r>
            <w:r>
              <w:rPr>
                <w:rFonts w:cs="Times New Roman"/>
                <w:sz w:val="24"/>
                <w:rtl/>
              </w:rPr>
              <w:instrText xml:space="preserve"> </w:instrText>
            </w:r>
            <w:r>
              <w:rPr>
                <w:rFonts w:cs="Frankruhel"/>
                <w:sz w:val="24"/>
                <w:rtl/>
              </w:rPr>
              <w:fldChar w:fldCharType="separate"/>
            </w:r>
            <w:r>
              <w:rPr>
                <w:rFonts w:cs="Times New Roman"/>
                <w:noProof/>
                <w:sz w:val="24"/>
                <w:rtl/>
              </w:rPr>
              <w:t>209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נספח ב'</w:t>
            </w:r>
          </w:p>
        </w:tc>
        <w:tc>
          <w:tcPr>
            <w:tcW w:w="567" w:type="dxa"/>
          </w:tcPr>
          <w:p w:rsidR="00D055B7" w:rsidRPr="00D055B7" w:rsidRDefault="00D055B7" w:rsidP="00D055B7">
            <w:pPr>
              <w:spacing w:line="240" w:lineRule="auto"/>
              <w:jc w:val="left"/>
              <w:rPr>
                <w:rStyle w:val="Hyperlink"/>
                <w:rtl/>
              </w:rPr>
            </w:pPr>
            <w:hyperlink w:anchor="med46" w:tooltip="נספח 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med46</w:instrText>
            </w:r>
            <w:r>
              <w:rPr>
                <w:rFonts w:cs="Times New Roman"/>
                <w:sz w:val="24"/>
                <w:rtl/>
              </w:rPr>
              <w:instrText xml:space="preserve"> </w:instrText>
            </w:r>
            <w:r>
              <w:rPr>
                <w:rFonts w:cs="Frankruhel"/>
                <w:sz w:val="24"/>
                <w:rtl/>
              </w:rPr>
              <w:fldChar w:fldCharType="separate"/>
            </w:r>
            <w:r>
              <w:rPr>
                <w:rFonts w:cs="Times New Roman"/>
                <w:noProof/>
                <w:sz w:val="24"/>
                <w:rtl/>
              </w:rPr>
              <w:t>210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ריכוז הראדון המרבי המותר בחדר המיועד לשהיית אדם, ביחידות בקרל/מ"ק אוויר</w:t>
            </w:r>
          </w:p>
        </w:tc>
        <w:tc>
          <w:tcPr>
            <w:tcW w:w="567" w:type="dxa"/>
          </w:tcPr>
          <w:p w:rsidR="00D055B7" w:rsidRPr="00D055B7" w:rsidRDefault="00D055B7" w:rsidP="00D055B7">
            <w:pPr>
              <w:spacing w:line="240" w:lineRule="auto"/>
              <w:jc w:val="left"/>
              <w:rPr>
                <w:rStyle w:val="Hyperlink"/>
                <w:rtl/>
              </w:rPr>
            </w:pPr>
            <w:hyperlink w:anchor="med47" w:tooltip="ריכוז הראדון המרבי המותר בחדר המיועד לשהיית אדם, ביחידות בקרל/מק אוו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med47</w:instrText>
            </w:r>
            <w:r>
              <w:rPr>
                <w:rFonts w:cs="Times New Roman"/>
                <w:sz w:val="24"/>
                <w:rtl/>
              </w:rPr>
              <w:instrText xml:space="preserve"> </w:instrText>
            </w:r>
            <w:r>
              <w:rPr>
                <w:rFonts w:cs="Frankruhel"/>
                <w:sz w:val="24"/>
                <w:rtl/>
              </w:rPr>
              <w:fldChar w:fldCharType="separate"/>
            </w:r>
            <w:r>
              <w:rPr>
                <w:rFonts w:cs="Times New Roman"/>
                <w:noProof/>
                <w:sz w:val="24"/>
                <w:rtl/>
              </w:rPr>
              <w:t>210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שלישית</w:t>
            </w:r>
          </w:p>
        </w:tc>
        <w:tc>
          <w:tcPr>
            <w:tcW w:w="567" w:type="dxa"/>
          </w:tcPr>
          <w:p w:rsidR="00D055B7" w:rsidRPr="00D055B7" w:rsidRDefault="00D055B7" w:rsidP="00D055B7">
            <w:pPr>
              <w:spacing w:line="240" w:lineRule="auto"/>
              <w:jc w:val="left"/>
              <w:rPr>
                <w:rStyle w:val="Hyperlink"/>
                <w:rtl/>
              </w:rPr>
            </w:pPr>
            <w:hyperlink w:anchor="med48" w:tooltip="תוספת שליש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med48</w:instrText>
            </w:r>
            <w:r>
              <w:rPr>
                <w:rFonts w:cs="Times New Roman"/>
                <w:sz w:val="24"/>
                <w:rtl/>
              </w:rPr>
              <w:instrText xml:space="preserve"> </w:instrText>
            </w:r>
            <w:r>
              <w:rPr>
                <w:rFonts w:cs="Frankruhel"/>
                <w:sz w:val="24"/>
                <w:rtl/>
              </w:rPr>
              <w:fldChar w:fldCharType="separate"/>
            </w:r>
            <w:r>
              <w:rPr>
                <w:rFonts w:cs="Times New Roman"/>
                <w:noProof/>
                <w:sz w:val="24"/>
                <w:rtl/>
              </w:rPr>
              <w:t>210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א': פרשנות</w:t>
            </w:r>
          </w:p>
        </w:tc>
        <w:tc>
          <w:tcPr>
            <w:tcW w:w="567" w:type="dxa"/>
          </w:tcPr>
          <w:p w:rsidR="00D055B7" w:rsidRPr="00D055B7" w:rsidRDefault="00D055B7" w:rsidP="00D055B7">
            <w:pPr>
              <w:spacing w:line="240" w:lineRule="auto"/>
              <w:jc w:val="left"/>
              <w:rPr>
                <w:rStyle w:val="Hyperlink"/>
                <w:rtl/>
              </w:rPr>
            </w:pPr>
            <w:hyperlink w:anchor="hed2188" w:tooltip="סימן א: פרש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hed2188</w:instrText>
            </w:r>
            <w:r>
              <w:rPr>
                <w:rFonts w:cs="Times New Roman"/>
                <w:sz w:val="24"/>
                <w:rtl/>
              </w:rPr>
              <w:instrText xml:space="preserve"> </w:instrText>
            </w:r>
            <w:r>
              <w:rPr>
                <w:rFonts w:cs="Frankruhel"/>
                <w:sz w:val="24"/>
                <w:rtl/>
              </w:rPr>
              <w:fldChar w:fldCharType="separate"/>
            </w:r>
            <w:r>
              <w:rPr>
                <w:rFonts w:cs="Times New Roman"/>
                <w:noProof/>
                <w:sz w:val="24"/>
                <w:rtl/>
              </w:rPr>
              <w:t>210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76"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Seif576</w:instrText>
            </w:r>
            <w:r>
              <w:rPr>
                <w:rFonts w:cs="Times New Roman"/>
                <w:sz w:val="24"/>
                <w:rtl/>
              </w:rPr>
              <w:instrText xml:space="preserve"> </w:instrText>
            </w:r>
            <w:r>
              <w:rPr>
                <w:rFonts w:cs="Frankruhel"/>
                <w:sz w:val="24"/>
                <w:rtl/>
              </w:rPr>
              <w:fldChar w:fldCharType="separate"/>
            </w:r>
            <w:r>
              <w:rPr>
                <w:rFonts w:cs="Times New Roman"/>
                <w:noProof/>
                <w:sz w:val="24"/>
                <w:rtl/>
              </w:rPr>
              <w:t>210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ב': חישוב שטחי בניה לקביעת אגרות</w:t>
            </w:r>
          </w:p>
        </w:tc>
        <w:tc>
          <w:tcPr>
            <w:tcW w:w="567" w:type="dxa"/>
          </w:tcPr>
          <w:p w:rsidR="00D055B7" w:rsidRPr="00D055B7" w:rsidRDefault="00D055B7" w:rsidP="00D055B7">
            <w:pPr>
              <w:spacing w:line="240" w:lineRule="auto"/>
              <w:jc w:val="left"/>
              <w:rPr>
                <w:rStyle w:val="Hyperlink"/>
                <w:rtl/>
              </w:rPr>
            </w:pPr>
            <w:hyperlink w:anchor="hed2189" w:tooltip="סימן ב: חישוב שטחי בניה לקביעת אג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hed2189</w:instrText>
            </w:r>
            <w:r>
              <w:rPr>
                <w:rFonts w:cs="Times New Roman"/>
                <w:sz w:val="24"/>
                <w:rtl/>
              </w:rPr>
              <w:instrText xml:space="preserve"> </w:instrText>
            </w:r>
            <w:r>
              <w:rPr>
                <w:rFonts w:cs="Frankruhel"/>
                <w:sz w:val="24"/>
                <w:rtl/>
              </w:rPr>
              <w:fldChar w:fldCharType="separate"/>
            </w:r>
            <w:r>
              <w:rPr>
                <w:rFonts w:cs="Times New Roman"/>
                <w:noProof/>
                <w:sz w:val="24"/>
                <w:rtl/>
              </w:rPr>
              <w:t>211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השטח של בנין או תוספת לבנין</w:t>
            </w:r>
          </w:p>
        </w:tc>
        <w:tc>
          <w:tcPr>
            <w:tcW w:w="567" w:type="dxa"/>
          </w:tcPr>
          <w:p w:rsidR="00D055B7" w:rsidRPr="00D055B7" w:rsidRDefault="00D055B7" w:rsidP="00D055B7">
            <w:pPr>
              <w:spacing w:line="240" w:lineRule="auto"/>
              <w:jc w:val="left"/>
              <w:rPr>
                <w:rStyle w:val="Hyperlink"/>
                <w:rtl/>
              </w:rPr>
            </w:pPr>
            <w:hyperlink w:anchor="Seif586" w:tooltip="חישוב השטח של בנין או תוספת ל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Seif586</w:instrText>
            </w:r>
            <w:r>
              <w:rPr>
                <w:rFonts w:cs="Times New Roman"/>
                <w:sz w:val="24"/>
                <w:rtl/>
              </w:rPr>
              <w:instrText xml:space="preserve"> </w:instrText>
            </w:r>
            <w:r>
              <w:rPr>
                <w:rFonts w:cs="Frankruhel"/>
                <w:sz w:val="24"/>
                <w:rtl/>
              </w:rPr>
              <w:fldChar w:fldCharType="separate"/>
            </w:r>
            <w:r>
              <w:rPr>
                <w:rFonts w:cs="Times New Roman"/>
                <w:noProof/>
                <w:sz w:val="24"/>
                <w:rtl/>
              </w:rPr>
              <w:t>211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השטח של מיתקן</w:t>
            </w:r>
          </w:p>
        </w:tc>
        <w:tc>
          <w:tcPr>
            <w:tcW w:w="567" w:type="dxa"/>
          </w:tcPr>
          <w:p w:rsidR="00D055B7" w:rsidRPr="00D055B7" w:rsidRDefault="00D055B7" w:rsidP="00D055B7">
            <w:pPr>
              <w:spacing w:line="240" w:lineRule="auto"/>
              <w:jc w:val="left"/>
              <w:rPr>
                <w:rStyle w:val="Hyperlink"/>
                <w:rtl/>
              </w:rPr>
            </w:pPr>
            <w:hyperlink w:anchor="Seif587" w:tooltip="חישוב השטח של מיתק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Seif587</w:instrText>
            </w:r>
            <w:r>
              <w:rPr>
                <w:rFonts w:cs="Times New Roman"/>
                <w:sz w:val="24"/>
                <w:rtl/>
              </w:rPr>
              <w:instrText xml:space="preserve"> </w:instrText>
            </w:r>
            <w:r>
              <w:rPr>
                <w:rFonts w:cs="Frankruhel"/>
                <w:sz w:val="24"/>
                <w:rtl/>
              </w:rPr>
              <w:fldChar w:fldCharType="separate"/>
            </w:r>
            <w:r>
              <w:rPr>
                <w:rFonts w:cs="Times New Roman"/>
                <w:noProof/>
                <w:sz w:val="24"/>
                <w:rtl/>
              </w:rPr>
              <w:t>211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הנפח של בנין</w:t>
            </w:r>
          </w:p>
        </w:tc>
        <w:tc>
          <w:tcPr>
            <w:tcW w:w="567" w:type="dxa"/>
          </w:tcPr>
          <w:p w:rsidR="00D055B7" w:rsidRPr="00D055B7" w:rsidRDefault="00D055B7" w:rsidP="00D055B7">
            <w:pPr>
              <w:spacing w:line="240" w:lineRule="auto"/>
              <w:jc w:val="left"/>
              <w:rPr>
                <w:rStyle w:val="Hyperlink"/>
                <w:rtl/>
              </w:rPr>
            </w:pPr>
            <w:hyperlink w:anchor="Seif588" w:tooltip="חישוב הנפח של בנ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Seif588</w:instrText>
            </w:r>
            <w:r>
              <w:rPr>
                <w:rFonts w:cs="Times New Roman"/>
                <w:sz w:val="24"/>
                <w:rtl/>
              </w:rPr>
              <w:instrText xml:space="preserve"> </w:instrText>
            </w:r>
            <w:r>
              <w:rPr>
                <w:rFonts w:cs="Frankruhel"/>
                <w:sz w:val="24"/>
                <w:rtl/>
              </w:rPr>
              <w:fldChar w:fldCharType="separate"/>
            </w:r>
            <w:r>
              <w:rPr>
                <w:rFonts w:cs="Times New Roman"/>
                <w:noProof/>
                <w:sz w:val="24"/>
                <w:rtl/>
              </w:rPr>
              <w:t>211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חישוב הנפח של חפירה, חציבה או מילוי</w:t>
            </w:r>
          </w:p>
        </w:tc>
        <w:tc>
          <w:tcPr>
            <w:tcW w:w="567" w:type="dxa"/>
          </w:tcPr>
          <w:p w:rsidR="00D055B7" w:rsidRPr="00D055B7" w:rsidRDefault="00D055B7" w:rsidP="00D055B7">
            <w:pPr>
              <w:spacing w:line="240" w:lineRule="auto"/>
              <w:jc w:val="left"/>
              <w:rPr>
                <w:rStyle w:val="Hyperlink"/>
                <w:rtl/>
              </w:rPr>
            </w:pPr>
            <w:hyperlink w:anchor="Seif589" w:tooltip="חישוב הנפח של חפירה, חציבה או מילו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Seif589</w:instrText>
            </w:r>
            <w:r>
              <w:rPr>
                <w:rFonts w:cs="Times New Roman"/>
                <w:sz w:val="24"/>
                <w:rtl/>
              </w:rPr>
              <w:instrText xml:space="preserve"> </w:instrText>
            </w:r>
            <w:r>
              <w:rPr>
                <w:rFonts w:cs="Frankruhel"/>
                <w:sz w:val="24"/>
                <w:rtl/>
              </w:rPr>
              <w:fldChar w:fldCharType="separate"/>
            </w:r>
            <w:r>
              <w:rPr>
                <w:rFonts w:cs="Times New Roman"/>
                <w:noProof/>
                <w:sz w:val="24"/>
                <w:rtl/>
              </w:rPr>
              <w:t>211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ג': נוהלי תשלום אגרות</w:t>
            </w:r>
          </w:p>
        </w:tc>
        <w:tc>
          <w:tcPr>
            <w:tcW w:w="567" w:type="dxa"/>
          </w:tcPr>
          <w:p w:rsidR="00D055B7" w:rsidRPr="00D055B7" w:rsidRDefault="00D055B7" w:rsidP="00D055B7">
            <w:pPr>
              <w:spacing w:line="240" w:lineRule="auto"/>
              <w:jc w:val="left"/>
              <w:rPr>
                <w:rStyle w:val="Hyperlink"/>
                <w:rtl/>
              </w:rPr>
            </w:pPr>
            <w:hyperlink w:anchor="hed2190" w:tooltip="סימן ג: נוהלי תשלום אג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hed2190</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אגרות</w:t>
            </w:r>
          </w:p>
        </w:tc>
        <w:tc>
          <w:tcPr>
            <w:tcW w:w="567" w:type="dxa"/>
          </w:tcPr>
          <w:p w:rsidR="00D055B7" w:rsidRPr="00D055B7" w:rsidRDefault="00D055B7" w:rsidP="00D055B7">
            <w:pPr>
              <w:spacing w:line="240" w:lineRule="auto"/>
              <w:jc w:val="left"/>
              <w:rPr>
                <w:rStyle w:val="Hyperlink"/>
                <w:rtl/>
              </w:rPr>
            </w:pPr>
            <w:hyperlink w:anchor="Seif590" w:tooltip="אג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Seif590</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שיעור מינימלי</w:t>
            </w:r>
          </w:p>
        </w:tc>
        <w:tc>
          <w:tcPr>
            <w:tcW w:w="567" w:type="dxa"/>
          </w:tcPr>
          <w:p w:rsidR="00D055B7" w:rsidRPr="00D055B7" w:rsidRDefault="00D055B7" w:rsidP="00D055B7">
            <w:pPr>
              <w:spacing w:line="240" w:lineRule="auto"/>
              <w:jc w:val="left"/>
              <w:rPr>
                <w:rStyle w:val="Hyperlink"/>
                <w:rtl/>
              </w:rPr>
            </w:pPr>
            <w:hyperlink w:anchor="Seif870" w:tooltip="שיעור מינימלי"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Seif870</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בניה</w:t>
            </w:r>
          </w:p>
        </w:tc>
        <w:tc>
          <w:tcPr>
            <w:tcW w:w="567" w:type="dxa"/>
          </w:tcPr>
          <w:p w:rsidR="00D055B7" w:rsidRPr="00D055B7" w:rsidRDefault="00D055B7" w:rsidP="00D055B7">
            <w:pPr>
              <w:spacing w:line="240" w:lineRule="auto"/>
              <w:jc w:val="left"/>
              <w:rPr>
                <w:rStyle w:val="Hyperlink"/>
                <w:rtl/>
              </w:rPr>
            </w:pPr>
            <w:hyperlink w:anchor="Seif591" w:tooltip="תוספת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Seif591</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המרת סוג הבניה</w:t>
            </w:r>
          </w:p>
        </w:tc>
        <w:tc>
          <w:tcPr>
            <w:tcW w:w="567" w:type="dxa"/>
          </w:tcPr>
          <w:p w:rsidR="00D055B7" w:rsidRPr="00D055B7" w:rsidRDefault="00D055B7" w:rsidP="00D055B7">
            <w:pPr>
              <w:spacing w:line="240" w:lineRule="auto"/>
              <w:jc w:val="left"/>
              <w:rPr>
                <w:rStyle w:val="Hyperlink"/>
                <w:rtl/>
              </w:rPr>
            </w:pPr>
            <w:hyperlink w:anchor="Seif592" w:tooltip="המרת סוג ה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Seif592</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בנין בעל שימוש מעורב</w:t>
            </w:r>
          </w:p>
        </w:tc>
        <w:tc>
          <w:tcPr>
            <w:tcW w:w="567" w:type="dxa"/>
          </w:tcPr>
          <w:p w:rsidR="00D055B7" w:rsidRPr="00D055B7" w:rsidRDefault="00D055B7" w:rsidP="00D055B7">
            <w:pPr>
              <w:spacing w:line="240" w:lineRule="auto"/>
              <w:jc w:val="left"/>
              <w:rPr>
                <w:rStyle w:val="Hyperlink"/>
                <w:rtl/>
              </w:rPr>
            </w:pPr>
            <w:hyperlink w:anchor="Seif593" w:tooltip="בנין בעל שימוש מעורב"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Seif593</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שינוי בתכניות בניה</w:t>
            </w:r>
          </w:p>
        </w:tc>
        <w:tc>
          <w:tcPr>
            <w:tcW w:w="567" w:type="dxa"/>
          </w:tcPr>
          <w:p w:rsidR="00D055B7" w:rsidRPr="00D055B7" w:rsidRDefault="00D055B7" w:rsidP="00D055B7">
            <w:pPr>
              <w:spacing w:line="240" w:lineRule="auto"/>
              <w:jc w:val="left"/>
              <w:rPr>
                <w:rStyle w:val="Hyperlink"/>
                <w:rtl/>
              </w:rPr>
            </w:pPr>
            <w:hyperlink w:anchor="Seif594" w:tooltip="שינוי בתכניות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Seif594</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595"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Seif595</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מועד תשלום</w:t>
            </w:r>
          </w:p>
        </w:tc>
        <w:tc>
          <w:tcPr>
            <w:tcW w:w="567" w:type="dxa"/>
          </w:tcPr>
          <w:p w:rsidR="00D055B7" w:rsidRPr="00D055B7" w:rsidRDefault="00D055B7" w:rsidP="00D055B7">
            <w:pPr>
              <w:spacing w:line="240" w:lineRule="auto"/>
              <w:jc w:val="left"/>
              <w:rPr>
                <w:rStyle w:val="Hyperlink"/>
                <w:rtl/>
              </w:rPr>
            </w:pPr>
            <w:hyperlink w:anchor="Seif596" w:tooltip="מועד תשלו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Seif596</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החזרת מחצית האגרה</w:t>
            </w:r>
          </w:p>
        </w:tc>
        <w:tc>
          <w:tcPr>
            <w:tcW w:w="567" w:type="dxa"/>
          </w:tcPr>
          <w:p w:rsidR="00D055B7" w:rsidRPr="00D055B7" w:rsidRDefault="00D055B7" w:rsidP="00D055B7">
            <w:pPr>
              <w:spacing w:line="240" w:lineRule="auto"/>
              <w:jc w:val="left"/>
              <w:rPr>
                <w:rStyle w:val="Hyperlink"/>
                <w:rtl/>
              </w:rPr>
            </w:pPr>
            <w:hyperlink w:anchor="Seif597" w:tooltip="החזרת מחצית האג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Seif597</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חידוש ההיתר</w:t>
            </w:r>
          </w:p>
        </w:tc>
        <w:tc>
          <w:tcPr>
            <w:tcW w:w="567" w:type="dxa"/>
          </w:tcPr>
          <w:p w:rsidR="00D055B7" w:rsidRPr="00D055B7" w:rsidRDefault="00D055B7" w:rsidP="00D055B7">
            <w:pPr>
              <w:spacing w:line="240" w:lineRule="auto"/>
              <w:jc w:val="left"/>
              <w:rPr>
                <w:rStyle w:val="Hyperlink"/>
                <w:rtl/>
              </w:rPr>
            </w:pPr>
            <w:hyperlink w:anchor="Seif598" w:tooltip="חידוש ההי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Seif598</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מאגרה</w:t>
            </w:r>
          </w:p>
        </w:tc>
        <w:tc>
          <w:tcPr>
            <w:tcW w:w="567" w:type="dxa"/>
          </w:tcPr>
          <w:p w:rsidR="00D055B7" w:rsidRPr="00D055B7" w:rsidRDefault="00D055B7" w:rsidP="00D055B7">
            <w:pPr>
              <w:spacing w:line="240" w:lineRule="auto"/>
              <w:jc w:val="left"/>
              <w:rPr>
                <w:rStyle w:val="Hyperlink"/>
                <w:rtl/>
              </w:rPr>
            </w:pPr>
            <w:hyperlink w:anchor="Seif599" w:tooltip="פטור מאג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Seif599</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לרשויות מקומיות</w:t>
            </w:r>
          </w:p>
        </w:tc>
        <w:tc>
          <w:tcPr>
            <w:tcW w:w="567" w:type="dxa"/>
          </w:tcPr>
          <w:p w:rsidR="00D055B7" w:rsidRPr="00D055B7" w:rsidRDefault="00D055B7" w:rsidP="00D055B7">
            <w:pPr>
              <w:spacing w:line="240" w:lineRule="auto"/>
              <w:jc w:val="left"/>
              <w:rPr>
                <w:rStyle w:val="Hyperlink"/>
                <w:rtl/>
              </w:rPr>
            </w:pPr>
            <w:hyperlink w:anchor="Seif600" w:tooltip="פטור לרשויות מקומ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Seif600</w:instrText>
            </w:r>
            <w:r>
              <w:rPr>
                <w:rFonts w:cs="Times New Roman"/>
                <w:sz w:val="24"/>
                <w:rtl/>
              </w:rPr>
              <w:instrText xml:space="preserve"> </w:instrText>
            </w:r>
            <w:r>
              <w:rPr>
                <w:rFonts w:cs="Frankruhel"/>
                <w:sz w:val="24"/>
                <w:rtl/>
              </w:rPr>
              <w:fldChar w:fldCharType="separate"/>
            </w:r>
            <w:r>
              <w:rPr>
                <w:rFonts w:cs="Times New Roman"/>
                <w:noProof/>
                <w:sz w:val="24"/>
                <w:rtl/>
              </w:rPr>
              <w:t>212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חלקי למדינה</w:t>
            </w:r>
          </w:p>
        </w:tc>
        <w:tc>
          <w:tcPr>
            <w:tcW w:w="567" w:type="dxa"/>
          </w:tcPr>
          <w:p w:rsidR="00D055B7" w:rsidRPr="00D055B7" w:rsidRDefault="00D055B7" w:rsidP="00D055B7">
            <w:pPr>
              <w:spacing w:line="240" w:lineRule="auto"/>
              <w:jc w:val="left"/>
              <w:rPr>
                <w:rStyle w:val="Hyperlink"/>
                <w:rtl/>
              </w:rPr>
            </w:pPr>
            <w:hyperlink w:anchor="Seif601" w:tooltip="פטור חלקי למדינ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Seif601</w:instrText>
            </w:r>
            <w:r>
              <w:rPr>
                <w:rFonts w:cs="Times New Roman"/>
                <w:sz w:val="24"/>
                <w:rtl/>
              </w:rPr>
              <w:instrText xml:space="preserve"> </w:instrText>
            </w:r>
            <w:r>
              <w:rPr>
                <w:rFonts w:cs="Frankruhel"/>
                <w:sz w:val="24"/>
                <w:rtl/>
              </w:rPr>
              <w:fldChar w:fldCharType="separate"/>
            </w:r>
            <w:r>
              <w:rPr>
                <w:rFonts w:cs="Times New Roman"/>
                <w:noProof/>
                <w:sz w:val="24"/>
                <w:rtl/>
              </w:rPr>
              <w:t>213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1.00.20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חלקי לבנין להשכרה</w:t>
            </w:r>
          </w:p>
        </w:tc>
        <w:tc>
          <w:tcPr>
            <w:tcW w:w="567" w:type="dxa"/>
          </w:tcPr>
          <w:p w:rsidR="00D055B7" w:rsidRPr="00D055B7" w:rsidRDefault="00D055B7" w:rsidP="00D055B7">
            <w:pPr>
              <w:spacing w:line="240" w:lineRule="auto"/>
              <w:jc w:val="left"/>
              <w:rPr>
                <w:rStyle w:val="Hyperlink"/>
                <w:rtl/>
              </w:rPr>
            </w:pPr>
            <w:hyperlink w:anchor="Seif602" w:tooltip="פטור חלקי לבנין להשכר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Seif602</w:instrText>
            </w:r>
            <w:r>
              <w:rPr>
                <w:rFonts w:cs="Times New Roman"/>
                <w:sz w:val="24"/>
                <w:rtl/>
              </w:rPr>
              <w:instrText xml:space="preserve"> </w:instrText>
            </w:r>
            <w:r>
              <w:rPr>
                <w:rFonts w:cs="Frankruhel"/>
                <w:sz w:val="24"/>
                <w:rtl/>
              </w:rPr>
              <w:fldChar w:fldCharType="separate"/>
            </w:r>
            <w:r>
              <w:rPr>
                <w:rFonts w:cs="Times New Roman"/>
                <w:noProof/>
                <w:sz w:val="24"/>
                <w:rtl/>
              </w:rPr>
              <w:t>213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סימן ד': שיעורי אגרות להיתרי בניה</w:t>
            </w:r>
          </w:p>
        </w:tc>
        <w:tc>
          <w:tcPr>
            <w:tcW w:w="567" w:type="dxa"/>
          </w:tcPr>
          <w:p w:rsidR="00D055B7" w:rsidRPr="00D055B7" w:rsidRDefault="00D055B7" w:rsidP="00D055B7">
            <w:pPr>
              <w:spacing w:line="240" w:lineRule="auto"/>
              <w:jc w:val="left"/>
              <w:rPr>
                <w:rStyle w:val="Hyperlink"/>
                <w:rtl/>
              </w:rPr>
            </w:pPr>
            <w:hyperlink w:anchor="hed2191" w:tooltip="סימן ד: שיעורי אגרות להיתרי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hed2191</w:instrText>
            </w:r>
            <w:r>
              <w:rPr>
                <w:rFonts w:cs="Times New Roman"/>
                <w:sz w:val="24"/>
                <w:rtl/>
              </w:rPr>
              <w:instrText xml:space="preserve"> </w:instrText>
            </w:r>
            <w:r>
              <w:rPr>
                <w:rFonts w:cs="Frankruhel"/>
                <w:sz w:val="24"/>
                <w:rtl/>
              </w:rPr>
              <w:fldChar w:fldCharType="separate"/>
            </w:r>
            <w:r>
              <w:rPr>
                <w:rFonts w:cs="Times New Roman"/>
                <w:noProof/>
                <w:sz w:val="24"/>
                <w:rtl/>
              </w:rPr>
              <w:t>213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רביעית</w:t>
            </w:r>
          </w:p>
        </w:tc>
        <w:tc>
          <w:tcPr>
            <w:tcW w:w="567" w:type="dxa"/>
          </w:tcPr>
          <w:p w:rsidR="00D055B7" w:rsidRPr="00D055B7" w:rsidRDefault="00D055B7" w:rsidP="00D055B7">
            <w:pPr>
              <w:spacing w:line="240" w:lineRule="auto"/>
              <w:jc w:val="left"/>
              <w:rPr>
                <w:rStyle w:val="Hyperlink"/>
                <w:rtl/>
              </w:rPr>
            </w:pPr>
            <w:hyperlink w:anchor="med49" w:tooltip="תוספת רביע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med49</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תוספת חמישית</w:t>
            </w:r>
          </w:p>
        </w:tc>
        <w:tc>
          <w:tcPr>
            <w:tcW w:w="567" w:type="dxa"/>
          </w:tcPr>
          <w:p w:rsidR="00D055B7" w:rsidRPr="00D055B7" w:rsidRDefault="00D055B7" w:rsidP="00D055B7">
            <w:pPr>
              <w:spacing w:line="240" w:lineRule="auto"/>
              <w:jc w:val="left"/>
              <w:rPr>
                <w:rStyle w:val="Hyperlink"/>
                <w:rtl/>
              </w:rPr>
            </w:pPr>
            <w:hyperlink w:anchor="med50" w:tooltip="תוספת חמישי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med50</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א': הגדרות</w:t>
            </w:r>
          </w:p>
        </w:tc>
        <w:tc>
          <w:tcPr>
            <w:tcW w:w="567" w:type="dxa"/>
          </w:tcPr>
          <w:p w:rsidR="00D055B7" w:rsidRPr="00D055B7" w:rsidRDefault="00D055B7" w:rsidP="00D055B7">
            <w:pPr>
              <w:spacing w:line="240" w:lineRule="auto"/>
              <w:jc w:val="left"/>
              <w:rPr>
                <w:rStyle w:val="Hyperlink"/>
                <w:rtl/>
              </w:rPr>
            </w:pPr>
            <w:hyperlink w:anchor="med51" w:tooltip="חלק א: 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med51</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603"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Seif603</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ב': אמצעי יציאה מהבניין</w:t>
            </w:r>
          </w:p>
        </w:tc>
        <w:tc>
          <w:tcPr>
            <w:tcW w:w="567" w:type="dxa"/>
          </w:tcPr>
          <w:p w:rsidR="00D055B7" w:rsidRPr="00D055B7" w:rsidRDefault="00D055B7" w:rsidP="00D055B7">
            <w:pPr>
              <w:spacing w:line="240" w:lineRule="auto"/>
              <w:jc w:val="left"/>
              <w:rPr>
                <w:rStyle w:val="Hyperlink"/>
                <w:rtl/>
              </w:rPr>
            </w:pPr>
            <w:hyperlink w:anchor="med52" w:tooltip="חלק ב: אמצעי יציאה מ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med52</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הכשרת דרכי יציאה</w:t>
            </w:r>
          </w:p>
        </w:tc>
        <w:tc>
          <w:tcPr>
            <w:tcW w:w="567" w:type="dxa"/>
          </w:tcPr>
          <w:p w:rsidR="00D055B7" w:rsidRPr="00D055B7" w:rsidRDefault="00D055B7" w:rsidP="00D055B7">
            <w:pPr>
              <w:spacing w:line="240" w:lineRule="auto"/>
              <w:jc w:val="left"/>
              <w:rPr>
                <w:rStyle w:val="Hyperlink"/>
                <w:rtl/>
              </w:rPr>
            </w:pPr>
            <w:hyperlink w:anchor="Seif604" w:tooltip="הכשרת 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Seif604</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קביעת מקדם התפוסה בבניין או בחלק של בניין</w:t>
            </w:r>
          </w:p>
        </w:tc>
        <w:tc>
          <w:tcPr>
            <w:tcW w:w="567" w:type="dxa"/>
          </w:tcPr>
          <w:p w:rsidR="00D055B7" w:rsidRPr="00D055B7" w:rsidRDefault="00D055B7" w:rsidP="00D055B7">
            <w:pPr>
              <w:spacing w:line="240" w:lineRule="auto"/>
              <w:jc w:val="left"/>
              <w:rPr>
                <w:rStyle w:val="Hyperlink"/>
                <w:rtl/>
              </w:rPr>
            </w:pPr>
            <w:hyperlink w:anchor="Seif605" w:tooltip="קביעת מקדם התפוסה בבניין או בחלק של 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Seif605</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הגבלת מספר אנשים</w:t>
            </w:r>
          </w:p>
        </w:tc>
        <w:tc>
          <w:tcPr>
            <w:tcW w:w="567" w:type="dxa"/>
          </w:tcPr>
          <w:p w:rsidR="00D055B7" w:rsidRPr="00D055B7" w:rsidRDefault="00D055B7" w:rsidP="00D055B7">
            <w:pPr>
              <w:spacing w:line="240" w:lineRule="auto"/>
              <w:jc w:val="left"/>
              <w:rPr>
                <w:rStyle w:val="Hyperlink"/>
                <w:rtl/>
              </w:rPr>
            </w:pPr>
            <w:hyperlink w:anchor="Seif606" w:tooltip="הגבלת מספר אנש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Seif606</w:instrText>
            </w:r>
            <w:r>
              <w:rPr>
                <w:rFonts w:cs="Times New Roman"/>
                <w:sz w:val="24"/>
                <w:rtl/>
              </w:rPr>
              <w:instrText xml:space="preserve"> </w:instrText>
            </w:r>
            <w:r>
              <w:rPr>
                <w:rFonts w:cs="Frankruhel"/>
                <w:sz w:val="24"/>
                <w:rtl/>
              </w:rPr>
              <w:fldChar w:fldCharType="separate"/>
            </w:r>
            <w:r>
              <w:rPr>
                <w:rFonts w:cs="Times New Roman"/>
                <w:noProof/>
                <w:sz w:val="24"/>
                <w:rtl/>
              </w:rPr>
              <w:t>215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רוחב יציאות</w:t>
            </w:r>
          </w:p>
        </w:tc>
        <w:tc>
          <w:tcPr>
            <w:tcW w:w="567" w:type="dxa"/>
          </w:tcPr>
          <w:p w:rsidR="00D055B7" w:rsidRPr="00D055B7" w:rsidRDefault="00D055B7" w:rsidP="00D055B7">
            <w:pPr>
              <w:spacing w:line="240" w:lineRule="auto"/>
              <w:jc w:val="left"/>
              <w:rPr>
                <w:rStyle w:val="Hyperlink"/>
                <w:rtl/>
              </w:rPr>
            </w:pPr>
            <w:hyperlink w:anchor="Seif607" w:tooltip="רוחב יציא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Seif607</w:instrText>
            </w:r>
            <w:r>
              <w:rPr>
                <w:rFonts w:cs="Times New Roman"/>
                <w:sz w:val="24"/>
                <w:rtl/>
              </w:rPr>
              <w:instrText xml:space="preserve"> </w:instrText>
            </w:r>
            <w:r>
              <w:rPr>
                <w:rFonts w:cs="Frankruhel"/>
                <w:sz w:val="24"/>
                <w:rtl/>
              </w:rPr>
              <w:fldChar w:fldCharType="separate"/>
            </w:r>
            <w:r>
              <w:rPr>
                <w:rFonts w:cs="Times New Roman"/>
                <w:noProof/>
                <w:sz w:val="24"/>
                <w:rtl/>
              </w:rPr>
              <w:t>216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מידות מינימליות של דרכי יציאה</w:t>
            </w:r>
          </w:p>
        </w:tc>
        <w:tc>
          <w:tcPr>
            <w:tcW w:w="567" w:type="dxa"/>
          </w:tcPr>
          <w:p w:rsidR="00D055B7" w:rsidRPr="00D055B7" w:rsidRDefault="00D055B7" w:rsidP="00D055B7">
            <w:pPr>
              <w:spacing w:line="240" w:lineRule="auto"/>
              <w:jc w:val="left"/>
              <w:rPr>
                <w:rStyle w:val="Hyperlink"/>
                <w:rtl/>
              </w:rPr>
            </w:pPr>
            <w:hyperlink w:anchor="Seif608" w:tooltip="מידות מינימליות של 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Seif608</w:instrText>
            </w:r>
            <w:r>
              <w:rPr>
                <w:rFonts w:cs="Times New Roman"/>
                <w:sz w:val="24"/>
                <w:rtl/>
              </w:rPr>
              <w:instrText xml:space="preserve"> </w:instrText>
            </w:r>
            <w:r>
              <w:rPr>
                <w:rFonts w:cs="Frankruhel"/>
                <w:sz w:val="24"/>
                <w:rtl/>
              </w:rPr>
              <w:fldChar w:fldCharType="separate"/>
            </w:r>
            <w:r>
              <w:rPr>
                <w:rFonts w:cs="Times New Roman"/>
                <w:noProof/>
                <w:sz w:val="24"/>
                <w:rtl/>
              </w:rPr>
              <w:t>216</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מיקום יציאות</w:t>
            </w:r>
          </w:p>
        </w:tc>
        <w:tc>
          <w:tcPr>
            <w:tcW w:w="567" w:type="dxa"/>
          </w:tcPr>
          <w:p w:rsidR="00D055B7" w:rsidRPr="00D055B7" w:rsidRDefault="00D055B7" w:rsidP="00D055B7">
            <w:pPr>
              <w:spacing w:line="240" w:lineRule="auto"/>
              <w:jc w:val="left"/>
              <w:rPr>
                <w:rStyle w:val="Hyperlink"/>
                <w:rtl/>
              </w:rPr>
            </w:pPr>
            <w:hyperlink w:anchor="Seif609" w:tooltip="מיקום יציא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Seif609</w:instrText>
            </w:r>
            <w:r>
              <w:rPr>
                <w:rFonts w:cs="Times New Roman"/>
                <w:sz w:val="24"/>
                <w:rtl/>
              </w:rPr>
              <w:instrText xml:space="preserve"> </w:instrText>
            </w:r>
            <w:r>
              <w:rPr>
                <w:rFonts w:cs="Frankruhel"/>
                <w:sz w:val="24"/>
                <w:rtl/>
              </w:rPr>
              <w:fldChar w:fldCharType="separate"/>
            </w:r>
            <w:r>
              <w:rPr>
                <w:rFonts w:cs="Times New Roman"/>
                <w:noProof/>
                <w:sz w:val="24"/>
                <w:rtl/>
              </w:rPr>
              <w:t>217</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מרחקי מילוט</w:t>
            </w:r>
          </w:p>
        </w:tc>
        <w:tc>
          <w:tcPr>
            <w:tcW w:w="567" w:type="dxa"/>
          </w:tcPr>
          <w:p w:rsidR="00D055B7" w:rsidRPr="00D055B7" w:rsidRDefault="00D055B7" w:rsidP="00D055B7">
            <w:pPr>
              <w:spacing w:line="240" w:lineRule="auto"/>
              <w:jc w:val="left"/>
              <w:rPr>
                <w:rStyle w:val="Hyperlink"/>
                <w:rtl/>
              </w:rPr>
            </w:pPr>
            <w:hyperlink w:anchor="Seif610" w:tooltip="מרחקי מ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Seif610</w:instrText>
            </w:r>
            <w:r>
              <w:rPr>
                <w:rFonts w:cs="Times New Roman"/>
                <w:sz w:val="24"/>
                <w:rtl/>
              </w:rPr>
              <w:instrText xml:space="preserve"> </w:instrText>
            </w:r>
            <w:r>
              <w:rPr>
                <w:rFonts w:cs="Frankruhel"/>
                <w:sz w:val="24"/>
                <w:rtl/>
              </w:rPr>
              <w:fldChar w:fldCharType="separate"/>
            </w:r>
            <w:r>
              <w:rPr>
                <w:rFonts w:cs="Times New Roman"/>
                <w:noProof/>
                <w:sz w:val="24"/>
                <w:rtl/>
              </w:rPr>
              <w:t>218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דלתות בדרכי יציאה</w:t>
            </w:r>
          </w:p>
        </w:tc>
        <w:tc>
          <w:tcPr>
            <w:tcW w:w="567" w:type="dxa"/>
          </w:tcPr>
          <w:p w:rsidR="00D055B7" w:rsidRPr="00D055B7" w:rsidRDefault="00D055B7" w:rsidP="00D055B7">
            <w:pPr>
              <w:spacing w:line="240" w:lineRule="auto"/>
              <w:jc w:val="left"/>
              <w:rPr>
                <w:rStyle w:val="Hyperlink"/>
                <w:rtl/>
              </w:rPr>
            </w:pPr>
            <w:hyperlink w:anchor="Seif611" w:tooltip="דלתות ב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Seif611</w:instrText>
            </w:r>
            <w:r>
              <w:rPr>
                <w:rFonts w:cs="Times New Roman"/>
                <w:sz w:val="24"/>
                <w:rtl/>
              </w:rPr>
              <w:instrText xml:space="preserve"> </w:instrText>
            </w:r>
            <w:r>
              <w:rPr>
                <w:rFonts w:cs="Frankruhel"/>
                <w:sz w:val="24"/>
                <w:rtl/>
              </w:rPr>
              <w:fldChar w:fldCharType="separate"/>
            </w:r>
            <w:r>
              <w:rPr>
                <w:rFonts w:cs="Times New Roman"/>
                <w:noProof/>
                <w:sz w:val="24"/>
                <w:rtl/>
              </w:rPr>
              <w:t>218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פרוזדורים, מעברים וכבשים בדרכי יציאה</w:t>
            </w:r>
          </w:p>
        </w:tc>
        <w:tc>
          <w:tcPr>
            <w:tcW w:w="567" w:type="dxa"/>
          </w:tcPr>
          <w:p w:rsidR="00D055B7" w:rsidRPr="00D055B7" w:rsidRDefault="00D055B7" w:rsidP="00D055B7">
            <w:pPr>
              <w:spacing w:line="240" w:lineRule="auto"/>
              <w:jc w:val="left"/>
              <w:rPr>
                <w:rStyle w:val="Hyperlink"/>
                <w:rtl/>
              </w:rPr>
            </w:pPr>
            <w:hyperlink w:anchor="Seif612" w:tooltip="פרוזדורים, מעברים וכבשים ב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Seif612</w:instrText>
            </w:r>
            <w:r>
              <w:rPr>
                <w:rFonts w:cs="Times New Roman"/>
                <w:sz w:val="24"/>
                <w:rtl/>
              </w:rPr>
              <w:instrText xml:space="preserve"> </w:instrText>
            </w:r>
            <w:r>
              <w:rPr>
                <w:rFonts w:cs="Frankruhel"/>
                <w:sz w:val="24"/>
                <w:rtl/>
              </w:rPr>
              <w:fldChar w:fldCharType="separate"/>
            </w:r>
            <w:r>
              <w:rPr>
                <w:rFonts w:cs="Times New Roman"/>
                <w:noProof/>
                <w:sz w:val="24"/>
                <w:rtl/>
              </w:rPr>
              <w:t>218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מדרגות בדרכי יציאה</w:t>
            </w:r>
          </w:p>
        </w:tc>
        <w:tc>
          <w:tcPr>
            <w:tcW w:w="567" w:type="dxa"/>
          </w:tcPr>
          <w:p w:rsidR="00D055B7" w:rsidRPr="00D055B7" w:rsidRDefault="00D055B7" w:rsidP="00D055B7">
            <w:pPr>
              <w:spacing w:line="240" w:lineRule="auto"/>
              <w:jc w:val="left"/>
              <w:rPr>
                <w:rStyle w:val="Hyperlink"/>
                <w:rtl/>
              </w:rPr>
            </w:pPr>
            <w:hyperlink w:anchor="Seif613" w:tooltip="מדרגות ב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Seif613</w:instrText>
            </w:r>
            <w:r>
              <w:rPr>
                <w:rFonts w:cs="Times New Roman"/>
                <w:sz w:val="24"/>
                <w:rtl/>
              </w:rPr>
              <w:instrText xml:space="preserve"> </w:instrText>
            </w:r>
            <w:r>
              <w:rPr>
                <w:rFonts w:cs="Frankruhel"/>
                <w:sz w:val="24"/>
                <w:rtl/>
              </w:rPr>
              <w:fldChar w:fldCharType="separate"/>
            </w:r>
            <w:r>
              <w:rPr>
                <w:rFonts w:cs="Times New Roman"/>
                <w:noProof/>
                <w:sz w:val="24"/>
                <w:rtl/>
              </w:rPr>
              <w:t>218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פתחים אחרים בדרכי יציאה</w:t>
            </w:r>
          </w:p>
        </w:tc>
        <w:tc>
          <w:tcPr>
            <w:tcW w:w="567" w:type="dxa"/>
          </w:tcPr>
          <w:p w:rsidR="00D055B7" w:rsidRPr="00D055B7" w:rsidRDefault="00D055B7" w:rsidP="00D055B7">
            <w:pPr>
              <w:spacing w:line="240" w:lineRule="auto"/>
              <w:jc w:val="left"/>
              <w:rPr>
                <w:rStyle w:val="Hyperlink"/>
                <w:rtl/>
              </w:rPr>
            </w:pPr>
            <w:hyperlink w:anchor="Seif614" w:tooltip="פתחים אחרים ב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Seif614</w:instrText>
            </w:r>
            <w:r>
              <w:rPr>
                <w:rFonts w:cs="Times New Roman"/>
                <w:sz w:val="24"/>
                <w:rtl/>
              </w:rPr>
              <w:instrText xml:space="preserve"> </w:instrText>
            </w:r>
            <w:r>
              <w:rPr>
                <w:rFonts w:cs="Frankruhel"/>
                <w:sz w:val="24"/>
                <w:rtl/>
              </w:rPr>
              <w:fldChar w:fldCharType="separate"/>
            </w:r>
            <w:r>
              <w:rPr>
                <w:rFonts w:cs="Times New Roman"/>
                <w:noProof/>
                <w:sz w:val="24"/>
                <w:rtl/>
              </w:rPr>
              <w:t>218</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סולמות בדרכי יציאה</w:t>
            </w:r>
          </w:p>
        </w:tc>
        <w:tc>
          <w:tcPr>
            <w:tcW w:w="567" w:type="dxa"/>
          </w:tcPr>
          <w:p w:rsidR="00D055B7" w:rsidRPr="00D055B7" w:rsidRDefault="00D055B7" w:rsidP="00D055B7">
            <w:pPr>
              <w:spacing w:line="240" w:lineRule="auto"/>
              <w:jc w:val="left"/>
              <w:rPr>
                <w:rStyle w:val="Hyperlink"/>
                <w:rtl/>
              </w:rPr>
            </w:pPr>
            <w:hyperlink w:anchor="Seif615" w:tooltip="סולמות ב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Seif615</w:instrText>
            </w:r>
            <w:r>
              <w:rPr>
                <w:rFonts w:cs="Times New Roman"/>
                <w:sz w:val="24"/>
                <w:rtl/>
              </w:rPr>
              <w:instrText xml:space="preserve"> </w:instrText>
            </w:r>
            <w:r>
              <w:rPr>
                <w:rFonts w:cs="Frankruhel"/>
                <w:sz w:val="24"/>
                <w:rtl/>
              </w:rPr>
              <w:fldChar w:fldCharType="separate"/>
            </w:r>
            <w:r>
              <w:rPr>
                <w:rFonts w:cs="Times New Roman"/>
                <w:noProof/>
                <w:sz w:val="24"/>
                <w:rtl/>
              </w:rPr>
              <w:t>219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2.13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הארה ושילוט דרכי יציאה</w:t>
            </w:r>
          </w:p>
        </w:tc>
        <w:tc>
          <w:tcPr>
            <w:tcW w:w="567" w:type="dxa"/>
          </w:tcPr>
          <w:p w:rsidR="00D055B7" w:rsidRPr="00D055B7" w:rsidRDefault="00D055B7" w:rsidP="00D055B7">
            <w:pPr>
              <w:spacing w:line="240" w:lineRule="auto"/>
              <w:jc w:val="left"/>
              <w:rPr>
                <w:rStyle w:val="Hyperlink"/>
                <w:rtl/>
              </w:rPr>
            </w:pPr>
            <w:hyperlink w:anchor="Seif616" w:tooltip="הארה ושילוט דרכי יצי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Seif616</w:instrText>
            </w:r>
            <w:r>
              <w:rPr>
                <w:rFonts w:cs="Times New Roman"/>
                <w:sz w:val="24"/>
                <w:rtl/>
              </w:rPr>
              <w:instrText xml:space="preserve"> </w:instrText>
            </w:r>
            <w:r>
              <w:rPr>
                <w:rFonts w:cs="Frankruhel"/>
                <w:sz w:val="24"/>
                <w:rtl/>
              </w:rPr>
              <w:fldChar w:fldCharType="separate"/>
            </w:r>
            <w:r>
              <w:rPr>
                <w:rFonts w:cs="Times New Roman"/>
                <w:noProof/>
                <w:sz w:val="24"/>
                <w:rtl/>
              </w:rPr>
              <w:t>219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ג': הגנה מפני נפילה</w:t>
            </w:r>
          </w:p>
        </w:tc>
        <w:tc>
          <w:tcPr>
            <w:tcW w:w="567" w:type="dxa"/>
          </w:tcPr>
          <w:p w:rsidR="00D055B7" w:rsidRPr="00D055B7" w:rsidRDefault="00D055B7" w:rsidP="00D055B7">
            <w:pPr>
              <w:spacing w:line="240" w:lineRule="auto"/>
              <w:jc w:val="left"/>
              <w:rPr>
                <w:rStyle w:val="Hyperlink"/>
                <w:rtl/>
              </w:rPr>
            </w:pPr>
            <w:hyperlink w:anchor="med53" w:tooltip="חלק ג: הגנה מפני נפ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med53</w:instrText>
            </w:r>
            <w:r>
              <w:rPr>
                <w:rFonts w:cs="Times New Roman"/>
                <w:sz w:val="24"/>
                <w:rtl/>
              </w:rPr>
              <w:instrText xml:space="preserve"> </w:instrText>
            </w:r>
            <w:r>
              <w:rPr>
                <w:rFonts w:cs="Frankruhel"/>
                <w:sz w:val="24"/>
                <w:rtl/>
              </w:rPr>
              <w:fldChar w:fldCharType="separate"/>
            </w:r>
            <w:r>
              <w:rPr>
                <w:rFonts w:cs="Times New Roman"/>
                <w:noProof/>
                <w:sz w:val="24"/>
                <w:rtl/>
              </w:rPr>
              <w:t>219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אמצעים למניעת נפילה</w:t>
            </w:r>
          </w:p>
        </w:tc>
        <w:tc>
          <w:tcPr>
            <w:tcW w:w="567" w:type="dxa"/>
          </w:tcPr>
          <w:p w:rsidR="00D055B7" w:rsidRPr="00D055B7" w:rsidRDefault="00D055B7" w:rsidP="00D055B7">
            <w:pPr>
              <w:spacing w:line="240" w:lineRule="auto"/>
              <w:jc w:val="left"/>
              <w:rPr>
                <w:rStyle w:val="Hyperlink"/>
                <w:rtl/>
              </w:rPr>
            </w:pPr>
            <w:hyperlink w:anchor="Seif617" w:tooltip="אמצעים למניעת נפ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Seif617</w:instrText>
            </w:r>
            <w:r>
              <w:rPr>
                <w:rFonts w:cs="Times New Roman"/>
                <w:sz w:val="24"/>
                <w:rtl/>
              </w:rPr>
              <w:instrText xml:space="preserve"> </w:instrText>
            </w:r>
            <w:r>
              <w:rPr>
                <w:rFonts w:cs="Frankruhel"/>
                <w:sz w:val="24"/>
                <w:rtl/>
              </w:rPr>
              <w:fldChar w:fldCharType="separate"/>
            </w:r>
            <w:r>
              <w:rPr>
                <w:rFonts w:cs="Times New Roman"/>
                <w:noProof/>
                <w:sz w:val="24"/>
                <w:rtl/>
              </w:rPr>
              <w:t>219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מניעת החלקה</w:t>
            </w:r>
          </w:p>
        </w:tc>
        <w:tc>
          <w:tcPr>
            <w:tcW w:w="567" w:type="dxa"/>
          </w:tcPr>
          <w:p w:rsidR="00D055B7" w:rsidRPr="00D055B7" w:rsidRDefault="00D055B7" w:rsidP="00D055B7">
            <w:pPr>
              <w:spacing w:line="240" w:lineRule="auto"/>
              <w:jc w:val="left"/>
              <w:rPr>
                <w:rStyle w:val="Hyperlink"/>
                <w:rtl/>
              </w:rPr>
            </w:pPr>
            <w:hyperlink w:anchor="Seif618" w:tooltip="מניעת החל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Seif618</w:instrText>
            </w:r>
            <w:r>
              <w:rPr>
                <w:rFonts w:cs="Times New Roman"/>
                <w:sz w:val="24"/>
                <w:rtl/>
              </w:rPr>
              <w:instrText xml:space="preserve"> </w:instrText>
            </w:r>
            <w:r>
              <w:rPr>
                <w:rFonts w:cs="Frankruhel"/>
                <w:sz w:val="24"/>
                <w:rtl/>
              </w:rPr>
              <w:fldChar w:fldCharType="separate"/>
            </w:r>
            <w:r>
              <w:rPr>
                <w:rFonts w:cs="Times New Roman"/>
                <w:noProof/>
                <w:sz w:val="24"/>
                <w:rtl/>
              </w:rPr>
              <w:t>219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מאחזי יד ומעקים</w:t>
            </w:r>
          </w:p>
        </w:tc>
        <w:tc>
          <w:tcPr>
            <w:tcW w:w="567" w:type="dxa"/>
          </w:tcPr>
          <w:p w:rsidR="00D055B7" w:rsidRPr="00D055B7" w:rsidRDefault="00D055B7" w:rsidP="00D055B7">
            <w:pPr>
              <w:spacing w:line="240" w:lineRule="auto"/>
              <w:jc w:val="left"/>
              <w:rPr>
                <w:rStyle w:val="Hyperlink"/>
                <w:rtl/>
              </w:rPr>
            </w:pPr>
            <w:hyperlink w:anchor="Seif619" w:tooltip="מאחזי יד ומע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Seif619</w:instrText>
            </w:r>
            <w:r>
              <w:rPr>
                <w:rFonts w:cs="Times New Roman"/>
                <w:sz w:val="24"/>
                <w:rtl/>
              </w:rPr>
              <w:instrText xml:space="preserve"> </w:instrText>
            </w:r>
            <w:r>
              <w:rPr>
                <w:rFonts w:cs="Frankruhel"/>
                <w:sz w:val="24"/>
                <w:rtl/>
              </w:rPr>
              <w:fldChar w:fldCharType="separate"/>
            </w:r>
            <w:r>
              <w:rPr>
                <w:rFonts w:cs="Times New Roman"/>
                <w:noProof/>
                <w:sz w:val="24"/>
                <w:rtl/>
              </w:rPr>
              <w:t>219</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מבנה המעקה</w:t>
            </w:r>
          </w:p>
        </w:tc>
        <w:tc>
          <w:tcPr>
            <w:tcW w:w="567" w:type="dxa"/>
          </w:tcPr>
          <w:p w:rsidR="00D055B7" w:rsidRPr="00D055B7" w:rsidRDefault="00D055B7" w:rsidP="00D055B7">
            <w:pPr>
              <w:spacing w:line="240" w:lineRule="auto"/>
              <w:jc w:val="left"/>
              <w:rPr>
                <w:rStyle w:val="Hyperlink"/>
                <w:rtl/>
              </w:rPr>
            </w:pPr>
            <w:hyperlink w:anchor="Seif620" w:tooltip="מבנה המעק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Seif620</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3.05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ספי חלונות</w:t>
            </w:r>
          </w:p>
        </w:tc>
        <w:tc>
          <w:tcPr>
            <w:tcW w:w="567" w:type="dxa"/>
          </w:tcPr>
          <w:p w:rsidR="00D055B7" w:rsidRPr="00D055B7" w:rsidRDefault="00D055B7" w:rsidP="00D055B7">
            <w:pPr>
              <w:spacing w:line="240" w:lineRule="auto"/>
              <w:jc w:val="left"/>
              <w:rPr>
                <w:rStyle w:val="Hyperlink"/>
                <w:rtl/>
              </w:rPr>
            </w:pPr>
            <w:hyperlink w:anchor="Seif621" w:tooltip="ספי חלונ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Seif621</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ד': יציבות אתרים</w:t>
            </w:r>
          </w:p>
        </w:tc>
        <w:tc>
          <w:tcPr>
            <w:tcW w:w="567" w:type="dxa"/>
          </w:tcPr>
          <w:p w:rsidR="00D055B7" w:rsidRPr="00D055B7" w:rsidRDefault="00D055B7" w:rsidP="00D055B7">
            <w:pPr>
              <w:spacing w:line="240" w:lineRule="auto"/>
              <w:jc w:val="left"/>
              <w:rPr>
                <w:rStyle w:val="Hyperlink"/>
                <w:rtl/>
              </w:rPr>
            </w:pPr>
            <w:hyperlink w:anchor="med54" w:tooltip="חלק ד: יציבות אתר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med54</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622"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Seif622</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קביעת מהנדס תכנון</w:t>
            </w:r>
          </w:p>
        </w:tc>
        <w:tc>
          <w:tcPr>
            <w:tcW w:w="567" w:type="dxa"/>
          </w:tcPr>
          <w:p w:rsidR="00D055B7" w:rsidRPr="00D055B7" w:rsidRDefault="00D055B7" w:rsidP="00D055B7">
            <w:pPr>
              <w:spacing w:line="240" w:lineRule="auto"/>
              <w:jc w:val="left"/>
              <w:rPr>
                <w:rStyle w:val="Hyperlink"/>
                <w:rtl/>
              </w:rPr>
            </w:pPr>
            <w:hyperlink w:anchor="Seif623" w:tooltip="קביעת מהנדס תכנו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Seif623</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הגדרת תנאי מחייב לכניסת מבקרים למבנה או לאתר</w:t>
            </w:r>
          </w:p>
        </w:tc>
        <w:tc>
          <w:tcPr>
            <w:tcW w:w="567" w:type="dxa"/>
          </w:tcPr>
          <w:p w:rsidR="00D055B7" w:rsidRPr="00D055B7" w:rsidRDefault="00D055B7" w:rsidP="00D055B7">
            <w:pPr>
              <w:spacing w:line="240" w:lineRule="auto"/>
              <w:jc w:val="left"/>
              <w:rPr>
                <w:rStyle w:val="Hyperlink"/>
                <w:rtl/>
              </w:rPr>
            </w:pPr>
            <w:hyperlink w:anchor="Seif624" w:tooltip="הגדרת תנאי מחייב לכניסת מבקרים למבנה או לא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Seif624</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תקנים ישראליים מחייבים בנושא עומס</w:t>
            </w:r>
          </w:p>
        </w:tc>
        <w:tc>
          <w:tcPr>
            <w:tcW w:w="567" w:type="dxa"/>
          </w:tcPr>
          <w:p w:rsidR="00D055B7" w:rsidRPr="00D055B7" w:rsidRDefault="00D055B7" w:rsidP="00D055B7">
            <w:pPr>
              <w:spacing w:line="240" w:lineRule="auto"/>
              <w:jc w:val="left"/>
              <w:rPr>
                <w:rStyle w:val="Hyperlink"/>
                <w:rtl/>
              </w:rPr>
            </w:pPr>
            <w:hyperlink w:anchor="Seif625" w:tooltip="תקנים ישראליים מחייבים בנושא עומס"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Seif625</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הגדרת שיטות לביצוע חיזוקים במבנה או באתר</w:t>
            </w:r>
          </w:p>
        </w:tc>
        <w:tc>
          <w:tcPr>
            <w:tcW w:w="567" w:type="dxa"/>
          </w:tcPr>
          <w:p w:rsidR="00D055B7" w:rsidRPr="00D055B7" w:rsidRDefault="00D055B7" w:rsidP="00D055B7">
            <w:pPr>
              <w:spacing w:line="240" w:lineRule="auto"/>
              <w:jc w:val="left"/>
              <w:rPr>
                <w:rStyle w:val="Hyperlink"/>
                <w:rtl/>
              </w:rPr>
            </w:pPr>
            <w:hyperlink w:anchor="Seif626" w:tooltip="הגדרת שיטות לביצוע חיזוקים במבנה או בא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Seif626</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לתחילת שימוש באתר</w:t>
            </w:r>
          </w:p>
        </w:tc>
        <w:tc>
          <w:tcPr>
            <w:tcW w:w="567" w:type="dxa"/>
          </w:tcPr>
          <w:p w:rsidR="00D055B7" w:rsidRPr="00D055B7" w:rsidRDefault="00D055B7" w:rsidP="00D055B7">
            <w:pPr>
              <w:spacing w:line="240" w:lineRule="auto"/>
              <w:jc w:val="left"/>
              <w:rPr>
                <w:rStyle w:val="Hyperlink"/>
                <w:rtl/>
              </w:rPr>
            </w:pPr>
            <w:hyperlink w:anchor="Seif627" w:tooltip="תנאים לתחילת שימוש בא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Seif627</w:instrText>
            </w:r>
            <w:r>
              <w:rPr>
                <w:rFonts w:cs="Times New Roman"/>
                <w:sz w:val="24"/>
                <w:rtl/>
              </w:rPr>
              <w:instrText xml:space="preserve"> </w:instrText>
            </w:r>
            <w:r>
              <w:rPr>
                <w:rFonts w:cs="Frankruhel"/>
                <w:sz w:val="24"/>
                <w:rtl/>
              </w:rPr>
              <w:fldChar w:fldCharType="separate"/>
            </w:r>
            <w:r>
              <w:rPr>
                <w:rFonts w:cs="Times New Roman"/>
                <w:noProof/>
                <w:sz w:val="24"/>
                <w:rtl/>
              </w:rPr>
              <w:t>220</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4.07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בדיקת חוזק פלדה בשלד</w:t>
            </w:r>
          </w:p>
        </w:tc>
        <w:tc>
          <w:tcPr>
            <w:tcW w:w="567" w:type="dxa"/>
          </w:tcPr>
          <w:p w:rsidR="00D055B7" w:rsidRPr="00D055B7" w:rsidRDefault="00D055B7" w:rsidP="00D055B7">
            <w:pPr>
              <w:spacing w:line="240" w:lineRule="auto"/>
              <w:jc w:val="left"/>
              <w:rPr>
                <w:rStyle w:val="Hyperlink"/>
                <w:rtl/>
              </w:rPr>
            </w:pPr>
            <w:hyperlink w:anchor="Seif628" w:tooltip="בדיקת חוזק פלדה בשל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Seif628</w:instrText>
            </w:r>
            <w:r>
              <w:rPr>
                <w:rFonts w:cs="Times New Roman"/>
                <w:sz w:val="24"/>
                <w:rtl/>
              </w:rPr>
              <w:instrText xml:space="preserve"> </w:instrText>
            </w:r>
            <w:r>
              <w:rPr>
                <w:rFonts w:cs="Frankruhel"/>
                <w:sz w:val="24"/>
                <w:rtl/>
              </w:rPr>
              <w:fldChar w:fldCharType="separate"/>
            </w:r>
            <w:r>
              <w:rPr>
                <w:rFonts w:cs="Times New Roman"/>
                <w:noProof/>
                <w:sz w:val="24"/>
                <w:rtl/>
              </w:rPr>
              <w:t>221</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4.08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הנחיות לחיזוק השלד</w:t>
            </w:r>
          </w:p>
        </w:tc>
        <w:tc>
          <w:tcPr>
            <w:tcW w:w="567" w:type="dxa"/>
          </w:tcPr>
          <w:p w:rsidR="00D055B7" w:rsidRPr="00D055B7" w:rsidRDefault="00D055B7" w:rsidP="00D055B7">
            <w:pPr>
              <w:spacing w:line="240" w:lineRule="auto"/>
              <w:jc w:val="left"/>
              <w:rPr>
                <w:rStyle w:val="Hyperlink"/>
                <w:rtl/>
              </w:rPr>
            </w:pPr>
            <w:hyperlink w:anchor="Seif629" w:tooltip="הנחיות לחיזוק השלד"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Seif629</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4.09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אחריות מהנדס הביצוע במהלך עבודות החיזוק ובסיומן</w:t>
            </w:r>
          </w:p>
        </w:tc>
        <w:tc>
          <w:tcPr>
            <w:tcW w:w="567" w:type="dxa"/>
          </w:tcPr>
          <w:p w:rsidR="00D055B7" w:rsidRPr="00D055B7" w:rsidRDefault="00D055B7" w:rsidP="00D055B7">
            <w:pPr>
              <w:spacing w:line="240" w:lineRule="auto"/>
              <w:jc w:val="left"/>
              <w:rPr>
                <w:rStyle w:val="Hyperlink"/>
                <w:rtl/>
              </w:rPr>
            </w:pPr>
            <w:hyperlink w:anchor="Seif630" w:tooltip="אחריות מהנדס הביצוע במהלך עבודות החיזוק ובסיומ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Seif630</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4.10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מסמכים מחייבים לקבלת היתר</w:t>
            </w:r>
          </w:p>
        </w:tc>
        <w:tc>
          <w:tcPr>
            <w:tcW w:w="567" w:type="dxa"/>
          </w:tcPr>
          <w:p w:rsidR="00D055B7" w:rsidRPr="00D055B7" w:rsidRDefault="00D055B7" w:rsidP="00D055B7">
            <w:pPr>
              <w:spacing w:line="240" w:lineRule="auto"/>
              <w:jc w:val="left"/>
              <w:rPr>
                <w:rStyle w:val="Hyperlink"/>
                <w:rtl/>
              </w:rPr>
            </w:pPr>
            <w:hyperlink w:anchor="Seif631" w:tooltip="מסמכים מחייבים לקבלת הי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Seif631</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ה': הגנה מפני אש</w:t>
            </w:r>
          </w:p>
        </w:tc>
        <w:tc>
          <w:tcPr>
            <w:tcW w:w="567" w:type="dxa"/>
          </w:tcPr>
          <w:p w:rsidR="00D055B7" w:rsidRPr="00D055B7" w:rsidRDefault="00D055B7" w:rsidP="00D055B7">
            <w:pPr>
              <w:spacing w:line="240" w:lineRule="auto"/>
              <w:jc w:val="left"/>
              <w:rPr>
                <w:rStyle w:val="Hyperlink"/>
                <w:rtl/>
              </w:rPr>
            </w:pPr>
            <w:hyperlink w:anchor="med55" w:tooltip="חלק ה: הגנה מפני אש"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med55</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שימוש בחומרי בניה</w:t>
            </w:r>
          </w:p>
        </w:tc>
        <w:tc>
          <w:tcPr>
            <w:tcW w:w="567" w:type="dxa"/>
          </w:tcPr>
          <w:p w:rsidR="00D055B7" w:rsidRPr="00D055B7" w:rsidRDefault="00D055B7" w:rsidP="00D055B7">
            <w:pPr>
              <w:spacing w:line="240" w:lineRule="auto"/>
              <w:jc w:val="left"/>
              <w:rPr>
                <w:rStyle w:val="Hyperlink"/>
                <w:rtl/>
              </w:rPr>
            </w:pPr>
            <w:hyperlink w:anchor="Seif632" w:tooltip="שימוש בחומרי ב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Seif632</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הגנה על שלד הבניין</w:t>
            </w:r>
          </w:p>
        </w:tc>
        <w:tc>
          <w:tcPr>
            <w:tcW w:w="567" w:type="dxa"/>
          </w:tcPr>
          <w:p w:rsidR="00D055B7" w:rsidRPr="00D055B7" w:rsidRDefault="00D055B7" w:rsidP="00D055B7">
            <w:pPr>
              <w:spacing w:line="240" w:lineRule="auto"/>
              <w:jc w:val="left"/>
              <w:rPr>
                <w:rStyle w:val="Hyperlink"/>
                <w:rtl/>
              </w:rPr>
            </w:pPr>
            <w:hyperlink w:anchor="Seif633" w:tooltip="הגנה על שלד ה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Seif633</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הגנה מפני התפשטות אשר בבניין</w:t>
            </w:r>
          </w:p>
        </w:tc>
        <w:tc>
          <w:tcPr>
            <w:tcW w:w="567" w:type="dxa"/>
          </w:tcPr>
          <w:p w:rsidR="00D055B7" w:rsidRPr="00D055B7" w:rsidRDefault="00D055B7" w:rsidP="00D055B7">
            <w:pPr>
              <w:spacing w:line="240" w:lineRule="auto"/>
              <w:jc w:val="left"/>
              <w:rPr>
                <w:rStyle w:val="Hyperlink"/>
                <w:rtl/>
              </w:rPr>
            </w:pPr>
            <w:hyperlink w:anchor="Seif634" w:tooltip="הגנה מפני התפשטות אשר בבניי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Seif634</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5.04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חדר מדרגות מוגן</w:t>
            </w:r>
          </w:p>
        </w:tc>
        <w:tc>
          <w:tcPr>
            <w:tcW w:w="567" w:type="dxa"/>
          </w:tcPr>
          <w:p w:rsidR="00D055B7" w:rsidRPr="00D055B7" w:rsidRDefault="00D055B7" w:rsidP="00D055B7">
            <w:pPr>
              <w:spacing w:line="240" w:lineRule="auto"/>
              <w:jc w:val="left"/>
              <w:rPr>
                <w:rStyle w:val="Hyperlink"/>
                <w:rtl/>
              </w:rPr>
            </w:pPr>
            <w:hyperlink w:anchor="Seif635" w:tooltip="חדר מדרגות מוגן"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Seif635</w:instrText>
            </w:r>
            <w:r>
              <w:rPr>
                <w:rFonts w:cs="Times New Roman"/>
                <w:sz w:val="24"/>
                <w:rtl/>
              </w:rPr>
              <w:instrText xml:space="preserve"> </w:instrText>
            </w:r>
            <w:r>
              <w:rPr>
                <w:rFonts w:cs="Frankruhel"/>
                <w:sz w:val="24"/>
                <w:rtl/>
              </w:rPr>
              <w:fldChar w:fldCharType="separate"/>
            </w:r>
            <w:r>
              <w:rPr>
                <w:rFonts w:cs="Times New Roman"/>
                <w:noProof/>
                <w:sz w:val="24"/>
                <w:rtl/>
              </w:rPr>
              <w:t>222</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5.05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גילוי וכיבוי ופינוי מאמצעים דליקים</w:t>
            </w:r>
          </w:p>
        </w:tc>
        <w:tc>
          <w:tcPr>
            <w:tcW w:w="567" w:type="dxa"/>
          </w:tcPr>
          <w:p w:rsidR="00D055B7" w:rsidRPr="00D055B7" w:rsidRDefault="00D055B7" w:rsidP="00D055B7">
            <w:pPr>
              <w:spacing w:line="240" w:lineRule="auto"/>
              <w:jc w:val="left"/>
              <w:rPr>
                <w:rStyle w:val="Hyperlink"/>
                <w:rtl/>
              </w:rPr>
            </w:pPr>
            <w:hyperlink w:anchor="Seif636" w:tooltip="אמצעי גילוי וכיבוי ופינוי מאמצעים דליק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Seif636</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5.06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שימושים מיוחדים</w:t>
            </w:r>
          </w:p>
        </w:tc>
        <w:tc>
          <w:tcPr>
            <w:tcW w:w="567" w:type="dxa"/>
          </w:tcPr>
          <w:p w:rsidR="00D055B7" w:rsidRPr="00D055B7" w:rsidRDefault="00D055B7" w:rsidP="00D055B7">
            <w:pPr>
              <w:spacing w:line="240" w:lineRule="auto"/>
              <w:jc w:val="left"/>
              <w:rPr>
                <w:rStyle w:val="Hyperlink"/>
                <w:rtl/>
              </w:rPr>
            </w:pPr>
            <w:hyperlink w:anchor="Seif637" w:tooltip="שימושים מיוחד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Seif637</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ו': מערכות חשמל</w:t>
            </w:r>
          </w:p>
        </w:tc>
        <w:tc>
          <w:tcPr>
            <w:tcW w:w="567" w:type="dxa"/>
          </w:tcPr>
          <w:p w:rsidR="00D055B7" w:rsidRPr="00D055B7" w:rsidRDefault="00D055B7" w:rsidP="00D055B7">
            <w:pPr>
              <w:spacing w:line="240" w:lineRule="auto"/>
              <w:jc w:val="left"/>
              <w:rPr>
                <w:rStyle w:val="Hyperlink"/>
                <w:rtl/>
              </w:rPr>
            </w:pPr>
            <w:hyperlink w:anchor="med56" w:tooltip="חלק ו: מערכות חשמל"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med56</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6.01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638"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Seif638</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6.02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הגדרת תנאים מחייבים לכניסת מבקרים לאתר</w:t>
            </w:r>
          </w:p>
        </w:tc>
        <w:tc>
          <w:tcPr>
            <w:tcW w:w="567" w:type="dxa"/>
          </w:tcPr>
          <w:p w:rsidR="00D055B7" w:rsidRPr="00D055B7" w:rsidRDefault="00D055B7" w:rsidP="00D055B7">
            <w:pPr>
              <w:spacing w:line="240" w:lineRule="auto"/>
              <w:jc w:val="left"/>
              <w:rPr>
                <w:rStyle w:val="Hyperlink"/>
                <w:rtl/>
              </w:rPr>
            </w:pPr>
            <w:hyperlink w:anchor="Seif639" w:tooltip="הגדרת תנאים מחייבים לכניסת מבקרים לא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Seif639</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ז': מערכות אוורור ומיזוג אוויר</w:t>
            </w:r>
          </w:p>
        </w:tc>
        <w:tc>
          <w:tcPr>
            <w:tcW w:w="567" w:type="dxa"/>
          </w:tcPr>
          <w:p w:rsidR="00D055B7" w:rsidRPr="00D055B7" w:rsidRDefault="00D055B7" w:rsidP="00D055B7">
            <w:pPr>
              <w:spacing w:line="240" w:lineRule="auto"/>
              <w:jc w:val="left"/>
              <w:rPr>
                <w:rStyle w:val="Hyperlink"/>
                <w:rtl/>
              </w:rPr>
            </w:pPr>
            <w:hyperlink w:anchor="med57" w:tooltip="חלק ז: מערכות אוורור ומיזוג אוו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med57</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איוורור</w:t>
            </w:r>
          </w:p>
        </w:tc>
        <w:tc>
          <w:tcPr>
            <w:tcW w:w="567" w:type="dxa"/>
          </w:tcPr>
          <w:p w:rsidR="00D055B7" w:rsidRPr="00D055B7" w:rsidRDefault="00D055B7" w:rsidP="00D055B7">
            <w:pPr>
              <w:spacing w:line="240" w:lineRule="auto"/>
              <w:jc w:val="left"/>
              <w:rPr>
                <w:rStyle w:val="Hyperlink"/>
                <w:rtl/>
              </w:rPr>
            </w:pPr>
            <w:hyperlink w:anchor="Seif640" w:tooltip="איוורו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Seif640</w:instrText>
            </w:r>
            <w:r>
              <w:rPr>
                <w:rFonts w:cs="Times New Roman"/>
                <w:sz w:val="24"/>
                <w:rtl/>
              </w:rPr>
              <w:instrText xml:space="preserve"> </w:instrText>
            </w:r>
            <w:r>
              <w:rPr>
                <w:rFonts w:cs="Frankruhel"/>
                <w:sz w:val="24"/>
                <w:rtl/>
              </w:rPr>
              <w:fldChar w:fldCharType="separate"/>
            </w:r>
            <w:r>
              <w:rPr>
                <w:rFonts w:cs="Times New Roman"/>
                <w:noProof/>
                <w:sz w:val="24"/>
                <w:rtl/>
              </w:rPr>
              <w:t>223</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7.02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מיזוג אוויר</w:t>
            </w:r>
          </w:p>
        </w:tc>
        <w:tc>
          <w:tcPr>
            <w:tcW w:w="567" w:type="dxa"/>
          </w:tcPr>
          <w:p w:rsidR="00D055B7" w:rsidRPr="00D055B7" w:rsidRDefault="00D055B7" w:rsidP="00D055B7">
            <w:pPr>
              <w:spacing w:line="240" w:lineRule="auto"/>
              <w:jc w:val="left"/>
              <w:rPr>
                <w:rStyle w:val="Hyperlink"/>
                <w:rtl/>
              </w:rPr>
            </w:pPr>
            <w:hyperlink w:anchor="Seif641" w:tooltip="מיזוג אווי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Seif641</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ח': מיתקני תברואה</w:t>
            </w:r>
          </w:p>
        </w:tc>
        <w:tc>
          <w:tcPr>
            <w:tcW w:w="567" w:type="dxa"/>
          </w:tcPr>
          <w:p w:rsidR="00D055B7" w:rsidRPr="00D055B7" w:rsidRDefault="00D055B7" w:rsidP="00D055B7">
            <w:pPr>
              <w:spacing w:line="240" w:lineRule="auto"/>
              <w:jc w:val="left"/>
              <w:rPr>
                <w:rStyle w:val="Hyperlink"/>
                <w:rtl/>
              </w:rPr>
            </w:pPr>
            <w:hyperlink w:anchor="med58" w:tooltip="חלק ח: מיתקני תברו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med58</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מיתקני תברואה</w:t>
            </w:r>
          </w:p>
        </w:tc>
        <w:tc>
          <w:tcPr>
            <w:tcW w:w="567" w:type="dxa"/>
          </w:tcPr>
          <w:p w:rsidR="00D055B7" w:rsidRPr="00D055B7" w:rsidRDefault="00D055B7" w:rsidP="00D055B7">
            <w:pPr>
              <w:spacing w:line="240" w:lineRule="auto"/>
              <w:jc w:val="left"/>
              <w:rPr>
                <w:rStyle w:val="Hyperlink"/>
                <w:rtl/>
              </w:rPr>
            </w:pPr>
            <w:hyperlink w:anchor="Seif642" w:tooltip="התקנת מיתקני תברו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Seif642</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8.02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מספר מיתקני התברואה</w:t>
            </w:r>
          </w:p>
        </w:tc>
        <w:tc>
          <w:tcPr>
            <w:tcW w:w="567" w:type="dxa"/>
          </w:tcPr>
          <w:p w:rsidR="00D055B7" w:rsidRPr="00D055B7" w:rsidRDefault="00D055B7" w:rsidP="00D055B7">
            <w:pPr>
              <w:spacing w:line="240" w:lineRule="auto"/>
              <w:jc w:val="left"/>
              <w:rPr>
                <w:rStyle w:val="Hyperlink"/>
                <w:rtl/>
              </w:rPr>
            </w:pPr>
            <w:hyperlink w:anchor="Seif643" w:tooltip="מספר מיתקני התברוא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Seif643</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ט': סידורים מיוחדים לנכים</w:t>
            </w:r>
          </w:p>
        </w:tc>
        <w:tc>
          <w:tcPr>
            <w:tcW w:w="567" w:type="dxa"/>
          </w:tcPr>
          <w:p w:rsidR="00D055B7" w:rsidRPr="00D055B7" w:rsidRDefault="00D055B7" w:rsidP="00D055B7">
            <w:pPr>
              <w:spacing w:line="240" w:lineRule="auto"/>
              <w:jc w:val="left"/>
              <w:rPr>
                <w:rStyle w:val="Hyperlink"/>
                <w:rtl/>
              </w:rPr>
            </w:pPr>
            <w:hyperlink w:anchor="med59" w:tooltip="חלק ט: סידורים מיוחדים לנכ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med59</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9.01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התקנת סידורים מיוחדים לנכים</w:t>
            </w:r>
          </w:p>
        </w:tc>
        <w:tc>
          <w:tcPr>
            <w:tcW w:w="567" w:type="dxa"/>
          </w:tcPr>
          <w:p w:rsidR="00D055B7" w:rsidRPr="00D055B7" w:rsidRDefault="00D055B7" w:rsidP="00D055B7">
            <w:pPr>
              <w:spacing w:line="240" w:lineRule="auto"/>
              <w:jc w:val="left"/>
              <w:rPr>
                <w:rStyle w:val="Hyperlink"/>
                <w:rtl/>
              </w:rPr>
            </w:pPr>
            <w:hyperlink w:anchor="Seif644" w:tooltip="התקנת סידורים מיוחדים לנכ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Seif644</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9.02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מהתקנת סידורים מיוחדים לנכים</w:t>
            </w:r>
          </w:p>
        </w:tc>
        <w:tc>
          <w:tcPr>
            <w:tcW w:w="567" w:type="dxa"/>
          </w:tcPr>
          <w:p w:rsidR="00D055B7" w:rsidRPr="00D055B7" w:rsidRDefault="00D055B7" w:rsidP="00D055B7">
            <w:pPr>
              <w:spacing w:line="240" w:lineRule="auto"/>
              <w:jc w:val="left"/>
              <w:rPr>
                <w:rStyle w:val="Hyperlink"/>
                <w:rtl/>
              </w:rPr>
            </w:pPr>
            <w:hyperlink w:anchor="Seif645" w:tooltip="פטור מהתקנת סידורים מיוחדים לנכים"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Seif645</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9.03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אמצעי מילוט</w:t>
            </w:r>
          </w:p>
        </w:tc>
        <w:tc>
          <w:tcPr>
            <w:tcW w:w="567" w:type="dxa"/>
          </w:tcPr>
          <w:p w:rsidR="00D055B7" w:rsidRPr="00D055B7" w:rsidRDefault="00D055B7" w:rsidP="00D055B7">
            <w:pPr>
              <w:spacing w:line="240" w:lineRule="auto"/>
              <w:jc w:val="left"/>
              <w:rPr>
                <w:rStyle w:val="Hyperlink"/>
                <w:rtl/>
              </w:rPr>
            </w:pPr>
            <w:hyperlink w:anchor="Seif646" w:tooltip="אמצעי מילוט"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Seif646</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 דרכי גישה, הכוונה וחניות</w:t>
            </w:r>
          </w:p>
        </w:tc>
        <w:tc>
          <w:tcPr>
            <w:tcW w:w="567" w:type="dxa"/>
          </w:tcPr>
          <w:p w:rsidR="00D055B7" w:rsidRPr="00D055B7" w:rsidRDefault="00D055B7" w:rsidP="00D055B7">
            <w:pPr>
              <w:spacing w:line="240" w:lineRule="auto"/>
              <w:jc w:val="left"/>
              <w:rPr>
                <w:rStyle w:val="Hyperlink"/>
                <w:rtl/>
              </w:rPr>
            </w:pPr>
            <w:hyperlink w:anchor="med60" w:tooltip="חלק י: דרכי גישה, הכוונה וחני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med60</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דרכי גישה</w:t>
            </w:r>
          </w:p>
        </w:tc>
        <w:tc>
          <w:tcPr>
            <w:tcW w:w="567" w:type="dxa"/>
          </w:tcPr>
          <w:p w:rsidR="00D055B7" w:rsidRPr="00D055B7" w:rsidRDefault="00D055B7" w:rsidP="00D055B7">
            <w:pPr>
              <w:spacing w:line="240" w:lineRule="auto"/>
              <w:jc w:val="left"/>
              <w:rPr>
                <w:rStyle w:val="Hyperlink"/>
                <w:rtl/>
              </w:rPr>
            </w:pPr>
            <w:hyperlink w:anchor="Seif647" w:tooltip="דרכי גיש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Seif647</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מקומות חניה</w:t>
            </w:r>
          </w:p>
        </w:tc>
        <w:tc>
          <w:tcPr>
            <w:tcW w:w="567" w:type="dxa"/>
          </w:tcPr>
          <w:p w:rsidR="00D055B7" w:rsidRPr="00D055B7" w:rsidRDefault="00D055B7" w:rsidP="00D055B7">
            <w:pPr>
              <w:spacing w:line="240" w:lineRule="auto"/>
              <w:jc w:val="left"/>
              <w:rPr>
                <w:rStyle w:val="Hyperlink"/>
                <w:rtl/>
              </w:rPr>
            </w:pPr>
            <w:hyperlink w:anchor="Seif648" w:tooltip="מקומות חני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Seif648</w:instrText>
            </w:r>
            <w:r>
              <w:rPr>
                <w:rFonts w:cs="Times New Roman"/>
                <w:sz w:val="24"/>
                <w:rtl/>
              </w:rPr>
              <w:instrText xml:space="preserve"> </w:instrText>
            </w:r>
            <w:r>
              <w:rPr>
                <w:rFonts w:cs="Frankruhel"/>
                <w:sz w:val="24"/>
                <w:rtl/>
              </w:rPr>
              <w:fldChar w:fldCharType="separate"/>
            </w:r>
            <w:r>
              <w:rPr>
                <w:rFonts w:cs="Times New Roman"/>
                <w:noProof/>
                <w:sz w:val="24"/>
                <w:rtl/>
              </w:rPr>
              <w:t>224</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10.03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תכנון והכוונת תנועה באתר</w:t>
            </w:r>
          </w:p>
        </w:tc>
        <w:tc>
          <w:tcPr>
            <w:tcW w:w="567" w:type="dxa"/>
          </w:tcPr>
          <w:p w:rsidR="00D055B7" w:rsidRPr="00D055B7" w:rsidRDefault="00D055B7" w:rsidP="00D055B7">
            <w:pPr>
              <w:spacing w:line="240" w:lineRule="auto"/>
              <w:jc w:val="left"/>
              <w:rPr>
                <w:rStyle w:val="Hyperlink"/>
                <w:rtl/>
              </w:rPr>
            </w:pPr>
            <w:hyperlink w:anchor="Seif649" w:tooltip="תכנון והכוונת תנועה בא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Seif649</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י"א: תנאים לביקורי לילה באתר</w:t>
            </w:r>
          </w:p>
        </w:tc>
        <w:tc>
          <w:tcPr>
            <w:tcW w:w="567" w:type="dxa"/>
          </w:tcPr>
          <w:p w:rsidR="00D055B7" w:rsidRPr="00D055B7" w:rsidRDefault="00D055B7" w:rsidP="00D055B7">
            <w:pPr>
              <w:spacing w:line="240" w:lineRule="auto"/>
              <w:jc w:val="left"/>
              <w:rPr>
                <w:rStyle w:val="Hyperlink"/>
                <w:rtl/>
              </w:rPr>
            </w:pPr>
            <w:hyperlink w:anchor="med61" w:tooltip="חלק יא: תנאים לביקורי לילה באתר"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med61</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הגדרות</w:t>
            </w:r>
          </w:p>
        </w:tc>
        <w:tc>
          <w:tcPr>
            <w:tcW w:w="567" w:type="dxa"/>
          </w:tcPr>
          <w:p w:rsidR="00D055B7" w:rsidRPr="00D055B7" w:rsidRDefault="00D055B7" w:rsidP="00D055B7">
            <w:pPr>
              <w:spacing w:line="240" w:lineRule="auto"/>
              <w:jc w:val="left"/>
              <w:rPr>
                <w:rStyle w:val="Hyperlink"/>
                <w:rtl/>
              </w:rPr>
            </w:pPr>
            <w:hyperlink w:anchor="Seif650" w:tooltip="הגדר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Seif650</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11.02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תנאים לביקורי לילה</w:t>
            </w:r>
          </w:p>
        </w:tc>
        <w:tc>
          <w:tcPr>
            <w:tcW w:w="567" w:type="dxa"/>
          </w:tcPr>
          <w:p w:rsidR="00D055B7" w:rsidRPr="00D055B7" w:rsidRDefault="00D055B7" w:rsidP="00D055B7">
            <w:pPr>
              <w:spacing w:line="240" w:lineRule="auto"/>
              <w:jc w:val="left"/>
              <w:rPr>
                <w:rStyle w:val="Hyperlink"/>
                <w:rtl/>
              </w:rPr>
            </w:pPr>
            <w:hyperlink w:anchor="Seif651" w:tooltip="תנאים לביקורי ל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Seif651</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11.03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פטור מתנאים לביקורי לילה</w:t>
            </w:r>
          </w:p>
        </w:tc>
        <w:tc>
          <w:tcPr>
            <w:tcW w:w="567" w:type="dxa"/>
          </w:tcPr>
          <w:p w:rsidR="00D055B7" w:rsidRPr="00D055B7" w:rsidRDefault="00D055B7" w:rsidP="00D055B7">
            <w:pPr>
              <w:spacing w:line="240" w:lineRule="auto"/>
              <w:jc w:val="left"/>
              <w:rPr>
                <w:rStyle w:val="Hyperlink"/>
                <w:rtl/>
              </w:rPr>
            </w:pPr>
            <w:hyperlink w:anchor="Seif652" w:tooltip="פטור מתנאים לביקורי לילה"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Seif652</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חלק י"ב: תכנית בטיחות</w:t>
            </w:r>
          </w:p>
        </w:tc>
        <w:tc>
          <w:tcPr>
            <w:tcW w:w="567" w:type="dxa"/>
          </w:tcPr>
          <w:p w:rsidR="00D055B7" w:rsidRPr="00D055B7" w:rsidRDefault="00D055B7" w:rsidP="00D055B7">
            <w:pPr>
              <w:spacing w:line="240" w:lineRule="auto"/>
              <w:jc w:val="left"/>
              <w:rPr>
                <w:rStyle w:val="Hyperlink"/>
                <w:rtl/>
              </w:rPr>
            </w:pPr>
            <w:hyperlink w:anchor="med62" w:tooltip="חלק יב: תכנית בטי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med62</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r w:rsidR="00D055B7" w:rsidRPr="00D055B7" w:rsidTr="00D055B7">
        <w:tblPrEx>
          <w:tblCellMar>
            <w:top w:w="0" w:type="dxa"/>
            <w:bottom w:w="0" w:type="dxa"/>
          </w:tblCellMar>
        </w:tblPrEx>
        <w:tc>
          <w:tcPr>
            <w:tcW w:w="1247" w:type="dxa"/>
          </w:tcPr>
          <w:p w:rsidR="00D055B7" w:rsidRPr="00D055B7" w:rsidRDefault="00D055B7" w:rsidP="00D055B7">
            <w:pPr>
              <w:spacing w:line="240" w:lineRule="auto"/>
              <w:jc w:val="left"/>
              <w:rPr>
                <w:rFonts w:cs="Frankruhel"/>
                <w:sz w:val="24"/>
                <w:rtl/>
              </w:rPr>
            </w:pPr>
            <w:r>
              <w:rPr>
                <w:rFonts w:cs="Times New Roman"/>
                <w:sz w:val="24"/>
                <w:rtl/>
              </w:rPr>
              <w:t xml:space="preserve">סעיף 12.01 </w:t>
            </w:r>
          </w:p>
        </w:tc>
        <w:tc>
          <w:tcPr>
            <w:tcW w:w="5669" w:type="dxa"/>
          </w:tcPr>
          <w:p w:rsidR="00D055B7" w:rsidRPr="00D055B7" w:rsidRDefault="00D055B7" w:rsidP="00D055B7">
            <w:pPr>
              <w:spacing w:line="240" w:lineRule="auto"/>
              <w:jc w:val="left"/>
              <w:rPr>
                <w:rFonts w:cs="Frankruhel"/>
                <w:sz w:val="24"/>
                <w:rtl/>
              </w:rPr>
            </w:pPr>
            <w:r>
              <w:rPr>
                <w:rFonts w:cs="Times New Roman"/>
                <w:sz w:val="24"/>
                <w:rtl/>
              </w:rPr>
              <w:t>תכנית בטיחות</w:t>
            </w:r>
          </w:p>
        </w:tc>
        <w:tc>
          <w:tcPr>
            <w:tcW w:w="567" w:type="dxa"/>
          </w:tcPr>
          <w:p w:rsidR="00D055B7" w:rsidRPr="00D055B7" w:rsidRDefault="00D055B7" w:rsidP="00D055B7">
            <w:pPr>
              <w:spacing w:line="240" w:lineRule="auto"/>
              <w:jc w:val="left"/>
              <w:rPr>
                <w:rStyle w:val="Hyperlink"/>
                <w:rtl/>
              </w:rPr>
            </w:pPr>
            <w:hyperlink w:anchor="Seif653" w:tooltip="תכנית בטיחות" w:history="1">
              <w:r w:rsidRPr="00D055B7">
                <w:rPr>
                  <w:rStyle w:val="Hyperlink"/>
                </w:rPr>
                <w:t>Go</w:t>
              </w:r>
            </w:hyperlink>
          </w:p>
        </w:tc>
        <w:tc>
          <w:tcPr>
            <w:tcW w:w="850" w:type="dxa"/>
          </w:tcPr>
          <w:p w:rsidR="00D055B7" w:rsidRPr="00D055B7" w:rsidRDefault="00D055B7" w:rsidP="00D055B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Seif653</w:instrText>
            </w:r>
            <w:r>
              <w:rPr>
                <w:rFonts w:cs="Times New Roman"/>
                <w:sz w:val="24"/>
                <w:rtl/>
              </w:rPr>
              <w:instrText xml:space="preserve"> </w:instrText>
            </w:r>
            <w:r>
              <w:rPr>
                <w:rFonts w:cs="Frankruhel"/>
                <w:sz w:val="24"/>
                <w:rtl/>
              </w:rPr>
              <w:fldChar w:fldCharType="separate"/>
            </w:r>
            <w:r>
              <w:rPr>
                <w:rFonts w:cs="Times New Roman"/>
                <w:noProof/>
                <w:sz w:val="24"/>
                <w:rtl/>
              </w:rPr>
              <w:t>225</w:t>
            </w:r>
            <w:r>
              <w:rPr>
                <w:rFonts w:cs="Frankruhel"/>
                <w:sz w:val="24"/>
                <w:rtl/>
              </w:rPr>
              <w:fldChar w:fldCharType="end"/>
            </w:r>
          </w:p>
        </w:tc>
      </w:tr>
    </w:tbl>
    <w:p w:rsidR="00957914" w:rsidRDefault="00957914">
      <w:pPr>
        <w:pStyle w:val="big-header"/>
        <w:ind w:left="0" w:right="1134"/>
        <w:rPr>
          <w:rStyle w:val="default"/>
          <w:rFonts w:cs="FrankRuehl" w:hint="cs"/>
          <w:rtl/>
        </w:rPr>
      </w:pPr>
      <w:r>
        <w:rPr>
          <w:rtl/>
        </w:rPr>
        <w:t>ת</w:t>
      </w:r>
      <w:r>
        <w:rPr>
          <w:rFonts w:hint="cs"/>
          <w:rtl/>
        </w:rPr>
        <w:t>קנות התכנון והבניה (בקשה להיתר, תנאיו ואגרות), תש"ל-1970</w:t>
      </w:r>
      <w:r>
        <w:rPr>
          <w:rStyle w:val="default"/>
          <w:rtl/>
        </w:rPr>
        <w:footnoteReference w:customMarkFollows="1" w:id="1"/>
        <w:t>*</w:t>
      </w:r>
    </w:p>
    <w:p w:rsidR="00957914" w:rsidRDefault="0095791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265 לחוק התכנון והבניה, תשכ"ה-1965, ולאחר התייעצות עם המועצה הארצית לתכנון ולבניה, אני מתקין </w:t>
      </w:r>
      <w:r>
        <w:rPr>
          <w:rStyle w:val="default"/>
          <w:rFonts w:cs="FrankRuehl"/>
          <w:rtl/>
        </w:rPr>
        <w:t>ת</w:t>
      </w:r>
      <w:r>
        <w:rPr>
          <w:rStyle w:val="default"/>
          <w:rFonts w:cs="FrankRuehl" w:hint="cs"/>
          <w:rtl/>
        </w:rPr>
        <w:t>קנות אלה:</w:t>
      </w:r>
    </w:p>
    <w:p w:rsidR="00957914" w:rsidRDefault="00957914" w:rsidP="001075DE">
      <w:pPr>
        <w:pStyle w:val="P00"/>
        <w:spacing w:before="72"/>
        <w:ind w:left="0" w:right="1134"/>
        <w:rPr>
          <w:rStyle w:val="default"/>
          <w:rFonts w:cs="FrankRuehl" w:hint="cs"/>
          <w:rtl/>
        </w:rPr>
      </w:pPr>
      <w:bookmarkStart w:id="5" w:name="Seif3"/>
      <w:bookmarkEnd w:id="5"/>
      <w:r>
        <w:rPr>
          <w:lang w:val="he-IL"/>
        </w:rPr>
        <w:pict>
          <v:rect id="_x0000_s2050" style="position:absolute;left:0;text-align:left;margin-left:464.5pt;margin-top:8.05pt;width:75.05pt;height:10pt;z-index:25086310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B02CA9">
        <w:rPr>
          <w:rStyle w:val="default"/>
          <w:rFonts w:cs="FrankRuehl" w:hint="cs"/>
          <w:rtl/>
        </w:rPr>
        <w:t xml:space="preserve">תקנות אלה </w:t>
      </w:r>
      <w:r w:rsidR="00B02CA9">
        <w:rPr>
          <w:rStyle w:val="default"/>
          <w:rFonts w:cs="FrankRuehl"/>
          <w:rtl/>
        </w:rPr>
        <w:t>–</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2" style="position:absolute;left:0;text-align:left;margin-left:464.5pt;margin-top:8.05pt;width:75.05pt;height:20pt;z-index:250926592" o:allowincell="f" filled="f" stroked="f" strokecolor="lime" strokeweight=".25pt">
            <v:textbox inset="0,0,0,0">
              <w:txbxContent>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3)</w:t>
                  </w:r>
                </w:p>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אזור מחסה" </w:t>
      </w:r>
      <w:r w:rsidRPr="0029202D">
        <w:rPr>
          <w:rStyle w:val="default"/>
          <w:rFonts w:cs="FrankRuehl"/>
          <w:rtl/>
        </w:rPr>
        <w:t>–</w:t>
      </w:r>
      <w:r w:rsidRPr="0029202D">
        <w:rPr>
          <w:rStyle w:val="default"/>
          <w:rFonts w:cs="FrankRuehl" w:hint="cs"/>
          <w:rtl/>
        </w:rPr>
        <w:t xml:space="preserve"> חדר או חלל הנמצא ב"דרך מוצא" או בסמוך אליה והמאפשר התעכבות או השהיה בתהליך המילוט;</w:t>
      </w:r>
    </w:p>
    <w:p w:rsidR="00957914" w:rsidRDefault="00957914">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0864128" o:allowincell="f" filled="f" stroked="f" strokecolor="lime" strokeweight=".25pt">
            <v:textbox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2)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אחראי לביקורת" </w:t>
      </w:r>
      <w:r w:rsidR="008B6F2B">
        <w:rPr>
          <w:rStyle w:val="default"/>
          <w:rFonts w:cs="FrankRuehl"/>
          <w:rtl/>
        </w:rPr>
        <w:t>–</w:t>
      </w:r>
      <w:r>
        <w:rPr>
          <w:rStyle w:val="default"/>
          <w:rFonts w:cs="FrankRuehl" w:hint="cs"/>
          <w:rtl/>
        </w:rPr>
        <w:t xml:space="preserve"> האחראי לביקורת הביצוע של עבודות הבניה לפי סעיף 16.02 בתוספת השניה;</w:t>
      </w:r>
    </w:p>
    <w:p w:rsidR="00957914" w:rsidRDefault="00957914">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0865152" o:allowincell="f" filled="f" stroked="f" strokecolor="lime" strokeweight=".25pt">
            <v:textbox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אולם ספורט" </w:t>
      </w:r>
      <w:r w:rsidR="008B6F2B">
        <w:rPr>
          <w:rStyle w:val="default"/>
          <w:rFonts w:cs="FrankRuehl"/>
          <w:rtl/>
        </w:rPr>
        <w:t>–</w:t>
      </w:r>
      <w:r>
        <w:rPr>
          <w:rStyle w:val="default"/>
          <w:rFonts w:cs="FrankRuehl" w:hint="cs"/>
          <w:rtl/>
        </w:rPr>
        <w:t xml:space="preserve"> בנין הנועד לשמש בעיקרו, כולו או בחלקו, למופעי ספורט, לרבות מ</w:t>
      </w:r>
      <w:r>
        <w:rPr>
          <w:rStyle w:val="default"/>
          <w:rFonts w:cs="FrankRuehl"/>
          <w:rtl/>
        </w:rPr>
        <w:t>י</w:t>
      </w:r>
      <w:r>
        <w:rPr>
          <w:rStyle w:val="default"/>
          <w:rFonts w:cs="FrankRuehl" w:hint="cs"/>
          <w:rtl/>
        </w:rPr>
        <w:t>תקנים לשימושם של הצופים;</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1" style="position:absolute;left:0;text-align:left;margin-left:464.5pt;margin-top:8.05pt;width:75.05pt;height:20pt;z-index:250925568" o:allowincell="f" filled="f" stroked="f" strokecolor="lime" strokeweight=".25pt">
            <v:textbox inset="0,0,0,0">
              <w:txbxContent>
                <w:p w:rsidR="009B4666" w:rsidRDefault="009B4666" w:rsidP="00B02CA9">
                  <w:pPr>
                    <w:spacing w:line="160" w:lineRule="exact"/>
                    <w:jc w:val="left"/>
                    <w:rPr>
                      <w:rFonts w:cs="Miriam" w:hint="cs"/>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אור עליון" </w:t>
      </w:r>
      <w:r w:rsidRPr="0029202D">
        <w:rPr>
          <w:rStyle w:val="default"/>
          <w:rFonts w:cs="FrankRuehl"/>
          <w:rtl/>
        </w:rPr>
        <w:t>–</w:t>
      </w:r>
      <w:r w:rsidRPr="0029202D">
        <w:rPr>
          <w:rStyle w:val="default"/>
          <w:rFonts w:cs="FrankRuehl" w:hint="cs"/>
          <w:rtl/>
        </w:rPr>
        <w:t xml:space="preserve"> מקור אור הנמצא במישור התקרה, לרבות צוהר, חלון, לבני זכוכית או חומר אחר המעביר אור והמותקן בתקרה;</w:t>
      </w:r>
    </w:p>
    <w:p w:rsidR="00957914" w:rsidRDefault="00957914" w:rsidP="0029202D">
      <w:pPr>
        <w:pStyle w:val="P00"/>
        <w:spacing w:before="72"/>
        <w:ind w:left="0" w:right="1134"/>
        <w:rPr>
          <w:rStyle w:val="default"/>
          <w:rFonts w:cs="FrankRuehl" w:hint="cs"/>
          <w:rtl/>
        </w:rPr>
      </w:pPr>
      <w:r w:rsidRPr="0029202D">
        <w:rPr>
          <w:rStyle w:val="default"/>
          <w:rFonts w:cs="FrankRuehl"/>
        </w:rPr>
        <w:pict>
          <v:rect id="_x0000_s2053" style="position:absolute;left:0;text-align:left;margin-left:464.5pt;margin-top:8.05pt;width:75.05pt;height:38.9pt;z-index:25086617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3)</w:t>
                  </w:r>
                </w:p>
                <w:p w:rsidR="009B4666" w:rsidRDefault="009B4666">
                  <w:pPr>
                    <w:spacing w:line="160" w:lineRule="exact"/>
                    <w:jc w:val="left"/>
                    <w:rPr>
                      <w:rFonts w:cs="Miriam" w:hint="cs"/>
                      <w:noProof/>
                      <w:szCs w:val="18"/>
                      <w:rtl/>
                    </w:rPr>
                  </w:pPr>
                  <w:r>
                    <w:rPr>
                      <w:rFonts w:cs="Miriam"/>
                      <w:szCs w:val="18"/>
                      <w:rtl/>
                    </w:rPr>
                    <w:t>ת</w:t>
                  </w:r>
                  <w:r>
                    <w:rPr>
                      <w:rFonts w:cs="Miriam" w:hint="cs"/>
                      <w:szCs w:val="18"/>
                      <w:rtl/>
                    </w:rPr>
                    <w:t>ש"ם-1980</w:t>
                  </w:r>
                </w:p>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sidRPr="0029202D">
        <w:rPr>
          <w:rStyle w:val="default"/>
          <w:rFonts w:cs="FrankRuehl"/>
          <w:rtl/>
        </w:rPr>
        <w:tab/>
      </w:r>
      <w:r>
        <w:rPr>
          <w:rStyle w:val="default"/>
          <w:rFonts w:cs="FrankRuehl"/>
          <w:rtl/>
        </w:rPr>
        <w:t>"</w:t>
      </w:r>
      <w:r>
        <w:rPr>
          <w:rStyle w:val="default"/>
          <w:rFonts w:cs="FrankRuehl" w:hint="cs"/>
          <w:rtl/>
        </w:rPr>
        <w:t xml:space="preserve">אלמנט עמיד אש" - </w:t>
      </w:r>
      <w:r w:rsidR="0029202D" w:rsidRPr="0029202D">
        <w:rPr>
          <w:rStyle w:val="default"/>
          <w:rFonts w:cs="FrankRuehl" w:hint="cs"/>
          <w:rtl/>
        </w:rPr>
        <w:t xml:space="preserve">חלק בניין בעל עמידות אש כמוגדר בתקן ישראלי ת"י 931 חלק 1.1 </w:t>
      </w:r>
      <w:r w:rsidR="0029202D" w:rsidRPr="0029202D">
        <w:rPr>
          <w:rStyle w:val="default"/>
          <w:rFonts w:cs="FrankRuehl"/>
          <w:rtl/>
        </w:rPr>
        <w:t>–</w:t>
      </w:r>
      <w:r w:rsidR="0029202D" w:rsidRPr="0029202D">
        <w:rPr>
          <w:rStyle w:val="default"/>
          <w:rFonts w:cs="FrankRuehl" w:hint="cs"/>
          <w:rtl/>
        </w:rPr>
        <w:t xml:space="preserve"> עמידות אש של אלמנטי בניין </w:t>
      </w:r>
      <w:r w:rsidR="0029202D" w:rsidRPr="0029202D">
        <w:rPr>
          <w:rStyle w:val="default"/>
          <w:rFonts w:cs="FrankRuehl"/>
          <w:rtl/>
        </w:rPr>
        <w:t>–</w:t>
      </w:r>
      <w:r w:rsidR="0029202D" w:rsidRPr="0029202D">
        <w:rPr>
          <w:rStyle w:val="default"/>
          <w:rFonts w:cs="FrankRuehl" w:hint="cs"/>
          <w:rtl/>
        </w:rPr>
        <w:t xml:space="preserve"> שיטות בדיקה: דרישות כלליות, למשך 90 דקות או כל זמן אחר שנקבע בתוספת השניה</w:t>
      </w:r>
      <w:r>
        <w:rPr>
          <w:rStyle w:val="default"/>
          <w:rFonts w:cs="FrankRuehl" w:hint="cs"/>
          <w:rtl/>
        </w:rPr>
        <w:t>;</w:t>
      </w:r>
    </w:p>
    <w:p w:rsidR="00957914" w:rsidRDefault="00957914">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924" type="#_x0000_t202" style="position:absolute;left:0;text-align:left;margin-left:470.25pt;margin-top:7.1pt;width:1in;height:11.2pt;z-index:250914304" filled="f" stroked="f">
            <v:textbox inset="1mm,0,1mm,0">
              <w:txbxContent>
                <w:p w:rsidR="009B4666" w:rsidRDefault="009B466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"אסבסט" – כהגדרתו בתקנות הבטיחות בעבודה (גיהות תעסוקתית ובריאות הציבור והעובדים באבק מזיק), התשמ"ד</w:t>
      </w:r>
      <w:r>
        <w:rPr>
          <w:rStyle w:val="default"/>
          <w:rFonts w:cs="FrankRuehl" w:hint="cs"/>
          <w:rtl/>
        </w:rPr>
        <w:t>-1984</w:t>
      </w:r>
      <w:r>
        <w:rPr>
          <w:rStyle w:val="default"/>
          <w:rFonts w:cs="FrankRuehl"/>
          <w:rtl/>
        </w:rPr>
        <w:t xml:space="preserve"> (להלן – תקנות אבק מזיק).</w:t>
      </w:r>
    </w:p>
    <w:p w:rsidR="00957914" w:rsidRDefault="00957914">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086720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xml:space="preserve">' </w:t>
                  </w:r>
                  <w:r>
                    <w:rPr>
                      <w:rFonts w:cs="Miriam" w:hint="cs"/>
                      <w:szCs w:val="18"/>
                      <w:rtl/>
                    </w:rPr>
                    <w:t>3</w:t>
                  </w:r>
                  <w:r>
                    <w:rPr>
                      <w:rFonts w:cs="Miriam"/>
                      <w:szCs w:val="18"/>
                      <w:rtl/>
                    </w:rPr>
                    <w:t>)</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אסיפה" - כמשמעותה בחוק הבטיחות במקומות ציבוריים,</w:t>
      </w:r>
      <w:r>
        <w:rPr>
          <w:rStyle w:val="default"/>
          <w:rFonts w:cs="FrankRuehl"/>
          <w:rtl/>
        </w:rPr>
        <w:t xml:space="preserve"> </w:t>
      </w:r>
      <w:r>
        <w:rPr>
          <w:rStyle w:val="default"/>
          <w:rFonts w:cs="FrankRuehl" w:hint="cs"/>
          <w:rtl/>
        </w:rPr>
        <w:t>תשכ"ג- 1962;</w:t>
      </w:r>
    </w:p>
    <w:p w:rsidR="00957914" w:rsidRDefault="00957914">
      <w:pPr>
        <w:pStyle w:val="P00"/>
        <w:spacing w:before="72"/>
        <w:ind w:left="0" w:right="1134"/>
        <w:rPr>
          <w:rStyle w:val="default"/>
          <w:rFonts w:cs="FrankRuehl" w:hint="cs"/>
          <w:rtl/>
        </w:rPr>
      </w:pPr>
      <w:r>
        <w:rPr>
          <w:lang w:val="he-IL"/>
        </w:rPr>
        <w:pict>
          <v:rect id="_x0000_s2055" style="position:absolute;left:0;text-align:left;margin-left:464.5pt;margin-top:8.05pt;width:75.05pt;height:20pt;z-index:250868224" o:allowincell="f" filled="f" stroked="f" strokecolor="lime" strokeweight=".25pt">
            <v:textbox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2)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אתר לסילוק פסולת בנין או לטיפול בה" - מקום המשמש לסילוק פסולת בנין או לטיפול בה והמורשה על פי כל דין;</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5" style="position:absolute;left:0;text-align:left;margin-left:464.5pt;margin-top:8.05pt;width:75.05pt;height:18.8pt;z-index:250927616" o:allowincell="f" filled="f" stroked="f" strokecolor="lime" strokeweight=".25pt">
            <v:textbox inset="0,0,0,0">
              <w:txbxContent>
                <w:p w:rsidR="009B4666" w:rsidRDefault="009B4666" w:rsidP="00B02CA9">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בית אחיזה" </w:t>
      </w:r>
      <w:r w:rsidRPr="0029202D">
        <w:rPr>
          <w:rStyle w:val="default"/>
          <w:rFonts w:cs="FrankRuehl"/>
          <w:rtl/>
        </w:rPr>
        <w:t>–</w:t>
      </w:r>
      <w:r w:rsidRPr="0029202D">
        <w:rPr>
          <w:rStyle w:val="default"/>
          <w:rFonts w:cs="FrankRuehl" w:hint="cs"/>
          <w:rtl/>
        </w:rPr>
        <w:t xml:space="preserve"> פס נמשך, המורכב לאורך האזן העליון של המעקה או לאורך המסעד והנועד לשמש לאחיזה ביד, או באין פס נמשך כאמור </w:t>
      </w:r>
      <w:r w:rsidRPr="0029202D">
        <w:rPr>
          <w:rStyle w:val="default"/>
          <w:rFonts w:cs="FrankRuehl"/>
          <w:rtl/>
        </w:rPr>
        <w:t>–</w:t>
      </w:r>
      <w:r w:rsidRPr="0029202D">
        <w:rPr>
          <w:rStyle w:val="default"/>
          <w:rFonts w:cs="FrankRuehl" w:hint="cs"/>
          <w:rtl/>
        </w:rPr>
        <w:t xml:space="preserve"> האזן העליון של המעקה עצמו;</w:t>
      </w:r>
    </w:p>
    <w:p w:rsidR="00D7211D" w:rsidRDefault="00D7211D" w:rsidP="00D7211D">
      <w:pPr>
        <w:pStyle w:val="P00"/>
        <w:spacing w:before="72"/>
        <w:ind w:left="0" w:right="1134"/>
        <w:rPr>
          <w:rStyle w:val="default"/>
          <w:rFonts w:cs="FrankRuehl" w:hint="cs"/>
          <w:rtl/>
        </w:rPr>
      </w:pPr>
      <w:r>
        <w:rPr>
          <w:lang w:val="he-IL"/>
        </w:rPr>
        <w:pict>
          <v:rect id="_x0000_s6151" style="position:absolute;left:0;text-align:left;margin-left:464.5pt;margin-top:8.05pt;width:75.05pt;height:10.65pt;z-index:252441088" o:allowincell="f" filled="f" stroked="f" strokecolor="lime" strokeweight=".25pt">
            <v:textbox inset="0,0,0,0">
              <w:txbxContent>
                <w:p w:rsidR="00D7211D" w:rsidRDefault="00D7211D" w:rsidP="00D7211D">
                  <w:pPr>
                    <w:spacing w:line="160" w:lineRule="exact"/>
                    <w:jc w:val="left"/>
                    <w:rPr>
                      <w:rFonts w:cs="Miriam" w:hint="cs"/>
                      <w:noProof/>
                      <w:szCs w:val="18"/>
                      <w:rtl/>
                    </w:rPr>
                  </w:pPr>
                  <w:r>
                    <w:rPr>
                      <w:rFonts w:cs="Miriam"/>
                      <w:szCs w:val="18"/>
                      <w:rtl/>
                    </w:rPr>
                    <w:t>ת</w:t>
                  </w:r>
                  <w:r>
                    <w:rPr>
                      <w:rFonts w:cs="Miriam" w:hint="cs"/>
                      <w:szCs w:val="18"/>
                      <w:rtl/>
                    </w:rPr>
                    <w:t>ק' תשפ"א-2021</w:t>
                  </w:r>
                </w:p>
              </w:txbxContent>
            </v:textbox>
            <w10:anchorlock/>
          </v:rect>
        </w:pict>
      </w:r>
      <w:r>
        <w:rPr>
          <w:rtl/>
        </w:rPr>
        <w:tab/>
      </w:r>
      <w:r>
        <w:rPr>
          <w:rStyle w:val="default"/>
          <w:rFonts w:cs="FrankRuehl"/>
          <w:rtl/>
        </w:rPr>
        <w:t>"</w:t>
      </w:r>
      <w:r>
        <w:rPr>
          <w:rStyle w:val="default"/>
          <w:rFonts w:cs="FrankRuehl" w:hint="cs"/>
          <w:rtl/>
        </w:rPr>
        <w:t xml:space="preserve">בית מלון" </w:t>
      </w:r>
      <w:r>
        <w:rPr>
          <w:rStyle w:val="default"/>
          <w:rFonts w:cs="FrankRuehl"/>
          <w:rtl/>
        </w:rPr>
        <w:t>–</w:t>
      </w:r>
      <w:r>
        <w:rPr>
          <w:rStyle w:val="default"/>
          <w:rFonts w:cs="FrankRuehl" w:hint="cs"/>
          <w:rtl/>
        </w:rPr>
        <w:t xml:space="preserve"> בניין שמסופקים בו, בתמורה, שירותי לינה לאורחים לפרקי זמן קצובים ויכול שיכלול גם שירותים נלווים ללינה כאמור;</w:t>
      </w:r>
    </w:p>
    <w:p w:rsidR="0033577A" w:rsidRDefault="0033577A" w:rsidP="0033577A">
      <w:pPr>
        <w:pStyle w:val="P00"/>
        <w:spacing w:before="72"/>
        <w:ind w:left="0" w:right="1134"/>
        <w:rPr>
          <w:rStyle w:val="default"/>
          <w:rFonts w:cs="FrankRuehl" w:hint="cs"/>
          <w:rtl/>
        </w:rPr>
      </w:pPr>
      <w:r>
        <w:rPr>
          <w:lang w:val="he-IL"/>
        </w:rPr>
        <w:pict>
          <v:rect id="_x0000_s3431" style="position:absolute;left:0;text-align:left;margin-left:464.5pt;margin-top:8.05pt;width:75.05pt;height:20pt;z-index:250923520" o:allowincell="f" filled="f" stroked="f" strokecolor="lime" strokeweight=".25pt">
            <v:textbox inset="0,0,0,0">
              <w:txbxContent>
                <w:p w:rsidR="009B4666" w:rsidRDefault="009B4666" w:rsidP="0033577A">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w10:anchorlock/>
          </v:rect>
        </w:pict>
      </w:r>
      <w:r>
        <w:rPr>
          <w:rtl/>
        </w:rPr>
        <w:tab/>
      </w:r>
      <w:r>
        <w:rPr>
          <w:rStyle w:val="default"/>
          <w:rFonts w:cs="FrankRuehl"/>
          <w:rtl/>
        </w:rPr>
        <w:t>"</w:t>
      </w:r>
      <w:r>
        <w:rPr>
          <w:rStyle w:val="default"/>
          <w:rFonts w:cs="FrankRuehl" w:hint="cs"/>
          <w:rtl/>
        </w:rPr>
        <w:t xml:space="preserve">אתר בריכת שחיה" </w:t>
      </w:r>
      <w:r>
        <w:rPr>
          <w:rStyle w:val="default"/>
          <w:rFonts w:cs="FrankRuehl"/>
          <w:rtl/>
        </w:rPr>
        <w:t>–</w:t>
      </w:r>
      <w:r>
        <w:rPr>
          <w:rStyle w:val="default"/>
          <w:rFonts w:cs="FrankRuehl" w:hint="cs"/>
          <w:rtl/>
        </w:rPr>
        <w:t xml:space="preserve"> בריכת שחיה לרבות החצרים והמבנים המשרתים אותה כגון מלתחות ושירותים;</w:t>
      </w:r>
    </w:p>
    <w:p w:rsidR="00957914" w:rsidRDefault="00957914">
      <w:pPr>
        <w:pStyle w:val="P00"/>
        <w:spacing w:before="72"/>
        <w:ind w:left="0" w:right="1134"/>
        <w:rPr>
          <w:rStyle w:val="default"/>
          <w:rFonts w:cs="FrankRuehl" w:hint="cs"/>
          <w:rtl/>
        </w:rPr>
      </w:pPr>
      <w:r>
        <w:rPr>
          <w:lang w:val="he-IL"/>
        </w:rPr>
        <w:pict>
          <v:rect id="_x0000_s2056" style="position:absolute;left:0;text-align:left;margin-left:464.5pt;margin-top:8.05pt;width:75.05pt;height:14.65pt;z-index:25086924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w:t>
      </w:r>
      <w:r>
        <w:rPr>
          <w:rStyle w:val="default"/>
          <w:rFonts w:cs="FrankRuehl" w:hint="cs"/>
          <w:rtl/>
        </w:rPr>
        <w:t xml:space="preserve">בנין גבוה" </w:t>
      </w:r>
      <w:r>
        <w:rPr>
          <w:rStyle w:val="default"/>
          <w:rFonts w:cs="FrankRuehl"/>
          <w:rtl/>
        </w:rPr>
        <w:t>– בנין שבו הפרש הגובה בין מפלס הכניסה הקובעת לבנין לבין מפלס</w:t>
      </w:r>
      <w:r>
        <w:rPr>
          <w:rStyle w:val="default"/>
          <w:rFonts w:cs="FrankRuehl" w:hint="cs"/>
          <w:rtl/>
        </w:rPr>
        <w:t xml:space="preserve"> </w:t>
      </w:r>
      <w:r>
        <w:rPr>
          <w:rStyle w:val="default"/>
          <w:rFonts w:cs="FrankRuehl"/>
          <w:rtl/>
        </w:rPr>
        <w:t>הכניסה לקומה הגבוהה ביותר המיועדת לאכלוס, שהכניסה אליה דרך חדר מדרגות משותף, עולה על 13 מטרים;</w:t>
      </w:r>
    </w:p>
    <w:p w:rsidR="000F6A82" w:rsidRDefault="000F6A82" w:rsidP="000F6A82">
      <w:pPr>
        <w:pStyle w:val="P00"/>
        <w:spacing w:before="72"/>
        <w:ind w:left="0" w:right="1134"/>
        <w:rPr>
          <w:rStyle w:val="default"/>
          <w:rFonts w:cs="FrankRuehl" w:hint="cs"/>
          <w:rtl/>
        </w:rPr>
      </w:pPr>
      <w:r>
        <w:rPr>
          <w:lang w:val="he-IL"/>
        </w:rPr>
        <w:pict>
          <v:rect id="_x0000_s6022" style="position:absolute;left:0;text-align:left;margin-left:464.35pt;margin-top:7.1pt;width:75.05pt;height:20.8pt;z-index:252331520" o:allowincell="f" filled="f" stroked="f" strokecolor="lime" strokeweight=".25pt">
            <v:textbox inset="0,0,0,0">
              <w:txbxContent>
                <w:p w:rsidR="009B4666" w:rsidRDefault="009B4666" w:rsidP="000F6A82">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tl/>
        </w:rPr>
        <w:tab/>
      </w:r>
      <w:r>
        <w:rPr>
          <w:rStyle w:val="default"/>
          <w:rFonts w:cs="FrankRuehl"/>
          <w:rtl/>
        </w:rPr>
        <w:t>"</w:t>
      </w:r>
      <w:r>
        <w:rPr>
          <w:rStyle w:val="default"/>
          <w:rFonts w:cs="FrankRuehl" w:hint="cs"/>
          <w:rtl/>
        </w:rPr>
        <w:t xml:space="preserve">בניין מגורים" </w:t>
      </w:r>
      <w:r>
        <w:rPr>
          <w:rStyle w:val="default"/>
          <w:rFonts w:cs="FrankRuehl"/>
          <w:rtl/>
        </w:rPr>
        <w:t>–</w:t>
      </w:r>
      <w:r>
        <w:rPr>
          <w:rStyle w:val="default"/>
          <w:rFonts w:cs="FrankRuehl" w:hint="cs"/>
          <w:rtl/>
        </w:rPr>
        <w:t xml:space="preserve"> בניין או חלק מבניין הכולל דירות מגורים</w:t>
      </w:r>
      <w:r>
        <w:rPr>
          <w:rStyle w:val="default"/>
          <w:rFonts w:cs="FrankRuehl"/>
          <w:rtl/>
        </w:rPr>
        <w:t>;</w:t>
      </w:r>
    </w:p>
    <w:p w:rsidR="00C800B2" w:rsidRDefault="00C800B2" w:rsidP="00C800B2">
      <w:pPr>
        <w:pStyle w:val="P00"/>
        <w:spacing w:before="72"/>
        <w:ind w:left="0" w:right="1134"/>
        <w:rPr>
          <w:rStyle w:val="default"/>
          <w:rFonts w:cs="FrankRuehl" w:hint="cs"/>
          <w:rtl/>
        </w:rPr>
      </w:pPr>
      <w:r>
        <w:rPr>
          <w:lang w:val="he-IL"/>
        </w:rPr>
        <w:pict>
          <v:rect id="_x0000_s6111" style="position:absolute;left:0;text-align:left;margin-left:467.2pt;margin-top:7.1pt;width:75.25pt;height:20.8pt;z-index:252401152" o:allowincell="f" filled="f" stroked="f" strokecolor="lime" strokeweight=".25pt">
            <v:textbox inset="1mm,0,1mm,0">
              <w:txbxContent>
                <w:p w:rsidR="009B4666" w:rsidRDefault="009B4666" w:rsidP="00C800B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 xml:space="preserve">בניין מגורים חדש" </w:t>
      </w:r>
      <w:r>
        <w:rPr>
          <w:rStyle w:val="default"/>
          <w:rFonts w:cs="FrankRuehl"/>
          <w:rtl/>
        </w:rPr>
        <w:t>–</w:t>
      </w:r>
      <w:r>
        <w:rPr>
          <w:rStyle w:val="default"/>
          <w:rFonts w:cs="FrankRuehl" w:hint="cs"/>
          <w:rtl/>
        </w:rPr>
        <w:t xml:space="preserve"> כהגדרתו בסעיף 158ו2(א) לחוק</w:t>
      </w:r>
      <w:r>
        <w:rPr>
          <w:rStyle w:val="default"/>
          <w:rFonts w:cs="FrankRuehl"/>
          <w:rtl/>
        </w:rPr>
        <w:t>;</w:t>
      </w:r>
    </w:p>
    <w:p w:rsidR="00957914" w:rsidRDefault="00957914">
      <w:pPr>
        <w:pStyle w:val="P00"/>
        <w:spacing w:before="72"/>
        <w:ind w:left="0" w:right="1134"/>
        <w:rPr>
          <w:rStyle w:val="default"/>
          <w:rFonts w:cs="FrankRuehl" w:hint="cs"/>
          <w:rtl/>
        </w:rPr>
      </w:pPr>
      <w:r>
        <w:rPr>
          <w:lang w:val="he-IL"/>
        </w:rPr>
        <w:pict>
          <v:rect id="_x0000_s2057" style="position:absolute;left:0;text-align:left;margin-left:464.5pt;margin-top:8.05pt;width:75.05pt;height:16.65pt;z-index:250870272"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w:t>
      </w:r>
      <w:r>
        <w:rPr>
          <w:rStyle w:val="default"/>
          <w:rFonts w:cs="FrankRuehl" w:hint="cs"/>
          <w:rtl/>
        </w:rPr>
        <w:t xml:space="preserve">בנין רב קומות" </w:t>
      </w:r>
      <w:r>
        <w:rPr>
          <w:rStyle w:val="default"/>
          <w:rFonts w:cs="FrankRuehl"/>
          <w:rtl/>
        </w:rPr>
        <w:t>– בנין שבו הפרש הגובה בין מפלס הכניסה הקובעת לבנין לבין מפלס</w:t>
      </w:r>
      <w:r>
        <w:rPr>
          <w:rStyle w:val="default"/>
          <w:rFonts w:cs="FrankRuehl" w:hint="cs"/>
          <w:rtl/>
        </w:rPr>
        <w:t xml:space="preserve"> </w:t>
      </w:r>
      <w:r>
        <w:rPr>
          <w:rStyle w:val="default"/>
          <w:rFonts w:cs="FrankRuehl"/>
          <w:rtl/>
        </w:rPr>
        <w:t>הכניסה לקומה הגבוהה ביותר המיועדת לאכלוס, שהכניסה אליה דרך חדר מדרגות משותף, עולה על 29 מטרים;</w:t>
      </w:r>
    </w:p>
    <w:p w:rsidR="00957914" w:rsidRDefault="00957914">
      <w:pPr>
        <w:pStyle w:val="P00"/>
        <w:spacing w:before="72"/>
        <w:ind w:left="0" w:right="1134"/>
        <w:rPr>
          <w:rStyle w:val="default"/>
          <w:rFonts w:cs="FrankRuehl"/>
          <w:rtl/>
        </w:rPr>
      </w:pPr>
      <w:r>
        <w:rPr>
          <w:lang w:val="he-IL"/>
        </w:rPr>
        <w:pict>
          <v:rect id="_x0000_s2058" style="position:absolute;left:0;text-align:left;margin-left:464.5pt;margin-top:8.05pt;width:75.05pt;height:20pt;z-index:25087129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בעל היתר" - מי ש</w:t>
      </w:r>
      <w:r>
        <w:rPr>
          <w:rStyle w:val="default"/>
          <w:rFonts w:cs="FrankRuehl"/>
          <w:rtl/>
        </w:rPr>
        <w:t>ע</w:t>
      </w:r>
      <w:r>
        <w:rPr>
          <w:rStyle w:val="default"/>
          <w:rFonts w:cs="FrankRuehl" w:hint="cs"/>
          <w:rtl/>
        </w:rPr>
        <w:t xml:space="preserve">ל שמו הוצא היתר; </w:t>
      </w:r>
    </w:p>
    <w:p w:rsidR="00957914" w:rsidRDefault="00957914">
      <w:pPr>
        <w:pStyle w:val="P00"/>
        <w:spacing w:before="72"/>
        <w:ind w:left="0" w:right="1134"/>
        <w:rPr>
          <w:rStyle w:val="default"/>
          <w:rFonts w:cs="FrankRuehl" w:hint="cs"/>
          <w:rtl/>
        </w:rPr>
      </w:pPr>
      <w:r>
        <w:rPr>
          <w:lang w:val="he-IL"/>
        </w:rPr>
        <w:pict>
          <v:rect id="_x0000_s2059" style="position:absolute;left:0;text-align:left;margin-left:464.5pt;margin-top:8.05pt;width:75.05pt;height:20pt;z-index:25087232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בריכה למי שתיה" - בריכה כמשמעותה בתקנות הבריכות למי שתיה שנפחה</w:t>
      </w:r>
      <w:r w:rsidR="0033577A">
        <w:rPr>
          <w:rStyle w:val="default"/>
          <w:rFonts w:cs="FrankRuehl" w:hint="cs"/>
          <w:rtl/>
        </w:rPr>
        <w:t xml:space="preserve"> הוא 100 מטרים מעוקבים או יותר;</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6" style="position:absolute;left:0;text-align:left;margin-left:464.5pt;margin-top:8.05pt;width:75.05pt;height:20pt;z-index:250928640" o:allowincell="f" filled="f" stroked="f" strokecolor="lime" strokeweight=".25pt">
            <v:textbox inset="0,0,0,0">
              <w:txbxContent>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גישה למוצא בטוח" (</w:t>
      </w:r>
      <w:r w:rsidRPr="0029202D">
        <w:rPr>
          <w:rStyle w:val="default"/>
          <w:rFonts w:cs="FrankRuehl"/>
        </w:rPr>
        <w:t>Exit Access</w:t>
      </w:r>
      <w:r w:rsidRPr="0029202D">
        <w:rPr>
          <w:rStyle w:val="default"/>
          <w:rFonts w:cs="FrankRuehl" w:hint="cs"/>
          <w:rtl/>
        </w:rPr>
        <w:t xml:space="preserve">) </w:t>
      </w:r>
      <w:r w:rsidRPr="0029202D">
        <w:rPr>
          <w:rStyle w:val="default"/>
          <w:rFonts w:cs="FrankRuehl"/>
          <w:rtl/>
        </w:rPr>
        <w:t>–</w:t>
      </w:r>
      <w:r w:rsidRPr="0029202D">
        <w:rPr>
          <w:rStyle w:val="default"/>
          <w:rFonts w:cs="FrankRuehl" w:hint="cs"/>
          <w:rtl/>
        </w:rPr>
        <w:t xml:space="preserve"> חלק מדרך מוצא, לרבות פרוזדורים ומעברים, שתחילתו בכל נקודה שהיא בבניין וסופו בכניסה למוצא בטוח או מחוץ לבניין או בדלת יציאה חיצונית;</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7" style="position:absolute;left:0;text-align:left;margin-left:464.5pt;margin-top:8.05pt;width:75.05pt;height:20pt;z-index:250929664" o:allowincell="f" filled="f" stroked="f" strokecolor="lime" strokeweight=".25pt">
            <v:textbox inset="0,0,0,0">
              <w:txbxContent>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דירת מגורים" </w:t>
      </w:r>
      <w:r w:rsidRPr="0029202D">
        <w:rPr>
          <w:rStyle w:val="default"/>
          <w:rFonts w:cs="FrankRuehl"/>
          <w:rtl/>
        </w:rPr>
        <w:t>–</w:t>
      </w:r>
      <w:r w:rsidRPr="0029202D">
        <w:rPr>
          <w:rStyle w:val="default"/>
          <w:rFonts w:cs="FrankRuehl" w:hint="cs"/>
          <w:rtl/>
        </w:rPr>
        <w:t xml:space="preserve"> חדר או תא, או מערכת חדרים או תאים שנועדו לשמש יחידה שלמה ונפרדת למגורים בלבד;</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8" style="position:absolute;left:0;text-align:left;margin-left:464.5pt;margin-top:8.05pt;width:75.05pt;height:20pt;z-index:250930688" o:allowincell="f" filled="f" stroked="f" strokecolor="lime" strokeweight=".25pt">
            <v:textbox inset="0,0,0,0">
              <w:txbxContent>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דלת חד-אגפית" </w:t>
      </w:r>
      <w:r w:rsidRPr="0029202D">
        <w:rPr>
          <w:rStyle w:val="default"/>
          <w:rFonts w:cs="FrankRuehl"/>
          <w:rtl/>
        </w:rPr>
        <w:t>–</w:t>
      </w:r>
      <w:r w:rsidRPr="0029202D">
        <w:rPr>
          <w:rStyle w:val="default"/>
          <w:rFonts w:cs="FrankRuehl" w:hint="cs"/>
          <w:rtl/>
        </w:rPr>
        <w:t xml:space="preserve"> דלת שבין מזוזותיה מותקן אגף אחד;</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499" style="position:absolute;left:0;text-align:left;margin-left:464.5pt;margin-top:8.05pt;width:75.05pt;height:20pt;z-index:250931712" o:allowincell="f" filled="f" stroked="f" strokecolor="lime" strokeweight=".25pt">
            <v:textbox inset="0,0,0,0">
              <w:txbxContent>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דלת דו-אגפית" </w:t>
      </w:r>
      <w:r w:rsidRPr="0029202D">
        <w:rPr>
          <w:rStyle w:val="default"/>
          <w:rFonts w:cs="FrankRuehl"/>
          <w:rtl/>
        </w:rPr>
        <w:t>–</w:t>
      </w:r>
      <w:r w:rsidRPr="0029202D">
        <w:rPr>
          <w:rStyle w:val="default"/>
          <w:rFonts w:cs="FrankRuehl" w:hint="cs"/>
          <w:rtl/>
        </w:rPr>
        <w:t xml:space="preserve"> דלת שבין מזוזותיה מותקנים שני אגפים;</w:t>
      </w:r>
    </w:p>
    <w:p w:rsidR="00B02CA9" w:rsidRPr="0029202D" w:rsidRDefault="00B02CA9" w:rsidP="00B02CA9">
      <w:pPr>
        <w:pStyle w:val="P00"/>
        <w:spacing w:before="72"/>
        <w:ind w:left="0" w:right="1134"/>
        <w:rPr>
          <w:rStyle w:val="default"/>
          <w:rFonts w:cs="FrankRuehl" w:hint="cs"/>
          <w:rtl/>
        </w:rPr>
      </w:pPr>
      <w:r w:rsidRPr="0029202D">
        <w:rPr>
          <w:lang w:val="he-IL"/>
        </w:rPr>
        <w:pict>
          <v:rect id="_x0000_s3500" style="position:absolute;left:0;text-align:left;margin-left:464.5pt;margin-top:8.05pt;width:75.05pt;height:20pt;z-index:250932736" o:allowincell="f" filled="f" stroked="f" strokecolor="lime" strokeweight=".25pt">
            <v:textbox inset="0,0,0,0">
              <w:txbxContent>
                <w:p w:rsidR="009B4666" w:rsidRDefault="009B4666" w:rsidP="00B02CA9">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תשס"ח-2008</w:t>
                  </w:r>
                </w:p>
              </w:txbxContent>
            </v:textbox>
            <w10:anchorlock/>
          </v:rect>
        </w:pict>
      </w:r>
      <w:r w:rsidRPr="0029202D">
        <w:rPr>
          <w:rtl/>
        </w:rPr>
        <w:tab/>
      </w:r>
      <w:r w:rsidRPr="0029202D">
        <w:rPr>
          <w:rStyle w:val="default"/>
          <w:rFonts w:cs="FrankRuehl"/>
          <w:rtl/>
        </w:rPr>
        <w:t>"</w:t>
      </w:r>
      <w:r w:rsidRPr="0029202D">
        <w:rPr>
          <w:rStyle w:val="default"/>
          <w:rFonts w:cs="FrankRuehl" w:hint="cs"/>
          <w:rtl/>
        </w:rPr>
        <w:t xml:space="preserve">דלת רב-אגפית" </w:t>
      </w:r>
      <w:r w:rsidRPr="0029202D">
        <w:rPr>
          <w:rStyle w:val="default"/>
          <w:rFonts w:cs="FrankRuehl"/>
          <w:rtl/>
        </w:rPr>
        <w:t>–</w:t>
      </w:r>
      <w:r w:rsidRPr="0029202D">
        <w:rPr>
          <w:rStyle w:val="default"/>
          <w:rFonts w:cs="FrankRuehl" w:hint="cs"/>
          <w:rtl/>
        </w:rPr>
        <w:t xml:space="preserve"> דלת שבין מזוזותיה מותקנים שלושה אגפים או יותר;</w:t>
      </w:r>
    </w:p>
    <w:p w:rsidR="0033577A" w:rsidRDefault="0033577A" w:rsidP="0033577A">
      <w:pPr>
        <w:pStyle w:val="P00"/>
        <w:spacing w:before="72"/>
        <w:ind w:left="0" w:right="1134"/>
        <w:rPr>
          <w:rStyle w:val="default"/>
          <w:rFonts w:cs="FrankRuehl" w:hint="cs"/>
          <w:rtl/>
        </w:rPr>
      </w:pPr>
      <w:r>
        <w:rPr>
          <w:lang w:val="he-IL"/>
        </w:rPr>
        <w:pict>
          <v:rect id="_x0000_s3432" style="position:absolute;left:0;text-align:left;margin-left:464.5pt;margin-top:8.05pt;width:75.05pt;height:20pt;z-index:250924544" o:allowincell="f" filled="f" stroked="f" strokecolor="lime" strokeweight=".25pt">
            <v:textbox inset="0,0,0,0">
              <w:txbxContent>
                <w:p w:rsidR="009B4666" w:rsidRDefault="009B4666" w:rsidP="0033577A">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rsidP="0033577A">
                  <w:pPr>
                    <w:spacing w:line="160" w:lineRule="exact"/>
                    <w:jc w:val="left"/>
                    <w:rPr>
                      <w:rFonts w:cs="Miriam" w:hint="cs"/>
                      <w:noProof/>
                      <w:szCs w:val="18"/>
                      <w:rtl/>
                    </w:rPr>
                  </w:pPr>
                  <w:r>
                    <w:rPr>
                      <w:rFonts w:cs="Miriam" w:hint="cs"/>
                      <w:szCs w:val="18"/>
                      <w:rtl/>
                    </w:rPr>
                    <w:t>תשס"ח-2008</w:t>
                  </w:r>
                </w:p>
              </w:txbxContent>
            </v:textbox>
            <w10:anchorlock/>
          </v:rect>
        </w:pict>
      </w:r>
      <w:r>
        <w:rPr>
          <w:rtl/>
        </w:rPr>
        <w:tab/>
      </w:r>
      <w:r>
        <w:rPr>
          <w:rStyle w:val="default"/>
          <w:rFonts w:cs="FrankRuehl"/>
          <w:rtl/>
        </w:rPr>
        <w:t>"</w:t>
      </w:r>
      <w:r>
        <w:rPr>
          <w:rStyle w:val="default"/>
          <w:rFonts w:cs="FrankRuehl" w:hint="cs"/>
          <w:rtl/>
        </w:rPr>
        <w:t xml:space="preserve">בריכת שחיה" </w:t>
      </w:r>
      <w:r>
        <w:rPr>
          <w:rStyle w:val="default"/>
          <w:rFonts w:cs="FrankRuehl"/>
          <w:rtl/>
        </w:rPr>
        <w:t>–</w:t>
      </w:r>
      <w:r>
        <w:rPr>
          <w:rStyle w:val="default"/>
          <w:rFonts w:cs="FrankRuehl" w:hint="cs"/>
          <w:rtl/>
        </w:rPr>
        <w:t xml:space="preserve"> מבנה מלאכותי המכיל מים, ובכלל זה אמצעי פינוי מים עיליים למטרת שחיה, שכשוך, נופש ושעשועי מים, לימוד, טיפול במים (</w:t>
      </w:r>
      <w:r>
        <w:rPr>
          <w:rStyle w:val="default"/>
          <w:rFonts w:cs="FrankRuehl"/>
        </w:rPr>
        <w:t>Hydrotherapy</w:t>
      </w:r>
      <w:r>
        <w:rPr>
          <w:rStyle w:val="default"/>
          <w:rFonts w:cs="FrankRuehl" w:hint="cs"/>
          <w:rtl/>
        </w:rPr>
        <w:t>) וריפוי;</w:t>
      </w:r>
    </w:p>
    <w:p w:rsidR="00957914" w:rsidRDefault="00957914" w:rsidP="0060296C">
      <w:pPr>
        <w:pStyle w:val="P00"/>
        <w:spacing w:before="72"/>
        <w:ind w:left="0" w:right="1134"/>
        <w:rPr>
          <w:rStyle w:val="default"/>
          <w:rFonts w:cs="FrankRuehl" w:hint="cs"/>
          <w:rtl/>
        </w:rPr>
      </w:pPr>
      <w:r>
        <w:rPr>
          <w:lang w:val="he-IL"/>
        </w:rPr>
        <w:pict>
          <v:rect id="_x0000_s2060" style="position:absolute;left:0;text-align:left;margin-left:464.5pt;margin-top:8.05pt;width:75.05pt;height:22pt;z-index:250873344"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tl/>
        </w:rPr>
        <w:tab/>
      </w:r>
      <w:r>
        <w:rPr>
          <w:rStyle w:val="default"/>
          <w:rFonts w:cs="FrankRuehl"/>
          <w:rtl/>
        </w:rPr>
        <w:t>"</w:t>
      </w:r>
      <w:r>
        <w:rPr>
          <w:rStyle w:val="default"/>
          <w:rFonts w:cs="FrankRuehl" w:hint="cs"/>
          <w:rtl/>
        </w:rPr>
        <w:t xml:space="preserve">דרך יציאה" </w:t>
      </w:r>
      <w:r w:rsidR="0060296C">
        <w:rPr>
          <w:rStyle w:val="default"/>
          <w:rFonts w:cs="FrankRuehl"/>
          <w:rtl/>
        </w:rPr>
        <w:t>–</w:t>
      </w:r>
      <w:r>
        <w:rPr>
          <w:rStyle w:val="default"/>
          <w:rFonts w:cs="FrankRuehl" w:hint="cs"/>
          <w:rtl/>
        </w:rPr>
        <w:t xml:space="preserve"> </w:t>
      </w:r>
      <w:r w:rsidR="0060296C">
        <w:rPr>
          <w:rStyle w:val="default"/>
          <w:rFonts w:cs="FrankRuehl" w:hint="cs"/>
          <w:rtl/>
        </w:rPr>
        <w:t>(נמחקה)</w:t>
      </w:r>
      <w:r>
        <w:rPr>
          <w:rStyle w:val="default"/>
          <w:rFonts w:cs="FrankRuehl" w:hint="cs"/>
          <w:rtl/>
        </w:rPr>
        <w:t xml:space="preserve">; </w:t>
      </w:r>
    </w:p>
    <w:p w:rsidR="0060296C" w:rsidRPr="0060296C" w:rsidRDefault="00957914" w:rsidP="0060296C">
      <w:pPr>
        <w:pStyle w:val="P00"/>
        <w:spacing w:before="72"/>
        <w:ind w:left="0" w:right="1134"/>
        <w:rPr>
          <w:rStyle w:val="default"/>
          <w:rFonts w:cs="FrankRuehl" w:hint="cs"/>
          <w:rtl/>
        </w:rPr>
      </w:pPr>
      <w:r w:rsidRPr="0060296C">
        <w:rPr>
          <w:rStyle w:val="default"/>
          <w:rFonts w:cs="FrankRuehl"/>
        </w:rPr>
        <w:pict>
          <v:rect id="_x0000_s2061" style="position:absolute;left:0;text-align:left;margin-left:464.5pt;margin-top:8.05pt;width:75.05pt;height:25.2pt;z-index:250874368" o:allowincell="f" filled="f" stroked="f" strokecolor="lime" strokeweight=".25pt">
            <v:textbox inset="0,0,0,0">
              <w:txbxContent>
                <w:p w:rsidR="009B4666" w:rsidRDefault="009B4666" w:rsidP="00B322B8">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Style w:val="default"/>
          <w:rFonts w:cs="FrankRuehl"/>
          <w:rtl/>
        </w:rPr>
        <w:tab/>
      </w:r>
      <w:r>
        <w:rPr>
          <w:rStyle w:val="default"/>
          <w:rFonts w:cs="FrankRuehl"/>
          <w:rtl/>
        </w:rPr>
        <w:t>"</w:t>
      </w:r>
      <w:r w:rsidR="0060296C" w:rsidRPr="0060296C">
        <w:rPr>
          <w:rStyle w:val="default"/>
          <w:rFonts w:cs="FrankRuehl" w:hint="cs"/>
          <w:rtl/>
        </w:rPr>
        <w:t xml:space="preserve"> דרך מוצא" (</w:t>
      </w:r>
      <w:r w:rsidR="0060296C" w:rsidRPr="0060296C">
        <w:rPr>
          <w:rStyle w:val="default"/>
          <w:rFonts w:cs="FrankRuehl"/>
        </w:rPr>
        <w:t>Means of Egress</w:t>
      </w:r>
      <w:r w:rsidR="0060296C" w:rsidRPr="0060296C">
        <w:rPr>
          <w:rStyle w:val="default"/>
          <w:rFonts w:cs="FrankRuehl" w:hint="cs"/>
          <w:rtl/>
        </w:rPr>
        <w:t xml:space="preserve">) </w:t>
      </w:r>
      <w:r w:rsidR="0060296C" w:rsidRPr="0060296C">
        <w:rPr>
          <w:rStyle w:val="default"/>
          <w:rFonts w:cs="FrankRuehl"/>
          <w:rtl/>
        </w:rPr>
        <w:t>–</w:t>
      </w:r>
      <w:r w:rsidR="0060296C" w:rsidRPr="0060296C">
        <w:rPr>
          <w:rStyle w:val="default"/>
          <w:rFonts w:cs="FrankRuehl" w:hint="cs"/>
          <w:rtl/>
        </w:rPr>
        <w:t xml:space="preserve"> נתיב יציאה מבניין, הפנוי ממכשולים והכולל אחד או יותר ממרכיבים אלה:</w:t>
      </w:r>
    </w:p>
    <w:p w:rsidR="0060296C" w:rsidRPr="0060296C" w:rsidRDefault="0060296C" w:rsidP="0060296C">
      <w:pPr>
        <w:pStyle w:val="P00"/>
        <w:spacing w:before="72"/>
        <w:ind w:left="1021" w:right="1134"/>
        <w:rPr>
          <w:rStyle w:val="default"/>
          <w:rFonts w:cs="FrankRuehl" w:hint="cs"/>
          <w:rtl/>
        </w:rPr>
      </w:pPr>
      <w:r w:rsidRPr="0060296C">
        <w:rPr>
          <w:rStyle w:val="default"/>
          <w:rFonts w:cs="FrankRuehl" w:hint="cs"/>
          <w:rtl/>
        </w:rPr>
        <w:t>(1)</w:t>
      </w:r>
      <w:r w:rsidRPr="0060296C">
        <w:rPr>
          <w:rStyle w:val="default"/>
          <w:rFonts w:cs="FrankRuehl" w:hint="cs"/>
          <w:rtl/>
        </w:rPr>
        <w:tab/>
        <w:t>גישה למוצא בטוח;</w:t>
      </w:r>
    </w:p>
    <w:p w:rsidR="0060296C" w:rsidRPr="0060296C" w:rsidRDefault="0060296C" w:rsidP="0060296C">
      <w:pPr>
        <w:pStyle w:val="P00"/>
        <w:spacing w:before="72"/>
        <w:ind w:left="1021" w:right="1134"/>
        <w:rPr>
          <w:rStyle w:val="default"/>
          <w:rFonts w:cs="FrankRuehl" w:hint="cs"/>
          <w:rtl/>
        </w:rPr>
      </w:pPr>
      <w:r w:rsidRPr="0060296C">
        <w:rPr>
          <w:rStyle w:val="default"/>
          <w:rFonts w:cs="FrankRuehl" w:hint="cs"/>
          <w:rtl/>
        </w:rPr>
        <w:t>(2)</w:t>
      </w:r>
      <w:r w:rsidRPr="0060296C">
        <w:rPr>
          <w:rStyle w:val="default"/>
          <w:rFonts w:cs="FrankRuehl" w:hint="cs"/>
          <w:rtl/>
        </w:rPr>
        <w:tab/>
        <w:t>מוצא בטוח;</w:t>
      </w:r>
    </w:p>
    <w:p w:rsidR="00957914" w:rsidRDefault="0060296C" w:rsidP="0060296C">
      <w:pPr>
        <w:pStyle w:val="P00"/>
        <w:spacing w:before="72"/>
        <w:ind w:left="1021" w:right="1134"/>
        <w:rPr>
          <w:rStyle w:val="default"/>
          <w:rFonts w:cs="FrankRuehl" w:hint="cs"/>
          <w:rtl/>
        </w:rPr>
      </w:pPr>
      <w:r w:rsidRPr="0060296C">
        <w:rPr>
          <w:rStyle w:val="default"/>
          <w:rFonts w:cs="FrankRuehl" w:hint="cs"/>
          <w:rtl/>
        </w:rPr>
        <w:t>(3)</w:t>
      </w:r>
      <w:r w:rsidRPr="0060296C">
        <w:rPr>
          <w:rStyle w:val="default"/>
          <w:rFonts w:cs="FrankRuehl" w:hint="cs"/>
          <w:rtl/>
        </w:rPr>
        <w:tab/>
        <w:t>יציאה</w:t>
      </w:r>
      <w:r w:rsidR="00957914">
        <w:rPr>
          <w:rStyle w:val="default"/>
          <w:rFonts w:cs="FrankRuehl" w:hint="cs"/>
          <w:rtl/>
        </w:rPr>
        <w:t>;</w:t>
      </w:r>
    </w:p>
    <w:p w:rsidR="00957914" w:rsidRDefault="009579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היתר" - היתר לפי פרק ה' לחוק;</w:t>
      </w:r>
    </w:p>
    <w:p w:rsidR="00957914" w:rsidRDefault="009579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הל"ת" - הוראות למיתקני תברואה, תש"ל-1970, שאושרו על-</w:t>
      </w:r>
      <w:r>
        <w:rPr>
          <w:rStyle w:val="default"/>
          <w:rFonts w:cs="FrankRuehl"/>
          <w:rtl/>
        </w:rPr>
        <w:t>י</w:t>
      </w:r>
      <w:r>
        <w:rPr>
          <w:rStyle w:val="default"/>
          <w:rFonts w:cs="FrankRuehl" w:hint="cs"/>
          <w:rtl/>
        </w:rPr>
        <w:t xml:space="preserve">די שר הפנים לאחר התייעצות עם המועצה הארצית לתכנון ולבניה ועותק מהן </w:t>
      </w:r>
      <w:r>
        <w:rPr>
          <w:rStyle w:val="default"/>
          <w:rFonts w:cs="FrankRuehl"/>
          <w:rtl/>
        </w:rPr>
        <w:t>מ</w:t>
      </w:r>
      <w:r>
        <w:rPr>
          <w:rStyle w:val="default"/>
          <w:rFonts w:cs="FrankRuehl" w:hint="cs"/>
          <w:rtl/>
        </w:rPr>
        <w:t>ופקד במשרדי כל ועדה מקומית;</w:t>
      </w:r>
    </w:p>
    <w:p w:rsidR="00C800B2" w:rsidRDefault="00C800B2" w:rsidP="00C800B2">
      <w:pPr>
        <w:pStyle w:val="P00"/>
        <w:spacing w:before="72"/>
        <w:ind w:left="0" w:right="1134"/>
        <w:rPr>
          <w:rStyle w:val="default"/>
          <w:rFonts w:cs="FrankRuehl" w:hint="cs"/>
          <w:rtl/>
        </w:rPr>
      </w:pPr>
      <w:r>
        <w:rPr>
          <w:lang w:val="he-IL"/>
        </w:rPr>
        <w:pict>
          <v:rect id="_x0000_s6112" style="position:absolute;left:0;text-align:left;margin-left:467.2pt;margin-top:7.1pt;width:75.25pt;height:20.8pt;z-index:252402176" o:allowincell="f" filled="f" stroked="f" strokecolor="lime" strokeweight=".25pt">
            <v:textbox inset="1mm,0,1mm,0">
              <w:txbxContent>
                <w:p w:rsidR="009B4666" w:rsidRDefault="009B4666" w:rsidP="00C800B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 xml:space="preserve">החוק" </w:t>
      </w:r>
      <w:r>
        <w:rPr>
          <w:rStyle w:val="default"/>
          <w:rFonts w:cs="FrankRuehl"/>
          <w:rtl/>
        </w:rPr>
        <w:t>–</w:t>
      </w:r>
      <w:r>
        <w:rPr>
          <w:rStyle w:val="default"/>
          <w:rFonts w:cs="FrankRuehl" w:hint="cs"/>
          <w:rtl/>
        </w:rPr>
        <w:t xml:space="preserve"> חוק התכנון והבנייה, התשכ"ה-1965</w:t>
      </w:r>
      <w:r>
        <w:rPr>
          <w:rStyle w:val="default"/>
          <w:rFonts w:cs="FrankRuehl"/>
          <w:rtl/>
        </w:rPr>
        <w:t>;</w:t>
      </w:r>
    </w:p>
    <w:p w:rsidR="00957914" w:rsidRDefault="009579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ועדה מחוזית" - ועדה מחוזית לתכנון ולבניה שהוקמה לפי סעיף 7 לחוק; </w:t>
      </w:r>
    </w:p>
    <w:p w:rsidR="00957914" w:rsidRDefault="00957914">
      <w:pPr>
        <w:pStyle w:val="P00"/>
        <w:spacing w:before="72"/>
        <w:ind w:left="0" w:right="1134"/>
        <w:rPr>
          <w:rStyle w:val="default"/>
          <w:rFonts w:cs="FrankRuehl" w:hint="cs"/>
          <w:rtl/>
        </w:rPr>
      </w:pPr>
      <w:r>
        <w:rPr>
          <w:lang w:val="he-IL"/>
        </w:rPr>
        <w:pict>
          <v:rect id="_x0000_s2062" style="position:absolute;left:0;text-align:left;margin-left:464.5pt;margin-top:8.05pt;width:75.05pt;height:9.4pt;z-index:25087539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ועדה מיוחדת" - ועדה מיוחדת לתכנון ולבניה שהוקמה לפי סעיף 34 לחוק, לרבות רשות רישוי מיוחדת לפי סעיף 36(ב) לחוק; </w:t>
      </w:r>
    </w:p>
    <w:p w:rsidR="00957914" w:rsidRDefault="00957914">
      <w:pPr>
        <w:pStyle w:val="P00"/>
        <w:spacing w:before="72"/>
        <w:ind w:left="0" w:right="1134"/>
        <w:rPr>
          <w:rStyle w:val="default"/>
          <w:rFonts w:cs="FrankRuehl" w:hint="cs"/>
          <w:rtl/>
        </w:rPr>
      </w:pPr>
      <w:r>
        <w:rPr>
          <w:lang w:val="he-IL"/>
        </w:rPr>
        <w:pict>
          <v:rect id="_x0000_s2063" style="position:absolute;left:0;text-align:left;margin-left:464.5pt;margin-top:8.05pt;width:75.05pt;height:25.6pt;z-index:25087641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w:t>
                  </w:r>
                  <w:r>
                    <w:rPr>
                      <w:rFonts w:cs="Miriam"/>
                      <w:szCs w:val="18"/>
                      <w:rtl/>
                    </w:rPr>
                    <w:t>1989</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"ט תשמ"ט-1989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ועדה מקומית" - ועדה מקומית לתכנון ולבניה שהוקמה לפי סעיף 17 לחוק לרבות ועדה מחוזית המשתמשת בסמכויותיה של ועדה מקומית לפי סעיף 12 לחוק, ועדת משנה שלהן וועדה מיוחדת וכן, כשאין כוונה אחרת משתמעת, רשות רישוי מקומית ל</w:t>
      </w:r>
      <w:r>
        <w:rPr>
          <w:rStyle w:val="default"/>
          <w:rFonts w:cs="FrankRuehl"/>
          <w:rtl/>
        </w:rPr>
        <w:t>פ</w:t>
      </w:r>
      <w:r>
        <w:rPr>
          <w:rStyle w:val="default"/>
          <w:rFonts w:cs="FrankRuehl" w:hint="cs"/>
          <w:rtl/>
        </w:rPr>
        <w:t xml:space="preserve">י סעיף 30 לחוק; </w:t>
      </w:r>
    </w:p>
    <w:p w:rsidR="00B322B8" w:rsidRDefault="00B322B8" w:rsidP="00604F35">
      <w:pPr>
        <w:pStyle w:val="P00"/>
        <w:spacing w:before="72"/>
        <w:ind w:left="0" w:right="1134"/>
        <w:rPr>
          <w:rStyle w:val="default"/>
          <w:rFonts w:cs="FrankRuehl" w:hint="cs"/>
          <w:rtl/>
        </w:rPr>
      </w:pPr>
      <w:r w:rsidRPr="0060296C">
        <w:rPr>
          <w:lang w:val="he-IL"/>
        </w:rPr>
        <w:pict>
          <v:rect id="_x0000_s3503" style="position:absolute;left:0;text-align:left;margin-left:464.5pt;margin-top:8.05pt;width:75.05pt;height:21.2pt;z-index:250933760" o:allowincell="f" filled="f" stroked="f" strokecolor="lime" strokeweight=".25pt">
            <v:textbox inset="0,0,0,0">
              <w:txbxContent>
                <w:p w:rsidR="009B4666" w:rsidRDefault="009B4666" w:rsidP="00B322B8">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604F35" w:rsidRPr="0060296C">
        <w:rPr>
          <w:rStyle w:val="default"/>
          <w:rFonts w:cs="FrankRuehl" w:hint="cs"/>
          <w:rtl/>
        </w:rPr>
        <w:t xml:space="preserve">חדר טכני" </w:t>
      </w:r>
      <w:r w:rsidR="00604F35" w:rsidRPr="0060296C">
        <w:rPr>
          <w:rStyle w:val="default"/>
          <w:rFonts w:cs="FrankRuehl"/>
          <w:rtl/>
        </w:rPr>
        <w:t>–</w:t>
      </w:r>
      <w:r w:rsidR="00604F35" w:rsidRPr="0060296C">
        <w:rPr>
          <w:rStyle w:val="default"/>
          <w:rFonts w:cs="FrankRuehl" w:hint="cs"/>
          <w:rtl/>
        </w:rPr>
        <w:t xml:space="preserve"> חדר המכיל מערכות לשירות הבניין כגון: חשמל, גנרטור, דוודים וכיוצא באלה;</w:t>
      </w:r>
    </w:p>
    <w:p w:rsidR="000F6A82" w:rsidRDefault="000F6A82" w:rsidP="000F6A82">
      <w:pPr>
        <w:pStyle w:val="P00"/>
        <w:spacing w:before="72"/>
        <w:ind w:left="0" w:right="1134"/>
        <w:rPr>
          <w:rStyle w:val="default"/>
          <w:rFonts w:cs="FrankRuehl" w:hint="cs"/>
          <w:rtl/>
        </w:rPr>
      </w:pPr>
      <w:r>
        <w:rPr>
          <w:lang w:val="he-IL"/>
        </w:rPr>
        <w:pict>
          <v:rect id="_x0000_s6023" style="position:absolute;left:0;text-align:left;margin-left:464.5pt;margin-top:8.05pt;width:75.05pt;height:20.8pt;z-index:252332544" o:allowincell="f" filled="f" stroked="f" strokecolor="lime" strokeweight=".25pt">
            <v:textbox inset="0,0,0,0">
              <w:txbxContent>
                <w:p w:rsidR="009B4666" w:rsidRDefault="009B4666" w:rsidP="000F6A82">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tl/>
        </w:rPr>
        <w:tab/>
      </w:r>
      <w:r>
        <w:rPr>
          <w:rStyle w:val="default"/>
          <w:rFonts w:cs="FrankRuehl"/>
          <w:rtl/>
        </w:rPr>
        <w:t>"</w:t>
      </w:r>
      <w:r>
        <w:rPr>
          <w:rStyle w:val="default"/>
          <w:rFonts w:cs="FrankRuehl" w:hint="cs"/>
          <w:rtl/>
        </w:rPr>
        <w:t xml:space="preserve">חדר מגורים" </w:t>
      </w:r>
      <w:r>
        <w:rPr>
          <w:rStyle w:val="default"/>
          <w:rFonts w:cs="FrankRuehl"/>
          <w:rtl/>
        </w:rPr>
        <w:t>–</w:t>
      </w:r>
      <w:r>
        <w:rPr>
          <w:rStyle w:val="default"/>
          <w:rFonts w:cs="FrankRuehl" w:hint="cs"/>
          <w:rtl/>
        </w:rPr>
        <w:t xml:space="preserve"> חדר המיועד למגורים, למעט מטבח, חדר שירות, מסדרון ומרפסת</w:t>
      </w:r>
      <w:r>
        <w:rPr>
          <w:rStyle w:val="default"/>
          <w:rFonts w:cs="FrankRuehl"/>
          <w:rtl/>
        </w:rPr>
        <w:t>;</w:t>
      </w:r>
    </w:p>
    <w:p w:rsidR="00B322B8" w:rsidRDefault="00B322B8" w:rsidP="00604F35">
      <w:pPr>
        <w:pStyle w:val="P00"/>
        <w:spacing w:before="72"/>
        <w:ind w:left="0" w:right="1134"/>
        <w:rPr>
          <w:rStyle w:val="default"/>
          <w:rFonts w:cs="FrankRuehl" w:hint="cs"/>
          <w:rtl/>
        </w:rPr>
      </w:pPr>
      <w:r w:rsidRPr="0060296C">
        <w:rPr>
          <w:lang w:val="he-IL"/>
        </w:rPr>
        <w:pict>
          <v:rect id="_x0000_s3504" style="position:absolute;left:0;text-align:left;margin-left:464.5pt;margin-top:8.05pt;width:75.05pt;height:21.2pt;z-index:250934784" o:allowincell="f" filled="f" stroked="f" strokecolor="lime" strokeweight=".25pt">
            <v:textbox inset="0,0,0,0">
              <w:txbxContent>
                <w:p w:rsidR="009B4666" w:rsidRDefault="009B4666" w:rsidP="00B322B8">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604F35" w:rsidRPr="0060296C">
        <w:rPr>
          <w:rStyle w:val="default"/>
          <w:rFonts w:cs="FrankRuehl" w:hint="cs"/>
          <w:rtl/>
        </w:rPr>
        <w:t xml:space="preserve">חדר מדרגות מוגן" </w:t>
      </w:r>
      <w:r w:rsidR="00604F35" w:rsidRPr="0060296C">
        <w:rPr>
          <w:rStyle w:val="default"/>
          <w:rFonts w:cs="FrankRuehl"/>
          <w:rtl/>
        </w:rPr>
        <w:t>–</w:t>
      </w:r>
      <w:r w:rsidR="00604F35" w:rsidRPr="0060296C">
        <w:rPr>
          <w:rStyle w:val="default"/>
          <w:rFonts w:cs="FrankRuehl" w:hint="cs"/>
          <w:rtl/>
        </w:rPr>
        <w:t xml:space="preserve"> חדר מדרגות המופרד מן הבניין על ידי אלמנטים עמידי אש ודלתות אש;</w:t>
      </w:r>
    </w:p>
    <w:p w:rsidR="000F6A82" w:rsidRDefault="000F6A82" w:rsidP="000F6A82">
      <w:pPr>
        <w:pStyle w:val="P00"/>
        <w:spacing w:before="72"/>
        <w:ind w:left="0" w:right="1134"/>
        <w:rPr>
          <w:rStyle w:val="default"/>
          <w:rFonts w:cs="FrankRuehl" w:hint="cs"/>
          <w:rtl/>
        </w:rPr>
      </w:pPr>
      <w:r>
        <w:rPr>
          <w:lang w:val="he-IL"/>
        </w:rPr>
        <w:pict>
          <v:rect id="_x0000_s6024" style="position:absolute;left:0;text-align:left;margin-left:464.5pt;margin-top:8.05pt;width:75.05pt;height:20.8pt;z-index:252333568" o:allowincell="f" filled="f" stroked="f" strokecolor="lime" strokeweight=".25pt">
            <v:textbox inset="0,0,0,0">
              <w:txbxContent>
                <w:p w:rsidR="009B4666" w:rsidRDefault="009B4666" w:rsidP="000F6A82">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tl/>
        </w:rPr>
        <w:tab/>
      </w:r>
      <w:r>
        <w:rPr>
          <w:rStyle w:val="default"/>
          <w:rFonts w:cs="FrankRuehl"/>
          <w:rtl/>
        </w:rPr>
        <w:t>"</w:t>
      </w:r>
      <w:r>
        <w:rPr>
          <w:rStyle w:val="default"/>
          <w:rFonts w:cs="FrankRuehl" w:hint="cs"/>
          <w:rtl/>
        </w:rPr>
        <w:t xml:space="preserve">חדר שירות" </w:t>
      </w:r>
      <w:r>
        <w:rPr>
          <w:rStyle w:val="default"/>
          <w:rFonts w:cs="FrankRuehl"/>
          <w:rtl/>
        </w:rPr>
        <w:t>–</w:t>
      </w:r>
      <w:r>
        <w:rPr>
          <w:rStyle w:val="default"/>
          <w:rFonts w:cs="FrankRuehl" w:hint="cs"/>
          <w:rtl/>
        </w:rPr>
        <w:t xml:space="preserve"> חדר אמבטיה, בית-שימוש, מזווה או חדר ארונות</w:t>
      </w:r>
      <w:r>
        <w:rPr>
          <w:rStyle w:val="default"/>
          <w:rFonts w:cs="FrankRuehl"/>
          <w:rtl/>
        </w:rPr>
        <w:t>;</w:t>
      </w:r>
    </w:p>
    <w:p w:rsidR="00B322B8" w:rsidRPr="0060296C" w:rsidRDefault="00B322B8" w:rsidP="00604F35">
      <w:pPr>
        <w:pStyle w:val="P00"/>
        <w:spacing w:before="72"/>
        <w:ind w:left="0" w:right="1134"/>
        <w:rPr>
          <w:rStyle w:val="default"/>
          <w:rFonts w:cs="FrankRuehl" w:hint="cs"/>
          <w:rtl/>
        </w:rPr>
      </w:pPr>
      <w:r w:rsidRPr="0060296C">
        <w:rPr>
          <w:lang w:val="he-IL"/>
        </w:rPr>
        <w:pict>
          <v:rect id="_x0000_s3505" style="position:absolute;left:0;text-align:left;margin-left:464.5pt;margin-top:8.05pt;width:75.05pt;height:21.2pt;z-index:250935808" o:allowincell="f" filled="f" stroked="f" strokecolor="lime" strokeweight=".25pt">
            <v:textbox inset="0,0,0,0">
              <w:txbxContent>
                <w:p w:rsidR="009B4666" w:rsidRDefault="009B4666" w:rsidP="00B322B8">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604F35" w:rsidRPr="0060296C">
        <w:rPr>
          <w:rStyle w:val="default"/>
          <w:rFonts w:cs="FrankRuehl" w:hint="cs"/>
          <w:rtl/>
        </w:rPr>
        <w:t xml:space="preserve">חצר אנגלית" </w:t>
      </w:r>
      <w:r w:rsidR="00604F35" w:rsidRPr="0060296C">
        <w:rPr>
          <w:rStyle w:val="default"/>
          <w:rFonts w:cs="FrankRuehl"/>
          <w:rtl/>
        </w:rPr>
        <w:t>–</w:t>
      </w:r>
      <w:r w:rsidR="00604F35" w:rsidRPr="0060296C">
        <w:rPr>
          <w:rStyle w:val="default"/>
          <w:rFonts w:cs="FrankRuehl" w:hint="cs"/>
          <w:rtl/>
        </w:rPr>
        <w:t xml:space="preserve"> שטח בחצר הבניין, שמפלסו מתחת למפלס הקרקע או המדרכה הסמוכה, המיועד לספק אור ואוורור לשטחים וחללים במרתף הבניין;</w:t>
      </w:r>
    </w:p>
    <w:p w:rsidR="00B322B8" w:rsidRPr="0060296C" w:rsidRDefault="00B322B8" w:rsidP="00604F35">
      <w:pPr>
        <w:pStyle w:val="P00"/>
        <w:spacing w:before="72"/>
        <w:ind w:left="0" w:right="1134"/>
        <w:rPr>
          <w:rStyle w:val="default"/>
          <w:rFonts w:cs="FrankRuehl" w:hint="cs"/>
          <w:rtl/>
        </w:rPr>
      </w:pPr>
      <w:r w:rsidRPr="0060296C">
        <w:rPr>
          <w:lang w:val="he-IL"/>
        </w:rPr>
        <w:pict>
          <v:rect id="_x0000_s3506" style="position:absolute;left:0;text-align:left;margin-left:464.5pt;margin-top:8.05pt;width:75.05pt;height:21.2pt;z-index:250936832" o:allowincell="f" filled="f" stroked="f" strokecolor="lime" strokeweight=".25pt">
            <v:textbox inset="0,0,0,0">
              <w:txbxContent>
                <w:p w:rsidR="009B4666" w:rsidRDefault="009B4666" w:rsidP="00B322B8">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604F35" w:rsidRPr="0060296C">
        <w:rPr>
          <w:rStyle w:val="default"/>
          <w:rFonts w:cs="FrankRuehl" w:hint="cs"/>
          <w:rtl/>
        </w:rPr>
        <w:t xml:space="preserve">טריבונה </w:t>
      </w:r>
      <w:r w:rsidR="00604F35" w:rsidRPr="0060296C">
        <w:rPr>
          <w:rStyle w:val="default"/>
          <w:rFonts w:cs="FrankRuehl"/>
        </w:rPr>
        <w:t>Bleachers</w:t>
      </w:r>
      <w:r w:rsidR="00604F35" w:rsidRPr="0060296C">
        <w:rPr>
          <w:rStyle w:val="default"/>
          <w:rFonts w:cs="FrankRuehl" w:hint="cs"/>
          <w:rtl/>
        </w:rPr>
        <w:t xml:space="preserve">" </w:t>
      </w:r>
      <w:r w:rsidR="00604F35" w:rsidRPr="0060296C">
        <w:rPr>
          <w:rStyle w:val="default"/>
          <w:rFonts w:cs="FrankRuehl"/>
          <w:rtl/>
        </w:rPr>
        <w:t>–</w:t>
      </w:r>
      <w:r w:rsidR="00604F35" w:rsidRPr="0060296C">
        <w:rPr>
          <w:rStyle w:val="default"/>
          <w:rFonts w:cs="FrankRuehl" w:hint="cs"/>
          <w:rtl/>
        </w:rPr>
        <w:t xml:space="preserve"> מערכת מושבים מדורגים הכוללת מושבים בלא משענת גב, כמתואר בתרשים 3.9.41.1 א';</w:t>
      </w:r>
    </w:p>
    <w:p w:rsidR="00B322B8" w:rsidRPr="0060296C" w:rsidRDefault="00B322B8" w:rsidP="00604F35">
      <w:pPr>
        <w:pStyle w:val="P00"/>
        <w:spacing w:before="72"/>
        <w:ind w:left="0" w:right="1134"/>
        <w:rPr>
          <w:rStyle w:val="default"/>
          <w:rFonts w:cs="FrankRuehl" w:hint="cs"/>
          <w:rtl/>
        </w:rPr>
      </w:pPr>
      <w:r w:rsidRPr="0060296C">
        <w:rPr>
          <w:lang w:val="he-IL"/>
        </w:rPr>
        <w:pict>
          <v:rect id="_x0000_s3507" style="position:absolute;left:0;text-align:left;margin-left:464.5pt;margin-top:8.05pt;width:75.05pt;height:21.2pt;z-index:250937856" o:allowincell="f" filled="f" stroked="f" strokecolor="lime" strokeweight=".25pt">
            <v:textbox inset="0,0,0,0">
              <w:txbxContent>
                <w:p w:rsidR="009B4666" w:rsidRDefault="009B4666" w:rsidP="00B322B8">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604F35" w:rsidRPr="0060296C">
        <w:rPr>
          <w:rStyle w:val="default"/>
          <w:rFonts w:cs="FrankRuehl" w:hint="cs"/>
          <w:rtl/>
        </w:rPr>
        <w:t xml:space="preserve">טריבונה זמנית" </w:t>
      </w:r>
      <w:r w:rsidR="00604F35" w:rsidRPr="0060296C">
        <w:rPr>
          <w:rStyle w:val="default"/>
          <w:rFonts w:cs="FrankRuehl"/>
          <w:rtl/>
        </w:rPr>
        <w:t>–</w:t>
      </w:r>
      <w:r w:rsidR="00604F35" w:rsidRPr="0060296C">
        <w:rPr>
          <w:rStyle w:val="default"/>
          <w:rFonts w:cs="FrankRuehl" w:hint="cs"/>
          <w:rtl/>
        </w:rPr>
        <w:t xml:space="preserve"> טריבונה המוקמת למשך זמן שאינו עולה על 180 ימים;</w:t>
      </w:r>
    </w:p>
    <w:p w:rsidR="00957914" w:rsidRDefault="00957914">
      <w:pPr>
        <w:pStyle w:val="P00"/>
        <w:spacing w:before="72"/>
        <w:ind w:left="0" w:right="1134"/>
        <w:rPr>
          <w:rStyle w:val="default"/>
          <w:rFonts w:cs="FrankRuehl" w:hint="cs"/>
          <w:rtl/>
        </w:rPr>
      </w:pPr>
      <w:r>
        <w:rPr>
          <w:lang w:val="he-IL"/>
        </w:rPr>
        <w:pict>
          <v:rect id="_x0000_s2064" style="position:absolute;left:0;text-align:left;margin-left:464.5pt;margin-top:8.05pt;width:75.05pt;height:20pt;z-index:25087744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של"ז-1976</w:t>
                  </w:r>
                </w:p>
              </w:txbxContent>
            </v:textbox>
            <w10:anchorlock/>
          </v:rect>
        </w:pict>
      </w:r>
      <w:r>
        <w:rPr>
          <w:rtl/>
        </w:rPr>
        <w:tab/>
      </w:r>
      <w:r>
        <w:rPr>
          <w:rStyle w:val="default"/>
          <w:rFonts w:cs="FrankRuehl"/>
          <w:rtl/>
        </w:rPr>
        <w:t>"</w:t>
      </w:r>
      <w:r>
        <w:rPr>
          <w:rStyle w:val="default"/>
          <w:rFonts w:cs="FrankRuehl" w:hint="cs"/>
          <w:rtl/>
        </w:rPr>
        <w:t xml:space="preserve">חוכר" - חוכר רשום במרשם המקרקעין לתקופה של ארבעים-ותשע שנים </w:t>
      </w:r>
      <w:r>
        <w:rPr>
          <w:rStyle w:val="default"/>
          <w:rFonts w:cs="FrankRuehl"/>
          <w:rtl/>
        </w:rPr>
        <w:t>א</w:t>
      </w:r>
      <w:r>
        <w:rPr>
          <w:rStyle w:val="default"/>
          <w:rFonts w:cs="FrankRuehl" w:hint="cs"/>
          <w:rtl/>
        </w:rPr>
        <w:t xml:space="preserve">ו יותר, לרבות חוכר-משנה רשום לתקופה כאמור; </w:t>
      </w:r>
    </w:p>
    <w:p w:rsidR="00957914" w:rsidRDefault="00957914">
      <w:pPr>
        <w:pStyle w:val="P00"/>
        <w:ind w:left="0" w:right="1134"/>
        <w:rPr>
          <w:rStyle w:val="default"/>
          <w:rFonts w:cs="FrankRuehl" w:hint="cs"/>
          <w:rtl/>
        </w:rPr>
      </w:pPr>
      <w:r>
        <w:rPr>
          <w:lang w:val="he-IL"/>
        </w:rPr>
        <w:pict>
          <v:rect id="_x0000_s2065" style="position:absolute;left:0;text-align:left;margin-left:464.5pt;margin-top:8.05pt;width:75.05pt;height:18.7pt;z-index:25089587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חישובים סטטיים</w:t>
      </w:r>
      <w:r>
        <w:rPr>
          <w:rStyle w:val="default"/>
          <w:rFonts w:cs="FrankRuehl"/>
          <w:rtl/>
        </w:rPr>
        <w:t xml:space="preserve">" - </w:t>
      </w:r>
      <w:r>
        <w:rPr>
          <w:rStyle w:val="default"/>
          <w:rFonts w:cs="FrankRuehl" w:hint="cs"/>
          <w:rtl/>
        </w:rPr>
        <w:t xml:space="preserve">חישובים הנדסיים שיש בהם להוכיח את יציבותו של בנין ויציבות ביסוסו; </w:t>
      </w:r>
    </w:p>
    <w:p w:rsidR="00604F35" w:rsidRPr="0060296C" w:rsidRDefault="00604F35" w:rsidP="00604F35">
      <w:pPr>
        <w:pStyle w:val="P00"/>
        <w:spacing w:before="72"/>
        <w:ind w:left="0" w:right="1134"/>
        <w:rPr>
          <w:rStyle w:val="default"/>
          <w:rFonts w:cs="FrankRuehl" w:hint="cs"/>
          <w:rtl/>
        </w:rPr>
      </w:pPr>
      <w:r w:rsidRPr="0060296C">
        <w:rPr>
          <w:lang w:val="he-IL"/>
        </w:rPr>
        <w:pict>
          <v:rect id="_x0000_s3508" style="position:absolute;left:0;text-align:left;margin-left:464.5pt;margin-top:8.05pt;width:75.05pt;height:21.2pt;z-index:250938880" o:allowincell="f" filled="f" stroked="f" strokecolor="lime" strokeweight=".25pt">
            <v:textbox inset="0,0,0,0">
              <w:txbxContent>
                <w:p w:rsidR="009B4666" w:rsidRDefault="009B4666" w:rsidP="00604F35">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יציאה" (</w:t>
      </w:r>
      <w:r w:rsidRPr="0060296C">
        <w:rPr>
          <w:rStyle w:val="default"/>
          <w:rFonts w:cs="FrankRuehl"/>
        </w:rPr>
        <w:t>Exit Discharge</w:t>
      </w:r>
      <w:r w:rsidRPr="0060296C">
        <w:rPr>
          <w:rStyle w:val="default"/>
          <w:rFonts w:cs="FrankRuehl" w:hint="cs"/>
          <w:rtl/>
        </w:rPr>
        <w:t xml:space="preserve">) </w:t>
      </w:r>
      <w:r w:rsidRPr="0060296C">
        <w:rPr>
          <w:rStyle w:val="default"/>
          <w:rFonts w:cs="FrankRuehl"/>
          <w:rtl/>
        </w:rPr>
        <w:t>–</w:t>
      </w:r>
      <w:r w:rsidRPr="0060296C">
        <w:rPr>
          <w:rStyle w:val="default"/>
          <w:rFonts w:cs="FrankRuehl" w:hint="cs"/>
          <w:rtl/>
        </w:rPr>
        <w:t xml:space="preserve"> חלק מדרך מוצא שתחילתו בסופה של גישה למוצא בטוח או בסופו של מוצא בטוח וסיומו ברחוב, בין במישרין ובין דרך שטח פתוח;</w:t>
      </w:r>
    </w:p>
    <w:p w:rsidR="00604F35" w:rsidRPr="0060296C" w:rsidRDefault="00604F35" w:rsidP="00604F35">
      <w:pPr>
        <w:pStyle w:val="P00"/>
        <w:spacing w:before="72"/>
        <w:ind w:left="0" w:right="1134"/>
        <w:rPr>
          <w:rStyle w:val="default"/>
          <w:rFonts w:cs="FrankRuehl" w:hint="cs"/>
          <w:rtl/>
        </w:rPr>
      </w:pPr>
      <w:r w:rsidRPr="0060296C">
        <w:rPr>
          <w:lang w:val="he-IL"/>
        </w:rPr>
        <w:pict>
          <v:rect id="_x0000_s3509" style="position:absolute;left:0;text-align:left;margin-left:464.5pt;margin-top:8.05pt;width:75.05pt;height:21.2pt;z-index:250939904" o:allowincell="f" filled="f" stroked="f" strokecolor="lime" strokeweight=".25pt">
            <v:textbox inset="0,0,0,0">
              <w:txbxContent>
                <w:p w:rsidR="009B4666" w:rsidRDefault="009B4666" w:rsidP="00604F35">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יציע הקהל </w:t>
      </w:r>
      <w:r w:rsidRPr="0060296C">
        <w:rPr>
          <w:rStyle w:val="default"/>
          <w:rFonts w:cs="FrankRuehl"/>
        </w:rPr>
        <w:t>Grandstand</w:t>
      </w:r>
      <w:r w:rsidRPr="0060296C">
        <w:rPr>
          <w:rStyle w:val="default"/>
          <w:rFonts w:cs="FrankRuehl" w:hint="cs"/>
          <w:rtl/>
        </w:rPr>
        <w:t xml:space="preserve">", "יציע" </w:t>
      </w:r>
      <w:r w:rsidRPr="0060296C">
        <w:rPr>
          <w:rStyle w:val="default"/>
          <w:rFonts w:cs="FrankRuehl"/>
          <w:rtl/>
        </w:rPr>
        <w:t>–</w:t>
      </w:r>
      <w:r w:rsidRPr="0060296C">
        <w:rPr>
          <w:rStyle w:val="default"/>
          <w:rFonts w:cs="FrankRuehl" w:hint="cs"/>
          <w:rtl/>
        </w:rPr>
        <w:t xml:space="preserve"> מערכת מושבים מדורגים הכוללת מושבים עם משענת גב כמתואר בתרשים 3.9.41.1 ב';</w:t>
      </w:r>
    </w:p>
    <w:p w:rsidR="00604F35" w:rsidRPr="0060296C" w:rsidRDefault="00604F35" w:rsidP="00604F35">
      <w:pPr>
        <w:pStyle w:val="P00"/>
        <w:spacing w:before="72"/>
        <w:ind w:left="0" w:right="1134"/>
        <w:rPr>
          <w:rStyle w:val="default"/>
          <w:rFonts w:cs="FrankRuehl" w:hint="cs"/>
          <w:rtl/>
        </w:rPr>
      </w:pPr>
      <w:r w:rsidRPr="0060296C">
        <w:rPr>
          <w:lang w:val="he-IL"/>
        </w:rPr>
        <w:pict>
          <v:rect id="_x0000_s3510" style="position:absolute;left:0;text-align:left;margin-left:464.5pt;margin-top:8.05pt;width:75.05pt;height:21.2pt;z-index:250940928" o:allowincell="f" filled="f" stroked="f" strokecolor="lime" strokeweight=".25pt">
            <v:textbox inset="0,0,0,0">
              <w:txbxContent>
                <w:p w:rsidR="009B4666" w:rsidRDefault="009B4666" w:rsidP="00604F35">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יציע זמני" </w:t>
      </w:r>
      <w:r w:rsidRPr="0060296C">
        <w:rPr>
          <w:rStyle w:val="default"/>
          <w:rFonts w:cs="FrankRuehl"/>
          <w:rtl/>
        </w:rPr>
        <w:t>–</w:t>
      </w:r>
      <w:r w:rsidRPr="0060296C">
        <w:rPr>
          <w:rStyle w:val="default"/>
          <w:rFonts w:cs="FrankRuehl" w:hint="cs"/>
          <w:rtl/>
        </w:rPr>
        <w:t xml:space="preserve"> יציע הקהל המוקם למשך זמן שאינו עולה על 180 ימים;</w:t>
      </w:r>
    </w:p>
    <w:p w:rsidR="00604F35" w:rsidRPr="0060296C" w:rsidRDefault="00604F35" w:rsidP="002153A3">
      <w:pPr>
        <w:pStyle w:val="P00"/>
        <w:spacing w:before="72"/>
        <w:ind w:left="0" w:right="1134"/>
        <w:rPr>
          <w:rStyle w:val="default"/>
          <w:rFonts w:cs="FrankRuehl" w:hint="cs"/>
          <w:rtl/>
        </w:rPr>
      </w:pPr>
      <w:r w:rsidRPr="0060296C">
        <w:rPr>
          <w:lang w:val="he-IL"/>
        </w:rPr>
        <w:pict>
          <v:rect id="_x0000_s3511" style="position:absolute;left:0;text-align:left;margin-left:464.5pt;margin-top:8.05pt;width:75.05pt;height:21.2pt;z-index:250941952" o:allowincell="f" filled="f" stroked="f" strokecolor="lime" strokeweight=".25pt">
            <v:textbox inset="0,0,0,0">
              <w:txbxContent>
                <w:p w:rsidR="009B4666" w:rsidRDefault="009B4666" w:rsidP="00604F35">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2153A3" w:rsidRPr="0060296C">
        <w:rPr>
          <w:rStyle w:val="default"/>
          <w:rFonts w:cs="FrankRuehl" w:hint="cs"/>
          <w:rtl/>
        </w:rPr>
        <w:t xml:space="preserve">כבש" </w:t>
      </w:r>
      <w:r w:rsidR="002153A3" w:rsidRPr="0060296C">
        <w:rPr>
          <w:rStyle w:val="default"/>
          <w:rFonts w:cs="FrankRuehl"/>
          <w:rtl/>
        </w:rPr>
        <w:t>–</w:t>
      </w:r>
      <w:r w:rsidR="002153A3" w:rsidRPr="0060296C">
        <w:rPr>
          <w:rStyle w:val="default"/>
          <w:rFonts w:cs="FrankRuehl" w:hint="cs"/>
          <w:rtl/>
        </w:rPr>
        <w:t xml:space="preserve"> מישור משופע קבוע המקשר בין שני מפלסים וששיפועו גדול מ-5%</w:t>
      </w:r>
      <w:r w:rsidRPr="0060296C">
        <w:rPr>
          <w:rStyle w:val="default"/>
          <w:rFonts w:cs="FrankRuehl" w:hint="cs"/>
          <w:rtl/>
        </w:rPr>
        <w:t>;</w:t>
      </w:r>
    </w:p>
    <w:p w:rsidR="00957914" w:rsidRDefault="009C7E7C" w:rsidP="00A87B95">
      <w:pPr>
        <w:pStyle w:val="P00"/>
        <w:spacing w:before="72"/>
        <w:ind w:left="0" w:right="1134"/>
        <w:rPr>
          <w:rStyle w:val="default"/>
          <w:rFonts w:cs="FrankRuehl" w:hint="cs"/>
          <w:rtl/>
        </w:rPr>
      </w:pPr>
      <w:r w:rsidRPr="0060296C">
        <w:rPr>
          <w:rStyle w:val="default"/>
          <w:rFonts w:cs="FrankRuehl"/>
          <w:rtl/>
        </w:rPr>
        <w:pict>
          <v:shape id="_x0000_s3513" type="#_x0000_t202" style="position:absolute;left:0;text-align:left;margin-left:470.25pt;margin-top:7.1pt;width:1in;height:16.8pt;z-index:250944000" filled="f" stroked="f">
            <v:textbox inset="1mm,0,1mm,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v:shape>
        </w:pict>
      </w:r>
      <w:r w:rsidR="00957914" w:rsidRPr="0060296C">
        <w:rPr>
          <w:rStyle w:val="default"/>
          <w:rFonts w:cs="FrankRuehl"/>
          <w:rtl/>
        </w:rPr>
        <w:tab/>
      </w:r>
      <w:r w:rsidR="00957914">
        <w:rPr>
          <w:rStyle w:val="default"/>
          <w:rFonts w:cs="FrankRuehl"/>
          <w:rtl/>
        </w:rPr>
        <w:t>"</w:t>
      </w:r>
      <w:r w:rsidR="00957914">
        <w:rPr>
          <w:rStyle w:val="default"/>
          <w:rFonts w:cs="FrankRuehl" w:hint="cs"/>
          <w:rtl/>
        </w:rPr>
        <w:t xml:space="preserve">כניסה קובעת </w:t>
      </w:r>
      <w:r w:rsidR="00A87B95">
        <w:rPr>
          <w:rStyle w:val="default"/>
          <w:rFonts w:cs="FrankRuehl" w:hint="cs"/>
          <w:rtl/>
        </w:rPr>
        <w:t xml:space="preserve">לבניין" </w:t>
      </w:r>
      <w:r w:rsidR="00A87B95">
        <w:rPr>
          <w:rStyle w:val="default"/>
          <w:rFonts w:cs="FrankRuehl"/>
          <w:rtl/>
        </w:rPr>
        <w:t>–</w:t>
      </w:r>
      <w:r w:rsidR="00A87B95">
        <w:rPr>
          <w:rStyle w:val="default"/>
          <w:rFonts w:cs="FrankRuehl" w:hint="cs"/>
          <w:rtl/>
        </w:rPr>
        <w:t xml:space="preserve"> </w:t>
      </w:r>
      <w:r w:rsidR="00A87B95" w:rsidRPr="0060296C">
        <w:rPr>
          <w:rStyle w:val="default"/>
          <w:rFonts w:cs="FrankRuehl" w:hint="cs"/>
          <w:rtl/>
        </w:rPr>
        <w:t>הכניסה הראשית לבניין או לגזרת הבניין שבה היא נמצאת, אשר פני מפלס רצפתה אינם גבוהים מ-1.20 מטרים מעל פני הקרקע המתוכננים או מפני הרחוב או המדר</w:t>
      </w:r>
      <w:r w:rsidR="00A87B95">
        <w:rPr>
          <w:rStyle w:val="default"/>
          <w:rFonts w:cs="FrankRuehl" w:hint="cs"/>
          <w:rtl/>
        </w:rPr>
        <w:t>כ</w:t>
      </w:r>
      <w:r w:rsidR="00A87B95" w:rsidRPr="0060296C">
        <w:rPr>
          <w:rStyle w:val="default"/>
          <w:rFonts w:cs="FrankRuehl" w:hint="cs"/>
          <w:rtl/>
        </w:rPr>
        <w:t>ה הסמוכים לה, ושהגישה אליה היא באמצעות שביל, מדר</w:t>
      </w:r>
      <w:r w:rsidR="00A87B95">
        <w:rPr>
          <w:rStyle w:val="default"/>
          <w:rFonts w:cs="FrankRuehl" w:hint="cs"/>
          <w:rtl/>
        </w:rPr>
        <w:t>ג</w:t>
      </w:r>
      <w:r w:rsidR="00A87B95" w:rsidRPr="0060296C">
        <w:rPr>
          <w:rStyle w:val="default"/>
          <w:rFonts w:cs="FrankRuehl" w:hint="cs"/>
          <w:rtl/>
        </w:rPr>
        <w:t>ות או גשר כניסה, ישירות ממפלס הרחוב; אם קיימת יותר מכניסה אחת, הכניסה הקובעת היא הכניסה שנקבעה כזו בהיתר הבניה</w:t>
      </w:r>
      <w:r w:rsidR="00957914">
        <w:rPr>
          <w:rStyle w:val="default"/>
          <w:rFonts w:cs="FrankRuehl" w:hint="cs"/>
          <w:rtl/>
        </w:rPr>
        <w:t>;</w:t>
      </w:r>
    </w:p>
    <w:p w:rsidR="009C7E7C" w:rsidRPr="0060296C" w:rsidRDefault="009C7E7C" w:rsidP="009C7E7C">
      <w:pPr>
        <w:pStyle w:val="P00"/>
        <w:spacing w:before="72"/>
        <w:ind w:left="0" w:right="1134"/>
        <w:rPr>
          <w:rStyle w:val="default"/>
          <w:rFonts w:cs="FrankRuehl" w:hint="cs"/>
          <w:rtl/>
        </w:rPr>
      </w:pPr>
      <w:r w:rsidRPr="0060296C">
        <w:rPr>
          <w:lang w:val="he-IL"/>
        </w:rPr>
        <w:pict>
          <v:rect id="_x0000_s3514" style="position:absolute;left:0;text-align:left;margin-left:464.5pt;margin-top:8.05pt;width:75.05pt;height:21.2pt;z-index:250945024"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מ"א" </w:t>
      </w:r>
      <w:r w:rsidRPr="0060296C">
        <w:rPr>
          <w:rStyle w:val="default"/>
          <w:rFonts w:cs="FrankRuehl"/>
          <w:rtl/>
        </w:rPr>
        <w:t>–</w:t>
      </w:r>
      <w:r w:rsidRPr="0060296C">
        <w:rPr>
          <w:rStyle w:val="default"/>
          <w:rFonts w:cs="FrankRuehl" w:hint="cs"/>
          <w:rtl/>
        </w:rPr>
        <w:t xml:space="preserve"> מטר אורך;</w:t>
      </w:r>
    </w:p>
    <w:p w:rsidR="00957914" w:rsidRDefault="00957914">
      <w:pPr>
        <w:pStyle w:val="P00"/>
        <w:ind w:left="0" w:right="1134"/>
        <w:rPr>
          <w:rStyle w:val="default"/>
          <w:rFonts w:cs="FrankRuehl" w:hint="cs"/>
          <w:rtl/>
        </w:rPr>
      </w:pPr>
      <w:r>
        <w:rPr>
          <w:lang w:val="he-IL"/>
        </w:rPr>
        <w:pict>
          <v:rect id="_x0000_s2066" style="position:absolute;left:0;text-align:left;margin-left:464.5pt;margin-top:8.05pt;width:75.05pt;height:16.5pt;z-index:25089689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מגרש ספורט" - משטח פתוח או מקורה בחלקו, המשמש בעיקרו למופעי ספורט ובו יציע או מיתקנים כיוצא בזה לשימושם של הצופים;</w:t>
      </w:r>
    </w:p>
    <w:p w:rsidR="002153A3" w:rsidRPr="0060296C" w:rsidRDefault="002153A3" w:rsidP="009C7E7C">
      <w:pPr>
        <w:pStyle w:val="P00"/>
        <w:spacing w:before="72"/>
        <w:ind w:left="0" w:right="1134"/>
        <w:rPr>
          <w:rStyle w:val="default"/>
          <w:rFonts w:cs="FrankRuehl" w:hint="cs"/>
          <w:rtl/>
        </w:rPr>
      </w:pPr>
      <w:r w:rsidRPr="0060296C">
        <w:rPr>
          <w:lang w:val="he-IL"/>
        </w:rPr>
        <w:pict>
          <v:rect id="_x0000_s3512" style="position:absolute;left:0;text-align:left;margin-left:464.5pt;margin-top:8.05pt;width:75.05pt;height:21.2pt;z-index:250942976" o:allowincell="f" filled="f" stroked="f" strokecolor="lime" strokeweight=".25pt">
            <v:textbox inset="0,0,0,0">
              <w:txbxContent>
                <w:p w:rsidR="009B4666" w:rsidRDefault="009B4666" w:rsidP="002153A3">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9C7E7C" w:rsidRPr="0060296C">
        <w:rPr>
          <w:rStyle w:val="default"/>
          <w:rFonts w:cs="FrankRuehl" w:hint="cs"/>
          <w:rtl/>
        </w:rPr>
        <w:t xml:space="preserve">מדרגות חוץ" </w:t>
      </w:r>
      <w:r w:rsidR="009C7E7C" w:rsidRPr="0060296C">
        <w:rPr>
          <w:rStyle w:val="default"/>
          <w:rFonts w:cs="FrankRuehl"/>
          <w:rtl/>
        </w:rPr>
        <w:t>–</w:t>
      </w:r>
      <w:r w:rsidR="009C7E7C" w:rsidRPr="0060296C">
        <w:rPr>
          <w:rStyle w:val="default"/>
          <w:rFonts w:cs="FrankRuehl" w:hint="cs"/>
          <w:rtl/>
        </w:rPr>
        <w:t xml:space="preserve"> מדרגות הנמצאות מחוץ לבניין, המובילות אליו, והמשמשות חלק מדרך מוצא של הבניין</w:t>
      </w:r>
      <w:r w:rsidRPr="0060296C">
        <w:rPr>
          <w:rStyle w:val="default"/>
          <w:rFonts w:cs="FrankRuehl" w:hint="cs"/>
          <w:rtl/>
        </w:rPr>
        <w:t>;</w:t>
      </w:r>
    </w:p>
    <w:p w:rsidR="00957914" w:rsidRDefault="00957914">
      <w:pPr>
        <w:pStyle w:val="P00"/>
        <w:ind w:left="0" w:right="1134"/>
        <w:rPr>
          <w:rStyle w:val="default"/>
          <w:rFonts w:cs="FrankRuehl" w:hint="cs"/>
          <w:rtl/>
        </w:rPr>
      </w:pPr>
      <w:r>
        <w:rPr>
          <w:rtl/>
          <w:lang w:val="he-IL"/>
        </w:rPr>
        <w:pict>
          <v:shape id="_x0000_s3221" type="#_x0000_t202" style="position:absolute;left:0;text-align:left;margin-left:470.25pt;margin-top:7.1pt;width:1in;height:11.2pt;z-index:250916352" filled="f" stroked="f">
            <v:textbox inset="1mm,0,1mm,0">
              <w:txbxContent>
                <w:p w:rsidR="009B4666" w:rsidRDefault="009B4666">
                  <w:pPr>
                    <w:spacing w:line="160" w:lineRule="exact"/>
                    <w:jc w:val="left"/>
                    <w:rPr>
                      <w:rFonts w:cs="Miriam" w:hint="cs"/>
                      <w:szCs w:val="18"/>
                      <w:rtl/>
                    </w:rPr>
                  </w:pPr>
                  <w:r>
                    <w:rPr>
                      <w:rFonts w:cs="Miriam" w:hint="cs"/>
                      <w:szCs w:val="18"/>
                      <w:rtl/>
                    </w:rPr>
                    <w:t>תק' תשנ"ב-1992</w:t>
                  </w:r>
                </w:p>
              </w:txbxContent>
            </v:textbox>
          </v:shape>
        </w:pict>
      </w:r>
      <w:r>
        <w:rPr>
          <w:rFonts w:hint="cs"/>
          <w:rtl/>
        </w:rPr>
        <w:tab/>
      </w:r>
      <w:r>
        <w:rPr>
          <w:rStyle w:val="default"/>
          <w:rFonts w:cs="FrankRuehl"/>
          <w:rtl/>
        </w:rPr>
        <w:t>"</w:t>
      </w:r>
      <w:r>
        <w:rPr>
          <w:rStyle w:val="default"/>
          <w:rFonts w:cs="FrankRuehl" w:hint="cs"/>
          <w:rtl/>
        </w:rPr>
        <w:t>המהנדס" - מהנדס הועדה המקומית שנתמנה לפי סעיף 20  לחוק;</w:t>
      </w:r>
    </w:p>
    <w:p w:rsidR="009C7E7C" w:rsidRPr="0060296C" w:rsidRDefault="009C7E7C" w:rsidP="009C7E7C">
      <w:pPr>
        <w:pStyle w:val="P00"/>
        <w:spacing w:before="72"/>
        <w:ind w:left="0" w:right="1134"/>
        <w:rPr>
          <w:rStyle w:val="default"/>
          <w:rFonts w:cs="FrankRuehl" w:hint="cs"/>
          <w:rtl/>
        </w:rPr>
      </w:pPr>
      <w:r w:rsidRPr="0060296C">
        <w:rPr>
          <w:lang w:val="he-IL"/>
        </w:rPr>
        <w:pict>
          <v:rect id="_x0000_s3515" style="position:absolute;left:0;text-align:left;margin-left:464.5pt;margin-top:8.05pt;width:75.05pt;height:21.2pt;z-index:250946048"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מוצא בטוח" (</w:t>
      </w:r>
      <w:r w:rsidRPr="0060296C">
        <w:rPr>
          <w:rStyle w:val="default"/>
          <w:rFonts w:cs="FrankRuehl"/>
        </w:rPr>
        <w:t>Exit</w:t>
      </w:r>
      <w:r w:rsidRPr="0060296C">
        <w:rPr>
          <w:rStyle w:val="default"/>
          <w:rFonts w:cs="FrankRuehl" w:hint="cs"/>
          <w:rtl/>
        </w:rPr>
        <w:t xml:space="preserve">) </w:t>
      </w:r>
      <w:r w:rsidRPr="0060296C">
        <w:rPr>
          <w:rStyle w:val="default"/>
          <w:rFonts w:cs="FrankRuehl"/>
          <w:rtl/>
        </w:rPr>
        <w:t>–</w:t>
      </w:r>
      <w:r w:rsidRPr="0060296C">
        <w:rPr>
          <w:rStyle w:val="default"/>
          <w:rFonts w:cs="FrankRuehl" w:hint="cs"/>
          <w:rtl/>
        </w:rPr>
        <w:t xml:space="preserve"> חלק מדרך מוצא, המופרד משאר חלקי הבניין על ידי אלמנטים עמידי אש ודלתות אש והמוביל אל היציאה או אל מחוץ לבניין;</w:t>
      </w:r>
    </w:p>
    <w:p w:rsidR="00957914" w:rsidRDefault="00957914">
      <w:pPr>
        <w:pStyle w:val="P00"/>
        <w:ind w:left="0" w:right="1134"/>
        <w:rPr>
          <w:rStyle w:val="default"/>
          <w:rFonts w:cs="FrankRuehl" w:hint="cs"/>
          <w:rtl/>
        </w:rPr>
      </w:pPr>
      <w:r>
        <w:rPr>
          <w:lang w:val="he-IL"/>
        </w:rPr>
        <w:pict>
          <v:rect id="_x0000_s2068" style="position:absolute;left:0;text-align:left;margin-left:464.5pt;margin-top:8.05pt;width:75.05pt;height:20pt;z-index:25089792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w:t>
                  </w:r>
                  <w:r>
                    <w:rPr>
                      <w:rFonts w:cs="Miriam" w:hint="cs"/>
                      <w:szCs w:val="18"/>
                      <w:rtl/>
                    </w:rPr>
                    <w:t>ט-1989</w:t>
                  </w:r>
                </w:p>
              </w:txbxContent>
            </v:textbox>
            <w10:anchorlock/>
          </v:rect>
        </w:pict>
      </w:r>
      <w:r>
        <w:rPr>
          <w:rtl/>
        </w:rPr>
        <w:tab/>
      </w:r>
      <w:r>
        <w:rPr>
          <w:rStyle w:val="default"/>
          <w:rFonts w:cs="FrankRuehl"/>
          <w:rtl/>
        </w:rPr>
        <w:t>"</w:t>
      </w:r>
      <w:r>
        <w:rPr>
          <w:rStyle w:val="default"/>
          <w:rFonts w:cs="FrankRuehl" w:hint="cs"/>
          <w:rtl/>
        </w:rPr>
        <w:t>מיתקן ספורט" - אולם ספורט או מגרש ספורט;</w:t>
      </w:r>
    </w:p>
    <w:p w:rsidR="00957914" w:rsidRDefault="00957914">
      <w:pPr>
        <w:pStyle w:val="P00"/>
        <w:ind w:left="0" w:right="1134" w:firstLine="624"/>
        <w:rPr>
          <w:rStyle w:val="default"/>
          <w:rFonts w:cs="FrankRuehl" w:hint="cs"/>
          <w:rtl/>
        </w:rPr>
      </w:pPr>
      <w:r>
        <w:rPr>
          <w:rStyle w:val="default"/>
          <w:rFonts w:cs="FrankRuehl"/>
        </w:rPr>
        <w:pict>
          <v:rect id="_x0000_s2069" style="position:absolute;left:0;text-align:left;margin-left:464.5pt;margin-top:8.05pt;width:75.05pt;height:18.4pt;z-index:250898944" o:allowincell="f" filled="f" stroked="f" strokecolor="lime" strokeweight=".25pt">
            <v:textbox inset="0,0,0,0">
              <w:txbxContent>
                <w:p w:rsidR="009B4666" w:rsidRDefault="009B4666">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w:t>
      </w:r>
      <w:r>
        <w:rPr>
          <w:rStyle w:val="default"/>
          <w:rFonts w:cs="FrankRuehl" w:hint="cs"/>
          <w:rtl/>
        </w:rPr>
        <w:t xml:space="preserve">מיתקן תברואה" - </w:t>
      </w:r>
      <w:r>
        <w:rPr>
          <w:rStyle w:val="default"/>
          <w:rFonts w:cs="FrankRuehl"/>
          <w:rtl/>
        </w:rPr>
        <w:t>מערכת לאספקת מים קרים וחמים לרבות צינורות לאספקת</w:t>
      </w:r>
      <w:r>
        <w:rPr>
          <w:rStyle w:val="default"/>
          <w:rFonts w:cs="FrankRuehl" w:hint="cs"/>
          <w:rtl/>
        </w:rPr>
        <w:t xml:space="preserve"> </w:t>
      </w:r>
      <w:r>
        <w:rPr>
          <w:rStyle w:val="default"/>
          <w:rFonts w:cs="FrankRuehl"/>
          <w:rtl/>
        </w:rPr>
        <w:t>מים ולחלוקתם, קבועות שרברבות ומחסומים, מערכות נקזים לצואים,</w:t>
      </w:r>
      <w:r>
        <w:rPr>
          <w:rStyle w:val="default"/>
          <w:rFonts w:cs="FrankRuehl" w:hint="cs"/>
          <w:rtl/>
        </w:rPr>
        <w:t xml:space="preserve"> </w:t>
      </w:r>
      <w:r>
        <w:rPr>
          <w:rStyle w:val="default"/>
          <w:rFonts w:cs="FrankRuehl"/>
          <w:rtl/>
        </w:rPr>
        <w:t>לדלוחים ולאיוור, מערכות ביבים, מערכות סילוק מי גשם, ציוד לטיפול</w:t>
      </w:r>
      <w:r>
        <w:rPr>
          <w:rStyle w:val="default"/>
          <w:rFonts w:cs="FrankRuehl" w:hint="cs"/>
          <w:rtl/>
        </w:rPr>
        <w:t xml:space="preserve"> </w:t>
      </w:r>
      <w:r>
        <w:rPr>
          <w:rStyle w:val="default"/>
          <w:rFonts w:cs="FrankRuehl"/>
          <w:rtl/>
        </w:rPr>
        <w:t>במים ולאגירת מים, ציוד צורך מים לרבות בריכות שחיה, מערכות חימום</w:t>
      </w:r>
      <w:r>
        <w:rPr>
          <w:rStyle w:val="default"/>
          <w:rFonts w:cs="FrankRuehl" w:hint="cs"/>
          <w:rtl/>
        </w:rPr>
        <w:t xml:space="preserve"> </w:t>
      </w:r>
      <w:r>
        <w:rPr>
          <w:rStyle w:val="default"/>
          <w:rFonts w:cs="FrankRuehl"/>
          <w:rtl/>
        </w:rPr>
        <w:t>במים, מערכות מים לכיבוי אש, כולל חיבוריהם ומכשיריהם, הכל בתוך גבולות הנכס</w:t>
      </w:r>
      <w:r>
        <w:rPr>
          <w:rStyle w:val="default"/>
          <w:rFonts w:cs="FrankRuehl" w:hint="cs"/>
          <w:rtl/>
        </w:rPr>
        <w:t>;</w:t>
      </w:r>
    </w:p>
    <w:p w:rsidR="00957914" w:rsidRDefault="00957914">
      <w:pPr>
        <w:pStyle w:val="P00"/>
        <w:ind w:left="0" w:right="1134"/>
        <w:rPr>
          <w:rStyle w:val="default"/>
          <w:rFonts w:cs="FrankRuehl" w:hint="cs"/>
          <w:rtl/>
        </w:rPr>
      </w:pPr>
      <w:r>
        <w:rPr>
          <w:lang w:val="he-IL"/>
        </w:rPr>
        <w:pict>
          <v:rect id="_x0000_s2070" style="position:absolute;left:0;text-align:left;margin-left:464.5pt;margin-top:8.05pt;width:75.05pt;height:18.6pt;z-index:25089996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מודד מוסמך" - מודד בעל רשיון לפי פקודת המד</w:t>
      </w:r>
      <w:r>
        <w:rPr>
          <w:rStyle w:val="default"/>
          <w:rFonts w:cs="FrankRuehl"/>
          <w:rtl/>
        </w:rPr>
        <w:t>י</w:t>
      </w:r>
      <w:r>
        <w:rPr>
          <w:rStyle w:val="default"/>
          <w:rFonts w:cs="FrankRuehl" w:hint="cs"/>
          <w:rtl/>
        </w:rPr>
        <w:t>דות;</w:t>
      </w:r>
    </w:p>
    <w:p w:rsidR="00C800B2" w:rsidRDefault="00C800B2" w:rsidP="00C800B2">
      <w:pPr>
        <w:pStyle w:val="P00"/>
        <w:spacing w:before="72"/>
        <w:ind w:left="0" w:right="1134"/>
        <w:rPr>
          <w:rStyle w:val="default"/>
          <w:rFonts w:cs="FrankRuehl" w:hint="cs"/>
          <w:rtl/>
        </w:rPr>
      </w:pPr>
      <w:r>
        <w:rPr>
          <w:lang w:val="he-IL"/>
        </w:rPr>
        <w:pict>
          <v:rect id="_x0000_s6113" style="position:absolute;left:0;text-align:left;margin-left:467.2pt;margin-top:7.1pt;width:75.25pt;height:20.8pt;z-index:252403200" o:allowincell="f" filled="f" stroked="f" strokecolor="lime" strokeweight=".25pt">
            <v:textbox inset="1mm,0,1mm,0">
              <w:txbxContent>
                <w:p w:rsidR="009B4666" w:rsidRDefault="009B4666" w:rsidP="00C800B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 xml:space="preserve">מוסד חינוך חדש" </w:t>
      </w:r>
      <w:r>
        <w:rPr>
          <w:rStyle w:val="default"/>
          <w:rFonts w:cs="FrankRuehl"/>
          <w:rtl/>
        </w:rPr>
        <w:t>–</w:t>
      </w:r>
      <w:r>
        <w:rPr>
          <w:rStyle w:val="default"/>
          <w:rFonts w:cs="FrankRuehl" w:hint="cs"/>
          <w:rtl/>
        </w:rPr>
        <w:t xml:space="preserve"> כמשמעותו בסעיף 158ו1(ז) לחוק</w:t>
      </w:r>
      <w:r>
        <w:rPr>
          <w:rStyle w:val="default"/>
          <w:rFonts w:cs="FrankRuehl"/>
          <w:rtl/>
        </w:rPr>
        <w:t>;</w:t>
      </w:r>
    </w:p>
    <w:p w:rsidR="009C7E7C" w:rsidRPr="0060296C" w:rsidRDefault="009C7E7C" w:rsidP="009C7E7C">
      <w:pPr>
        <w:pStyle w:val="P00"/>
        <w:spacing w:before="72"/>
        <w:ind w:left="0" w:right="1134"/>
        <w:rPr>
          <w:rStyle w:val="default"/>
          <w:rFonts w:cs="FrankRuehl" w:hint="cs"/>
          <w:rtl/>
        </w:rPr>
      </w:pPr>
      <w:r w:rsidRPr="0060296C">
        <w:rPr>
          <w:lang w:val="he-IL"/>
        </w:rPr>
        <w:pict>
          <v:rect id="_x0000_s3516" style="position:absolute;left:0;text-align:left;margin-left:464.5pt;margin-top:8.05pt;width:75.05pt;height:21.2pt;z-index:250947072"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מ"מ" - מילימטר;</w:t>
      </w:r>
    </w:p>
    <w:p w:rsidR="00957914" w:rsidRDefault="00957914">
      <w:pPr>
        <w:pStyle w:val="P00"/>
        <w:ind w:left="0" w:right="1134"/>
        <w:rPr>
          <w:rStyle w:val="default"/>
          <w:rFonts w:cs="FrankRuehl" w:hint="cs"/>
          <w:rtl/>
        </w:rPr>
      </w:pPr>
      <w:r>
        <w:rPr>
          <w:lang w:val="he-IL"/>
        </w:rPr>
        <w:pict>
          <v:rect id="_x0000_s2071" style="position:absolute;left:0;text-align:left;margin-left:464.5pt;margin-top:8.05pt;width:75.05pt;height:21pt;z-index:25090099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מנהל עבודה" - מי שממלא את התפקיד של מנהל עבודה באתר הבניה לפי תקנות הבטיחות בעבודה (עבודות בניה), תשט"ו-1955;</w:t>
      </w:r>
    </w:p>
    <w:p w:rsidR="00957914" w:rsidRDefault="00957914">
      <w:pPr>
        <w:pStyle w:val="P00"/>
        <w:ind w:left="0" w:right="1134"/>
        <w:rPr>
          <w:rStyle w:val="default"/>
          <w:rFonts w:cs="FrankRuehl" w:hint="cs"/>
          <w:rtl/>
        </w:rPr>
      </w:pPr>
      <w:r>
        <w:rPr>
          <w:lang w:val="he-IL"/>
        </w:rPr>
        <w:pict>
          <v:rect id="_x0000_s2072" style="position:absolute;left:0;text-align:left;margin-left:464.5pt;margin-top:8.05pt;width:75.05pt;height:10pt;z-index:25090201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תשנ"ח-1997</w:t>
                  </w:r>
                </w:p>
              </w:txbxContent>
            </v:textbox>
            <w10:anchorlock/>
          </v:rect>
        </w:pict>
      </w:r>
      <w:r>
        <w:rPr>
          <w:rtl/>
        </w:rPr>
        <w:tab/>
      </w:r>
      <w:r>
        <w:rPr>
          <w:rStyle w:val="default"/>
          <w:rFonts w:cs="FrankRuehl"/>
          <w:rtl/>
        </w:rPr>
        <w:t>"</w:t>
      </w:r>
      <w:r>
        <w:rPr>
          <w:rStyle w:val="default"/>
          <w:rFonts w:cs="FrankRuehl" w:hint="cs"/>
          <w:rtl/>
        </w:rPr>
        <w:t>מעבדה מאושרת" - כמשמעותו בסעיף 12(א) לחוק התקנים,</w:t>
      </w:r>
      <w:r>
        <w:rPr>
          <w:rStyle w:val="default"/>
          <w:rFonts w:cs="FrankRuehl"/>
          <w:rtl/>
        </w:rPr>
        <w:t xml:space="preserve"> </w:t>
      </w:r>
      <w:r>
        <w:rPr>
          <w:rStyle w:val="default"/>
          <w:rFonts w:cs="FrankRuehl" w:hint="cs"/>
          <w:rtl/>
        </w:rPr>
        <w:t>תשי"ג-1953;</w:t>
      </w:r>
    </w:p>
    <w:p w:rsidR="009C7E7C" w:rsidRPr="0060296C" w:rsidRDefault="009C7E7C" w:rsidP="009C7E7C">
      <w:pPr>
        <w:pStyle w:val="P00"/>
        <w:spacing w:before="72"/>
        <w:ind w:left="0" w:right="1134"/>
        <w:rPr>
          <w:rStyle w:val="default"/>
          <w:rFonts w:cs="FrankRuehl" w:hint="cs"/>
          <w:rtl/>
        </w:rPr>
      </w:pPr>
      <w:r w:rsidRPr="0060296C">
        <w:rPr>
          <w:lang w:val="he-IL"/>
        </w:rPr>
        <w:pict>
          <v:rect id="_x0000_s3517" style="position:absolute;left:0;text-align:left;margin-left:464.5pt;margin-top:8.05pt;width:75.05pt;height:21.2pt;z-index:250948096"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מעבר משופע" </w:t>
      </w:r>
      <w:r w:rsidRPr="0060296C">
        <w:rPr>
          <w:rStyle w:val="default"/>
          <w:rFonts w:cs="FrankRuehl"/>
          <w:rtl/>
        </w:rPr>
        <w:t>–</w:t>
      </w:r>
      <w:r w:rsidRPr="0060296C">
        <w:rPr>
          <w:rStyle w:val="default"/>
          <w:rFonts w:cs="FrankRuehl" w:hint="cs"/>
          <w:rtl/>
        </w:rPr>
        <w:t xml:space="preserve"> מעבר קבוע המקשר בין שני מפלסים וששיפועו 5% או פחות;</w:t>
      </w:r>
    </w:p>
    <w:p w:rsidR="009C7E7C" w:rsidRPr="0060296C" w:rsidRDefault="009C7E7C" w:rsidP="009C7E7C">
      <w:pPr>
        <w:pStyle w:val="P00"/>
        <w:spacing w:before="72"/>
        <w:ind w:left="0" w:right="1134"/>
        <w:rPr>
          <w:rStyle w:val="default"/>
          <w:rFonts w:cs="FrankRuehl" w:hint="cs"/>
          <w:rtl/>
        </w:rPr>
      </w:pPr>
      <w:r w:rsidRPr="0060296C">
        <w:rPr>
          <w:lang w:val="he-IL"/>
        </w:rPr>
        <w:pict>
          <v:rect id="_x0000_s3518" style="position:absolute;left:0;text-align:left;margin-left:464.5pt;margin-top:8.05pt;width:75.05pt;height:21.2pt;z-index:250949120"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מעלון" </w:t>
      </w:r>
      <w:r w:rsidRPr="0060296C">
        <w:rPr>
          <w:rStyle w:val="default"/>
          <w:rFonts w:cs="FrankRuehl"/>
          <w:rtl/>
        </w:rPr>
        <w:t>–</w:t>
      </w:r>
      <w:r w:rsidRPr="0060296C">
        <w:rPr>
          <w:rStyle w:val="default"/>
          <w:rFonts w:cs="FrankRuehl" w:hint="cs"/>
          <w:rtl/>
        </w:rPr>
        <w:t xml:space="preserve"> משטח הרמה, אשר ממדיו וחומרי הבניה שלו תואמים את הוראות תקן ישראלי ת"י 1918 חלק 3.1 </w:t>
      </w:r>
      <w:r w:rsidRPr="0060296C">
        <w:rPr>
          <w:rStyle w:val="default"/>
          <w:rFonts w:cs="FrankRuehl"/>
          <w:rtl/>
        </w:rPr>
        <w:t>–</w:t>
      </w:r>
      <w:r w:rsidRPr="0060296C">
        <w:rPr>
          <w:rStyle w:val="default"/>
          <w:rFonts w:cs="FrankRuehl" w:hint="cs"/>
          <w:rtl/>
        </w:rPr>
        <w:t xml:space="preserve"> נגישות הסביבה הבנויה: פנים הבניין </w:t>
      </w:r>
      <w:r w:rsidRPr="0060296C">
        <w:rPr>
          <w:rStyle w:val="default"/>
          <w:rFonts w:cs="FrankRuehl"/>
          <w:rtl/>
        </w:rPr>
        <w:t>–</w:t>
      </w:r>
      <w:r w:rsidRPr="0060296C">
        <w:rPr>
          <w:rStyle w:val="default"/>
          <w:rFonts w:cs="FrankRuehl" w:hint="cs"/>
          <w:rtl/>
        </w:rPr>
        <w:t xml:space="preserve"> דרישות בסיסיות ותקן ישראלי ת"י 2252 חלק 1 </w:t>
      </w:r>
      <w:r w:rsidRPr="0060296C">
        <w:rPr>
          <w:rStyle w:val="default"/>
          <w:rFonts w:cs="FrankRuehl"/>
          <w:rtl/>
        </w:rPr>
        <w:t>–</w:t>
      </w:r>
      <w:r w:rsidRPr="0060296C">
        <w:rPr>
          <w:rStyle w:val="default"/>
          <w:rFonts w:cs="FrankRuehl" w:hint="cs"/>
          <w:rtl/>
        </w:rPr>
        <w:t xml:space="preserve"> משטחי הרמה חשמליים למוגבלי תנועה </w:t>
      </w:r>
      <w:r w:rsidRPr="0060296C">
        <w:rPr>
          <w:rStyle w:val="default"/>
          <w:rFonts w:cs="FrankRuehl"/>
          <w:rtl/>
        </w:rPr>
        <w:t>–</w:t>
      </w:r>
      <w:r w:rsidRPr="0060296C">
        <w:rPr>
          <w:rStyle w:val="default"/>
          <w:rFonts w:cs="FrankRuehl" w:hint="cs"/>
          <w:rtl/>
        </w:rPr>
        <w:t xml:space="preserve"> כללי בטיחות, מידות ופעולה תיפקודית: מעלונים אנכיים;</w:t>
      </w:r>
    </w:p>
    <w:p w:rsidR="00957914" w:rsidRDefault="00957914">
      <w:pPr>
        <w:pStyle w:val="P00"/>
        <w:ind w:left="0" w:right="1134"/>
        <w:rPr>
          <w:rStyle w:val="default"/>
          <w:rFonts w:cs="FrankRuehl" w:hint="cs"/>
          <w:rtl/>
        </w:rPr>
      </w:pPr>
      <w:r>
        <w:rPr>
          <w:lang w:val="he-IL"/>
        </w:rPr>
        <w:pict>
          <v:shape id="_x0000_s2848" type="#_x0000_t202" style="position:absolute;left:0;text-align:left;margin-left:470.25pt;margin-top:1.65pt;width:1in;height:22.4pt;z-index:250911232" filled="f" stroked="f">
            <v:textbox inset="1mm,,1mm">
              <w:txbxContent>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ab/>
        <w:t xml:space="preserve">"מערכת גז משותפת" </w:t>
      </w:r>
      <w:r>
        <w:rPr>
          <w:rStyle w:val="default"/>
          <w:rFonts w:cs="FrankRuehl"/>
          <w:rtl/>
        </w:rPr>
        <w:t>–</w:t>
      </w:r>
      <w:r>
        <w:rPr>
          <w:rStyle w:val="default"/>
          <w:rFonts w:cs="FrankRuehl" w:hint="cs"/>
          <w:rtl/>
        </w:rPr>
        <w:t xml:space="preserve"> מערכת לאספקת גז שבאמצעותה מסופק גז לשני בנינים או יותר, לרבות הצנרת לאספקת הגז;</w:t>
      </w:r>
    </w:p>
    <w:p w:rsidR="009C7E7C" w:rsidRPr="0060296C" w:rsidRDefault="009C7E7C" w:rsidP="009C7E7C">
      <w:pPr>
        <w:pStyle w:val="P00"/>
        <w:spacing w:before="72"/>
        <w:ind w:left="0" w:right="1134"/>
        <w:rPr>
          <w:rStyle w:val="default"/>
          <w:rFonts w:cs="FrankRuehl" w:hint="cs"/>
          <w:rtl/>
        </w:rPr>
      </w:pPr>
      <w:r w:rsidRPr="0060296C">
        <w:rPr>
          <w:lang w:val="he-IL"/>
        </w:rPr>
        <w:pict>
          <v:rect id="_x0000_s3519" style="position:absolute;left:0;text-align:left;margin-left:464.5pt;margin-top:8.05pt;width:75.05pt;height:21.2pt;z-index:250950144"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מערכת מדרגות חיצונית" </w:t>
      </w:r>
      <w:r w:rsidRPr="0060296C">
        <w:rPr>
          <w:rStyle w:val="default"/>
          <w:rFonts w:cs="FrankRuehl"/>
          <w:rtl/>
        </w:rPr>
        <w:t>–</w:t>
      </w:r>
      <w:r w:rsidRPr="0060296C">
        <w:rPr>
          <w:rStyle w:val="default"/>
          <w:rFonts w:cs="FrankRuehl" w:hint="cs"/>
          <w:rtl/>
        </w:rPr>
        <w:t xml:space="preserve"> מערכת מדרגות פתוחה לאוויר החופשי, הסמוכה לקיר חיצון של הבניין והמשמשת מוצא בטוח;</w:t>
      </w:r>
    </w:p>
    <w:p w:rsidR="00957914" w:rsidRDefault="00957914">
      <w:pPr>
        <w:pStyle w:val="P00"/>
        <w:ind w:left="0" w:right="1134"/>
        <w:rPr>
          <w:rStyle w:val="default"/>
          <w:rFonts w:cs="FrankRuehl" w:hint="cs"/>
          <w:rtl/>
        </w:rPr>
      </w:pPr>
      <w:r>
        <w:rPr>
          <w:lang w:val="he-IL"/>
        </w:rPr>
        <w:pict>
          <v:shape id="_x0000_s3302" type="#_x0000_t202" style="position:absolute;left:0;text-align:left;margin-left:470.25pt;margin-top:7.1pt;width:1in;height:22.4pt;z-index:250920448" filled="f" stroked="f">
            <v:textbox inset="1mm,0,1mm,0">
              <w:txbxContent>
                <w:p w:rsidR="009B4666" w:rsidRDefault="009B4666">
                  <w:pPr>
                    <w:spacing w:line="160" w:lineRule="exact"/>
                    <w:jc w:val="left"/>
                    <w:rPr>
                      <w:rFonts w:cs="Miriam" w:hint="cs"/>
                      <w:szCs w:val="18"/>
                      <w:rtl/>
                    </w:rPr>
                  </w:pPr>
                  <w:r>
                    <w:rPr>
                      <w:rFonts w:cs="Miriam" w:hint="cs"/>
                      <w:szCs w:val="18"/>
                      <w:rtl/>
                    </w:rPr>
                    <w:t>תק' (מס' 2) תשס"ז-2007</w:t>
                  </w:r>
                </w:p>
              </w:txbxContent>
            </v:textbox>
          </v:shape>
        </w:pict>
      </w:r>
      <w:r>
        <w:rPr>
          <w:rStyle w:val="default"/>
          <w:rFonts w:cs="FrankRuehl" w:hint="cs"/>
          <w:rtl/>
        </w:rPr>
        <w:tab/>
        <w:t>"</w:t>
      </w:r>
      <w:r>
        <w:rPr>
          <w:rStyle w:val="default"/>
          <w:rFonts w:cs="FrankRuehl"/>
          <w:rtl/>
        </w:rPr>
        <w:t>מערכת סולרית" – מערכת לחימום מים באמצעות אנרגיית השמש;</w:t>
      </w:r>
    </w:p>
    <w:p w:rsidR="00957914" w:rsidRDefault="00957914" w:rsidP="0060296C">
      <w:pPr>
        <w:pStyle w:val="P00"/>
        <w:ind w:left="0" w:right="1134"/>
        <w:rPr>
          <w:rStyle w:val="default"/>
          <w:rFonts w:cs="FrankRuehl" w:hint="cs"/>
          <w:rtl/>
        </w:rPr>
      </w:pPr>
      <w:r w:rsidRPr="0060296C">
        <w:rPr>
          <w:rStyle w:val="default"/>
          <w:rFonts w:cs="FrankRuehl"/>
        </w:rPr>
        <w:pict>
          <v:rect id="_x0000_s2073" style="position:absolute;left:0;text-align:left;margin-left:464.5pt;margin-top:8.05pt;width:75.05pt;height:23pt;z-index:250903040"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pPr>
                    <w:spacing w:line="160" w:lineRule="exact"/>
                    <w:jc w:val="left"/>
                    <w:rPr>
                      <w:rFonts w:cs="Miriam"/>
                      <w:noProof/>
                      <w:szCs w:val="18"/>
                      <w:rtl/>
                    </w:rPr>
                  </w:pPr>
                </w:p>
              </w:txbxContent>
            </v:textbox>
            <w10:anchorlock/>
          </v:rect>
        </w:pict>
      </w:r>
      <w:r w:rsidRPr="0060296C">
        <w:rPr>
          <w:rStyle w:val="default"/>
          <w:rFonts w:cs="FrankRuehl"/>
          <w:rtl/>
        </w:rPr>
        <w:tab/>
      </w:r>
      <w:r>
        <w:rPr>
          <w:rStyle w:val="default"/>
          <w:rFonts w:cs="FrankRuehl"/>
          <w:rtl/>
        </w:rPr>
        <w:t>"</w:t>
      </w:r>
      <w:r w:rsidR="0060296C" w:rsidRPr="0060296C">
        <w:rPr>
          <w:rStyle w:val="default"/>
          <w:rFonts w:cs="FrankRuehl" w:hint="cs"/>
          <w:rtl/>
        </w:rPr>
        <w:t xml:space="preserve">מקום להתקהלות", "התקהלות" </w:t>
      </w:r>
      <w:r w:rsidR="0060296C" w:rsidRPr="0060296C">
        <w:rPr>
          <w:rStyle w:val="default"/>
          <w:rFonts w:cs="FrankRuehl"/>
          <w:rtl/>
        </w:rPr>
        <w:t>–</w:t>
      </w:r>
      <w:r w:rsidR="0060296C" w:rsidRPr="0060296C">
        <w:rPr>
          <w:rStyle w:val="default"/>
          <w:rFonts w:cs="FrankRuehl" w:hint="cs"/>
          <w:rtl/>
        </w:rPr>
        <w:t xml:space="preserve"> בניין או חצר הבניין, המיועדים כולם או מקצתם, לפי הקבוע בהיתר, לשמש להתקהלות של 50 בני אדם או יותר, לאחת המטרות המפורטות בחלק ג' בתוספת השניה</w:t>
      </w:r>
      <w:r>
        <w:rPr>
          <w:rStyle w:val="default"/>
          <w:rFonts w:cs="FrankRuehl" w:hint="cs"/>
          <w:rtl/>
        </w:rPr>
        <w:t>;</w:t>
      </w:r>
    </w:p>
    <w:p w:rsidR="00C800B2" w:rsidRDefault="00C800B2" w:rsidP="00C800B2">
      <w:pPr>
        <w:pStyle w:val="P00"/>
        <w:spacing w:before="72"/>
        <w:ind w:left="0" w:right="1134"/>
        <w:rPr>
          <w:rStyle w:val="default"/>
          <w:rFonts w:cs="FrankRuehl" w:hint="cs"/>
          <w:rtl/>
        </w:rPr>
      </w:pPr>
      <w:r>
        <w:rPr>
          <w:lang w:val="he-IL"/>
        </w:rPr>
        <w:pict>
          <v:rect id="_x0000_s6114" style="position:absolute;left:0;text-align:left;margin-left:467.2pt;margin-top:7.1pt;width:75.25pt;height:20.8pt;z-index:252404224" o:allowincell="f" filled="f" stroked="f" strokecolor="lime" strokeweight=".25pt">
            <v:textbox inset="1mm,0,1mm,0">
              <w:txbxContent>
                <w:p w:rsidR="009B4666" w:rsidRDefault="009B4666" w:rsidP="00C800B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 xml:space="preserve">מקום ציבורי קיים" </w:t>
      </w:r>
      <w:r>
        <w:rPr>
          <w:rStyle w:val="default"/>
          <w:rFonts w:cs="FrankRuehl"/>
          <w:rtl/>
        </w:rPr>
        <w:t>–</w:t>
      </w:r>
      <w:r>
        <w:rPr>
          <w:rStyle w:val="default"/>
          <w:rFonts w:cs="FrankRuehl" w:hint="cs"/>
          <w:rtl/>
        </w:rPr>
        <w:t xml:space="preserve"> כהגדרתו בסעיף 19ז לחוק שוויון זכויות לאנשים עם מוגבלות ובכלל זה מקומות ציבוריים קיימים שהם מוסדות חינוך, מוסדות על-תיכוניים, או שניתנים בהם שירותי בריאות</w:t>
      </w:r>
      <w:r>
        <w:rPr>
          <w:rStyle w:val="default"/>
          <w:rFonts w:cs="FrankRuehl"/>
          <w:rtl/>
        </w:rPr>
        <w:t>;</w:t>
      </w:r>
    </w:p>
    <w:p w:rsidR="00C800B2" w:rsidRDefault="00C800B2" w:rsidP="00C800B2">
      <w:pPr>
        <w:pStyle w:val="P00"/>
        <w:spacing w:before="72"/>
        <w:ind w:left="0" w:right="1134"/>
        <w:rPr>
          <w:rStyle w:val="default"/>
          <w:rFonts w:cs="FrankRuehl" w:hint="cs"/>
          <w:rtl/>
        </w:rPr>
      </w:pPr>
      <w:r>
        <w:rPr>
          <w:lang w:val="he-IL"/>
        </w:rPr>
        <w:pict>
          <v:rect id="_x0000_s6115" style="position:absolute;left:0;text-align:left;margin-left:467.2pt;margin-top:7.1pt;width:75.25pt;height:20.8pt;z-index:252405248" o:allowincell="f" filled="f" stroked="f" strokecolor="lime" strokeweight=".25pt">
            <v:textbox inset="1mm,0,1mm,0">
              <w:txbxContent>
                <w:p w:rsidR="009B4666" w:rsidRDefault="009B4666" w:rsidP="00C800B2">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 xml:space="preserve">מקום ציבורי חדש" </w:t>
      </w:r>
      <w:r>
        <w:rPr>
          <w:rStyle w:val="default"/>
          <w:rFonts w:cs="FrankRuehl"/>
          <w:rtl/>
        </w:rPr>
        <w:t>–</w:t>
      </w:r>
      <w:r>
        <w:rPr>
          <w:rStyle w:val="default"/>
          <w:rFonts w:cs="FrankRuehl" w:hint="cs"/>
          <w:rtl/>
        </w:rPr>
        <w:t xml:space="preserve"> כהגדרתו בסעיף 158ו1(א) לחוק</w:t>
      </w:r>
      <w:r>
        <w:rPr>
          <w:rStyle w:val="default"/>
          <w:rFonts w:cs="FrankRuehl"/>
          <w:rtl/>
        </w:rPr>
        <w:t>;</w:t>
      </w:r>
    </w:p>
    <w:p w:rsidR="00957914" w:rsidRDefault="00957914">
      <w:pPr>
        <w:pStyle w:val="P00"/>
        <w:ind w:left="0" w:right="1134"/>
        <w:rPr>
          <w:rStyle w:val="default"/>
          <w:rFonts w:cs="FrankRuehl" w:hint="cs"/>
          <w:rtl/>
        </w:rPr>
      </w:pPr>
      <w:r>
        <w:rPr>
          <w:rtl/>
          <w:lang w:val="he-IL"/>
        </w:rPr>
        <w:pict>
          <v:shape id="_x0000_s3222" type="#_x0000_t202" style="position:absolute;left:0;text-align:left;margin-left:470.25pt;margin-top:7.1pt;width:1in;height:11.2pt;z-index:250917376"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rStyle w:val="default"/>
          <w:rFonts w:cs="FrankRuehl" w:hint="cs"/>
          <w:rtl/>
        </w:rPr>
        <w:tab/>
      </w:r>
      <w:r>
        <w:rPr>
          <w:rStyle w:val="default"/>
          <w:rFonts w:cs="FrankRuehl"/>
          <w:rtl/>
        </w:rPr>
        <w:t>"</w:t>
      </w:r>
      <w:r>
        <w:rPr>
          <w:rStyle w:val="default"/>
          <w:rFonts w:cs="FrankRuehl" w:hint="cs"/>
          <w:rtl/>
        </w:rPr>
        <w:t>אחראי לביצוע שלד</w:t>
      </w:r>
      <w:r>
        <w:rPr>
          <w:rStyle w:val="default"/>
          <w:rFonts w:cs="FrankRuehl"/>
          <w:rtl/>
        </w:rPr>
        <w:t xml:space="preserve">" - </w:t>
      </w:r>
      <w:r>
        <w:rPr>
          <w:rStyle w:val="default"/>
          <w:rFonts w:cs="FrankRuehl" w:hint="cs"/>
          <w:rtl/>
        </w:rPr>
        <w:t>מי שנתמנה בידי הקבלן הראשי כאחראי לביצוע השלד;</w:t>
      </w:r>
    </w:p>
    <w:p w:rsidR="00957914" w:rsidRDefault="00957914">
      <w:pPr>
        <w:pStyle w:val="P00"/>
        <w:ind w:left="0" w:right="1134"/>
        <w:rPr>
          <w:rStyle w:val="default"/>
          <w:rFonts w:cs="FrankRuehl"/>
          <w:rtl/>
        </w:rPr>
      </w:pPr>
      <w:r>
        <w:rPr>
          <w:rtl/>
        </w:rPr>
        <w:tab/>
      </w:r>
      <w:r>
        <w:rPr>
          <w:rStyle w:val="default"/>
          <w:rFonts w:cs="FrankRuehl"/>
          <w:rtl/>
        </w:rPr>
        <w:t>"</w:t>
      </w:r>
      <w:r>
        <w:rPr>
          <w:rStyle w:val="default"/>
          <w:rFonts w:cs="FrankRuehl" w:hint="cs"/>
          <w:rtl/>
        </w:rPr>
        <w:t>מפה מצבית" - מפה שבה מסומן בקנה-מידה שטח קרקע מוגדר וכל עצם הנמצא בו;</w:t>
      </w:r>
    </w:p>
    <w:p w:rsidR="00957914" w:rsidRDefault="00957914">
      <w:pPr>
        <w:pStyle w:val="P00"/>
        <w:ind w:left="0" w:right="1134"/>
        <w:rPr>
          <w:rStyle w:val="default"/>
          <w:rFonts w:cs="FrankRuehl" w:hint="cs"/>
          <w:rtl/>
        </w:rPr>
      </w:pPr>
      <w:r>
        <w:rPr>
          <w:lang w:val="he-IL"/>
        </w:rPr>
        <w:pict>
          <v:rect id="_x0000_s2075" style="position:absolute;left:0;text-align:left;margin-left:464.5pt;margin-top:8.05pt;width:75.05pt;height:20pt;z-index:25090406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4)</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מקלט" - כהגדרתו בסעיף 11 לחוק ההתגוננות האזרחית, תשי"א-</w:t>
      </w:r>
      <w:r>
        <w:rPr>
          <w:rStyle w:val="default"/>
          <w:rFonts w:cs="FrankRuehl"/>
          <w:rtl/>
        </w:rPr>
        <w:t xml:space="preserve">1951, </w:t>
      </w:r>
      <w:r>
        <w:rPr>
          <w:rStyle w:val="default"/>
          <w:rFonts w:cs="FrankRuehl" w:hint="cs"/>
          <w:rtl/>
        </w:rPr>
        <w:t xml:space="preserve">לרבות "מרחב מוגן" כהגדרתו בתקנות ההתגוננות האזרחית (מפרטים לבניית מקלטים), תש"ן-1990; </w:t>
      </w:r>
    </w:p>
    <w:p w:rsidR="009C7E7C" w:rsidRPr="0060296C" w:rsidRDefault="009C7E7C" w:rsidP="00EC11C4">
      <w:pPr>
        <w:pStyle w:val="P00"/>
        <w:spacing w:before="72"/>
        <w:ind w:left="0" w:right="1134"/>
        <w:rPr>
          <w:rStyle w:val="default"/>
          <w:rFonts w:cs="FrankRuehl" w:hint="cs"/>
          <w:rtl/>
        </w:rPr>
      </w:pPr>
      <w:r w:rsidRPr="0060296C">
        <w:rPr>
          <w:lang w:val="he-IL"/>
        </w:rPr>
        <w:pict>
          <v:rect id="_x0000_s3520" style="position:absolute;left:0;text-align:left;margin-left:464.5pt;margin-top:8.05pt;width:75.05pt;height:21.2pt;z-index:250951168" o:allowincell="f" filled="f" stroked="f" strokecolor="lime" strokeweight=".25pt">
            <v:textbox inset="0,0,0,0">
              <w:txbxContent>
                <w:p w:rsidR="009B4666" w:rsidRDefault="009B4666" w:rsidP="009C7E7C">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EC11C4" w:rsidRPr="0060296C">
        <w:rPr>
          <w:rStyle w:val="default"/>
          <w:rFonts w:cs="FrankRuehl" w:hint="cs"/>
          <w:rtl/>
        </w:rPr>
        <w:t xml:space="preserve">מ"ר" </w:t>
      </w:r>
      <w:r w:rsidR="00EC11C4" w:rsidRPr="0060296C">
        <w:rPr>
          <w:rStyle w:val="default"/>
          <w:rFonts w:cs="FrankRuehl"/>
          <w:rtl/>
        </w:rPr>
        <w:t>–</w:t>
      </w:r>
      <w:r w:rsidR="00EC11C4" w:rsidRPr="0060296C">
        <w:rPr>
          <w:rStyle w:val="default"/>
          <w:rFonts w:cs="FrankRuehl" w:hint="cs"/>
          <w:rtl/>
        </w:rPr>
        <w:t xml:space="preserve"> מטר מרובע</w:t>
      </w:r>
      <w:r w:rsidRPr="0060296C">
        <w:rPr>
          <w:rStyle w:val="default"/>
          <w:rFonts w:cs="FrankRuehl" w:hint="cs"/>
          <w:rtl/>
        </w:rPr>
        <w:t>;</w:t>
      </w:r>
    </w:p>
    <w:p w:rsidR="00957914" w:rsidRDefault="00957914">
      <w:pPr>
        <w:pStyle w:val="P00"/>
        <w:ind w:left="0" w:right="1134"/>
        <w:rPr>
          <w:rStyle w:val="default"/>
          <w:rFonts w:cs="FrankRuehl" w:hint="cs"/>
          <w:rtl/>
        </w:rPr>
      </w:pPr>
      <w:r>
        <w:rPr>
          <w:lang w:val="he-IL"/>
        </w:rPr>
        <w:pict>
          <v:rect id="_x0000_s2076" style="position:absolute;left:0;text-align:left;margin-left:464.5pt;margin-top:8.05pt;width:75.05pt;height:20pt;z-index:25090508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tl/>
        </w:rPr>
        <w:tab/>
      </w:r>
      <w:r>
        <w:rPr>
          <w:rStyle w:val="default"/>
          <w:rFonts w:cs="FrankRuehl"/>
          <w:rtl/>
        </w:rPr>
        <w:t>"</w:t>
      </w:r>
      <w:r>
        <w:rPr>
          <w:rStyle w:val="default"/>
          <w:rFonts w:cs="FrankRuehl" w:hint="cs"/>
          <w:rtl/>
        </w:rPr>
        <w:t>מרווח" - השטח התחום בין קו</w:t>
      </w:r>
      <w:r>
        <w:rPr>
          <w:rStyle w:val="default"/>
          <w:rFonts w:cs="FrankRuehl"/>
          <w:rtl/>
        </w:rPr>
        <w:t xml:space="preserve"> </w:t>
      </w:r>
      <w:r>
        <w:rPr>
          <w:rStyle w:val="default"/>
          <w:rFonts w:cs="FrankRuehl" w:hint="cs"/>
          <w:rtl/>
        </w:rPr>
        <w:t>הבנין גבול המגרש;</w:t>
      </w:r>
    </w:p>
    <w:p w:rsidR="00957914" w:rsidRDefault="00957914">
      <w:pPr>
        <w:pStyle w:val="P00"/>
        <w:ind w:left="0" w:right="1134"/>
        <w:rPr>
          <w:rStyle w:val="default"/>
          <w:rFonts w:cs="FrankRuehl" w:hint="cs"/>
          <w:rtl/>
        </w:rPr>
      </w:pPr>
      <w:r>
        <w:rPr>
          <w:lang w:val="he-IL"/>
        </w:rPr>
        <w:pict>
          <v:rect id="_x0000_s2077" style="position:absolute;left:0;text-align:left;margin-left:464.5pt;margin-top:8.05pt;width:75.05pt;height:10pt;z-index:25090611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מתכנן שלד הבנין" - מי שהורשה להגיש חישובים סטטיים לרשות מוסמכת על פי תקנות המהנדסים, ושחתם על הבקשה להיתר ועל נספחיה כאחראי לתכנון שלד הבנין נושא הבקשה ולביצוע פיקוח עליון על הקמתו;</w:t>
      </w:r>
    </w:p>
    <w:p w:rsidR="00957914" w:rsidRDefault="00957914">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נכס" - הנכס שלגביו מבוקש או ניתן</w:t>
      </w:r>
      <w:r>
        <w:rPr>
          <w:rStyle w:val="default"/>
          <w:rFonts w:cs="FrankRuehl"/>
          <w:rtl/>
        </w:rPr>
        <w:t xml:space="preserve"> </w:t>
      </w:r>
      <w:r>
        <w:rPr>
          <w:rStyle w:val="default"/>
          <w:rFonts w:cs="FrankRuehl" w:hint="cs"/>
          <w:rtl/>
        </w:rPr>
        <w:t>היתר;</w:t>
      </w:r>
    </w:p>
    <w:p w:rsidR="00EC11C4" w:rsidRPr="0060296C" w:rsidRDefault="00EC11C4" w:rsidP="00EC11C4">
      <w:pPr>
        <w:pStyle w:val="P00"/>
        <w:spacing w:before="72"/>
        <w:ind w:left="0" w:right="1134"/>
        <w:rPr>
          <w:rStyle w:val="default"/>
          <w:rFonts w:cs="FrankRuehl" w:hint="cs"/>
          <w:rtl/>
        </w:rPr>
      </w:pPr>
      <w:r w:rsidRPr="0060296C">
        <w:rPr>
          <w:lang w:val="he-IL"/>
        </w:rPr>
        <w:pict>
          <v:rect id="_x0000_s3522" style="position:absolute;left:0;text-align:left;margin-left:464.5pt;margin-top:8.05pt;width:75.05pt;height:21.2pt;z-index:250952192" o:allowincell="f" filled="f" stroked="f" strokecolor="lime" strokeweight=".25pt">
            <v:textbox inset="0,0,0,0">
              <w:txbxContent>
                <w:p w:rsidR="009B4666" w:rsidRDefault="009B4666" w:rsidP="00EC11C4">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ס"מ" - סנטימטר;</w:t>
      </w:r>
    </w:p>
    <w:p w:rsidR="00957914" w:rsidRDefault="00957914">
      <w:pPr>
        <w:pStyle w:val="P00"/>
        <w:ind w:left="0" w:right="1134"/>
        <w:rPr>
          <w:rStyle w:val="default"/>
          <w:rFonts w:cs="FrankRuehl"/>
          <w:rtl/>
        </w:rPr>
      </w:pPr>
      <w:r>
        <w:rPr>
          <w:rtl/>
        </w:rPr>
        <w:tab/>
      </w:r>
      <w:r>
        <w:rPr>
          <w:rStyle w:val="default"/>
          <w:rFonts w:cs="FrankRuehl"/>
          <w:rtl/>
        </w:rPr>
        <w:t>"</w:t>
      </w:r>
      <w:r>
        <w:rPr>
          <w:rStyle w:val="default"/>
          <w:rFonts w:cs="FrankRuehl" w:hint="cs"/>
          <w:rtl/>
        </w:rPr>
        <w:t>עבודה" - עבודה בנכס או השימוש בו הטעון היתר;</w:t>
      </w:r>
    </w:p>
    <w:p w:rsidR="00957914" w:rsidRDefault="00957914">
      <w:pPr>
        <w:pStyle w:val="P00"/>
        <w:ind w:left="0" w:right="1134"/>
        <w:rPr>
          <w:rStyle w:val="default"/>
          <w:rFonts w:cs="FrankRuehl" w:hint="cs"/>
          <w:rtl/>
        </w:rPr>
      </w:pPr>
      <w:r>
        <w:rPr>
          <w:lang w:val="he-IL"/>
        </w:rPr>
        <w:pict>
          <v:rect id="_x0000_s2079" style="position:absolute;left:0;text-align:left;margin-left:464.5pt;margin-top:8.05pt;width:75.05pt;height:15.3pt;z-index:25090713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עורך הבקשה" - מי שחתום על הבקשה להיתר ועל נספחיה, כעורכם, או הבא במקומו, הכל כמפורט בתקנות 2ד עד 2ז ובטופס 1 לתוספת הראשונה;</w:t>
      </w:r>
    </w:p>
    <w:p w:rsidR="00EC11C4" w:rsidRPr="0060296C" w:rsidRDefault="00EC11C4" w:rsidP="00EC11C4">
      <w:pPr>
        <w:pStyle w:val="P00"/>
        <w:spacing w:before="72"/>
        <w:ind w:left="0" w:right="1134"/>
        <w:rPr>
          <w:rStyle w:val="default"/>
          <w:rFonts w:cs="FrankRuehl" w:hint="cs"/>
          <w:rtl/>
        </w:rPr>
      </w:pPr>
      <w:r w:rsidRPr="0060296C">
        <w:rPr>
          <w:lang w:val="he-IL"/>
        </w:rPr>
        <w:pict>
          <v:rect id="_x0000_s3523" style="position:absolute;left:0;text-align:left;margin-left:464.5pt;margin-top:8.05pt;width:75.05pt;height:21.2pt;z-index:250953216" o:allowincell="f" filled="f" stroked="f" strokecolor="lime" strokeweight=".25pt">
            <v:textbox inset="0,0,0,0">
              <w:txbxContent>
                <w:p w:rsidR="009B4666" w:rsidRDefault="009B4666" w:rsidP="00EC11C4">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עמידות אש" </w:t>
      </w:r>
      <w:r w:rsidRPr="0060296C">
        <w:rPr>
          <w:rStyle w:val="default"/>
          <w:rFonts w:cs="FrankRuehl"/>
          <w:rtl/>
        </w:rPr>
        <w:t>–</w:t>
      </w:r>
      <w:r w:rsidRPr="0060296C">
        <w:rPr>
          <w:rStyle w:val="default"/>
          <w:rFonts w:cs="FrankRuehl" w:hint="cs"/>
          <w:rtl/>
        </w:rPr>
        <w:t xml:space="preserve"> פרק זמן שרכיב מסוים של בניין עומד בו בבדיקה המתוארת בתקן הישראלי ת"י 931 חלק 1.1 </w:t>
      </w:r>
      <w:r w:rsidRPr="0060296C">
        <w:rPr>
          <w:rStyle w:val="default"/>
          <w:rFonts w:cs="FrankRuehl"/>
          <w:rtl/>
        </w:rPr>
        <w:t>–</w:t>
      </w:r>
      <w:r w:rsidRPr="0060296C">
        <w:rPr>
          <w:rStyle w:val="default"/>
          <w:rFonts w:cs="FrankRuehl" w:hint="cs"/>
          <w:rtl/>
        </w:rPr>
        <w:t xml:space="preserve"> עמידות אש של אלמנטי בניין </w:t>
      </w:r>
      <w:r w:rsidRPr="0060296C">
        <w:rPr>
          <w:rStyle w:val="default"/>
          <w:rFonts w:cs="FrankRuehl"/>
          <w:rtl/>
        </w:rPr>
        <w:t>–</w:t>
      </w:r>
      <w:r w:rsidRPr="0060296C">
        <w:rPr>
          <w:rStyle w:val="default"/>
          <w:rFonts w:cs="FrankRuehl" w:hint="cs"/>
          <w:rtl/>
        </w:rPr>
        <w:t xml:space="preserve"> שיטות בדיקה: דרישות כלליות;</w:t>
      </w:r>
    </w:p>
    <w:p w:rsidR="00EC11C4" w:rsidRPr="0060296C" w:rsidRDefault="00EC11C4" w:rsidP="00EC11C4">
      <w:pPr>
        <w:pStyle w:val="P00"/>
        <w:spacing w:before="72"/>
        <w:ind w:left="0" w:right="1134"/>
        <w:rPr>
          <w:rStyle w:val="default"/>
          <w:rFonts w:cs="FrankRuehl" w:hint="cs"/>
          <w:rtl/>
        </w:rPr>
      </w:pPr>
      <w:r w:rsidRPr="0060296C">
        <w:rPr>
          <w:lang w:val="he-IL"/>
        </w:rPr>
        <w:pict>
          <v:rect id="_x0000_s3524" style="position:absolute;left:0;text-align:left;margin-left:464.5pt;margin-top:8.05pt;width:75.05pt;height:21.2pt;z-index:250954240" o:allowincell="f" filled="f" stroked="f" strokecolor="lime" strokeweight=".25pt">
            <v:textbox inset="0,0,0,0">
              <w:txbxContent>
                <w:p w:rsidR="009B4666" w:rsidRDefault="009B4666" w:rsidP="00EC11C4">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פיר" </w:t>
      </w:r>
      <w:r w:rsidRPr="0060296C">
        <w:rPr>
          <w:rStyle w:val="default"/>
          <w:rFonts w:cs="FrankRuehl"/>
          <w:rtl/>
        </w:rPr>
        <w:t>–</w:t>
      </w:r>
      <w:r w:rsidRPr="0060296C">
        <w:rPr>
          <w:rStyle w:val="default"/>
          <w:rFonts w:cs="FrankRuehl" w:hint="cs"/>
          <w:rtl/>
        </w:rPr>
        <w:t xml:space="preserve"> חלל אנכי בבניין להעברת צנרת, אמצעי תאורה, אמצעי איוור וכיוצא באלה, ולמעט פיר של מעלית;</w:t>
      </w:r>
    </w:p>
    <w:p w:rsidR="00957914" w:rsidRDefault="00957914">
      <w:pPr>
        <w:pStyle w:val="P00"/>
        <w:ind w:left="0" w:right="1134"/>
        <w:rPr>
          <w:rStyle w:val="default"/>
          <w:rFonts w:cs="FrankRuehl" w:hint="cs"/>
          <w:rtl/>
        </w:rPr>
      </w:pPr>
      <w:r>
        <w:rPr>
          <w:lang w:val="he-IL"/>
        </w:rPr>
        <w:pict>
          <v:rect id="_x0000_s2080" style="position:absolute;left:0;text-align:left;margin-left:464.5pt;margin-top:8.05pt;width:75.05pt;height:20pt;z-index:25090816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פסולת בנ</w:t>
      </w:r>
      <w:r>
        <w:rPr>
          <w:rStyle w:val="default"/>
          <w:rFonts w:cs="FrankRuehl"/>
          <w:rtl/>
        </w:rPr>
        <w:t>י</w:t>
      </w:r>
      <w:r>
        <w:rPr>
          <w:rStyle w:val="default"/>
          <w:rFonts w:cs="FrankRuehl" w:hint="cs"/>
          <w:rtl/>
        </w:rPr>
        <w:t>ן" - חומרים או שיירי חומרים המשמשים לבניה או לשיפוצים בהם, בקשר לעבודות בניה או שיפוצים או שנוצרו אגב עבודות כאמור או אגב עבודות הריסה, לרבות עודפי עפר וחציבה וחלקי הריסות של מבנים;</w:t>
      </w:r>
    </w:p>
    <w:p w:rsidR="00EC11C4" w:rsidRPr="0060296C" w:rsidRDefault="00EC11C4" w:rsidP="00AD2BE7">
      <w:pPr>
        <w:pStyle w:val="P00"/>
        <w:spacing w:before="72"/>
        <w:ind w:left="0" w:right="1134"/>
        <w:rPr>
          <w:rStyle w:val="default"/>
          <w:rFonts w:cs="FrankRuehl" w:hint="cs"/>
          <w:rtl/>
        </w:rPr>
      </w:pPr>
      <w:r w:rsidRPr="0060296C">
        <w:rPr>
          <w:lang w:val="he-IL"/>
        </w:rPr>
        <w:pict>
          <v:rect id="_x0000_s3525" style="position:absolute;left:0;text-align:left;margin-left:464.5pt;margin-top:8.05pt;width:75.05pt;height:21.2pt;z-index:250955264" o:allowincell="f" filled="f" stroked="f" strokecolor="lime" strokeweight=".25pt">
            <v:textbox inset="0,0,0,0">
              <w:txbxContent>
                <w:p w:rsidR="009B4666" w:rsidRDefault="009B4666" w:rsidP="00EC11C4">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00AD2BE7" w:rsidRPr="0060296C">
        <w:rPr>
          <w:rStyle w:val="default"/>
          <w:rFonts w:cs="FrankRuehl" w:hint="cs"/>
          <w:rtl/>
        </w:rPr>
        <w:t xml:space="preserve">פרוזדור" </w:t>
      </w:r>
      <w:r w:rsidR="00AD2BE7" w:rsidRPr="0060296C">
        <w:rPr>
          <w:rStyle w:val="default"/>
          <w:rFonts w:cs="FrankRuehl"/>
          <w:rtl/>
        </w:rPr>
        <w:t>–</w:t>
      </w:r>
      <w:r w:rsidR="00AD2BE7" w:rsidRPr="0060296C">
        <w:rPr>
          <w:rStyle w:val="default"/>
          <w:rFonts w:cs="FrankRuehl" w:hint="cs"/>
          <w:rtl/>
        </w:rPr>
        <w:t xml:space="preserve"> חלק מדרך מוצא המתוחם בין קירות, מקורה ומיועד למעבר אנשים</w:t>
      </w:r>
      <w:r w:rsidRPr="0060296C">
        <w:rPr>
          <w:rStyle w:val="default"/>
          <w:rFonts w:cs="FrankRuehl" w:hint="cs"/>
          <w:rtl/>
        </w:rPr>
        <w:t>;</w:t>
      </w:r>
    </w:p>
    <w:p w:rsidR="00957914" w:rsidRDefault="00957914">
      <w:pPr>
        <w:pStyle w:val="P00"/>
        <w:ind w:left="0" w:right="1134"/>
        <w:rPr>
          <w:rStyle w:val="default"/>
          <w:rFonts w:cs="FrankRuehl"/>
          <w:rtl/>
        </w:rPr>
      </w:pPr>
      <w:r>
        <w:rPr>
          <w:rtl/>
        </w:rPr>
        <w:tab/>
      </w:r>
      <w:r>
        <w:rPr>
          <w:rStyle w:val="default"/>
          <w:rFonts w:cs="FrankRuehl"/>
          <w:rtl/>
        </w:rPr>
        <w:t>"</w:t>
      </w:r>
      <w:r>
        <w:rPr>
          <w:rStyle w:val="default"/>
          <w:rFonts w:cs="FrankRuehl" w:hint="cs"/>
          <w:rtl/>
        </w:rPr>
        <w:t xml:space="preserve">קו בנין" - קו על פני הקרקע ומתחתה שנקבע בתכנית מאושרת ושבינו ובין גבול </w:t>
      </w:r>
      <w:r>
        <w:rPr>
          <w:rStyle w:val="default"/>
          <w:rFonts w:cs="FrankRuehl"/>
          <w:rtl/>
        </w:rPr>
        <w:t>ה</w:t>
      </w:r>
      <w:r>
        <w:rPr>
          <w:rStyle w:val="default"/>
          <w:rFonts w:cs="FrankRuehl" w:hint="cs"/>
          <w:rtl/>
        </w:rPr>
        <w:t>נכס הבניה אסורה;</w:t>
      </w:r>
    </w:p>
    <w:p w:rsidR="00957914" w:rsidRDefault="00957914">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קו רחוב" - קו על פני הקרקע ומתחתה שנקבע בתכנית מאושרת כגבול השטח המיועד לדרך;</w:t>
      </w:r>
    </w:p>
    <w:p w:rsidR="00AD2BE7" w:rsidRPr="0060296C" w:rsidRDefault="00AD2BE7" w:rsidP="00AD2BE7">
      <w:pPr>
        <w:pStyle w:val="P00"/>
        <w:spacing w:before="72"/>
        <w:ind w:left="0" w:right="1134"/>
        <w:rPr>
          <w:rStyle w:val="default"/>
          <w:rFonts w:cs="FrankRuehl" w:hint="cs"/>
          <w:rtl/>
        </w:rPr>
      </w:pPr>
      <w:r w:rsidRPr="0060296C">
        <w:rPr>
          <w:lang w:val="he-IL"/>
        </w:rPr>
        <w:pict>
          <v:rect id="_x0000_s3526" style="position:absolute;left:0;text-align:left;margin-left:464.5pt;margin-top:8.05pt;width:75.05pt;height:21.2pt;z-index:250956288" o:allowincell="f" filled="f" stroked="f" strokecolor="lime" strokeweight=".25pt">
            <v:textbox inset="0,0,0,0">
              <w:txbxContent>
                <w:p w:rsidR="009B4666" w:rsidRDefault="009B4666" w:rsidP="00AD2BE7">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קומה תחתית" </w:t>
      </w:r>
      <w:r w:rsidRPr="0060296C">
        <w:rPr>
          <w:rStyle w:val="default"/>
          <w:rFonts w:cs="FrankRuehl"/>
          <w:rtl/>
        </w:rPr>
        <w:t>–</w:t>
      </w:r>
      <w:r w:rsidRPr="0060296C">
        <w:rPr>
          <w:rStyle w:val="default"/>
          <w:rFonts w:cs="FrankRuehl" w:hint="cs"/>
          <w:rtl/>
        </w:rPr>
        <w:t xml:space="preserve"> קומה שמפלס רצפתה נמוך ממפלס הכניסה הקובעת לבניין; בין אם כל קירותיה של הקומה נמצאים מתחת לפני הקרקע המתוכננים ובין אם כל קירותיה או חלקם פונים לאוויר החוץ;</w:t>
      </w:r>
    </w:p>
    <w:p w:rsidR="00AD2BE7" w:rsidRPr="0060296C" w:rsidRDefault="00AD2BE7" w:rsidP="00AD2BE7">
      <w:pPr>
        <w:pStyle w:val="P00"/>
        <w:spacing w:before="72"/>
        <w:ind w:left="0" w:right="1134"/>
        <w:rPr>
          <w:rStyle w:val="default"/>
          <w:rFonts w:cs="FrankRuehl" w:hint="cs"/>
          <w:rtl/>
        </w:rPr>
      </w:pPr>
      <w:r w:rsidRPr="0060296C">
        <w:rPr>
          <w:lang w:val="he-IL"/>
        </w:rPr>
        <w:pict>
          <v:rect id="_x0000_s3527" style="position:absolute;left:0;text-align:left;margin-left:464.5pt;margin-top:8.05pt;width:75.05pt;height:21.2pt;z-index:250957312" o:allowincell="f" filled="f" stroked="f" strokecolor="lime" strokeweight=".25pt">
            <v:textbox inset="0,0,0,0">
              <w:txbxContent>
                <w:p w:rsidR="009B4666" w:rsidRDefault="009B4666" w:rsidP="00AD2BE7">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קיר-אש" </w:t>
      </w:r>
      <w:r w:rsidRPr="0060296C">
        <w:rPr>
          <w:rStyle w:val="default"/>
          <w:rFonts w:cs="FrankRuehl"/>
          <w:rtl/>
        </w:rPr>
        <w:t>–</w:t>
      </w:r>
      <w:r w:rsidRPr="0060296C">
        <w:rPr>
          <w:rStyle w:val="default"/>
          <w:rFonts w:cs="FrankRuehl" w:hint="cs"/>
          <w:rtl/>
        </w:rPr>
        <w:t xml:space="preserve"> קיר המיועד להפרדת חלקים בבניין או להפרדת בניין מבניינים סמוכים, כדי להגביל את התפשטות האש, ושעמידות האש שלו שעתיים לפחות או כמפורט בתקנות אלה;</w:t>
      </w:r>
    </w:p>
    <w:p w:rsidR="00957914" w:rsidRDefault="00957914">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קיר חיצון" - קיר אשר אחד מצדדיו או יותר פונה אל אוויר החוץ;</w:t>
      </w:r>
    </w:p>
    <w:p w:rsidR="00957914" w:rsidRDefault="00957914">
      <w:pPr>
        <w:pStyle w:val="P00"/>
        <w:ind w:left="0" w:right="1134"/>
        <w:rPr>
          <w:rStyle w:val="default"/>
          <w:rFonts w:cs="FrankRuehl" w:hint="cs"/>
          <w:rtl/>
        </w:rPr>
      </w:pPr>
      <w:r>
        <w:rPr>
          <w:rtl/>
          <w:lang w:val="he-IL"/>
        </w:rPr>
        <w:pict>
          <v:shape id="_x0000_s2881" type="#_x0000_t202" style="position:absolute;left:0;text-align:left;margin-left:470.25pt;margin-top:7.1pt;width:1in;height:7.1pt;z-index:250913280" filled="f" stroked="f">
            <v:textbox style="mso-next-textbox:#_x0000_s2881"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"קרקע מחלחלת" </w:t>
      </w:r>
      <w:r>
        <w:rPr>
          <w:rStyle w:val="default"/>
          <w:rFonts w:cs="FrankRuehl"/>
          <w:rtl/>
        </w:rPr>
        <w:t>–</w:t>
      </w:r>
      <w:r>
        <w:rPr>
          <w:rStyle w:val="default"/>
          <w:rFonts w:cs="FrankRuehl" w:hint="cs"/>
          <w:rtl/>
        </w:rPr>
        <w:t xml:space="preserve"> קרקע שאין מניעה הנדסית או גאולוגית להחדיר דרכה מים לתת-הקרקע;</w:t>
      </w:r>
    </w:p>
    <w:p w:rsidR="00957914" w:rsidRDefault="0095791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רשות הבריאות" - המנהל הכללי של משרד הבריאות או מי שהסמיך בכתב;</w:t>
      </w:r>
    </w:p>
    <w:p w:rsidR="00AD2BE7" w:rsidRPr="0060296C" w:rsidRDefault="00AD2BE7" w:rsidP="00AD2BE7">
      <w:pPr>
        <w:pStyle w:val="P00"/>
        <w:spacing w:before="72"/>
        <w:ind w:left="0" w:right="1134"/>
        <w:rPr>
          <w:rStyle w:val="default"/>
          <w:rFonts w:cs="FrankRuehl" w:hint="cs"/>
          <w:rtl/>
        </w:rPr>
      </w:pPr>
      <w:r w:rsidRPr="0060296C">
        <w:rPr>
          <w:lang w:val="he-IL"/>
        </w:rPr>
        <w:pict>
          <v:rect id="_x0000_s3528" style="position:absolute;left:0;text-align:left;margin-left:464.5pt;margin-top:8.05pt;width:75.05pt;height:21.2pt;z-index:250958336" o:allowincell="f" filled="f" stroked="f" strokecolor="lime" strokeweight=".25pt">
            <v:textbox inset="0,0,0,0">
              <w:txbxContent>
                <w:p w:rsidR="009B4666" w:rsidRDefault="009B4666" w:rsidP="00AD2BE7">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60296C">
        <w:rPr>
          <w:rtl/>
        </w:rPr>
        <w:tab/>
      </w:r>
      <w:r w:rsidRPr="0060296C">
        <w:rPr>
          <w:rStyle w:val="default"/>
          <w:rFonts w:cs="FrankRuehl"/>
          <w:rtl/>
        </w:rPr>
        <w:t>"</w:t>
      </w:r>
      <w:r w:rsidRPr="0060296C">
        <w:rPr>
          <w:rStyle w:val="default"/>
          <w:rFonts w:cs="FrankRuehl" w:hint="cs"/>
          <w:rtl/>
        </w:rPr>
        <w:t xml:space="preserve">רשות כבאות" </w:t>
      </w:r>
      <w:r w:rsidRPr="0060296C">
        <w:rPr>
          <w:rStyle w:val="default"/>
          <w:rFonts w:cs="FrankRuehl"/>
          <w:rtl/>
        </w:rPr>
        <w:t>–</w:t>
      </w:r>
      <w:r w:rsidRPr="0060296C">
        <w:rPr>
          <w:rStyle w:val="default"/>
          <w:rFonts w:cs="FrankRuehl" w:hint="cs"/>
          <w:rtl/>
        </w:rPr>
        <w:t xml:space="preserve"> כמשמעותה בחוק שירותי הכבאות, התשי"ט-1959 (להלן </w:t>
      </w:r>
      <w:r w:rsidRPr="0060296C">
        <w:rPr>
          <w:rStyle w:val="default"/>
          <w:rFonts w:cs="FrankRuehl"/>
          <w:rtl/>
        </w:rPr>
        <w:t>–</w:t>
      </w:r>
      <w:r w:rsidRPr="0060296C">
        <w:rPr>
          <w:rStyle w:val="default"/>
          <w:rFonts w:cs="FrankRuehl" w:hint="cs"/>
          <w:rtl/>
        </w:rPr>
        <w:t xml:space="preserve"> חוק שירותי כבאות);</w:t>
      </w:r>
    </w:p>
    <w:p w:rsidR="00957914" w:rsidRDefault="00957914">
      <w:pPr>
        <w:pStyle w:val="P00"/>
        <w:ind w:left="0" w:right="1134"/>
        <w:rPr>
          <w:rStyle w:val="default"/>
          <w:rFonts w:cs="FrankRuehl" w:hint="cs"/>
          <w:rtl/>
        </w:rPr>
      </w:pPr>
      <w:r>
        <w:rPr>
          <w:lang w:val="he-IL"/>
        </w:rPr>
        <w:pict>
          <v:rect id="_x0000_s2081" style="position:absolute;left:0;text-align:left;margin-left:464.5pt;margin-top:8.05pt;width:75.05pt;height:36.2pt;z-index:25090918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של"ז-1976</w:t>
                  </w:r>
                </w:p>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tl/>
        </w:rPr>
        <w:tab/>
      </w:r>
      <w:r>
        <w:rPr>
          <w:rStyle w:val="default"/>
          <w:rFonts w:cs="FrankRuehl"/>
          <w:rtl/>
        </w:rPr>
        <w:t>"</w:t>
      </w:r>
      <w:r>
        <w:rPr>
          <w:rStyle w:val="default"/>
          <w:rFonts w:cs="FrankRuehl" w:hint="cs"/>
          <w:rtl/>
        </w:rPr>
        <w:t>שי</w:t>
      </w:r>
      <w:r>
        <w:rPr>
          <w:rStyle w:val="default"/>
          <w:rFonts w:cs="FrankRuehl"/>
          <w:rtl/>
        </w:rPr>
        <w:t>נ</w:t>
      </w:r>
      <w:r>
        <w:rPr>
          <w:rStyle w:val="default"/>
          <w:rFonts w:cs="FrankRuehl" w:hint="cs"/>
          <w:rtl/>
        </w:rPr>
        <w:t>וי פנימי בדירה", בבית משותף - שינוי שאינו נוגע לצד החיצוני של הבנין, אינו פוגע בחזיתו או במראהו או ברכוש המשותף או בשלד של הבנין, או בצנרת או בציוד אחר המשרתים את יתר הדירות</w:t>
      </w:r>
      <w:r w:rsidR="003622C6">
        <w:rPr>
          <w:rStyle w:val="default"/>
          <w:rFonts w:cs="FrankRuehl" w:hint="cs"/>
          <w:rtl/>
        </w:rPr>
        <w:t xml:space="preserve"> ושאינו פוגע בדרכי מוצא</w:t>
      </w:r>
      <w:r>
        <w:rPr>
          <w:rStyle w:val="default"/>
          <w:rFonts w:cs="FrankRuehl" w:hint="cs"/>
          <w:rtl/>
        </w:rPr>
        <w:t>;</w:t>
      </w:r>
    </w:p>
    <w:p w:rsidR="00957914" w:rsidRDefault="00957914">
      <w:pPr>
        <w:pStyle w:val="P00"/>
        <w:spacing w:before="72"/>
        <w:ind w:left="0" w:right="1134"/>
        <w:rPr>
          <w:rStyle w:val="default"/>
          <w:rFonts w:cs="FrankRuehl" w:hint="cs"/>
          <w:rtl/>
        </w:rPr>
      </w:pPr>
      <w:r>
        <w:rPr>
          <w:lang w:val="he-IL"/>
        </w:rPr>
        <w:pict>
          <v:rect id="_x0000_s2082" style="position:absolute;left:0;text-align:left;margin-left:464.5pt;margin-top:8.05pt;width:75.05pt;height:19.2pt;z-index:25087846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שלד" - כל חלקי הבנין הנושאים ומעבירים עומסים מכל סוג לקרקע הנושאת את הבנין והדרושים להבטחת יציבותו;</w:t>
      </w:r>
    </w:p>
    <w:p w:rsidR="00957914" w:rsidRDefault="00957914">
      <w:pPr>
        <w:pStyle w:val="P00"/>
        <w:spacing w:before="72"/>
        <w:ind w:left="0" w:right="1134"/>
        <w:rPr>
          <w:rStyle w:val="default"/>
          <w:rFonts w:cs="FrankRuehl" w:hint="cs"/>
          <w:rtl/>
        </w:rPr>
      </w:pPr>
      <w:r>
        <w:rPr>
          <w:lang w:val="he-IL"/>
        </w:rPr>
        <w:pict>
          <v:rect id="_x0000_s2083" style="position:absolute;left:0;text-align:left;margin-left:464.5pt;margin-top:8.05pt;width:75.05pt;height:19.2pt;z-index:25087948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tl/>
        </w:rPr>
        <w:tab/>
      </w:r>
      <w:r>
        <w:rPr>
          <w:rStyle w:val="default"/>
          <w:rFonts w:cs="FrankRuehl"/>
          <w:rtl/>
        </w:rPr>
        <w:t>"</w:t>
      </w:r>
      <w:r>
        <w:rPr>
          <w:rStyle w:val="default"/>
          <w:rFonts w:cs="FrankRuehl" w:hint="cs"/>
          <w:rtl/>
        </w:rPr>
        <w:t>תכנית קונסטרוקציה" - תכנית שלפיה נבנה שלד;</w:t>
      </w:r>
    </w:p>
    <w:p w:rsidR="00957914" w:rsidRDefault="009579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w:t>
      </w:r>
      <w:r>
        <w:rPr>
          <w:rStyle w:val="default"/>
          <w:rFonts w:cs="FrankRuehl"/>
          <w:rtl/>
        </w:rPr>
        <w:t>ע</w:t>
      </w:r>
      <w:r>
        <w:rPr>
          <w:rStyle w:val="default"/>
          <w:rFonts w:cs="FrankRuehl" w:hint="cs"/>
          <w:rtl/>
        </w:rPr>
        <w:t>ודת גמר" - תעודה הניתנת לבעל ההיתר על-ידי ועדה מקומית, המעידה כי העבודה נושא ההיתר הושלמה בהתאם לו;</w:t>
      </w:r>
    </w:p>
    <w:p w:rsidR="00957914" w:rsidRDefault="00957914">
      <w:pPr>
        <w:pStyle w:val="P00"/>
        <w:spacing w:before="72"/>
        <w:ind w:left="0" w:right="1134"/>
        <w:rPr>
          <w:rStyle w:val="default"/>
          <w:rFonts w:cs="FrankRuehl" w:hint="cs"/>
          <w:rtl/>
        </w:rPr>
      </w:pPr>
      <w:r>
        <w:rPr>
          <w:lang w:val="he-IL"/>
        </w:rPr>
        <w:pict>
          <v:rect id="_x0000_s2084" style="position:absolute;left:0;text-align:left;margin-left:464.5pt;margin-top:8.05pt;width:75.05pt;height:20pt;z-index:250880512" o:allowincell="f" filled="f" stroked="f" strokecolor="lime" strokeweight=".25pt">
            <v:textbox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2)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תקנות הבריכות למי שתיה" - תקנות בריאות העם (מערכות בריכה למי שתיה), תשמ"ג- 1983;</w:t>
      </w:r>
    </w:p>
    <w:p w:rsidR="00957914" w:rsidRDefault="00957914" w:rsidP="005C3CED">
      <w:pPr>
        <w:pStyle w:val="P00"/>
        <w:spacing w:before="72"/>
        <w:ind w:left="0" w:right="1134"/>
        <w:rPr>
          <w:rStyle w:val="default"/>
          <w:rFonts w:cs="FrankRuehl" w:hint="cs"/>
          <w:rtl/>
        </w:rPr>
      </w:pPr>
      <w:r>
        <w:rPr>
          <w:lang w:val="he-IL"/>
        </w:rPr>
        <w:pict>
          <v:rect id="_x0000_s3364" style="position:absolute;left:0;text-align:left;margin-left:464.5pt;margin-top:8.05pt;width:75.05pt;height:12.8pt;z-index:25092147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tl/>
        </w:rPr>
        <w:tab/>
      </w:r>
      <w:r>
        <w:rPr>
          <w:rStyle w:val="default"/>
          <w:rFonts w:cs="FrankRuehl"/>
          <w:rtl/>
        </w:rPr>
        <w:t>"</w:t>
      </w:r>
      <w:r>
        <w:rPr>
          <w:rStyle w:val="default"/>
          <w:rFonts w:cs="FrankRuehl" w:hint="cs"/>
          <w:rtl/>
        </w:rPr>
        <w:t xml:space="preserve">תקנות המהנדסים" </w:t>
      </w:r>
      <w:r>
        <w:rPr>
          <w:rStyle w:val="default"/>
          <w:rFonts w:cs="FrankRuehl"/>
          <w:rtl/>
        </w:rPr>
        <w:t>–</w:t>
      </w:r>
      <w:r>
        <w:rPr>
          <w:rStyle w:val="default"/>
          <w:rFonts w:cs="FrankRuehl" w:hint="cs"/>
          <w:rtl/>
        </w:rPr>
        <w:t xml:space="preserve"> תקנות המהנדסים והאדריכלים (רישוי וייחוד פעולות), התשכ"ז-1967;</w:t>
      </w:r>
    </w:p>
    <w:p w:rsidR="00957914" w:rsidRDefault="00AD2BE7" w:rsidP="003622C6">
      <w:pPr>
        <w:pStyle w:val="P00"/>
        <w:spacing w:before="72"/>
        <w:ind w:left="0" w:right="1134"/>
        <w:rPr>
          <w:rStyle w:val="default"/>
          <w:rFonts w:cs="FrankRuehl" w:hint="cs"/>
          <w:rtl/>
        </w:rPr>
      </w:pPr>
      <w:r w:rsidRPr="003622C6">
        <w:rPr>
          <w:rStyle w:val="default"/>
          <w:rFonts w:cs="FrankRuehl"/>
          <w:rtl/>
        </w:rPr>
        <w:pict>
          <v:shape id="_x0000_s3530" type="#_x0000_t202" style="position:absolute;left:0;text-align:left;margin-left:470.25pt;margin-top:7.1pt;width:1in;height:16.8pt;z-index:250959360" filled="f" stroked="f">
            <v:textbox inset="1mm,0,1mm,0">
              <w:txbxContent>
                <w:p w:rsidR="009B4666" w:rsidRDefault="009B4666" w:rsidP="00AD2BE7">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v:shape>
        </w:pict>
      </w:r>
      <w:r w:rsidR="00957914" w:rsidRPr="003622C6">
        <w:rPr>
          <w:rStyle w:val="default"/>
          <w:rFonts w:cs="FrankRuehl"/>
          <w:rtl/>
        </w:rPr>
        <w:tab/>
      </w:r>
      <w:r w:rsidR="00957914">
        <w:rPr>
          <w:rStyle w:val="default"/>
          <w:rFonts w:cs="FrankRuehl"/>
          <w:rtl/>
        </w:rPr>
        <w:t>"</w:t>
      </w:r>
      <w:r w:rsidR="00957914">
        <w:rPr>
          <w:rStyle w:val="default"/>
          <w:rFonts w:cs="FrankRuehl" w:hint="cs"/>
          <w:rtl/>
        </w:rPr>
        <w:t xml:space="preserve">תקן" - </w:t>
      </w:r>
      <w:r w:rsidR="003622C6" w:rsidRPr="003622C6">
        <w:rPr>
          <w:rStyle w:val="default"/>
          <w:rFonts w:cs="FrankRuehl" w:hint="cs"/>
          <w:rtl/>
        </w:rPr>
        <w:t xml:space="preserve">תקן ישראלי (להלן </w:t>
      </w:r>
      <w:r w:rsidR="003622C6" w:rsidRPr="003622C6">
        <w:rPr>
          <w:rStyle w:val="default"/>
          <w:rFonts w:cs="FrankRuehl"/>
          <w:rtl/>
        </w:rPr>
        <w:t>–</w:t>
      </w:r>
      <w:r w:rsidR="003622C6" w:rsidRPr="003622C6">
        <w:rPr>
          <w:rStyle w:val="default"/>
          <w:rFonts w:cs="FrankRuehl" w:hint="cs"/>
          <w:rtl/>
        </w:rPr>
        <w:t xml:space="preserve"> ת"י), ובהעדר תקן כאמור </w:t>
      </w:r>
      <w:r w:rsidR="003622C6" w:rsidRPr="003622C6">
        <w:rPr>
          <w:rStyle w:val="default"/>
          <w:rFonts w:cs="FrankRuehl"/>
          <w:rtl/>
        </w:rPr>
        <w:t>–</w:t>
      </w:r>
      <w:r w:rsidR="003622C6" w:rsidRPr="003622C6">
        <w:rPr>
          <w:rStyle w:val="default"/>
          <w:rFonts w:cs="FrankRuehl" w:hint="cs"/>
          <w:rtl/>
        </w:rPr>
        <w:t xml:space="preserve"> תקן של האגודה הלאומית האמריקנית להגנה בפני אש </w:t>
      </w:r>
      <w:r w:rsidR="003622C6" w:rsidRPr="003622C6">
        <w:rPr>
          <w:rStyle w:val="default"/>
          <w:rFonts w:cs="FrankRuehl"/>
        </w:rPr>
        <w:t>NFPA</w:t>
      </w:r>
      <w:r w:rsidR="003622C6" w:rsidRPr="003622C6">
        <w:rPr>
          <w:rStyle w:val="default"/>
          <w:rFonts w:cs="FrankRuehl" w:hint="cs"/>
          <w:rtl/>
        </w:rPr>
        <w:t xml:space="preserve"> הדן בנושאים השייכים לשירותי הכבאות והצלה</w:t>
      </w:r>
      <w:r w:rsidR="00957914">
        <w:rPr>
          <w:rStyle w:val="default"/>
          <w:rFonts w:cs="FrankRuehl"/>
          <w:rtl/>
        </w:rPr>
        <w:t>.</w:t>
      </w:r>
    </w:p>
    <w:p w:rsidR="00957914" w:rsidRDefault="00957914" w:rsidP="001075DE">
      <w:pPr>
        <w:pStyle w:val="P00"/>
        <w:spacing w:before="72"/>
        <w:ind w:left="0" w:right="1134"/>
        <w:rPr>
          <w:rStyle w:val="default"/>
          <w:rFonts w:cs="FrankRuehl"/>
          <w:rtl/>
        </w:rPr>
      </w:pPr>
      <w:bookmarkStart w:id="6" w:name="Seif4"/>
      <w:bookmarkEnd w:id="6"/>
      <w:r>
        <w:rPr>
          <w:lang w:val="he-IL"/>
        </w:rPr>
        <w:pict>
          <v:rect id="_x0000_s2085" style="position:absolute;left:0;text-align:left;margin-left:464.5pt;margin-top:8.05pt;width:75.05pt;height:50pt;z-index:25088153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ישור</w:t>
                  </w:r>
                  <w:r>
                    <w:rPr>
                      <w:rFonts w:cs="Miriam"/>
                      <w:szCs w:val="18"/>
                      <w:rtl/>
                    </w:rPr>
                    <w:t xml:space="preserve"> </w:t>
                  </w:r>
                  <w:r>
                    <w:rPr>
                      <w:rFonts w:cs="Miriam" w:hint="cs"/>
                      <w:szCs w:val="18"/>
                      <w:rtl/>
                    </w:rPr>
                    <w:t xml:space="preserve">מוקדם </w:t>
                  </w:r>
                  <w:r>
                    <w:rPr>
                      <w:rFonts w:cs="Miriam"/>
                      <w:szCs w:val="18"/>
                      <w:rtl/>
                    </w:rPr>
                    <w:t>ש</w:t>
                  </w:r>
                  <w:r>
                    <w:rPr>
                      <w:rFonts w:cs="Miriam" w:hint="cs"/>
                      <w:szCs w:val="18"/>
                      <w:rtl/>
                    </w:rPr>
                    <w:t>ל מפה</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2)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Fonts w:cs="Miriam"/>
          <w:rtl/>
        </w:rPr>
        <w:t>1</w:t>
      </w:r>
      <w:r>
        <w:rPr>
          <w:rStyle w:val="default"/>
          <w:rFonts w:cs="FrankRuehl"/>
          <w:rtl/>
        </w:rPr>
        <w:t>א</w:t>
      </w:r>
      <w:r>
        <w:rPr>
          <w:rStyle w:val="default"/>
          <w:rFonts w:cs="FrankRuehl" w:hint="cs"/>
          <w:rtl/>
        </w:rPr>
        <w:t>.</w:t>
      </w:r>
      <w:r>
        <w:rPr>
          <w:rStyle w:val="default"/>
          <w:rFonts w:cs="FrankRuehl"/>
          <w:rtl/>
        </w:rPr>
        <w:tab/>
      </w:r>
      <w:r w:rsidR="001075DE">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הרוצה להגיש בקשה להיתר בניה בנכס פלוני, ימציא תחילה לועדה המקומית בשני עתקים, מפת הנכס הערוכה בידי מודד מוסמך והמכילה את הפרטים שבתקנה</w:t>
      </w:r>
      <w:r>
        <w:rPr>
          <w:rStyle w:val="default"/>
          <w:rFonts w:cs="FrankRuehl"/>
          <w:rtl/>
        </w:rPr>
        <w:t xml:space="preserve"> 4 </w:t>
      </w:r>
      <w:r>
        <w:rPr>
          <w:rStyle w:val="default"/>
          <w:rFonts w:cs="FrankRuehl" w:hint="cs"/>
          <w:rtl/>
        </w:rPr>
        <w:t>ופרטים נוספים שנקבעו לענין זה בהל"ת; המהנדס רשאי לפטור מגיש בקשה כאמור מחובה זו, אם שוכנע כי הבניה המבוקשת אינה מחייבת הגשת מפת נכס.</w:t>
      </w:r>
    </w:p>
    <w:p w:rsidR="00957914" w:rsidRDefault="009579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המהנדס יאשר בכתב את קבלת המפה ויסמן בה בקו אדום את קווי הבנין וקווי הרוחב, יפרט בה, או יצרף לה בכתב, את התנאים ואת </w:t>
      </w:r>
      <w:r>
        <w:rPr>
          <w:rStyle w:val="default"/>
          <w:rFonts w:cs="FrankRuehl"/>
          <w:rtl/>
        </w:rPr>
        <w:t>ה</w:t>
      </w:r>
      <w:r>
        <w:rPr>
          <w:rStyle w:val="default"/>
          <w:rFonts w:cs="FrankRuehl" w:hint="cs"/>
          <w:rtl/>
        </w:rPr>
        <w:t>מגבלות החלים על הנכס לפי כל תכנית ויחזיר עותק אחד ממפת הנכס מסומנת כאמור, על נספחיה, למי שהמציאה, לא יאוחר מהיום השלושים אחרי שהומצאה לועדה המקומית.</w:t>
      </w:r>
    </w:p>
    <w:p w:rsidR="00957914" w:rsidRDefault="0095791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המקומית או המהנדס לא יקבלו לטיפול או לדיון בקשה להיתר בניה, אלא אם נמצאת בידיהם מפת הנכס מסומנת</w:t>
      </w:r>
      <w:r>
        <w:rPr>
          <w:rStyle w:val="default"/>
          <w:rFonts w:cs="FrankRuehl"/>
          <w:rtl/>
        </w:rPr>
        <w:t xml:space="preserve"> </w:t>
      </w:r>
      <w:r>
        <w:rPr>
          <w:rStyle w:val="default"/>
          <w:rFonts w:cs="FrankRuehl" w:hint="cs"/>
          <w:rtl/>
        </w:rPr>
        <w:t xml:space="preserve">כאמור בתקנה זו, או אם עברו שלושים ימים מהיום שבו הומצאה לועדה המפה לצרכי סימון כאמור, או אם ניתן פטור לגבי אותה בקשה לפי תקנת משנה (א). </w:t>
      </w:r>
    </w:p>
    <w:p w:rsidR="00957914" w:rsidRDefault="00957914" w:rsidP="00DE2E3D">
      <w:pPr>
        <w:pStyle w:val="P00"/>
        <w:spacing w:before="72"/>
        <w:ind w:left="0" w:right="1134"/>
        <w:rPr>
          <w:rStyle w:val="default"/>
          <w:rFonts w:cs="FrankRuehl"/>
          <w:rtl/>
        </w:rPr>
      </w:pPr>
      <w:r>
        <w:rPr>
          <w:lang w:val="he-IL"/>
        </w:rPr>
        <w:pict>
          <v:rect id="_x0000_s2086" style="position:absolute;left:0;text-align:left;margin-left:464.5pt;margin-top:8.05pt;width:75.05pt;height:9.15pt;z-index:250882560"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087" style="position:absolute;left:0;text-align:left;margin-left:464.5pt;margin-top:8.05pt;width:75.05pt;height:9.65pt;z-index:250833408" o:allowincell="f" filled="f" stroked="f" strokecolor="lime" strokeweight=".25pt">
            <v:textbox style="mso-next-textbox:#_x0000_s2087"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sidR="00DE2E3D">
        <w:rPr>
          <w:rStyle w:val="default"/>
          <w:rFonts w:cs="FrankRuehl" w:hint="cs"/>
          <w:rtl/>
        </w:rPr>
        <w:t>(בוטלה).</w:t>
      </w:r>
    </w:p>
    <w:p w:rsidR="00957914" w:rsidRDefault="00957914" w:rsidP="00DE2E3D">
      <w:pPr>
        <w:pStyle w:val="P00"/>
        <w:spacing w:before="72"/>
        <w:ind w:left="0" w:right="1134"/>
        <w:rPr>
          <w:rStyle w:val="default"/>
          <w:rFonts w:cs="FrankRuehl" w:hint="cs"/>
          <w:rtl/>
        </w:rPr>
      </w:pPr>
      <w:r>
        <w:rPr>
          <w:lang w:val="he-IL"/>
        </w:rPr>
        <w:pict>
          <v:rect id="_x0000_s2096" style="position:absolute;left:0;text-align:left;margin-left:464.5pt;margin-top:8.05pt;width:75.05pt;height:12.1pt;z-index:250834432" o:allowincell="f" filled="f" stroked="f" strokecolor="lime" strokeweight=".25pt">
            <v:textbox style="mso-next-textbox:#_x0000_s2096"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ב</w:t>
      </w:r>
      <w:r>
        <w:rPr>
          <w:rStyle w:val="default"/>
          <w:rFonts w:cs="FrankRuehl" w:hint="cs"/>
          <w:rtl/>
        </w:rPr>
        <w:t>.</w:t>
      </w:r>
      <w:r>
        <w:rPr>
          <w:rStyle w:val="default"/>
          <w:rFonts w:cs="FrankRuehl"/>
          <w:rtl/>
        </w:rPr>
        <w:tab/>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098" style="position:absolute;left:0;text-align:left;margin-left:464.5pt;margin-top:8.05pt;width:75.05pt;height:9pt;z-index:250835456" o:allowincell="f" filled="f" stroked="f" strokecolor="lime" strokeweight=".25pt">
            <v:textbox style="mso-next-textbox:#_x0000_s2098"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p>
    <w:p w:rsidR="00D16037" w:rsidRDefault="00D16037" w:rsidP="00D16037">
      <w:pPr>
        <w:pStyle w:val="P00"/>
        <w:spacing w:before="72"/>
        <w:ind w:left="0" w:right="1134"/>
        <w:rPr>
          <w:rStyle w:val="default"/>
          <w:rFonts w:cs="FrankRuehl" w:hint="cs"/>
          <w:rtl/>
        </w:rPr>
      </w:pPr>
      <w:r>
        <w:rPr>
          <w:lang w:val="he-IL"/>
        </w:rPr>
        <w:pict>
          <v:rect id="_x0000_s4385" style="position:absolute;left:0;text-align:left;margin-left:464.5pt;margin-top:8.05pt;width:75.05pt;height:11.45pt;z-index:250961408" o:allowincell="f" filled="f" stroked="f" strokecolor="lime" strokeweight=".25pt">
            <v:textbox style="mso-next-textbox:#_x0000_s4385"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ג</w:t>
      </w:r>
      <w:r w:rsidR="00727A41">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100" style="position:absolute;left:0;text-align:left;margin-left:464.5pt;margin-top:8.05pt;width:75.05pt;height:13.95pt;z-index:250836480" o:allowincell="f" filled="f" stroked="f" strokecolor="lime" strokeweight=".25pt">
            <v:textbox style="mso-next-textbox:#_x0000_s2100"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ד</w:t>
      </w:r>
      <w:r>
        <w:rPr>
          <w:rStyle w:val="default"/>
          <w:rFonts w:cs="FrankRuehl" w:hint="cs"/>
          <w:rtl/>
        </w:rPr>
        <w:t>.</w:t>
      </w:r>
      <w:r>
        <w:rPr>
          <w:rStyle w:val="default"/>
          <w:rFonts w:cs="FrankRuehl"/>
          <w:rtl/>
        </w:rPr>
        <w:tab/>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01" style="position:absolute;left:0;text-align:left;margin-left:464.5pt;margin-top:8.05pt;width:75.05pt;height:10.85pt;z-index:250837504" o:allowincell="f" filled="f" stroked="f" strokecolor="lime" strokeweight=".25pt">
            <v:textbox style="mso-next-textbox:#_x0000_s2101"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ה</w:t>
      </w:r>
      <w:r>
        <w:rPr>
          <w:rStyle w:val="default"/>
          <w:rFonts w:cs="FrankRuehl" w:hint="cs"/>
          <w:rtl/>
        </w:rPr>
        <w:t>.</w:t>
      </w:r>
      <w:r>
        <w:rPr>
          <w:rStyle w:val="default"/>
          <w:rFonts w:cs="FrankRuehl"/>
          <w:rtl/>
        </w:rPr>
        <w:tab/>
      </w:r>
      <w:r w:rsidR="001075DE">
        <w:rPr>
          <w:rStyle w:val="default"/>
          <w:rFonts w:cs="FrankRuehl" w:hint="cs"/>
          <w:rtl/>
        </w:rPr>
        <w:t xml:space="preserve"> </w:t>
      </w:r>
      <w:r>
        <w:rPr>
          <w:rStyle w:val="default"/>
          <w:rFonts w:cs="FrankRuehl" w:hint="cs"/>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103" style="position:absolute;left:0;text-align:left;margin-left:464.5pt;margin-top:8.05pt;width:75.05pt;height:13.3pt;z-index:250838528" o:allowincell="f" filled="f" stroked="f" strokecolor="lime" strokeweight=".25pt">
            <v:textbox style="mso-next-textbox:#_x0000_s2103"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ו</w:t>
      </w:r>
      <w:r>
        <w:rPr>
          <w:rStyle w:val="default"/>
          <w:rFonts w:cs="FrankRuehl" w:hint="cs"/>
          <w:rtl/>
        </w:rPr>
        <w:t>.</w:t>
      </w:r>
      <w:r>
        <w:rPr>
          <w:rStyle w:val="default"/>
          <w:rFonts w:cs="FrankRuehl"/>
          <w:rtl/>
        </w:rPr>
        <w:tab/>
      </w:r>
      <w:r w:rsidR="001075DE">
        <w:rPr>
          <w:rStyle w:val="default"/>
          <w:rFonts w:cs="FrankRuehl" w:hint="cs"/>
          <w:rtl/>
        </w:rPr>
        <w:t xml:space="preserve"> </w:t>
      </w:r>
      <w:r>
        <w:rPr>
          <w:rStyle w:val="default"/>
          <w:rFonts w:cs="FrankRuehl" w:hint="cs"/>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04" style="position:absolute;left:0;text-align:left;margin-left:464.5pt;margin-top:8.05pt;width:75.05pt;height:10.2pt;z-index:250839552" o:allowincell="f" filled="f" stroked="f" strokecolor="lime" strokeweight=".25pt">
            <v:textbox style="mso-next-textbox:#_x0000_s2104"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106" style="position:absolute;left:0;text-align:left;margin-left:464.5pt;margin-top:8.05pt;width:75.05pt;height:12.65pt;z-index:250840576" o:allowincell="f" filled="f" stroked="f" strokecolor="lime" strokeweight=".25pt">
            <v:textbox style="mso-next-textbox:#_x0000_s2106"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ח</w:t>
      </w:r>
      <w:r>
        <w:rPr>
          <w:rStyle w:val="default"/>
          <w:rFonts w:cs="FrankRuehl" w:hint="cs"/>
          <w:rtl/>
        </w:rPr>
        <w:t>.</w:t>
      </w:r>
      <w:r>
        <w:rPr>
          <w:rStyle w:val="default"/>
          <w:rFonts w:cs="FrankRuehl"/>
          <w:rtl/>
        </w:rPr>
        <w:tab/>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107" style="position:absolute;left:0;text-align:left;margin-left:464.5pt;margin-top:8.05pt;width:75.05pt;height:15.15pt;z-index:250841600" o:allowincell="f" filled="f" stroked="f" strokecolor="lime" strokeweight=".25pt">
            <v:textbox style="mso-next-textbox:#_x0000_s2107"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w:t>
      </w:r>
      <w:r>
        <w:rPr>
          <w:rStyle w:val="default"/>
          <w:rFonts w:cs="FrankRuehl"/>
          <w:rtl/>
        </w:rPr>
        <w:t>ט</w:t>
      </w:r>
      <w:r>
        <w:rPr>
          <w:rStyle w:val="default"/>
          <w:rFonts w:cs="FrankRuehl" w:hint="cs"/>
          <w:rtl/>
        </w:rPr>
        <w:t>.</w:t>
      </w:r>
      <w:r>
        <w:rPr>
          <w:rStyle w:val="default"/>
          <w:rFonts w:cs="FrankRuehl"/>
          <w:rtl/>
        </w:rPr>
        <w:tab/>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08" style="position:absolute;left:0;text-align:left;margin-left:464.5pt;margin-top:8.05pt;width:75.05pt;height:16pt;z-index:250842624" o:allowincell="f" filled="f" stroked="f" strokecolor="lime" strokeweight=".25pt">
            <v:textbox style="mso-next-textbox:#_x0000_s2108"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3</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11" style="position:absolute;left:0;text-align:left;margin-left:464.5pt;margin-top:8.05pt;width:75.05pt;height:14.5pt;z-index:250843648" o:allowincell="f" filled="f" stroked="f" strokecolor="lime" strokeweight=".25pt">
            <v:textbox style="mso-next-textbox:#_x0000_s2111"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4</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115" style="position:absolute;left:0;text-align:left;margin-left:464.5pt;margin-top:8.05pt;width:75.05pt;height:11.4pt;z-index:250844672" o:allowincell="f" filled="f" stroked="f" strokecolor="lime" strokeweight=".25pt">
            <v:textbox style="mso-next-textbox:#_x0000_s2115"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5</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118" style="position:absolute;left:0;text-align:left;margin-left:464.5pt;margin-top:8.05pt;width:75.05pt;height:13.85pt;z-index:250845696" o:allowincell="f" filled="f" stroked="f" strokecolor="lime" strokeweight=".25pt">
            <v:textbox style="mso-next-textbox:#_x0000_s2118"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6</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119" style="position:absolute;left:0;text-align:left;margin-left:464.5pt;margin-top:8.05pt;width:75.05pt;height:16.35pt;z-index:250846720" o:allowincell="f" filled="f" stroked="f" strokecolor="lime" strokeweight=".25pt">
            <v:textbox style="mso-next-textbox:#_x0000_s2119"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7</w:t>
      </w:r>
      <w:r w:rsidRPr="00DE2E3D">
        <w:rPr>
          <w:rStyle w:val="default"/>
          <w:rFonts w:cs="FrankRuehl"/>
          <w:rtl/>
        </w:rPr>
        <w:t>.</w:t>
      </w:r>
      <w:r w:rsidRPr="00DE2E3D">
        <w:rPr>
          <w:rStyle w:val="default"/>
          <w:rFonts w:cs="FrankRuehl"/>
          <w:rtl/>
        </w:rPr>
        <w:tab/>
      </w:r>
      <w:r w:rsidR="00DE2E3D">
        <w:rPr>
          <w:rStyle w:val="default"/>
          <w:rFonts w:cs="FrankRuehl" w:hint="cs"/>
          <w:rtl/>
        </w:rPr>
        <w:t>(בוטלה).</w:t>
      </w:r>
    </w:p>
    <w:p w:rsidR="00957914" w:rsidRDefault="00957914">
      <w:pPr>
        <w:pStyle w:val="P00"/>
        <w:spacing w:before="72"/>
        <w:ind w:left="0" w:right="1134"/>
        <w:rPr>
          <w:rStyle w:val="default"/>
          <w:rFonts w:cs="FrankRuehl"/>
          <w:rtl/>
        </w:rPr>
      </w:pPr>
      <w:r>
        <w:rPr>
          <w:lang w:val="he-IL"/>
        </w:rPr>
        <w:pict>
          <v:rect id="_x0000_s2120" style="position:absolute;left:0;text-align:left;margin-left:464.5pt;margin-top:8.05pt;width:75.05pt;height:13.25pt;z-index:250883584"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8</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21" style="position:absolute;left:0;text-align:left;margin-left:464.5pt;margin-top:8.05pt;width:75.05pt;height:10.1pt;z-index:250884608"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9</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32" style="position:absolute;left:0;text-align:left;margin-left:464.5pt;margin-top:8.05pt;width:75.05pt;height:12.6pt;z-index:250885632"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10</w:t>
      </w:r>
      <w:r w:rsidRPr="00DE2E3D">
        <w:rPr>
          <w:rStyle w:val="default"/>
          <w:rFonts w:cs="FrankRuehl"/>
          <w:rtl/>
        </w:rPr>
        <w:t>.</w:t>
      </w:r>
      <w:r w:rsidRPr="00DE2E3D">
        <w:rPr>
          <w:rStyle w:val="default"/>
          <w:rFonts w:cs="FrankRuehl"/>
          <w:rtl/>
        </w:rPr>
        <w:tab/>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33" style="position:absolute;left:0;text-align:left;margin-left:464.5pt;margin-top:8.05pt;width:75.05pt;height:15.05pt;z-index:250886656"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11</w:t>
      </w:r>
      <w:r w:rsidRPr="00DE2E3D">
        <w:rPr>
          <w:rStyle w:val="default"/>
          <w:rFonts w:cs="FrankRuehl"/>
          <w:rtl/>
        </w:rPr>
        <w:t>.</w:t>
      </w:r>
      <w:r w:rsidRPr="00DE2E3D">
        <w:rPr>
          <w:rStyle w:val="default"/>
          <w:rFonts w:cs="FrankRuehl"/>
          <w:rtl/>
        </w:rPr>
        <w:tab/>
      </w:r>
      <w:r w:rsidR="001075DE">
        <w:rPr>
          <w:rStyle w:val="default"/>
          <w:rFonts w:cs="FrankRuehl"/>
          <w:rtl/>
        </w:rPr>
        <w:t xml:space="preserve"> </w:t>
      </w:r>
      <w:r>
        <w:rPr>
          <w:rStyle w:val="default"/>
          <w:rFonts w:cs="FrankRuehl"/>
          <w:rtl/>
        </w:rPr>
        <w:t>(</w:t>
      </w:r>
      <w:r w:rsidR="00DE2E3D">
        <w:rPr>
          <w:rStyle w:val="default"/>
          <w:rFonts w:cs="FrankRuehl" w:hint="cs"/>
          <w:rtl/>
        </w:rPr>
        <w:t>בוטלה).</w:t>
      </w:r>
    </w:p>
    <w:p w:rsidR="00FE2FE8" w:rsidRPr="000E2860" w:rsidRDefault="00FE2FE8" w:rsidP="00DE2E3D">
      <w:pPr>
        <w:pStyle w:val="P00"/>
        <w:spacing w:before="72"/>
        <w:ind w:left="0" w:right="1134"/>
        <w:rPr>
          <w:rStyle w:val="default"/>
          <w:rFonts w:cs="FrankRuehl" w:hint="cs"/>
          <w:rtl/>
        </w:rPr>
      </w:pPr>
      <w:r w:rsidRPr="000E2860">
        <w:rPr>
          <w:lang w:val="he-IL"/>
        </w:rPr>
        <w:pict>
          <v:rect id="_x0000_s3535" style="position:absolute;left:0;text-align:left;margin-left:464.5pt;margin-top:8.05pt;width:75.05pt;height:11.95pt;z-index:250960384"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sidRPr="000E2860">
        <w:rPr>
          <w:rStyle w:val="big-number"/>
          <w:rFonts w:cs="Miriam"/>
          <w:rtl/>
        </w:rPr>
        <w:t>11</w:t>
      </w:r>
      <w:r w:rsidRPr="000E2860">
        <w:rPr>
          <w:rStyle w:val="default"/>
          <w:rFonts w:cs="FrankRuehl" w:hint="cs"/>
          <w:rtl/>
        </w:rPr>
        <w:t>א</w:t>
      </w:r>
      <w:r w:rsidRPr="000E2860">
        <w:rPr>
          <w:rStyle w:val="default"/>
          <w:rFonts w:cs="FrankRuehl"/>
          <w:rtl/>
        </w:rPr>
        <w:t>.</w:t>
      </w:r>
      <w:r w:rsidRPr="000E2860">
        <w:rPr>
          <w:rStyle w:val="default"/>
          <w:rFonts w:cs="FrankRuehl"/>
          <w:rtl/>
        </w:rPr>
        <w:tab/>
        <w:t>(</w:t>
      </w:r>
      <w:r w:rsidR="00DE2E3D">
        <w:rPr>
          <w:rStyle w:val="default"/>
          <w:rFonts w:cs="FrankRuehl" w:hint="cs"/>
          <w:rtl/>
        </w:rPr>
        <w:t>בוטלה).</w:t>
      </w:r>
    </w:p>
    <w:p w:rsidR="00957914" w:rsidRDefault="00957914" w:rsidP="00DE2E3D">
      <w:pPr>
        <w:pStyle w:val="P00"/>
        <w:spacing w:before="72"/>
        <w:ind w:left="0" w:right="1134"/>
        <w:rPr>
          <w:rStyle w:val="default"/>
          <w:rFonts w:cs="FrankRuehl" w:hint="cs"/>
          <w:rtl/>
        </w:rPr>
      </w:pPr>
      <w:r>
        <w:rPr>
          <w:lang w:val="he-IL"/>
        </w:rPr>
        <w:pict>
          <v:rect id="_x0000_s2137" style="position:absolute;left:0;text-align:left;margin-left:464.5pt;margin-top:8.05pt;width:75.05pt;height:14.45pt;z-index:250887680"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12</w:t>
      </w:r>
      <w:r w:rsidRPr="00DE2E3D">
        <w:rPr>
          <w:rStyle w:val="default"/>
          <w:rFonts w:cs="FrankRuehl"/>
          <w:rtl/>
        </w:rPr>
        <w:t>.</w:t>
      </w:r>
      <w:r w:rsidRPr="00DE2E3D">
        <w:rPr>
          <w:rStyle w:val="default"/>
          <w:rFonts w:cs="FrankRuehl"/>
          <w:rtl/>
        </w:rPr>
        <w:tab/>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38" style="position:absolute;left:0;text-align:left;margin-left:464.5pt;margin-top:8.05pt;width:75.05pt;height:10pt;z-index:250888704"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13</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940" style="position:absolute;left:0;text-align:left;margin-left:464.5pt;margin-top:8.05pt;width:75.05pt;height:13.8pt;z-index:250915328"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13</w:t>
      </w:r>
      <w:r>
        <w:rPr>
          <w:rStyle w:val="default"/>
          <w:rFonts w:cs="FrankRuehl" w:hint="cs"/>
          <w:rtl/>
        </w:rPr>
        <w:t>א</w:t>
      </w:r>
      <w:r>
        <w:rPr>
          <w:rStyle w:val="default"/>
          <w:rFonts w:cs="FrankRuehl"/>
          <w:rtl/>
        </w:rPr>
        <w:t>.</w:t>
      </w:r>
      <w:r>
        <w:rPr>
          <w:rStyle w:val="default"/>
          <w:rFonts w:cs="FrankRuehl"/>
          <w:rtl/>
        </w:rPr>
        <w:tab/>
        <w:t>(</w:t>
      </w:r>
      <w:r w:rsidR="00DE2E3D">
        <w:rPr>
          <w:rStyle w:val="default"/>
          <w:rFonts w:cs="FrankRuehl" w:hint="cs"/>
          <w:rtl/>
        </w:rPr>
        <w:t>בוטלה).</w:t>
      </w:r>
    </w:p>
    <w:p w:rsidR="00957914" w:rsidRDefault="00957914">
      <w:pPr>
        <w:pStyle w:val="P00"/>
        <w:spacing w:before="72"/>
        <w:ind w:left="0" w:right="1134"/>
        <w:rPr>
          <w:rStyle w:val="default"/>
          <w:rFonts w:cs="FrankRuehl"/>
          <w:rtl/>
        </w:rPr>
      </w:pPr>
      <w:r>
        <w:rPr>
          <w:lang w:val="he-IL"/>
        </w:rPr>
        <w:pict>
          <v:rect id="_x0000_s2141" style="position:absolute;left:0;text-align:left;margin-left:464.5pt;margin-top:8.05pt;width:75.05pt;height:18.8pt;z-index:250889728"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14</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42" style="position:absolute;left:0;text-align:left;margin-left:464.5pt;margin-top:8.05pt;width:75.05pt;height:13.15pt;z-index:250890752"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15</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44" style="position:absolute;left:0;text-align:left;margin-left:464.5pt;margin-top:8.05pt;width:75.05pt;height:10.05pt;z-index:250891776"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16</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50" style="position:absolute;left:0;text-align:left;margin-left:464.5pt;margin-top:8.05pt;width:75.05pt;height:12.5pt;z-index:250892800"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152" style="position:absolute;left:0;text-align:left;margin-left:464.5pt;margin-top:8.05pt;width:75.05pt;height:9.4pt;z-index:250893824" o:allowincell="f" filled="f" stroked="f" strokecolor="lime" strokeweight=".25pt">
            <v:textbox style="mso-next-textbox:#_x0000_s2152"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rtl/>
        </w:rPr>
      </w:pPr>
      <w:r>
        <w:rPr>
          <w:lang w:val="he-IL"/>
        </w:rPr>
        <w:pict>
          <v:rect id="_x0000_s2153" style="position:absolute;left:0;text-align:left;margin-left:464.5pt;margin-top:8.05pt;width:75.05pt;height:11.85pt;z-index:250894848" o:allowincell="f" filled="f" stroked="f" strokecolor="lime" strokeweight=".25pt">
            <v:textbox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17</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3365" style="position:absolute;left:0;text-align:left;margin-left:478.5pt;margin-top:8.05pt;width:61.05pt;height:8.75pt;z-index:250922496" filled="f" stroked="f" strokecolor="lime" strokeweight=".25pt">
            <v:textbox style="mso-next-textbox:#_x0000_s3365"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w:t>
      </w:r>
      <w:r>
        <w:rPr>
          <w:rStyle w:val="big-number"/>
          <w:rFonts w:cs="Miriam" w:hint="cs"/>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p>
    <w:p w:rsidR="00E40F35" w:rsidRDefault="00E40F35" w:rsidP="00DE2E3D">
      <w:pPr>
        <w:pStyle w:val="P00"/>
        <w:spacing w:before="72"/>
        <w:ind w:left="0" w:right="1134"/>
        <w:rPr>
          <w:rStyle w:val="default"/>
          <w:rFonts w:cs="FrankRuehl" w:hint="cs"/>
          <w:rtl/>
        </w:rPr>
      </w:pPr>
      <w:r>
        <w:rPr>
          <w:lang w:val="he-IL"/>
        </w:rPr>
        <w:pict>
          <v:rect id="_x0000_s6116" style="position:absolute;left:0;text-align:left;margin-left:464.95pt;margin-top:7.1pt;width:77.55pt;height:12.15pt;z-index:252406272" filled="f" stroked="f" strokecolor="lime" strokeweight=".25pt">
            <v:textbox style="mso-next-textbox:#_x0000_s6116" inset="1mm,0,1mm,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w:t>
      </w:r>
      <w:r>
        <w:rPr>
          <w:rStyle w:val="big-number"/>
          <w:rFonts w:cs="Miriam" w:hint="cs"/>
          <w:rtl/>
        </w:rPr>
        <w:t>7</w:t>
      </w:r>
      <w:r>
        <w:rPr>
          <w:rStyle w:val="default"/>
          <w:rFonts w:cs="FrankRuehl" w:hint="cs"/>
          <w:rtl/>
        </w:rPr>
        <w:t>ב.</w:t>
      </w:r>
      <w:r>
        <w:rPr>
          <w:rStyle w:val="default"/>
          <w:rFonts w:cs="FrankRuehl"/>
          <w:rtl/>
        </w:rPr>
        <w:tab/>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157" style="position:absolute;left:0;text-align:left;margin-left:464.5pt;margin-top:8.05pt;width:75.05pt;height:12.15pt;z-index:250847744" o:allowincell="f" filled="f" stroked="f" strokecolor="lime" strokeweight=".25pt">
            <v:textbox style="mso-next-textbox:#_x0000_s2157"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18</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1075DE">
      <w:pPr>
        <w:pStyle w:val="P00"/>
        <w:spacing w:before="72"/>
        <w:ind w:left="0" w:right="1134"/>
        <w:rPr>
          <w:rStyle w:val="default"/>
          <w:rFonts w:cs="FrankRuehl"/>
          <w:rtl/>
        </w:rPr>
      </w:pPr>
      <w:bookmarkStart w:id="7" w:name="Seif1"/>
      <w:bookmarkEnd w:id="7"/>
      <w:r>
        <w:rPr>
          <w:lang w:val="he-IL"/>
        </w:rPr>
        <w:pict>
          <v:rect id="_x0000_s2159" style="position:absolute;left:0;text-align:left;margin-left:464.5pt;margin-top:8.05pt;width:75.05pt;height:8pt;z-index:250848768" o:allowincell="f" filled="f" stroked="f" strokecolor="lime" strokeweight=".25pt">
            <v:textbox style="mso-next-textbox:#_x0000_s2159"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ג</w:t>
                  </w:r>
                  <w:r>
                    <w:rPr>
                      <w:rFonts w:cs="Miriam"/>
                      <w:szCs w:val="18"/>
                      <w:rtl/>
                    </w:rPr>
                    <w:t>ר</w:t>
                  </w:r>
                  <w:r>
                    <w:rPr>
                      <w:rFonts w:cs="Miriam" w:hint="cs"/>
                      <w:szCs w:val="18"/>
                      <w:rtl/>
                    </w:rPr>
                    <w:t>ות</w:t>
                  </w:r>
                </w:p>
              </w:txbxContent>
            </v:textbox>
            <w10:anchorlock/>
          </v:rect>
        </w:pict>
      </w:r>
      <w:r>
        <w:rPr>
          <w:rStyle w:val="big-number"/>
          <w:rFonts w:cs="Miriam"/>
          <w:rtl/>
        </w:rPr>
        <w:t>19.</w:t>
      </w:r>
      <w:r>
        <w:rPr>
          <w:rStyle w:val="big-number"/>
          <w:rFonts w:cs="Miriam"/>
          <w:rtl/>
        </w:rPr>
        <w:tab/>
      </w:r>
      <w:r>
        <w:rPr>
          <w:rStyle w:val="default"/>
          <w:rFonts w:cs="FrankRuehl"/>
          <w:rtl/>
        </w:rPr>
        <w:t>ב</w:t>
      </w:r>
      <w:r>
        <w:rPr>
          <w:rStyle w:val="default"/>
          <w:rFonts w:cs="FrankRuehl" w:hint="cs"/>
          <w:rtl/>
        </w:rPr>
        <w:t>עד מתן היתר ישולמו האגרות שנקבעו בתוספת השלי</w:t>
      </w:r>
      <w:r>
        <w:rPr>
          <w:rStyle w:val="default"/>
          <w:rFonts w:cs="FrankRuehl"/>
          <w:rtl/>
        </w:rPr>
        <w:t>ש</w:t>
      </w:r>
      <w:r>
        <w:rPr>
          <w:rStyle w:val="default"/>
          <w:rFonts w:cs="FrankRuehl" w:hint="cs"/>
          <w:rtl/>
        </w:rPr>
        <w:t>ית.</w:t>
      </w:r>
    </w:p>
    <w:p w:rsidR="00957914" w:rsidRDefault="00957914" w:rsidP="001075DE">
      <w:pPr>
        <w:pStyle w:val="P00"/>
        <w:spacing w:before="72"/>
        <w:ind w:left="0" w:right="1134"/>
        <w:rPr>
          <w:rStyle w:val="default"/>
          <w:rFonts w:cs="FrankRuehl" w:hint="cs"/>
          <w:rtl/>
        </w:rPr>
      </w:pPr>
      <w:bookmarkStart w:id="8" w:name="Seif2"/>
      <w:bookmarkEnd w:id="8"/>
      <w:r>
        <w:rPr>
          <w:lang w:val="he-IL"/>
        </w:rPr>
        <w:pict>
          <v:rect id="_x0000_s2160" style="position:absolute;left:0;text-align:left;margin-left:478.5pt;margin-top:8.05pt;width:61.05pt;height:23.2pt;z-index:250849792" filled="f" stroked="f" strokecolor="lime" strokeweight=".25pt">
            <v:textbox style="mso-next-textbox:#_x0000_s2160"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צמדה למדד</w:t>
                  </w:r>
                </w:p>
                <w:p w:rsidR="009B4666" w:rsidRDefault="009B4666">
                  <w:pPr>
                    <w:spacing w:line="160" w:lineRule="exact"/>
                    <w:jc w:val="left"/>
                    <w:rPr>
                      <w:rFonts w:cs="Miriam" w:hint="cs"/>
                      <w:szCs w:val="18"/>
                      <w:rtl/>
                    </w:rPr>
                  </w:pPr>
                  <w:r>
                    <w:rPr>
                      <w:rFonts w:cs="Miriam"/>
                      <w:szCs w:val="18"/>
                      <w:rtl/>
                    </w:rPr>
                    <w:t>ת</w:t>
                  </w:r>
                  <w:r>
                    <w:rPr>
                      <w:rFonts w:cs="Miriam" w:hint="cs"/>
                      <w:szCs w:val="18"/>
                      <w:rtl/>
                    </w:rPr>
                    <w:t>ק' (מס' 3) תשס"ב-2002</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סכומי אגרות הבניה המפורטים בתוספת השלישית יעודכנו ב-1 בינואר של כל שנה (להלן </w:t>
      </w:r>
      <w:r>
        <w:rPr>
          <w:rStyle w:val="default"/>
          <w:rFonts w:cs="FrankRuehl"/>
          <w:rtl/>
        </w:rPr>
        <w:t>–</w:t>
      </w:r>
      <w:r>
        <w:rPr>
          <w:rStyle w:val="default"/>
          <w:rFonts w:cs="FrankRuehl" w:hint="cs"/>
          <w:rtl/>
        </w:rPr>
        <w:t xml:space="preserve"> יום העדכון) לפי שיעור השינוי במדד החדש לעומת המדד היסודי.</w:t>
      </w:r>
    </w:p>
    <w:p w:rsidR="00957914" w:rsidRDefault="00957914">
      <w:pPr>
        <w:pStyle w:val="P00"/>
        <w:spacing w:before="72"/>
        <w:ind w:left="0" w:right="1134"/>
        <w:rPr>
          <w:rStyle w:val="default"/>
          <w:rFonts w:cs="FrankRuehl" w:hint="cs"/>
          <w:rtl/>
        </w:rPr>
      </w:pPr>
      <w:r>
        <w:rPr>
          <w:rtl/>
          <w:lang w:val="he-IL"/>
        </w:rPr>
        <w:pict>
          <v:shape id="_x0000_s3228" type="#_x0000_t202" style="position:absolute;left:0;text-align:left;margin-left:470.25pt;margin-top:7.1pt;width:1in;height:11.2pt;z-index:250918400" filled="f" stroked="f">
            <v:textbox inset="1mm,0,1mm,0">
              <w:txbxContent>
                <w:p w:rsidR="009B4666" w:rsidRDefault="009B4666">
                  <w:pPr>
                    <w:spacing w:line="160" w:lineRule="exact"/>
                    <w:jc w:val="left"/>
                    <w:rPr>
                      <w:rFonts w:cs="Miriam"/>
                      <w:noProof/>
                      <w:szCs w:val="18"/>
                      <w:rtl/>
                    </w:rPr>
                  </w:pPr>
                  <w:r>
                    <w:rPr>
                      <w:rFonts w:cs="Miriam" w:hint="cs"/>
                      <w:szCs w:val="18"/>
                      <w:rtl/>
                    </w:rPr>
                    <w:t>תק' תשס"ג-2002</w:t>
                  </w:r>
                </w:p>
              </w:txbxContent>
            </v:textbox>
          </v:shape>
        </w:pict>
      </w:r>
      <w:r>
        <w:rPr>
          <w:rStyle w:val="default"/>
          <w:rFonts w:cs="FrankRuehl" w:hint="cs"/>
          <w:rtl/>
        </w:rPr>
        <w:tab/>
        <w:t>(ב)</w:t>
      </w:r>
      <w:r>
        <w:rPr>
          <w:rStyle w:val="default"/>
          <w:rFonts w:cs="FrankRuehl" w:hint="cs"/>
          <w:rtl/>
        </w:rPr>
        <w:tab/>
        <w:t xml:space="preserve">בתקנה זו </w:t>
      </w:r>
      <w:r>
        <w:rPr>
          <w:rStyle w:val="default"/>
          <w:rFonts w:cs="FrankRuehl"/>
          <w:rtl/>
        </w:rPr>
        <w:t>–</w:t>
      </w:r>
    </w:p>
    <w:p w:rsidR="00957914" w:rsidRDefault="00957914">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957914" w:rsidRDefault="00957914">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בחודש נובמבר שלפני יום העדכון;</w:t>
      </w:r>
    </w:p>
    <w:p w:rsidR="00957914" w:rsidRDefault="00957914">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בחודש נובמבר שלפני יום העדכון הקודם ולענין יום העדכון הראשון שלאחר תחילתן של תקנות אלה </w:t>
      </w:r>
      <w:r>
        <w:rPr>
          <w:rStyle w:val="default"/>
          <w:rFonts w:cs="FrankRuehl"/>
          <w:rtl/>
        </w:rPr>
        <w:t>–</w:t>
      </w:r>
      <w:r>
        <w:rPr>
          <w:rStyle w:val="default"/>
          <w:rFonts w:cs="FrankRuehl" w:hint="cs"/>
          <w:rtl/>
        </w:rPr>
        <w:t xml:space="preserve"> המדד שפורסם ביום כ"ט בחשון התשס"ב (15 בנובמבר 2001).</w:t>
      </w:r>
    </w:p>
    <w:p w:rsidR="00957914" w:rsidRDefault="00957914">
      <w:pPr>
        <w:pStyle w:val="P00"/>
        <w:spacing w:before="72"/>
        <w:ind w:left="0" w:right="1134"/>
        <w:rPr>
          <w:rStyle w:val="default"/>
          <w:rFonts w:cs="FrankRuehl" w:hint="cs"/>
          <w:rtl/>
        </w:rPr>
      </w:pPr>
      <w:r>
        <w:rPr>
          <w:rtl/>
          <w:lang w:val="he-IL"/>
        </w:rPr>
        <w:pict>
          <v:shape id="_x0000_s3229" type="#_x0000_t202" style="position:absolute;left:0;text-align:left;margin-left:470.25pt;margin-top:7.1pt;width:1in;height:11.2pt;z-index:250919424" filled="f" stroked="f">
            <v:textbox inset="1mm,0,1mm,0">
              <w:txbxContent>
                <w:p w:rsidR="009B4666" w:rsidRDefault="009B4666">
                  <w:pPr>
                    <w:spacing w:line="160" w:lineRule="exact"/>
                    <w:jc w:val="left"/>
                    <w:rPr>
                      <w:rFonts w:cs="Miriam"/>
                      <w:noProof/>
                      <w:szCs w:val="18"/>
                      <w:rtl/>
                    </w:rPr>
                  </w:pPr>
                  <w:r>
                    <w:rPr>
                      <w:rFonts w:cs="Miriam" w:hint="cs"/>
                      <w:szCs w:val="18"/>
                      <w:rtl/>
                    </w:rPr>
                    <w:t>תק' תשס"ג-2002</w:t>
                  </w:r>
                </w:p>
              </w:txbxContent>
            </v:textbox>
          </v:shape>
        </w:pict>
      </w:r>
      <w:r>
        <w:rPr>
          <w:rStyle w:val="default"/>
          <w:rFonts w:cs="FrankRuehl" w:hint="cs"/>
          <w:rtl/>
        </w:rPr>
        <w:tab/>
        <w:t>(ג)</w:t>
      </w:r>
      <w:r>
        <w:rPr>
          <w:rStyle w:val="default"/>
          <w:rFonts w:cs="FrankRuehl" w:hint="cs"/>
          <w:rtl/>
        </w:rPr>
        <w:tab/>
        <w:t>שר הפנים יפרסם בהודעה ברשומות את סכומי האגרות המפורטים בתוספת השלישית כפי שעודכנו לפי תקנות משנה (א) ו-(ב).</w:t>
      </w:r>
    </w:p>
    <w:p w:rsidR="00957914" w:rsidRDefault="00957914" w:rsidP="00DE2E3D">
      <w:pPr>
        <w:pStyle w:val="P00"/>
        <w:spacing w:before="72"/>
        <w:ind w:left="0" w:right="1134"/>
        <w:rPr>
          <w:rStyle w:val="default"/>
          <w:rFonts w:cs="FrankRuehl"/>
          <w:rtl/>
        </w:rPr>
      </w:pPr>
      <w:r>
        <w:rPr>
          <w:lang w:val="he-IL"/>
        </w:rPr>
        <w:pict>
          <v:rect id="_x0000_s2161" style="position:absolute;left:0;text-align:left;margin-left:464.5pt;margin-top:8.05pt;width:75.05pt;height:14.65pt;z-index:250850816" o:allowincell="f" filled="f" stroked="f" strokecolor="lime" strokeweight=".25pt">
            <v:textbox style="mso-next-textbox:#_x0000_s2161"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20.</w:t>
      </w:r>
      <w:r>
        <w:rPr>
          <w:rStyle w:val="big-number"/>
          <w:rFonts w:cs="Miriam"/>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rtl/>
        </w:rPr>
      </w:pPr>
      <w:r>
        <w:rPr>
          <w:lang w:val="he-IL"/>
        </w:rPr>
        <w:pict>
          <v:rect id="_x0000_s2162" style="position:absolute;left:0;text-align:left;margin-left:464.5pt;margin-top:8.05pt;width:75.05pt;height:11.5pt;z-index:250851840" o:allowincell="f" filled="f" stroked="f" strokecolor="lime" strokeweight=".25pt">
            <v:textbox style="mso-next-textbox:#_x0000_s2162"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DE2E3D">
        <w:rPr>
          <w:rStyle w:val="default"/>
          <w:rFonts w:cs="FrankRuehl" w:hint="cs"/>
          <w:rtl/>
        </w:rPr>
        <w:t>בוטלה).</w:t>
      </w:r>
    </w:p>
    <w:p w:rsidR="00957914" w:rsidRDefault="00957914" w:rsidP="00DE2E3D">
      <w:pPr>
        <w:pStyle w:val="P00"/>
        <w:spacing w:before="72"/>
        <w:ind w:left="0" w:right="1134"/>
        <w:rPr>
          <w:rStyle w:val="default"/>
          <w:rFonts w:cs="FrankRuehl" w:hint="cs"/>
          <w:rtl/>
        </w:rPr>
      </w:pPr>
      <w:r>
        <w:rPr>
          <w:lang w:val="he-IL"/>
        </w:rPr>
        <w:pict>
          <v:rect id="_x0000_s2163" style="position:absolute;left:0;text-align:left;margin-left:464.5pt;margin-top:8.05pt;width:75.05pt;height:14pt;z-index:250852864" o:allowincell="f" filled="f" stroked="f" strokecolor="lime" strokeweight=".25pt">
            <v:textbox style="mso-next-textbox:#_x0000_s2163"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20</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165" style="position:absolute;left:0;text-align:left;margin-left:464.5pt;margin-top:8.05pt;width:75.05pt;height:10.85pt;z-index:250853888" o:allowincell="f" filled="f" stroked="f" strokecolor="lime" strokeweight=".25pt">
            <v:textbox style="mso-next-textbox:#_x0000_s2165"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20</w:t>
      </w:r>
      <w:r>
        <w:rPr>
          <w:rStyle w:val="default"/>
          <w:rFonts w:cs="FrankRuehl"/>
          <w:rtl/>
        </w:rPr>
        <w:t>ב</w:t>
      </w:r>
      <w:r>
        <w:rPr>
          <w:rStyle w:val="default"/>
          <w:rFonts w:cs="FrankRuehl" w:hint="cs"/>
          <w:rtl/>
        </w:rPr>
        <w:t>.</w:t>
      </w:r>
      <w:r>
        <w:rPr>
          <w:rStyle w:val="default"/>
          <w:rFonts w:cs="FrankRuehl"/>
          <w:rtl/>
        </w:rPr>
        <w:tab/>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lang w:val="he-IL"/>
        </w:rPr>
        <w:pict>
          <v:rect id="_x0000_s2166" style="position:absolute;left:0;text-align:left;margin-left:464.5pt;margin-top:8.05pt;width:75.05pt;height:13.35pt;z-index:250854912" o:allowincell="f" filled="f" stroked="f" strokecolor="lime" strokeweight=".25pt">
            <v:textbox style="mso-next-textbox:#_x0000_s2166" inset="0,0,0,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21</w:t>
      </w:r>
      <w:r w:rsidRPr="00DE2E3D">
        <w:rPr>
          <w:rStyle w:val="default"/>
          <w:rFonts w:cs="FrankRuehl"/>
          <w:rtl/>
        </w:rPr>
        <w:t>.</w:t>
      </w:r>
      <w:r w:rsidRPr="00DE2E3D">
        <w:rPr>
          <w:rStyle w:val="default"/>
          <w:rFonts w:cs="FrankRuehl"/>
          <w:rtl/>
        </w:rPr>
        <w:tab/>
      </w:r>
      <w:r>
        <w:rPr>
          <w:rStyle w:val="default"/>
          <w:rFonts w:cs="FrankRuehl"/>
          <w:rtl/>
        </w:rPr>
        <w:t>(</w:t>
      </w:r>
      <w:r w:rsidR="00DE2E3D">
        <w:rPr>
          <w:rStyle w:val="default"/>
          <w:rFonts w:cs="FrankRuehl" w:hint="cs"/>
          <w:rtl/>
        </w:rPr>
        <w:t>בוטלה</w:t>
      </w:r>
      <w:r>
        <w:rPr>
          <w:rStyle w:val="default"/>
          <w:rFonts w:cs="FrankRuehl" w:hint="cs"/>
          <w:rtl/>
        </w:rPr>
        <w:t>).</w:t>
      </w:r>
    </w:p>
    <w:p w:rsidR="00957914" w:rsidRDefault="00957914" w:rsidP="00DE2E3D">
      <w:pPr>
        <w:pStyle w:val="P00"/>
        <w:spacing w:before="72"/>
        <w:ind w:left="0" w:right="1134"/>
        <w:rPr>
          <w:rStyle w:val="default"/>
          <w:rFonts w:cs="FrankRuehl" w:hint="cs"/>
          <w:rtl/>
        </w:rPr>
      </w:pPr>
      <w:r>
        <w:rPr>
          <w:rFonts w:cs="Miriam"/>
          <w:szCs w:val="32"/>
          <w:rtl/>
          <w:lang w:val="he-IL"/>
        </w:rPr>
        <w:pict>
          <v:shape id="_x0000_s2824" type="#_x0000_t202" style="position:absolute;left:0;text-align:left;margin-left:464.35pt;margin-top:7.1pt;width:80.25pt;height:11.2pt;z-index:250910208" filled="f" stroked="f">
            <v:textbox inset="1mm,0,1mm,0">
              <w:txbxContent>
                <w:p w:rsidR="009B4666" w:rsidRDefault="009B4666" w:rsidP="00DE2E3D">
                  <w:pPr>
                    <w:spacing w:line="160" w:lineRule="exact"/>
                    <w:jc w:val="left"/>
                    <w:rPr>
                      <w:rFonts w:cs="Miriam" w:hint="cs"/>
                      <w:noProof/>
                      <w:szCs w:val="18"/>
                      <w:rtl/>
                    </w:rPr>
                  </w:pPr>
                  <w:r>
                    <w:rPr>
                      <w:rFonts w:cs="Miriam" w:hint="cs"/>
                      <w:szCs w:val="18"/>
                      <w:rtl/>
                    </w:rPr>
                    <w:t>תק' תשע"ו-2016</w:t>
                  </w:r>
                </w:p>
              </w:txbxContent>
            </v:textbox>
            <w10:anchorlock/>
          </v:shape>
        </w:pict>
      </w:r>
      <w:r>
        <w:rPr>
          <w:rStyle w:val="default"/>
          <w:rFonts w:cs="Miriam" w:hint="cs"/>
          <w:sz w:val="32"/>
          <w:szCs w:val="32"/>
          <w:rtl/>
        </w:rPr>
        <w:t>21</w:t>
      </w:r>
      <w:r>
        <w:rPr>
          <w:rStyle w:val="default"/>
          <w:rFonts w:cs="FrankRuehl" w:hint="cs"/>
          <w:rtl/>
        </w:rPr>
        <w:t>א.</w:t>
      </w:r>
      <w:r>
        <w:rPr>
          <w:rStyle w:val="default"/>
          <w:rFonts w:cs="FrankRuehl" w:hint="cs"/>
          <w:rtl/>
        </w:rPr>
        <w:tab/>
        <w:t>(</w:t>
      </w:r>
      <w:r w:rsidR="00DE2E3D">
        <w:rPr>
          <w:rStyle w:val="default"/>
          <w:rFonts w:cs="FrankRuehl" w:hint="cs"/>
          <w:rtl/>
        </w:rPr>
        <w:t>בוטלה</w:t>
      </w:r>
      <w:r>
        <w:rPr>
          <w:rStyle w:val="default"/>
          <w:rFonts w:cs="FrankRuehl" w:hint="cs"/>
          <w:rtl/>
        </w:rPr>
        <w:t>).</w:t>
      </w:r>
    </w:p>
    <w:p w:rsidR="00E40F35" w:rsidRDefault="00E40F35" w:rsidP="009B4666">
      <w:pPr>
        <w:pStyle w:val="P00"/>
        <w:spacing w:before="72"/>
        <w:ind w:left="0" w:right="1134"/>
        <w:rPr>
          <w:rStyle w:val="default"/>
          <w:rFonts w:cs="FrankRuehl" w:hint="cs"/>
          <w:rtl/>
        </w:rPr>
      </w:pPr>
      <w:r>
        <w:rPr>
          <w:lang w:val="he-IL"/>
        </w:rPr>
        <w:pict>
          <v:rect id="_x0000_s6117" style="position:absolute;left:0;text-align:left;margin-left:464.95pt;margin-top:7.1pt;width:77.55pt;height:13.65pt;z-index:252407296" filled="f" stroked="f" strokecolor="lime" strokeweight=".25pt">
            <v:textbox style="mso-next-textbox:#_x0000_s6117" inset="1mm,0,1mm,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hint="cs"/>
          <w:rtl/>
        </w:rPr>
        <w:t>21</w:t>
      </w:r>
      <w:r>
        <w:rPr>
          <w:rStyle w:val="default"/>
          <w:rFonts w:cs="FrankRuehl" w:hint="cs"/>
          <w:rtl/>
        </w:rPr>
        <w:t>ב.</w:t>
      </w:r>
      <w:r>
        <w:rPr>
          <w:rStyle w:val="default"/>
          <w:rFonts w:cs="FrankRuehl"/>
          <w:rtl/>
        </w:rPr>
        <w:tab/>
      </w:r>
      <w:r>
        <w:rPr>
          <w:rStyle w:val="default"/>
          <w:rFonts w:cs="FrankRuehl" w:hint="cs"/>
          <w:rtl/>
        </w:rPr>
        <w:t>(</w:t>
      </w:r>
      <w:r w:rsidR="009B4666">
        <w:rPr>
          <w:rStyle w:val="default"/>
          <w:rFonts w:cs="FrankRuehl" w:hint="cs"/>
          <w:rtl/>
        </w:rPr>
        <w:t>בוטלה)</w:t>
      </w:r>
      <w:r>
        <w:rPr>
          <w:rStyle w:val="default"/>
          <w:rFonts w:cs="FrankRuehl" w:hint="cs"/>
          <w:rtl/>
        </w:rPr>
        <w:t>.</w:t>
      </w:r>
    </w:p>
    <w:p w:rsidR="00957914" w:rsidRDefault="00957914" w:rsidP="009B4666">
      <w:pPr>
        <w:pStyle w:val="P00"/>
        <w:spacing w:before="72"/>
        <w:ind w:left="0" w:right="1134"/>
        <w:rPr>
          <w:rStyle w:val="default"/>
          <w:rFonts w:cs="FrankRuehl"/>
          <w:rtl/>
        </w:rPr>
      </w:pPr>
      <w:r>
        <w:rPr>
          <w:lang w:val="he-IL"/>
        </w:rPr>
        <w:pict>
          <v:rect id="_x0000_s2173" style="position:absolute;left:0;text-align:left;margin-left:464.5pt;margin-top:8.05pt;width:75.05pt;height:16pt;z-index:250855936" o:allowincell="f" filled="f" stroked="f" strokecolor="lime" strokeweight=".25pt">
            <v:textbox style="mso-next-textbox:#_x0000_s2173" inset="0,0,0,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22</w:t>
      </w:r>
      <w:r w:rsidRPr="009B4666">
        <w:rPr>
          <w:rStyle w:val="default"/>
          <w:rFonts w:cs="FrankRuehl"/>
          <w:rtl/>
        </w:rPr>
        <w:t>.</w:t>
      </w:r>
      <w:r w:rsidRPr="009B4666">
        <w:rPr>
          <w:rStyle w:val="default"/>
          <w:rFonts w:cs="FrankRuehl"/>
          <w:rtl/>
        </w:rPr>
        <w:tab/>
      </w:r>
      <w:r w:rsidR="009B4666">
        <w:rPr>
          <w:rStyle w:val="default"/>
          <w:rFonts w:cs="FrankRuehl" w:hint="cs"/>
          <w:rtl/>
        </w:rPr>
        <w:t>(בוטלה)</w:t>
      </w:r>
      <w:r>
        <w:rPr>
          <w:rStyle w:val="default"/>
          <w:rFonts w:cs="FrankRuehl" w:hint="cs"/>
          <w:rtl/>
        </w:rPr>
        <w:t>.</w:t>
      </w:r>
    </w:p>
    <w:p w:rsidR="00957914" w:rsidRDefault="00957914" w:rsidP="001075DE">
      <w:pPr>
        <w:pStyle w:val="P00"/>
        <w:spacing w:before="72"/>
        <w:ind w:left="0" w:right="1134"/>
        <w:rPr>
          <w:rStyle w:val="default"/>
          <w:rFonts w:cs="FrankRuehl" w:hint="cs"/>
          <w:rtl/>
        </w:rPr>
      </w:pPr>
      <w:r>
        <w:rPr>
          <w:lang w:val="he-IL"/>
        </w:rPr>
        <w:pict>
          <v:rect id="_x0000_s2174" style="position:absolute;left:0;text-align:left;margin-left:464.5pt;margin-top:8.05pt;width:75.05pt;height:8pt;z-index:250856960" o:allowincell="f" filled="f" stroked="f" strokecolor="lime" strokeweight=".25pt">
            <v:textbox style="mso-next-textbox:#_x0000_s2174"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בוטלה).</w:t>
      </w:r>
    </w:p>
    <w:p w:rsidR="00957914" w:rsidRDefault="00957914" w:rsidP="001075DE">
      <w:pPr>
        <w:pStyle w:val="P00"/>
        <w:spacing w:before="72"/>
        <w:ind w:left="0" w:right="1134"/>
        <w:rPr>
          <w:rStyle w:val="default"/>
          <w:rFonts w:cs="FrankRuehl" w:hint="cs"/>
          <w:rtl/>
        </w:rPr>
      </w:pPr>
      <w:r>
        <w:rPr>
          <w:lang w:val="he-IL"/>
        </w:rPr>
        <w:pict>
          <v:rect id="_x0000_s2175" style="position:absolute;left:0;text-align:left;margin-left:464.5pt;margin-top:8.05pt;width:75.05pt;height:20.65pt;z-index:250857984" o:allowincell="f" filled="f" stroked="f" strokecolor="lime" strokeweight=".25pt">
            <v:textbox style="mso-next-textbox:#_x0000_s2175"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תשמ"ג-1983</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בוטלה).</w:t>
      </w:r>
    </w:p>
    <w:p w:rsidR="00957914" w:rsidRDefault="00957914" w:rsidP="009B4666">
      <w:pPr>
        <w:pStyle w:val="P00"/>
        <w:spacing w:before="72"/>
        <w:ind w:left="0" w:right="1134"/>
        <w:rPr>
          <w:rStyle w:val="default"/>
          <w:rFonts w:cs="FrankRuehl" w:hint="cs"/>
          <w:rtl/>
        </w:rPr>
      </w:pPr>
      <w:r>
        <w:rPr>
          <w:lang w:val="he-IL"/>
        </w:rPr>
        <w:pict>
          <v:rect id="_x0000_s2176" style="position:absolute;left:0;text-align:left;margin-left:464.5pt;margin-top:8.05pt;width:75.05pt;height:17.05pt;z-index:250859008" o:allowincell="f" filled="f" stroked="f" strokecolor="lime" strokeweight=".25pt">
            <v:textbox style="mso-next-textbox:#_x0000_s2176" inset="0,0,0,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25</w:t>
      </w:r>
      <w:r w:rsidRPr="009B4666">
        <w:rPr>
          <w:rStyle w:val="default"/>
          <w:rFonts w:cs="FrankRuehl"/>
          <w:rtl/>
        </w:rPr>
        <w:t>.</w:t>
      </w:r>
      <w:r w:rsidRPr="009B4666">
        <w:rPr>
          <w:rStyle w:val="default"/>
          <w:rFonts w:cs="FrankRuehl"/>
          <w:rtl/>
        </w:rPr>
        <w:tab/>
      </w:r>
      <w:r w:rsidR="009B4666">
        <w:rPr>
          <w:rStyle w:val="default"/>
          <w:rFonts w:cs="FrankRuehl" w:hint="cs"/>
          <w:rtl/>
        </w:rPr>
        <w:t>(בוטלה).</w:t>
      </w:r>
    </w:p>
    <w:p w:rsidR="00957914" w:rsidRDefault="00957914" w:rsidP="009B4666">
      <w:pPr>
        <w:pStyle w:val="P00"/>
        <w:spacing w:before="72"/>
        <w:ind w:left="0" w:right="1134"/>
        <w:rPr>
          <w:rStyle w:val="default"/>
          <w:rFonts w:cs="FrankRuehl"/>
          <w:rtl/>
        </w:rPr>
      </w:pPr>
      <w:r>
        <w:rPr>
          <w:lang w:val="he-IL"/>
        </w:rPr>
        <w:pict>
          <v:rect id="_x0000_s2177" style="position:absolute;left:0;text-align:left;margin-left:464.5pt;margin-top:8.05pt;width:75.05pt;height:13.9pt;z-index:250860032" o:allowincell="f" filled="f" stroked="f" strokecolor="lime" strokeweight=".25pt">
            <v:textbox style="mso-next-textbox:#_x0000_s2177" inset="0,0,0,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26</w:t>
      </w:r>
      <w:r w:rsidRPr="009B4666">
        <w:rPr>
          <w:rStyle w:val="default"/>
          <w:rFonts w:cs="FrankRuehl"/>
          <w:rtl/>
        </w:rPr>
        <w:t>.</w:t>
      </w:r>
      <w:r w:rsidRPr="009B4666">
        <w:rPr>
          <w:rStyle w:val="default"/>
          <w:rFonts w:cs="FrankRuehl"/>
          <w:rtl/>
        </w:rPr>
        <w:tab/>
      </w:r>
      <w:r w:rsidR="009B4666">
        <w:rPr>
          <w:rStyle w:val="default"/>
          <w:rFonts w:cs="FrankRuehl" w:hint="cs"/>
          <w:rtl/>
        </w:rPr>
        <w:t>(בוטלה)</w:t>
      </w:r>
      <w:r>
        <w:rPr>
          <w:rStyle w:val="default"/>
          <w:rFonts w:cs="FrankRuehl" w:hint="cs"/>
          <w:rtl/>
        </w:rPr>
        <w:t>.</w:t>
      </w:r>
    </w:p>
    <w:p w:rsidR="00957914" w:rsidRDefault="00957914" w:rsidP="009B4666">
      <w:pPr>
        <w:pStyle w:val="P00"/>
        <w:spacing w:before="72"/>
        <w:ind w:left="0" w:right="1134"/>
        <w:rPr>
          <w:rStyle w:val="default"/>
          <w:rFonts w:cs="FrankRuehl" w:hint="cs"/>
          <w:rtl/>
        </w:rPr>
      </w:pPr>
      <w:r>
        <w:rPr>
          <w:lang w:val="he-IL"/>
        </w:rPr>
        <w:pict>
          <v:rect id="_x0000_s2178" style="position:absolute;left:0;text-align:left;margin-left:464.5pt;margin-top:8.05pt;width:75.05pt;height:16.4pt;z-index:250861056" o:allowincell="f" filled="f" stroked="f" strokecolor="lime" strokeweight=".25pt">
            <v:textbox style="mso-next-textbox:#_x0000_s2178" inset="0,0,0,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27</w:t>
      </w:r>
      <w:r w:rsidRPr="009B4666">
        <w:rPr>
          <w:rStyle w:val="default"/>
          <w:rFonts w:cs="FrankRuehl"/>
          <w:rtl/>
        </w:rPr>
        <w:t>.</w:t>
      </w:r>
      <w:r w:rsidRPr="009B4666">
        <w:rPr>
          <w:rStyle w:val="default"/>
          <w:rFonts w:cs="FrankRuehl"/>
          <w:rtl/>
        </w:rPr>
        <w:tab/>
      </w:r>
      <w:r w:rsidR="009B4666">
        <w:rPr>
          <w:rStyle w:val="default"/>
          <w:rFonts w:cs="FrankRuehl" w:hint="cs"/>
          <w:rtl/>
        </w:rPr>
        <w:t>(בוטלה)</w:t>
      </w:r>
      <w:r>
        <w:rPr>
          <w:rStyle w:val="default"/>
          <w:rFonts w:cs="FrankRuehl" w:hint="cs"/>
          <w:rtl/>
        </w:rPr>
        <w:t>.</w:t>
      </w:r>
    </w:p>
    <w:p w:rsidR="00957914" w:rsidRDefault="00957914">
      <w:pPr>
        <w:pStyle w:val="P00"/>
        <w:spacing w:before="72"/>
        <w:ind w:left="0" w:right="1134"/>
        <w:rPr>
          <w:rStyle w:val="default"/>
          <w:rFonts w:cs="FrankRuehl"/>
          <w:rtl/>
        </w:rPr>
      </w:pPr>
    </w:p>
    <w:p w:rsidR="00957914" w:rsidRPr="009B4666" w:rsidRDefault="00957914">
      <w:pPr>
        <w:pStyle w:val="medium2-header"/>
        <w:keepLines w:val="0"/>
        <w:spacing w:before="72"/>
        <w:ind w:left="0" w:right="1134"/>
        <w:rPr>
          <w:noProof/>
          <w:rtl/>
        </w:rPr>
      </w:pPr>
      <w:bookmarkStart w:id="9" w:name="med0"/>
      <w:bookmarkEnd w:id="9"/>
      <w:r w:rsidRPr="009B4666">
        <w:rPr>
          <w:noProof/>
          <w:lang w:val="he-IL"/>
        </w:rPr>
        <w:pict>
          <v:rect id="_x0000_s2179" style="position:absolute;left:0;text-align:left;margin-left:464.5pt;margin-top:8.05pt;width:75.05pt;height:16.25pt;z-index:250862080" o:allowincell="f" filled="f" stroked="f" strokecolor="lime" strokeweight=".25pt">
            <v:textbox style="mso-next-textbox:#_x0000_s2179" inset="0,0,0,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sidRPr="009B4666">
        <w:rPr>
          <w:noProof/>
          <w:rtl/>
        </w:rPr>
        <w:t>ת</w:t>
      </w:r>
      <w:r w:rsidRPr="009B4666">
        <w:rPr>
          <w:rFonts w:hint="cs"/>
          <w:noProof/>
          <w:rtl/>
        </w:rPr>
        <w:t>וספת ראשונה</w:t>
      </w:r>
    </w:p>
    <w:p w:rsidR="00957914" w:rsidRPr="009B4666" w:rsidRDefault="00957914" w:rsidP="009B4666">
      <w:pPr>
        <w:pStyle w:val="P00"/>
        <w:spacing w:before="72"/>
        <w:ind w:left="0" w:right="1134"/>
        <w:jc w:val="center"/>
        <w:rPr>
          <w:rStyle w:val="default"/>
          <w:rFonts w:cs="FrankRuehl" w:hint="cs"/>
          <w:sz w:val="24"/>
          <w:szCs w:val="24"/>
          <w:rtl/>
        </w:rPr>
      </w:pPr>
      <w:r w:rsidRPr="009B4666">
        <w:rPr>
          <w:rStyle w:val="default"/>
          <w:rFonts w:cs="FrankRuehl"/>
          <w:sz w:val="24"/>
          <w:szCs w:val="24"/>
        </w:rPr>
        <w:pict>
          <v:rect id="_x0000_s2873" style="position:absolute;left:0;text-align:left;margin-left:464.5pt;margin-top:8.05pt;width:75.05pt;height:20pt;z-index:250912256" o:allowincell="f" filled="f" stroked="f" strokecolor="lime" strokeweight=".25pt">
            <v:textbox inset="0,0,0,0">
              <w:txbxContent>
                <w:p w:rsidR="009B4666" w:rsidRDefault="009B4666">
                  <w:pPr>
                    <w:spacing w:line="160" w:lineRule="exact"/>
                    <w:jc w:val="left"/>
                    <w:rPr>
                      <w:rFonts w:cs="Miriam"/>
                      <w:noProof/>
                      <w:sz w:val="18"/>
                      <w:szCs w:val="18"/>
                      <w:rtl/>
                    </w:rPr>
                  </w:pPr>
                  <w:r>
                    <w:rPr>
                      <w:rFonts w:cs="Miriam"/>
                      <w:sz w:val="18"/>
                      <w:szCs w:val="18"/>
                      <w:rtl/>
                    </w:rPr>
                    <w:t>ת</w:t>
                  </w:r>
                  <w:r>
                    <w:rPr>
                      <w:rFonts w:cs="Miriam" w:hint="cs"/>
                      <w:sz w:val="18"/>
                      <w:szCs w:val="18"/>
                      <w:rtl/>
                    </w:rPr>
                    <w:t>ק' (</w:t>
                  </w:r>
                  <w:r>
                    <w:rPr>
                      <w:rFonts w:cs="Miriam"/>
                      <w:sz w:val="18"/>
                      <w:szCs w:val="18"/>
                      <w:rtl/>
                    </w:rPr>
                    <w:t xml:space="preserve">מס' 3)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ג</w:t>
                  </w:r>
                  <w:r>
                    <w:rPr>
                      <w:rFonts w:cs="Miriam" w:hint="cs"/>
                      <w:sz w:val="18"/>
                      <w:szCs w:val="18"/>
                      <w:rtl/>
                    </w:rPr>
                    <w:t>-2003</w:t>
                  </w:r>
                </w:p>
              </w:txbxContent>
            </v:textbox>
            <w10:anchorlock/>
          </v:rect>
        </w:pict>
      </w:r>
      <w:r w:rsidR="009B4666">
        <w:rPr>
          <w:rStyle w:val="default"/>
          <w:rFonts w:cs="FrankRuehl" w:hint="cs"/>
          <w:sz w:val="24"/>
          <w:szCs w:val="24"/>
          <w:rtl/>
        </w:rPr>
        <w:t>(בוטלה)</w:t>
      </w:r>
    </w:p>
    <w:p w:rsidR="00957914" w:rsidRDefault="00957914">
      <w:pPr>
        <w:pStyle w:val="P00"/>
        <w:spacing w:before="72"/>
        <w:ind w:left="0" w:right="1134"/>
        <w:rPr>
          <w:rStyle w:val="default"/>
          <w:rFonts w:cs="FrankRuehl" w:hint="cs"/>
          <w:rtl/>
        </w:rPr>
      </w:pPr>
    </w:p>
    <w:p w:rsidR="00A00DCA" w:rsidRPr="009B4666" w:rsidRDefault="00A00DCA">
      <w:pPr>
        <w:pStyle w:val="medium2-header"/>
        <w:keepLines w:val="0"/>
        <w:spacing w:before="72"/>
        <w:ind w:left="0" w:right="1134"/>
        <w:rPr>
          <w:rFonts w:hint="cs"/>
          <w:noProof/>
          <w:rtl/>
        </w:rPr>
      </w:pPr>
      <w:bookmarkStart w:id="10" w:name="med1"/>
      <w:bookmarkEnd w:id="10"/>
      <w:r w:rsidRPr="009B4666">
        <w:rPr>
          <w:noProof/>
          <w:rtl/>
        </w:rPr>
        <w:t>ת</w:t>
      </w:r>
      <w:r w:rsidRPr="009B4666">
        <w:rPr>
          <w:rFonts w:hint="cs"/>
          <w:noProof/>
          <w:rtl/>
        </w:rPr>
        <w:t>וספת שניה</w:t>
      </w:r>
    </w:p>
    <w:p w:rsidR="00A00DCA" w:rsidRDefault="00A00DCA">
      <w:pPr>
        <w:pStyle w:val="medium2-header"/>
        <w:keepLines w:val="0"/>
        <w:spacing w:before="72"/>
        <w:ind w:left="0" w:right="1134"/>
        <w:rPr>
          <w:noProof/>
          <w:sz w:val="20"/>
          <w:rtl/>
        </w:rPr>
      </w:pPr>
      <w:bookmarkStart w:id="11" w:name="med2"/>
      <w:bookmarkEnd w:id="11"/>
      <w:r>
        <w:rPr>
          <w:noProof/>
          <w:sz w:val="20"/>
          <w:rtl/>
          <w:lang w:val="he-IL"/>
        </w:rPr>
        <w:pict>
          <v:shape id="_x0000_s4459" type="#_x0000_t202" style="position:absolute;left:0;text-align:left;margin-left:470.35pt;margin-top:7.1pt;width:1in;height:28.15pt;z-index:251033088" filled="f" stroked="f">
            <v:textbox inset="1mm,0,1mm,0">
              <w:txbxContent>
                <w:p w:rsidR="009B4666" w:rsidRDefault="009B4666">
                  <w:pPr>
                    <w:spacing w:line="160" w:lineRule="exact"/>
                    <w:jc w:val="left"/>
                    <w:rPr>
                      <w:rFonts w:cs="Miriam"/>
                      <w:szCs w:val="18"/>
                      <w:rtl/>
                    </w:rPr>
                  </w:pPr>
                  <w:r>
                    <w:rPr>
                      <w:rFonts w:cs="Miriam" w:hint="cs"/>
                      <w:szCs w:val="18"/>
                      <w:rtl/>
                    </w:rPr>
                    <w:t>תק' (מס' 2) תשס"ז-2007</w:t>
                  </w:r>
                </w:p>
                <w:p w:rsidR="003D4476" w:rsidRDefault="003D4476">
                  <w:pPr>
                    <w:spacing w:line="160" w:lineRule="exact"/>
                    <w:jc w:val="left"/>
                    <w:rPr>
                      <w:rFonts w:cs="Miriam" w:hint="cs"/>
                      <w:szCs w:val="18"/>
                      <w:rtl/>
                    </w:rPr>
                  </w:pPr>
                  <w:r>
                    <w:rPr>
                      <w:rFonts w:cs="Miriam" w:hint="cs"/>
                      <w:szCs w:val="18"/>
                      <w:rtl/>
                    </w:rPr>
                    <w:t>תק' תש"ף-2019</w:t>
                  </w:r>
                </w:p>
              </w:txbxContent>
            </v:textbox>
          </v:shape>
        </w:pict>
      </w:r>
      <w:r>
        <w:rPr>
          <w:noProof/>
          <w:sz w:val="20"/>
          <w:rtl/>
        </w:rPr>
        <w:t>ח</w:t>
      </w:r>
      <w:r>
        <w:rPr>
          <w:rFonts w:hint="cs"/>
          <w:noProof/>
          <w:sz w:val="20"/>
          <w:rtl/>
        </w:rPr>
        <w:t>לק א': מיתקני תברואה</w:t>
      </w:r>
    </w:p>
    <w:p w:rsidR="003D4476" w:rsidRPr="003D4476" w:rsidRDefault="003D4476" w:rsidP="003D4476">
      <w:pPr>
        <w:pStyle w:val="P00"/>
        <w:spacing w:before="72"/>
        <w:ind w:left="0" w:right="1134"/>
        <w:rPr>
          <w:rStyle w:val="default"/>
          <w:rFonts w:cs="FrankRuehl" w:hint="cs"/>
          <w:rtl/>
        </w:rPr>
      </w:pPr>
    </w:p>
    <w:p w:rsidR="00A00DCA" w:rsidRDefault="00A00DCA" w:rsidP="001075DE">
      <w:pPr>
        <w:pStyle w:val="P00"/>
        <w:spacing w:before="72"/>
        <w:ind w:left="0" w:right="1134"/>
        <w:rPr>
          <w:rStyle w:val="default"/>
          <w:rFonts w:cs="FrankRuehl" w:hint="cs"/>
          <w:rtl/>
        </w:rPr>
      </w:pPr>
      <w:r>
        <w:rPr>
          <w:rtl/>
          <w:lang w:val="he-IL"/>
        </w:rPr>
        <w:pict>
          <v:shape id="_x0000_s4460" type="#_x0000_t202" style="position:absolute;left:0;text-align:left;margin-left:470.35pt;margin-top:7.1pt;width:1in;height:11.6pt;z-index:251034112" filled="f" stroked="f">
            <v:textbox inset="1mm,0,1mm,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v:shape>
        </w:pict>
      </w:r>
      <w:r>
        <w:rPr>
          <w:rStyle w:val="default"/>
          <w:rFonts w:cs="FrankRuehl"/>
          <w:rtl/>
        </w:rPr>
        <w:t>1.01</w:t>
      </w:r>
      <w:r>
        <w:rPr>
          <w:rStyle w:val="default"/>
          <w:rFonts w:cs="FrankRuehl" w:hint="cs"/>
          <w:rtl/>
        </w:rPr>
        <w:tab/>
      </w:r>
      <w:r w:rsidR="004B0BF1">
        <w:rPr>
          <w:rStyle w:val="default"/>
          <w:rFonts w:cs="FrankRuehl" w:hint="cs"/>
          <w:rtl/>
        </w:rPr>
        <w:t>(בוטל</w:t>
      </w:r>
      <w:r>
        <w:rPr>
          <w:rStyle w:val="default"/>
          <w:rFonts w:cs="FrankRuehl"/>
          <w:rtl/>
        </w:rPr>
        <w:t>).</w:t>
      </w:r>
    </w:p>
    <w:p w:rsidR="00A00DCA" w:rsidRDefault="00A00DCA" w:rsidP="004B0BF1">
      <w:pPr>
        <w:pStyle w:val="P00"/>
        <w:spacing w:before="72"/>
        <w:ind w:left="0" w:right="1134"/>
        <w:rPr>
          <w:rStyle w:val="default"/>
          <w:rFonts w:cs="FrankRuehl"/>
          <w:rtl/>
        </w:rPr>
      </w:pPr>
      <w:r>
        <w:rPr>
          <w:lang w:val="he-IL"/>
        </w:rPr>
        <w:pict>
          <v:rect id="_x0000_s4457" style="position:absolute;left:0;text-align:left;margin-left:462pt;margin-top:8.05pt;width:77.55pt;height:10.95pt;z-index:251031040"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1.02</w:t>
      </w:r>
      <w:r>
        <w:rPr>
          <w:rStyle w:val="default"/>
          <w:rFonts w:cs="FrankRuehl"/>
          <w:rtl/>
        </w:rPr>
        <w:tab/>
        <w:t>(</w:t>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58" style="position:absolute;left:0;text-align:left;margin-left:464.5pt;margin-top:8.05pt;width:75.05pt;height:11.1pt;z-index:251032064"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1.03</w:t>
      </w:r>
      <w:r>
        <w:rPr>
          <w:rStyle w:val="default"/>
          <w:rFonts w:cs="FrankRuehl"/>
          <w:rtl/>
        </w:rPr>
        <w:tab/>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61" style="position:absolute;left:0;text-align:left;margin-left:464.5pt;margin-top:8.05pt;width:75.05pt;height:14.7pt;z-index:251035136" o:allowincell="f" filled="f" stroked="f" strokecolor="lime" strokeweight=".25pt">
            <v:textbox style="mso-next-textbox:#_x0000_s4461"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1.04</w:t>
      </w:r>
      <w:r>
        <w:rPr>
          <w:rStyle w:val="default"/>
          <w:rFonts w:cs="FrankRuehl"/>
          <w:rtl/>
        </w:rPr>
        <w:tab/>
      </w:r>
      <w:r w:rsidR="004B0BF1">
        <w:rPr>
          <w:rStyle w:val="default"/>
          <w:rFonts w:cs="FrankRuehl" w:hint="cs"/>
          <w:rtl/>
        </w:rPr>
        <w:t>(בוטל).</w:t>
      </w:r>
    </w:p>
    <w:p w:rsidR="00A00DCA" w:rsidRDefault="00A00DCA" w:rsidP="001075DE">
      <w:pPr>
        <w:pStyle w:val="P00"/>
        <w:spacing w:before="72"/>
        <w:ind w:left="0" w:right="1134"/>
        <w:rPr>
          <w:rStyle w:val="default"/>
          <w:rFonts w:cs="FrankRuehl" w:hint="cs"/>
          <w:rtl/>
        </w:rPr>
      </w:pPr>
      <w:r>
        <w:rPr>
          <w:lang w:val="he-IL"/>
        </w:rPr>
        <w:pict>
          <v:rect id="_x0000_s4462" style="position:absolute;left:0;text-align:left;margin-left:464.5pt;margin-top:8.05pt;width:75.05pt;height:13.15pt;z-index:251036160"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1.05</w:t>
      </w:r>
      <w:r>
        <w:rPr>
          <w:rStyle w:val="default"/>
          <w:rFonts w:cs="FrankRuehl"/>
          <w:rtl/>
        </w:rPr>
        <w:tab/>
        <w:t>(</w:t>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63" style="position:absolute;left:0;text-align:left;margin-left:464.5pt;margin-top:8.05pt;width:75.05pt;height:12.8pt;z-index:251037184"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1.06</w:t>
      </w:r>
      <w:r>
        <w:rPr>
          <w:rStyle w:val="default"/>
          <w:rFonts w:cs="FrankRuehl"/>
          <w:rtl/>
        </w:rPr>
        <w:tab/>
      </w:r>
      <w:r>
        <w:rPr>
          <w:rStyle w:val="default"/>
          <w:rFonts w:cs="FrankRuehl" w:hint="cs"/>
          <w:rtl/>
        </w:rPr>
        <w:t>(</w:t>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64" style="position:absolute;left:0;text-align:left;margin-left:464.5pt;margin-top:8.05pt;width:75.05pt;height:13.1pt;z-index:251038208"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1.07</w:t>
      </w:r>
      <w:r>
        <w:rPr>
          <w:rStyle w:val="default"/>
          <w:rFonts w:cs="FrankRuehl"/>
          <w:rtl/>
        </w:rPr>
        <w:tab/>
        <w:t>(</w:t>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65" style="position:absolute;left:0;text-align:left;margin-left:464.5pt;margin-top:8.05pt;width:75.05pt;height:12.15pt;z-index:251039232"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1.08</w:t>
      </w:r>
      <w:r>
        <w:rPr>
          <w:rStyle w:val="default"/>
          <w:rFonts w:cs="FrankRuehl"/>
          <w:rtl/>
        </w:rPr>
        <w:tab/>
      </w:r>
      <w:r w:rsidR="004B0BF1">
        <w:rPr>
          <w:rStyle w:val="default"/>
          <w:rFonts w:cs="FrankRuehl" w:hint="cs"/>
          <w:rtl/>
        </w:rPr>
        <w:t>(בוטל).</w:t>
      </w:r>
    </w:p>
    <w:p w:rsidR="00A00DCA" w:rsidRDefault="00A00DCA" w:rsidP="001075DE">
      <w:pPr>
        <w:pStyle w:val="P00"/>
        <w:spacing w:before="72"/>
        <w:ind w:left="0" w:right="1134"/>
        <w:rPr>
          <w:rStyle w:val="default"/>
          <w:rFonts w:cs="FrankRuehl" w:hint="cs"/>
          <w:rtl/>
        </w:rPr>
      </w:pPr>
      <w:r>
        <w:rPr>
          <w:lang w:val="he-IL"/>
        </w:rPr>
        <w:pict>
          <v:rect id="_x0000_s4466" style="position:absolute;left:0;text-align:left;margin-left:464.5pt;margin-top:8.05pt;width:75.05pt;height:12.25pt;z-index:251040256"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1.09</w:t>
      </w:r>
      <w:r>
        <w:rPr>
          <w:rStyle w:val="default"/>
          <w:rFonts w:cs="FrankRuehl"/>
          <w:rtl/>
        </w:rPr>
        <w:tab/>
        <w:t>(</w:t>
      </w:r>
      <w:r w:rsidR="004B0BF1">
        <w:rPr>
          <w:rStyle w:val="default"/>
          <w:rFonts w:cs="FrankRuehl" w:hint="cs"/>
          <w:rtl/>
        </w:rPr>
        <w:t>בוטל)</w:t>
      </w:r>
      <w:r>
        <w:rPr>
          <w:rStyle w:val="default"/>
          <w:rFonts w:cs="FrankRuehl"/>
          <w:rtl/>
        </w:rPr>
        <w:t>.</w:t>
      </w:r>
    </w:p>
    <w:p w:rsidR="00A00DCA" w:rsidRDefault="00A00DCA" w:rsidP="004B0BF1">
      <w:pPr>
        <w:pStyle w:val="P00"/>
        <w:spacing w:before="72"/>
        <w:ind w:left="0" w:right="1134"/>
        <w:rPr>
          <w:rStyle w:val="default"/>
          <w:rFonts w:cs="FrankRuehl" w:hint="cs"/>
          <w:rtl/>
        </w:rPr>
      </w:pPr>
      <w:r>
        <w:rPr>
          <w:lang w:val="he-IL"/>
        </w:rPr>
        <w:pict>
          <v:rect id="_x0000_s4467" style="position:absolute;left:0;text-align:left;margin-left:464.5pt;margin-top:8.05pt;width:75.05pt;height:12.15pt;z-index:251041280"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1.10</w:t>
      </w:r>
      <w:r>
        <w:rPr>
          <w:rStyle w:val="default"/>
          <w:rFonts w:cs="FrankRuehl"/>
          <w:rtl/>
        </w:rPr>
        <w:tab/>
        <w:t>(</w:t>
      </w:r>
      <w:r w:rsidR="004B0BF1">
        <w:rPr>
          <w:rStyle w:val="default"/>
          <w:rFonts w:cs="FrankRuehl" w:hint="cs"/>
          <w:rtl/>
        </w:rPr>
        <w:t>בוטל)</w:t>
      </w:r>
      <w:r>
        <w:rPr>
          <w:rStyle w:val="default"/>
          <w:rFonts w:cs="FrankRuehl"/>
          <w:rtl/>
        </w:rPr>
        <w:t>.</w:t>
      </w:r>
    </w:p>
    <w:p w:rsidR="00A00DCA" w:rsidRDefault="00A00DCA" w:rsidP="004B0BF1">
      <w:pPr>
        <w:pStyle w:val="P00"/>
        <w:spacing w:before="72"/>
        <w:ind w:left="0" w:right="1134"/>
        <w:rPr>
          <w:rStyle w:val="default"/>
          <w:rFonts w:cs="FrankRuehl" w:hint="cs"/>
          <w:rtl/>
        </w:rPr>
      </w:pPr>
      <w:r>
        <w:rPr>
          <w:lang w:val="he-IL"/>
        </w:rPr>
        <w:pict>
          <v:rect id="_x0000_s4468" style="position:absolute;left:0;text-align:left;margin-left:464.5pt;margin-top:8.05pt;width:75.05pt;height:11.85pt;z-index:251042304"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1.11</w:t>
      </w:r>
      <w:r>
        <w:rPr>
          <w:rStyle w:val="default"/>
          <w:rFonts w:cs="FrankRuehl"/>
          <w:rtl/>
        </w:rPr>
        <w:tab/>
        <w:t>(</w:t>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69" style="position:absolute;left:0;text-align:left;margin-left:464.5pt;margin-top:8.05pt;width:75.05pt;height:15.25pt;z-index:251043328"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1.12</w:t>
      </w:r>
      <w:r>
        <w:rPr>
          <w:rStyle w:val="default"/>
          <w:rFonts w:cs="FrankRuehl"/>
          <w:rtl/>
        </w:rPr>
        <w:tab/>
      </w:r>
      <w:r w:rsidR="004B0BF1">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0" style="position:absolute;left:0;text-align:left;margin-left:464.5pt;margin-top:8.05pt;width:75.05pt;height:14.3pt;z-index:251044352" o:allowincell="f" filled="f" stroked="f" strokecolor="lime" strokeweight=".25pt">
            <v:textbox inset="0,0,0,0">
              <w:txbxContent>
                <w:p w:rsidR="004B0BF1" w:rsidRDefault="004B0BF1" w:rsidP="004B0BF1">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1.13</w:t>
      </w:r>
      <w:r>
        <w:rPr>
          <w:rStyle w:val="default"/>
          <w:rFonts w:cs="FrankRuehl"/>
          <w:rtl/>
        </w:rPr>
        <w:tab/>
      </w:r>
      <w:r w:rsidR="00F227ED">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rtl/>
        </w:rPr>
      </w:pPr>
      <w:bookmarkStart w:id="12" w:name="Seif38"/>
      <w:bookmarkEnd w:id="12"/>
      <w:r>
        <w:rPr>
          <w:lang w:val="he-IL"/>
        </w:rPr>
        <w:pict>
          <v:rect id="_x0000_s4471" style="position:absolute;left:0;text-align:left;margin-left:464.5pt;margin-top:8.05pt;width:75.05pt;height:25.1pt;z-index:251045376" o:allowincell="f" filled="f" stroked="f" strokecolor="lime" strokeweight=".25pt">
            <v:textbox inset="0,0,0,0">
              <w:txbxContent>
                <w:p w:rsidR="009B4666" w:rsidRDefault="009B4666">
                  <w:pPr>
                    <w:spacing w:line="160" w:lineRule="exact"/>
                    <w:jc w:val="left"/>
                    <w:rPr>
                      <w:rFonts w:cs="Miriam" w:hint="cs"/>
                      <w:szCs w:val="18"/>
                      <w:rtl/>
                    </w:rPr>
                  </w:pPr>
                  <w:r>
                    <w:rPr>
                      <w:rFonts w:cs="Miriam" w:hint="cs"/>
                      <w:szCs w:val="18"/>
                      <w:rtl/>
                    </w:rPr>
                    <w:t>סידורים תברואיים</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hint="cs"/>
          <w:rtl/>
        </w:rPr>
        <w:t>1.14</w:t>
      </w:r>
      <w:r>
        <w:rPr>
          <w:rStyle w:val="default"/>
          <w:rFonts w:cs="FrankRuehl"/>
          <w:rtl/>
        </w:rPr>
        <w:tab/>
        <w:t>(א)</w:t>
      </w:r>
      <w:r>
        <w:rPr>
          <w:rStyle w:val="default"/>
          <w:rFonts w:cs="FrankRuehl" w:hint="cs"/>
          <w:rtl/>
        </w:rPr>
        <w:tab/>
      </w:r>
      <w:r>
        <w:rPr>
          <w:rStyle w:val="default"/>
          <w:rFonts w:cs="FrankRuehl"/>
          <w:rtl/>
        </w:rPr>
        <w:t>בכל דירה וחלק אחר מבנין המיועד לשימוש בני אדם יותקנו סידורים תברואיים בכמות מספקת כנדרש בהל"ת.</w:t>
      </w:r>
    </w:p>
    <w:p w:rsidR="00A00DCA" w:rsidRDefault="00A00DC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מידות מרחבי השימוש יתאימו לנדרש בהל"ת.</w:t>
      </w:r>
    </w:p>
    <w:p w:rsidR="00F23AA4" w:rsidRDefault="00F23AA4" w:rsidP="00F23AA4">
      <w:pPr>
        <w:pStyle w:val="P00"/>
        <w:spacing w:before="72"/>
        <w:ind w:left="0" w:right="1134"/>
        <w:rPr>
          <w:rStyle w:val="default"/>
          <w:rFonts w:cs="FrankRuehl" w:hint="cs"/>
          <w:rtl/>
        </w:rPr>
      </w:pPr>
      <w:r>
        <w:rPr>
          <w:lang w:val="he-IL"/>
        </w:rPr>
        <w:pict>
          <v:rect id="_x0000_s6118" style="position:absolute;left:0;text-align:left;margin-left:470.25pt;margin-top:7.1pt;width:69.15pt;height:19.35pt;z-index:252408320" o:allowincell="f" filled="f" stroked="f" strokecolor="lime" strokeweight=".25pt">
            <v:textbox style="mso-next-textbox:#_x0000_s6118" inset="0,0,0,0">
              <w:txbxContent>
                <w:p w:rsidR="009B4666" w:rsidRDefault="009B4666" w:rsidP="00F23AA4">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hint="cs"/>
          <w:rtl/>
        </w:rPr>
        <w:tab/>
        <w:t>ראה מורשה לנגישות מבנים, תשתיות וסביבה כי במקום ציבורי קיים או בבניין שנדרשת בו התאמה לעובד אין אפשרות תכנונית סבירה להקים בית שימוש נגיש, מקלחת או מלתחה נגישים לאדם עם מוגבלות, שהם חובה לפי דין, רשאי הוא להתיר את ביצועם של השינויים שלהלן בקומה הנגישה לאדם עם מוגבלות:</w:t>
      </w:r>
    </w:p>
    <w:p w:rsidR="00F23AA4" w:rsidRDefault="00F23AA4" w:rsidP="00F23A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הפחתה של יחידת שירותים אחת בכל קומה, ובלבד שבכל קומה יהיו שלוש יחידות שירותים לפחות, וכי עקב צמצום כאמור יישארו שתי יחידות שירותים לפחות בקומה; על אף האמור, אם מספר יחידות השירותים הנדרש בקומה לפי הדין, קטן משתיים, אפשר שלאחר צמצום סך כל יחידות השירותים בקומה, יפחת מספרן לנדרש לפי הדין האמור;</w:t>
      </w:r>
    </w:p>
    <w:p w:rsidR="00F23AA4" w:rsidRDefault="00F23AA4" w:rsidP="00F23A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בפסקה (1), בבניין או באגף שבו חמש יחידות שירותים לפחות העומדות לרשות הציבור, רשאי מורשה לנגישות מבנים, תשתיות וסביבה להתיר כי בקומה אחת בבניין או באגף, תופחת יחידת שירותים אחת, ובלבד שעקב ההפחתה כאמור תישאר באותה קומה יחידת שירותים אחת לפחות; נותרה לאחר הפחתה כאמור יחידת שירותים אחת בקומה, תשמש יחידת השירותים את שני המינים; לעניין זה, "אגף" </w:t>
      </w:r>
      <w:r>
        <w:rPr>
          <w:rStyle w:val="default"/>
          <w:rFonts w:cs="FrankRuehl"/>
          <w:rtl/>
        </w:rPr>
        <w:t>–</w:t>
      </w:r>
      <w:r>
        <w:rPr>
          <w:rStyle w:val="default"/>
          <w:rFonts w:cs="FrankRuehl" w:hint="cs"/>
          <w:rtl/>
        </w:rPr>
        <w:t xml:space="preserve"> חלק בניין המשמש או המיועד לשמש כיחידה תפקודית שלמה;</w:t>
      </w:r>
    </w:p>
    <w:p w:rsidR="00F23AA4" w:rsidRDefault="00F23AA4" w:rsidP="00F23A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הקמת מקלחת ומלתחה נגישות לאדם עם מוגבלות תוך התאמת תאי מקלחות או מלתחות קיימים, לפי העניין, ובלבד שמספר הסידורים התברואיים לפי ההל"ת לא יקטן, כגון על ידי התקנת שני ראשי מקלחות בתא מקלחת נגיש לאדם עם מוגבלות.</w:t>
      </w:r>
    </w:p>
    <w:p w:rsidR="00F23AA4" w:rsidRDefault="00F23AA4" w:rsidP="00F23AA4">
      <w:pPr>
        <w:pStyle w:val="P00"/>
        <w:spacing w:before="72"/>
        <w:ind w:left="0" w:right="1134"/>
        <w:rPr>
          <w:rStyle w:val="default"/>
          <w:rFonts w:cs="FrankRuehl" w:hint="cs"/>
          <w:rtl/>
        </w:rPr>
      </w:pPr>
      <w:r>
        <w:rPr>
          <w:lang w:val="he-IL"/>
        </w:rPr>
        <w:pict>
          <v:rect id="_x0000_s6119" style="position:absolute;left:0;text-align:left;margin-left:470.25pt;margin-top:7.1pt;width:69.15pt;height:19.35pt;z-index:252409344" o:allowincell="f" filled="f" stroked="f" strokecolor="lime" strokeweight=".25pt">
            <v:textbox style="mso-next-textbox:#_x0000_s6119" inset="0,0,0,0">
              <w:txbxContent>
                <w:p w:rsidR="009B4666" w:rsidRDefault="009B4666" w:rsidP="00F23AA4">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hint="cs"/>
          <w:rtl/>
        </w:rPr>
        <w:tab/>
        <w:t>נותרו לאחר הפחתת יחידות שירותים כאמור בפרט משנה (ג)(1) או (2) לא יותר משתי יחידות שירותים בקומה, בבניין או בחלק בניין כאמור, ימוקם בית השימוש הנגיש לאדם עם מוגבלות ביחידת שירותים המיועדת לנשים בלבד וישמש גם לאדם עם מוגבלות ומלווהו משני המינים.</w:t>
      </w:r>
    </w:p>
    <w:p w:rsidR="00F23AA4" w:rsidRDefault="00F23AA4" w:rsidP="00F23AA4">
      <w:pPr>
        <w:pStyle w:val="P00"/>
        <w:spacing w:before="72"/>
        <w:ind w:left="0" w:right="1134"/>
        <w:rPr>
          <w:rStyle w:val="default"/>
          <w:rFonts w:cs="FrankRuehl" w:hint="cs"/>
          <w:rtl/>
        </w:rPr>
      </w:pPr>
      <w:r>
        <w:rPr>
          <w:lang w:val="he-IL"/>
        </w:rPr>
        <w:pict>
          <v:rect id="_x0000_s6120" style="position:absolute;left:0;text-align:left;margin-left:470.25pt;margin-top:7.1pt;width:69.15pt;height:19.35pt;z-index:252410368" o:allowincell="f" filled="f" stroked="f" strokecolor="lime" strokeweight=".25pt">
            <v:textbox style="mso-next-textbox:#_x0000_s6120" inset="0,0,0,0">
              <w:txbxContent>
                <w:p w:rsidR="009B4666" w:rsidRDefault="009B4666" w:rsidP="00F23AA4">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תשע"ג-2012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hint="cs"/>
          <w:rtl/>
        </w:rPr>
        <w:tab/>
        <w:t>בכפוף לאמור בפרט משנה (ד), בית שימוש נגיש לאדם עם מוגבלות יעמוד לרשות כלל הציבור ויימנה במניין הקבועות של הבניין או חלקו, לפי העניין.</w:t>
      </w:r>
    </w:p>
    <w:p w:rsidR="00A00DCA" w:rsidRDefault="00A00DCA" w:rsidP="001075DE">
      <w:pPr>
        <w:pStyle w:val="P00"/>
        <w:spacing w:before="72"/>
        <w:ind w:left="0" w:right="1134"/>
        <w:rPr>
          <w:rStyle w:val="default"/>
          <w:rFonts w:cs="FrankRuehl" w:hint="cs"/>
          <w:rtl/>
        </w:rPr>
      </w:pPr>
      <w:bookmarkStart w:id="13" w:name="Seif39"/>
      <w:bookmarkEnd w:id="13"/>
      <w:r>
        <w:rPr>
          <w:lang w:val="he-IL"/>
        </w:rPr>
        <w:pict>
          <v:rect id="_x0000_s4472" style="position:absolute;left:0;text-align:left;margin-left:464.5pt;margin-top:8.05pt;width:75.05pt;height:36.8pt;z-index:251046400" o:allowincell="f" filled="f" stroked="f" strokecolor="lime" strokeweight=".25pt">
            <v:textbox inset="0,0,0,0">
              <w:txbxContent>
                <w:p w:rsidR="009B4666" w:rsidRDefault="009B4666">
                  <w:pPr>
                    <w:spacing w:line="160" w:lineRule="exact"/>
                    <w:jc w:val="left"/>
                    <w:rPr>
                      <w:rFonts w:cs="Miriam" w:hint="cs"/>
                      <w:szCs w:val="18"/>
                      <w:rtl/>
                    </w:rPr>
                  </w:pPr>
                  <w:r>
                    <w:rPr>
                      <w:rFonts w:cs="Miriam" w:hint="cs"/>
                      <w:szCs w:val="18"/>
                      <w:rtl/>
                    </w:rPr>
                    <w:t>בית שימוש בבנין ציבורי</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hint="cs"/>
          <w:rtl/>
        </w:rPr>
        <w:t>1.15</w:t>
      </w:r>
      <w:r>
        <w:rPr>
          <w:rStyle w:val="default"/>
          <w:rFonts w:cs="FrankRuehl"/>
          <w:rtl/>
        </w:rPr>
        <w:tab/>
        <w:t>(א)</w:t>
      </w:r>
      <w:r>
        <w:rPr>
          <w:rStyle w:val="default"/>
          <w:rFonts w:cs="FrankRuehl" w:hint="cs"/>
          <w:rtl/>
        </w:rPr>
        <w:tab/>
      </w:r>
      <w:r>
        <w:rPr>
          <w:rStyle w:val="default"/>
          <w:rFonts w:cs="FrankRuehl"/>
          <w:rtl/>
        </w:rPr>
        <w:t>בבית שימוש בבנין ציבורי כהגדרתו בסעיף 158ב לחוק,</w:t>
      </w:r>
      <w:r>
        <w:rPr>
          <w:rStyle w:val="default"/>
          <w:rFonts w:cs="FrankRuehl" w:hint="cs"/>
          <w:rtl/>
        </w:rPr>
        <w:t xml:space="preserve"> </w:t>
      </w:r>
      <w:r>
        <w:rPr>
          <w:rStyle w:val="default"/>
          <w:rFonts w:cs="FrankRuehl"/>
          <w:rtl/>
        </w:rPr>
        <w:t>יהיה שטח המדור המיועד לנשים ומספר הקבועות שבו בהתאם</w:t>
      </w:r>
      <w:r>
        <w:rPr>
          <w:rStyle w:val="default"/>
          <w:rFonts w:cs="FrankRuehl" w:hint="cs"/>
          <w:rtl/>
        </w:rPr>
        <w:t xml:space="preserve"> </w:t>
      </w:r>
      <w:r>
        <w:rPr>
          <w:rStyle w:val="default"/>
          <w:rFonts w:cs="FrankRuehl"/>
          <w:rtl/>
        </w:rPr>
        <w:t>לקבוע ב"טבלאות סידורים תברואיים מינימליים בבבנינים" שבהל"ת (בפרט זה – הטבלאות), לפי סוג הבנין.</w:t>
      </w:r>
    </w:p>
    <w:p w:rsidR="00A00DCA" w:rsidRDefault="00A00DC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במוסדות חינוך, בתי תפילה ובמוסדות קהילתיים אחרים, שלגביהם יוכיח מבקש ההיתר, להנחת דעתו של המהנדס ובהתייעצות</w:t>
      </w:r>
      <w:r>
        <w:rPr>
          <w:rStyle w:val="default"/>
          <w:rFonts w:cs="FrankRuehl" w:hint="cs"/>
          <w:rtl/>
        </w:rPr>
        <w:t xml:space="preserve"> </w:t>
      </w:r>
      <w:r>
        <w:rPr>
          <w:rStyle w:val="default"/>
          <w:rFonts w:cs="FrankRuehl"/>
          <w:rtl/>
        </w:rPr>
        <w:t>עם משרד הבריאות, כי מספר הנשים הצפויות להשתמש בבנין שיוקם,</w:t>
      </w:r>
      <w:r>
        <w:rPr>
          <w:rStyle w:val="default"/>
          <w:rFonts w:cs="FrankRuehl" w:hint="cs"/>
          <w:rtl/>
        </w:rPr>
        <w:t xml:space="preserve"> </w:t>
      </w:r>
      <w:r>
        <w:rPr>
          <w:rStyle w:val="default"/>
          <w:rFonts w:cs="FrankRuehl"/>
          <w:rtl/>
        </w:rPr>
        <w:t>קטן ממספר הגברים, יופחת השטח בבית השימוש הציבורי לנשים</w:t>
      </w:r>
      <w:r>
        <w:rPr>
          <w:rStyle w:val="default"/>
          <w:rFonts w:cs="FrankRuehl" w:hint="cs"/>
          <w:rtl/>
        </w:rPr>
        <w:t xml:space="preserve"> </w:t>
      </w:r>
      <w:r>
        <w:rPr>
          <w:rStyle w:val="default"/>
          <w:rFonts w:cs="FrankRuehl"/>
          <w:rtl/>
        </w:rPr>
        <w:t>ומספר הקבועות שבו מזה של הגברים, בהתאם לקבוע בטבלאות;</w:t>
      </w:r>
      <w:r>
        <w:rPr>
          <w:rStyle w:val="default"/>
          <w:rFonts w:cs="FrankRuehl" w:hint="cs"/>
          <w:rtl/>
        </w:rPr>
        <w:t xml:space="preserve"> </w:t>
      </w:r>
      <w:r>
        <w:rPr>
          <w:rStyle w:val="default"/>
          <w:rFonts w:cs="FrankRuehl"/>
          <w:rtl/>
        </w:rPr>
        <w:t>ואולם במוסדות חינוך ובמוסדות קהילתיים אחרים בהם מספר</w:t>
      </w:r>
      <w:r>
        <w:rPr>
          <w:rStyle w:val="default"/>
          <w:rFonts w:cs="FrankRuehl" w:hint="cs"/>
          <w:rtl/>
        </w:rPr>
        <w:t xml:space="preserve"> </w:t>
      </w:r>
      <w:r>
        <w:rPr>
          <w:rStyle w:val="default"/>
          <w:rFonts w:cs="FrankRuehl"/>
          <w:rtl/>
        </w:rPr>
        <w:t>הגברים הצפויים להשתמש בבנין קטן ממספר הנשים, יופחת השטח</w:t>
      </w:r>
      <w:r>
        <w:rPr>
          <w:rStyle w:val="default"/>
          <w:rFonts w:cs="FrankRuehl" w:hint="cs"/>
          <w:rtl/>
        </w:rPr>
        <w:t xml:space="preserve"> </w:t>
      </w:r>
      <w:r>
        <w:rPr>
          <w:rStyle w:val="default"/>
          <w:rFonts w:cs="FrankRuehl"/>
          <w:rtl/>
        </w:rPr>
        <w:t>בבית השימוש הציבורי לגברים ומספר הקבועות שבו, בהתאם לקבוע בטבלאות.</w:t>
      </w:r>
    </w:p>
    <w:p w:rsidR="00A00DCA" w:rsidRDefault="00A00DC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בבית שימוש ציבורי, המצוי בחלקו של בנין הפתוח לקהל הרחב, תותקן יחידת החתלה לשימוש הציבור בהתאם לתקן הישראלי,</w:t>
      </w:r>
      <w:r>
        <w:rPr>
          <w:rStyle w:val="default"/>
          <w:rFonts w:cs="FrankRuehl" w:hint="cs"/>
          <w:rtl/>
        </w:rPr>
        <w:t xml:space="preserve"> </w:t>
      </w:r>
      <w:r>
        <w:rPr>
          <w:rStyle w:val="default"/>
          <w:rFonts w:cs="FrankRuehl"/>
          <w:rtl/>
        </w:rPr>
        <w:t>ת"י 5115 חלק 3 –</w:t>
      </w:r>
      <w:r>
        <w:rPr>
          <w:rStyle w:val="default"/>
          <w:rFonts w:cs="FrankRuehl" w:hint="cs"/>
          <w:rtl/>
        </w:rPr>
        <w:t xml:space="preserve"> </w:t>
      </w:r>
      <w:r>
        <w:rPr>
          <w:rStyle w:val="default"/>
          <w:rFonts w:cs="FrankRuehl"/>
          <w:rtl/>
        </w:rPr>
        <w:t>יחידות החתלה: יחידות החתלה לשימוש ציבורי;</w:t>
      </w:r>
      <w:r>
        <w:rPr>
          <w:rStyle w:val="default"/>
          <w:rFonts w:cs="FrankRuehl" w:hint="cs"/>
          <w:rtl/>
        </w:rPr>
        <w:t xml:space="preserve"> </w:t>
      </w:r>
      <w:r>
        <w:rPr>
          <w:rStyle w:val="default"/>
          <w:rFonts w:cs="FrankRuehl"/>
          <w:rtl/>
        </w:rPr>
        <w:t>יחידת ההחתלה תותקן במדור המיועד לגברים ובמדור המיועד לנשים</w:t>
      </w:r>
      <w:r>
        <w:rPr>
          <w:rStyle w:val="default"/>
          <w:rFonts w:cs="FrankRuehl" w:hint="cs"/>
          <w:rtl/>
        </w:rPr>
        <w:t xml:space="preserve"> </w:t>
      </w:r>
      <w:r>
        <w:rPr>
          <w:rStyle w:val="default"/>
          <w:rFonts w:cs="FrankRuehl"/>
          <w:rtl/>
        </w:rPr>
        <w:t>ובאופן שיהיה נגיש גם לאדם עם מוגבלות; בבית שימוש כאמור שבו</w:t>
      </w:r>
      <w:r>
        <w:rPr>
          <w:rStyle w:val="default"/>
          <w:rFonts w:cs="FrankRuehl" w:hint="cs"/>
          <w:rtl/>
        </w:rPr>
        <w:t xml:space="preserve"> </w:t>
      </w:r>
      <w:r>
        <w:rPr>
          <w:rStyle w:val="default"/>
          <w:rFonts w:cs="FrankRuehl"/>
          <w:rtl/>
        </w:rPr>
        <w:t>קיים גם מדור לגברים ולנשים כאחד, ניתן להסתפק בהתקנת יחידת</w:t>
      </w:r>
      <w:r>
        <w:rPr>
          <w:rStyle w:val="default"/>
          <w:rFonts w:cs="FrankRuehl" w:hint="cs"/>
          <w:rtl/>
        </w:rPr>
        <w:t xml:space="preserve"> </w:t>
      </w:r>
      <w:r>
        <w:rPr>
          <w:rStyle w:val="default"/>
          <w:rFonts w:cs="FrankRuehl"/>
          <w:rtl/>
        </w:rPr>
        <w:t>ההחתלה בו בלבד ובתנאי שלא תיפגע האפשרות להשתמש בתא לפי ייעודו.</w:t>
      </w:r>
    </w:p>
    <w:p w:rsidR="00A00DCA" w:rsidRDefault="00A00DCA" w:rsidP="00752A72">
      <w:pPr>
        <w:pStyle w:val="P00"/>
        <w:spacing w:before="72"/>
        <w:ind w:left="0" w:right="1134"/>
        <w:rPr>
          <w:rStyle w:val="default"/>
          <w:rFonts w:cs="FrankRuehl" w:hint="cs"/>
          <w:rtl/>
        </w:rPr>
      </w:pPr>
      <w:r>
        <w:rPr>
          <w:lang w:val="he-IL"/>
        </w:rPr>
        <w:pict>
          <v:rect id="_x0000_s4473" style="position:absolute;left:0;text-align:left;margin-left:464.5pt;margin-top:8.05pt;width:75.05pt;height:13.9pt;z-index:251047424"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1.16</w:t>
      </w:r>
      <w:r>
        <w:rPr>
          <w:rStyle w:val="default"/>
          <w:rFonts w:cs="FrankRuehl"/>
          <w:rtl/>
        </w:rPr>
        <w:tab/>
        <w:t>(</w:t>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4" style="position:absolute;left:0;text-align:left;margin-left:464.5pt;margin-top:8.05pt;width:75.05pt;height:12.95pt;z-index:251048448"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1.17</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5" style="position:absolute;left:0;text-align:left;margin-left:464.5pt;margin-top:8.05pt;width:75.05pt;height:13.8pt;z-index:251049472"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1.18</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6" style="position:absolute;left:0;text-align:left;margin-left:464.5pt;margin-top:8.05pt;width:75.05pt;height:10.75pt;z-index:251050496"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1.19</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7" style="position:absolute;left:0;text-align:left;margin-left:464.5pt;margin-top:8.05pt;width:75.05pt;height:12.6pt;z-index:251051520"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1.20</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8" style="position:absolute;left:0;text-align:left;margin-left:464.5pt;margin-top:8.05pt;width:75.05pt;height:11.65pt;z-index:251052544"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1.21</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79" style="position:absolute;left:0;text-align:left;margin-left:464.5pt;margin-top:8.05pt;width:75.05pt;height:13.85pt;z-index:251053568"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1.22</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80" style="position:absolute;left:0;text-align:left;margin-left:464.5pt;margin-top:8.05pt;width:75.05pt;height:11.05pt;z-index:251054592"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1.23</w:t>
      </w:r>
      <w:r>
        <w:rPr>
          <w:rStyle w:val="default"/>
          <w:rFonts w:cs="FrankRuehl"/>
          <w:rtl/>
        </w:rPr>
        <w:tab/>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81" style="position:absolute;left:0;text-align:left;margin-left:464.5pt;margin-top:8.05pt;width:75.05pt;height:11.35pt;z-index:251055616"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1.24</w:t>
      </w:r>
      <w:r>
        <w:rPr>
          <w:rStyle w:val="default"/>
          <w:rFonts w:cs="FrankRuehl"/>
          <w:rtl/>
        </w:rPr>
        <w:tab/>
      </w:r>
      <w:r w:rsidR="00752A72">
        <w:rPr>
          <w:rStyle w:val="default"/>
          <w:rFonts w:cs="FrankRuehl" w:hint="cs"/>
          <w:rtl/>
        </w:rPr>
        <w:t>(בוטל).</w:t>
      </w:r>
    </w:p>
    <w:p w:rsidR="00A00DCA" w:rsidRDefault="00A00DCA" w:rsidP="001075DE">
      <w:pPr>
        <w:pStyle w:val="P00"/>
        <w:spacing w:before="72"/>
        <w:ind w:left="0" w:right="1134"/>
        <w:rPr>
          <w:rStyle w:val="default"/>
          <w:rFonts w:cs="FrankRuehl" w:hint="cs"/>
          <w:rtl/>
        </w:rPr>
      </w:pPr>
      <w:r>
        <w:rPr>
          <w:lang w:val="he-IL"/>
        </w:rPr>
        <w:pict>
          <v:rect id="_x0000_s4482" style="position:absolute;left:0;text-align:left;margin-left:464.5pt;margin-top:8.05pt;width:75.05pt;height:13.5pt;z-index:251056640"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1.25</w:t>
      </w:r>
      <w:r>
        <w:rPr>
          <w:rStyle w:val="default"/>
          <w:rFonts w:cs="FrankRuehl"/>
          <w:rtl/>
        </w:rPr>
        <w:tab/>
        <w:t>(</w:t>
      </w:r>
      <w:r w:rsidR="00752A72">
        <w:rPr>
          <w:rStyle w:val="default"/>
          <w:rFonts w:cs="FrankRuehl" w:hint="cs"/>
          <w:rtl/>
        </w:rPr>
        <w:t>בוטל)</w:t>
      </w:r>
      <w:r>
        <w:rPr>
          <w:rStyle w:val="default"/>
          <w:rFonts w:cs="FrankRuehl"/>
          <w:rtl/>
        </w:rPr>
        <w:t>.</w:t>
      </w:r>
    </w:p>
    <w:p w:rsidR="00A00DCA" w:rsidRDefault="00A00DCA" w:rsidP="001075DE">
      <w:pPr>
        <w:pStyle w:val="P00"/>
        <w:spacing w:before="72"/>
        <w:ind w:left="0" w:right="1134"/>
        <w:rPr>
          <w:rStyle w:val="default"/>
          <w:rFonts w:cs="FrankRuehl" w:hint="cs"/>
          <w:rtl/>
        </w:rPr>
      </w:pPr>
      <w:r>
        <w:rPr>
          <w:lang w:val="he-IL"/>
        </w:rPr>
        <w:pict>
          <v:rect id="_x0000_s4483" style="position:absolute;left:0;text-align:left;margin-left:464.5pt;margin-top:8.05pt;width:75.05pt;height:11.95pt;z-index:251057664"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hint="cs"/>
          <w:rtl/>
        </w:rPr>
        <w:t>1.26</w:t>
      </w:r>
      <w:r>
        <w:rPr>
          <w:rStyle w:val="default"/>
          <w:rFonts w:cs="FrankRuehl"/>
          <w:rtl/>
        </w:rPr>
        <w:tab/>
        <w:t>(</w:t>
      </w:r>
      <w:r w:rsidR="00752A72">
        <w:rPr>
          <w:rStyle w:val="default"/>
          <w:rFonts w:cs="FrankRuehl" w:hint="cs"/>
          <w:rtl/>
        </w:rPr>
        <w:t>בוטל)</w:t>
      </w:r>
      <w:r>
        <w:rPr>
          <w:rStyle w:val="default"/>
          <w:rFonts w:cs="FrankRuehl"/>
          <w:rtl/>
        </w:rPr>
        <w:t>.</w:t>
      </w:r>
    </w:p>
    <w:p w:rsidR="00A00DCA" w:rsidRDefault="00A00DCA">
      <w:pPr>
        <w:pStyle w:val="medium2-header"/>
        <w:keepLines w:val="0"/>
        <w:spacing w:before="72"/>
        <w:ind w:left="0" w:right="1134"/>
        <w:rPr>
          <w:noProof/>
          <w:sz w:val="20"/>
          <w:rtl/>
        </w:rPr>
      </w:pPr>
      <w:bookmarkStart w:id="14" w:name="med3"/>
      <w:bookmarkEnd w:id="14"/>
      <w:r>
        <w:rPr>
          <w:noProof/>
          <w:sz w:val="20"/>
          <w:rtl/>
        </w:rPr>
        <w:t>ח</w:t>
      </w:r>
      <w:r>
        <w:rPr>
          <w:rFonts w:hint="cs"/>
          <w:noProof/>
          <w:sz w:val="20"/>
          <w:rtl/>
        </w:rPr>
        <w:t>לק ב': גדלם, איוורם ותאורתם של חלקי בנין</w:t>
      </w:r>
    </w:p>
    <w:p w:rsidR="00A00DCA" w:rsidRDefault="00A00DCA">
      <w:pPr>
        <w:pStyle w:val="header-2"/>
        <w:ind w:left="0" w:right="1134"/>
        <w:rPr>
          <w:rtl/>
        </w:rPr>
      </w:pPr>
      <w:bookmarkStart w:id="15" w:name="hed20"/>
      <w:bookmarkEnd w:id="15"/>
      <w:r>
        <w:rPr>
          <w:rtl/>
        </w:rPr>
        <w:t>ס</w:t>
      </w:r>
      <w:r>
        <w:rPr>
          <w:rFonts w:hint="cs"/>
          <w:rtl/>
        </w:rPr>
        <w:t>ימן א': פרשנות</w:t>
      </w:r>
    </w:p>
    <w:p w:rsidR="00A00DCA" w:rsidRDefault="00A00DCA" w:rsidP="001075DE">
      <w:pPr>
        <w:pStyle w:val="P00"/>
        <w:spacing w:before="72"/>
        <w:ind w:left="0" w:right="1134"/>
        <w:rPr>
          <w:rStyle w:val="default"/>
          <w:rFonts w:cs="FrankRuehl"/>
          <w:rtl/>
        </w:rPr>
      </w:pPr>
      <w:bookmarkStart w:id="16" w:name="Seif30"/>
      <w:bookmarkEnd w:id="16"/>
      <w:r>
        <w:rPr>
          <w:lang w:val="he-IL"/>
        </w:rPr>
        <w:pict>
          <v:rect id="_x0000_s4433" style="position:absolute;left:0;text-align:left;margin-left:464.5pt;margin-top:8.05pt;width:75.05pt;height:10pt;z-index:25100646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default"/>
          <w:rFonts w:cs="FrankRuehl"/>
          <w:rtl/>
        </w:rPr>
        <w:t>2.01</w:t>
      </w:r>
      <w:r>
        <w:rPr>
          <w:rStyle w:val="default"/>
          <w:rFonts w:cs="FrankRuehl"/>
          <w:rtl/>
        </w:rPr>
        <w:tab/>
      </w:r>
      <w:r>
        <w:rPr>
          <w:rStyle w:val="default"/>
          <w:rFonts w:cs="FrankRuehl" w:hint="cs"/>
          <w:rtl/>
        </w:rPr>
        <w:t xml:space="preserve">בחלק זה - </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גובה" - המרחק האנכי בין המפלס העליון של רצפה לבין המפלס התחתון של תקרה או תקרת משנה באותו חלל;</w:t>
      </w:r>
    </w:p>
    <w:p w:rsidR="00A00DCA" w:rsidRDefault="00A00DCA" w:rsidP="000E2860">
      <w:pPr>
        <w:pStyle w:val="P00"/>
        <w:spacing w:before="72"/>
        <w:ind w:left="0" w:right="1134"/>
        <w:rPr>
          <w:rStyle w:val="default"/>
          <w:rFonts w:cs="FrankRuehl" w:hint="cs"/>
          <w:rtl/>
        </w:rPr>
      </w:pPr>
      <w:r>
        <w:rPr>
          <w:rtl/>
          <w:lang w:eastAsia="en-US"/>
        </w:rPr>
        <w:pict>
          <v:shape id="_x0000_s4484" type="#_x0000_t202" style="position:absolute;left:0;text-align:left;margin-left:470.25pt;margin-top:7.1pt;width:1in;height:16.8pt;z-index:251058688" filled="f" stroked="f">
            <v:textbox inset="1mm,0,1mm,0">
              <w:txbxContent>
                <w:p w:rsidR="009B4666" w:rsidRDefault="009B4666" w:rsidP="00D35349">
                  <w:pPr>
                    <w:spacing w:line="160" w:lineRule="exact"/>
                    <w:jc w:val="left"/>
                    <w:rPr>
                      <w:rFonts w:cs="Miriam" w:hint="cs"/>
                      <w:szCs w:val="18"/>
                      <w:rtl/>
                    </w:rPr>
                  </w:pPr>
                  <w:r>
                    <w:rPr>
                      <w:rFonts w:cs="Miriam" w:hint="cs"/>
                      <w:szCs w:val="18"/>
                      <w:rtl/>
                    </w:rPr>
                    <w:t>תק' (מס' 3) תשס"ח-2008</w:t>
                  </w:r>
                </w:p>
              </w:txbxContent>
            </v:textbox>
          </v:shape>
        </w:pict>
      </w:r>
      <w:r>
        <w:rPr>
          <w:rtl/>
        </w:rPr>
        <w:tab/>
      </w:r>
      <w:r>
        <w:rPr>
          <w:rStyle w:val="default"/>
          <w:rFonts w:cs="FrankRuehl"/>
          <w:rtl/>
        </w:rPr>
        <w:t>"</w:t>
      </w:r>
      <w:r>
        <w:rPr>
          <w:rStyle w:val="default"/>
          <w:rFonts w:cs="FrankRuehl" w:hint="cs"/>
          <w:rtl/>
        </w:rPr>
        <w:t xml:space="preserve">דירה" </w:t>
      </w:r>
      <w:r>
        <w:rPr>
          <w:rStyle w:val="default"/>
          <w:rFonts w:cs="FrankRuehl"/>
          <w:rtl/>
        </w:rPr>
        <w:t>–</w:t>
      </w:r>
      <w:r>
        <w:rPr>
          <w:rStyle w:val="default"/>
          <w:rFonts w:cs="FrankRuehl" w:hint="cs"/>
          <w:rtl/>
        </w:rPr>
        <w:t xml:space="preserve"> (נמחקה);</w:t>
      </w:r>
    </w:p>
    <w:p w:rsidR="00A00DCA" w:rsidRDefault="0081247E" w:rsidP="0081247E">
      <w:pPr>
        <w:pStyle w:val="P00"/>
        <w:spacing w:before="72"/>
        <w:ind w:left="0" w:right="1134"/>
        <w:rPr>
          <w:rStyle w:val="default"/>
          <w:rFonts w:cs="FrankRuehl"/>
          <w:rtl/>
        </w:rPr>
      </w:pPr>
      <w:r>
        <w:rPr>
          <w:rtl/>
          <w:lang w:eastAsia="en-US"/>
        </w:rPr>
        <w:pict>
          <v:shape id="_x0000_s6031" type="#_x0000_t202" style="position:absolute;left:0;text-align:left;margin-left:470.25pt;margin-top:7.1pt;width:1in;height:16.8pt;z-index:252334592" filled="f" stroked="f">
            <v:textbox inset="1mm,0,1mm,0">
              <w:txbxContent>
                <w:p w:rsidR="009B4666" w:rsidRDefault="009B4666" w:rsidP="0081247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sidR="00A00DCA">
        <w:rPr>
          <w:rtl/>
        </w:rPr>
        <w:tab/>
      </w:r>
      <w:r w:rsidR="00A00DCA">
        <w:rPr>
          <w:rStyle w:val="default"/>
          <w:rFonts w:cs="FrankRuehl"/>
          <w:rtl/>
        </w:rPr>
        <w:t>"</w:t>
      </w:r>
      <w:r w:rsidR="00A00DCA">
        <w:rPr>
          <w:rStyle w:val="default"/>
          <w:rFonts w:cs="FrankRuehl" w:hint="cs"/>
          <w:rtl/>
        </w:rPr>
        <w:t xml:space="preserve">חדר מגורים" </w:t>
      </w:r>
      <w:r>
        <w:rPr>
          <w:rStyle w:val="default"/>
          <w:rFonts w:cs="FrankRuehl"/>
          <w:rtl/>
        </w:rPr>
        <w:t>–</w:t>
      </w:r>
      <w:r w:rsidR="00A00DCA">
        <w:rPr>
          <w:rStyle w:val="default"/>
          <w:rFonts w:cs="FrankRuehl" w:hint="cs"/>
          <w:rtl/>
        </w:rPr>
        <w:t xml:space="preserve"> </w:t>
      </w:r>
      <w:r>
        <w:rPr>
          <w:rStyle w:val="default"/>
          <w:rFonts w:cs="FrankRuehl" w:hint="cs"/>
          <w:rtl/>
        </w:rPr>
        <w:t>(נמחקה)</w:t>
      </w:r>
      <w:r w:rsidR="00A00DCA">
        <w:rPr>
          <w:rStyle w:val="default"/>
          <w:rFonts w:cs="FrankRuehl" w:hint="cs"/>
          <w:rtl/>
        </w:rPr>
        <w:t>;</w:t>
      </w:r>
    </w:p>
    <w:p w:rsidR="00A00DCA" w:rsidRDefault="0081247E" w:rsidP="0081247E">
      <w:pPr>
        <w:pStyle w:val="P00"/>
        <w:spacing w:before="72"/>
        <w:ind w:left="0" w:right="1134"/>
        <w:rPr>
          <w:rStyle w:val="default"/>
          <w:rFonts w:cs="FrankRuehl"/>
          <w:rtl/>
        </w:rPr>
      </w:pPr>
      <w:r>
        <w:rPr>
          <w:rtl/>
          <w:lang w:eastAsia="en-US"/>
        </w:rPr>
        <w:pict>
          <v:shape id="_x0000_s6032" type="#_x0000_t202" style="position:absolute;left:0;text-align:left;margin-left:470.25pt;margin-top:7.1pt;width:1in;height:16.8pt;z-index:252335616" filled="f" stroked="f">
            <v:textbox inset="1mm,0,1mm,0">
              <w:txbxContent>
                <w:p w:rsidR="009B4666" w:rsidRDefault="009B4666" w:rsidP="0081247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sidR="00A00DCA">
        <w:rPr>
          <w:rtl/>
        </w:rPr>
        <w:tab/>
      </w:r>
      <w:r w:rsidR="00A00DCA">
        <w:rPr>
          <w:rStyle w:val="default"/>
          <w:rFonts w:cs="FrankRuehl"/>
          <w:rtl/>
        </w:rPr>
        <w:t>"</w:t>
      </w:r>
      <w:r w:rsidR="00A00DCA">
        <w:rPr>
          <w:rStyle w:val="default"/>
          <w:rFonts w:cs="FrankRuehl" w:hint="cs"/>
          <w:rtl/>
        </w:rPr>
        <w:t xml:space="preserve">חדר שירות" </w:t>
      </w:r>
      <w:r>
        <w:rPr>
          <w:rStyle w:val="default"/>
          <w:rFonts w:cs="FrankRuehl"/>
          <w:rtl/>
        </w:rPr>
        <w:t>–</w:t>
      </w:r>
      <w:r w:rsidR="00A00DCA">
        <w:rPr>
          <w:rStyle w:val="default"/>
          <w:rFonts w:cs="FrankRuehl" w:hint="cs"/>
          <w:rtl/>
        </w:rPr>
        <w:t xml:space="preserve"> </w:t>
      </w:r>
      <w:r>
        <w:rPr>
          <w:rStyle w:val="default"/>
          <w:rFonts w:cs="FrankRuehl" w:hint="cs"/>
          <w:rtl/>
        </w:rPr>
        <w:t>(נמחקה)</w:t>
      </w:r>
      <w:r w:rsidR="00A00DCA">
        <w:rPr>
          <w:rStyle w:val="default"/>
          <w:rFonts w:cs="FrankRuehl" w:hint="cs"/>
          <w:rtl/>
        </w:rPr>
        <w:t>;</w:t>
      </w:r>
    </w:p>
    <w:p w:rsidR="00A00DCA" w:rsidRDefault="00A00DCA">
      <w:pPr>
        <w:pStyle w:val="P00"/>
        <w:spacing w:before="72"/>
        <w:ind w:left="0" w:right="1134"/>
        <w:rPr>
          <w:rStyle w:val="default"/>
          <w:rFonts w:cs="FrankRuehl" w:hint="cs"/>
          <w:rtl/>
        </w:rPr>
      </w:pPr>
      <w:r>
        <w:rPr>
          <w:rtl/>
          <w:lang w:val="he-IL"/>
        </w:rPr>
        <w:pict>
          <v:shape id="_x0000_s4449" type="#_x0000_t202" style="position:absolute;left:0;text-align:left;margin-left:470.25pt;margin-top:6.85pt;width:1in;height:11.2pt;z-index:251022848"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חלון" - פתח המשמש אמצעי תאורה ואיוור טבעיים והפונה לשמים, לרחוב, למרפסת הסגורה בתריס בלבד, או לחצר, לרבות אשנב, דלת מזוגגת או פתח אחר כיוצא ב</w:t>
      </w:r>
      <w:r>
        <w:rPr>
          <w:rStyle w:val="default"/>
          <w:rFonts w:cs="FrankRuehl"/>
          <w:rtl/>
        </w:rPr>
        <w:t>א</w:t>
      </w:r>
      <w:r>
        <w:rPr>
          <w:rStyle w:val="default"/>
          <w:rFonts w:cs="FrankRuehl" w:hint="cs"/>
          <w:rtl/>
        </w:rPr>
        <w:t>לה;</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חצר חיצונית" - חצר הגובלת בצד אחד או יותר עם דרך או שטח פתוח אחר;</w:t>
      </w:r>
    </w:p>
    <w:p w:rsidR="00A00DCA" w:rsidRDefault="00A00DCA">
      <w:pPr>
        <w:pStyle w:val="P00"/>
        <w:spacing w:before="72"/>
        <w:ind w:left="0" w:right="1134"/>
        <w:rPr>
          <w:rStyle w:val="default"/>
          <w:rFonts w:cs="FrankRuehl" w:hint="cs"/>
          <w:rtl/>
        </w:rPr>
      </w:pPr>
      <w:r>
        <w:rPr>
          <w:lang w:val="he-IL"/>
        </w:rPr>
        <w:pict>
          <v:rect id="_x0000_s4434" style="position:absolute;left:0;text-align:left;margin-left:464.5pt;margin-top:8.05pt;width:75.05pt;height:10pt;z-index:25100748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יציע" ו"עליית גג" - כמשמעותם בתוספת השלישית;</w:t>
      </w:r>
    </w:p>
    <w:p w:rsidR="00A00DCA" w:rsidRDefault="00A00DCA">
      <w:pPr>
        <w:pStyle w:val="P00"/>
        <w:spacing w:before="72"/>
        <w:ind w:left="0" w:right="1134"/>
        <w:rPr>
          <w:rStyle w:val="default"/>
          <w:rFonts w:cs="FrankRuehl" w:hint="cs"/>
          <w:rtl/>
        </w:rPr>
      </w:pPr>
      <w:r>
        <w:rPr>
          <w:lang w:val="he-IL"/>
        </w:rPr>
        <w:pict>
          <v:rect id="_x0000_s4435" style="position:absolute;left:0;text-align:left;margin-left:464.5pt;margin-top:8.05pt;width:75.05pt;height:10pt;z-index:25100851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מטרה עיקרית</w:t>
      </w:r>
      <w:r>
        <w:rPr>
          <w:rStyle w:val="default"/>
          <w:rFonts w:cs="FrankRuehl"/>
          <w:rtl/>
        </w:rPr>
        <w:t xml:space="preserve">" </w:t>
      </w:r>
      <w:r>
        <w:rPr>
          <w:rStyle w:val="default"/>
          <w:rFonts w:cs="FrankRuehl" w:hint="cs"/>
          <w:rtl/>
        </w:rPr>
        <w:t>ו"מטרת שירות" - כמשמעותם של מטרה עיקרית ומטרה של מתן שירותים נילווים כמתואר בתקנה 9 לתקנות התכנון והבניה (חישוב שטחים ואחוזי בניה בתכניות ובהיתרים), תשנ"ב- 1992;</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צינור איוור" - חלל מוקף קירות המזדקף עד מעבר לגג והמשמש מוצא לאדים ולאוויר מזוהם מחדרי השי</w:t>
      </w:r>
      <w:r>
        <w:rPr>
          <w:rStyle w:val="default"/>
          <w:rFonts w:cs="FrankRuehl"/>
          <w:rtl/>
        </w:rPr>
        <w:t>ר</w:t>
      </w:r>
      <w:r>
        <w:rPr>
          <w:rStyle w:val="default"/>
          <w:rFonts w:cs="FrankRuehl" w:hint="cs"/>
          <w:rtl/>
        </w:rPr>
        <w:t xml:space="preserve">ות וחדרים אחרים בבנין; </w:t>
      </w:r>
    </w:p>
    <w:p w:rsidR="00A00DCA" w:rsidRDefault="00A00DCA">
      <w:pPr>
        <w:pStyle w:val="P00"/>
        <w:spacing w:before="72"/>
        <w:ind w:left="0" w:right="1134"/>
        <w:rPr>
          <w:rStyle w:val="default"/>
          <w:rFonts w:cs="FrankRuehl" w:hint="cs"/>
          <w:rtl/>
        </w:rPr>
      </w:pPr>
      <w:r>
        <w:rPr>
          <w:lang w:val="he-IL"/>
        </w:rPr>
        <w:pict>
          <v:rect id="_x0000_s4436" style="position:absolute;left:0;text-align:left;margin-left:464.5pt;margin-top:8.05pt;width:75.05pt;height:10pt;z-index:25100953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קיר מסך" - קיר חיצון העשוי ברובו זכוכית;</w:t>
      </w:r>
    </w:p>
    <w:p w:rsidR="00A00DCA" w:rsidRDefault="00A00DCA">
      <w:pPr>
        <w:pStyle w:val="P00"/>
        <w:spacing w:before="72"/>
        <w:ind w:left="0" w:right="1134"/>
        <w:rPr>
          <w:rStyle w:val="default"/>
          <w:rFonts w:cs="FrankRuehl" w:hint="cs"/>
          <w:rtl/>
        </w:rPr>
      </w:pPr>
      <w:r>
        <w:rPr>
          <w:lang w:val="he-IL"/>
        </w:rPr>
        <w:pict>
          <v:rect id="_x0000_s4437" style="position:absolute;left:0;text-align:left;margin-left:464.5pt;margin-top:8.05pt;width:75.05pt;height:20pt;z-index:25101056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w:t>
                  </w:r>
                  <w:r>
                    <w:rPr>
                      <w:rFonts w:cs="Miriam"/>
                      <w:szCs w:val="18"/>
                      <w:rtl/>
                    </w:rPr>
                    <w:t>מ</w:t>
                  </w:r>
                  <w:r>
                    <w:rPr>
                      <w:rFonts w:cs="Miriam" w:hint="cs"/>
                      <w:szCs w:val="18"/>
                      <w:rtl/>
                    </w:rPr>
                    <w:t>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רוחב מינימלי" - מרחק מינימלי בין חלקי בנין הנמדד על ידי ניצב;</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 שטח רצפתו של חלק בנין הנמדד בין קירותיו;</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חלון" - שטח הפתח שבו מ</w:t>
      </w:r>
      <w:r>
        <w:rPr>
          <w:rStyle w:val="default"/>
          <w:rFonts w:cs="FrankRuehl"/>
          <w:rtl/>
        </w:rPr>
        <w:t>ו</w:t>
      </w:r>
      <w:r>
        <w:rPr>
          <w:rStyle w:val="default"/>
          <w:rFonts w:cs="FrankRuehl" w:hint="cs"/>
          <w:rtl/>
        </w:rPr>
        <w:t xml:space="preserve">תקן החלון, לפי מידות הבניה החיצוניות המינימליות; </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תקרת משנה" - תקרה לצורך אקוסטיקה או קישוט המותקנת מתחת למפלסה התחתון של תקרה. </w:t>
      </w:r>
    </w:p>
    <w:p w:rsidR="00A00DCA" w:rsidRDefault="00A00DCA" w:rsidP="001075DE">
      <w:pPr>
        <w:pStyle w:val="P00"/>
        <w:spacing w:before="72"/>
        <w:ind w:left="0" w:right="1134"/>
        <w:rPr>
          <w:rStyle w:val="default"/>
          <w:rFonts w:cs="FrankRuehl"/>
          <w:rtl/>
        </w:rPr>
      </w:pPr>
      <w:bookmarkStart w:id="17" w:name="Seif31"/>
      <w:bookmarkEnd w:id="17"/>
      <w:r>
        <w:rPr>
          <w:lang w:val="he-IL"/>
        </w:rPr>
        <w:pict>
          <v:rect id="_x0000_s4438" style="position:absolute;left:0;text-align:left;margin-left:464.5pt;margin-top:8.05pt;width:75.05pt;height:10pt;z-index:25101158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default"/>
          <w:rFonts w:cs="FrankRuehl"/>
          <w:rtl/>
        </w:rPr>
        <w:t>2.02</w:t>
      </w:r>
      <w:r>
        <w:rPr>
          <w:rStyle w:val="default"/>
          <w:rFonts w:cs="FrankRuehl"/>
          <w:rtl/>
        </w:rPr>
        <w:tab/>
      </w:r>
      <w:r>
        <w:rPr>
          <w:rStyle w:val="default"/>
          <w:rFonts w:cs="FrankRuehl" w:hint="cs"/>
          <w:rtl/>
        </w:rPr>
        <w:t>הוראות חלק זה אינן באות לגרוע מכוחן של תקנות המלאכות והתעשיות (הסדרתן).</w:t>
      </w:r>
    </w:p>
    <w:p w:rsidR="00A00DCA" w:rsidRDefault="00A00DCA">
      <w:pPr>
        <w:pStyle w:val="header-2"/>
        <w:ind w:left="0" w:right="1134"/>
        <w:rPr>
          <w:rtl/>
        </w:rPr>
      </w:pPr>
      <w:bookmarkStart w:id="18" w:name="hed21"/>
      <w:bookmarkEnd w:id="18"/>
      <w:r>
        <w:rPr>
          <w:rtl/>
        </w:rPr>
        <w:t>ס</w:t>
      </w:r>
      <w:r>
        <w:rPr>
          <w:rFonts w:hint="cs"/>
          <w:rtl/>
        </w:rPr>
        <w:t>ימן ב': גדלם של חלקי בנין</w:t>
      </w:r>
    </w:p>
    <w:p w:rsidR="00A00DCA" w:rsidRDefault="00A00DCA" w:rsidP="001075DE">
      <w:pPr>
        <w:pStyle w:val="P00"/>
        <w:spacing w:before="72"/>
        <w:ind w:left="0" w:right="1134"/>
        <w:rPr>
          <w:rStyle w:val="default"/>
          <w:rFonts w:cs="FrankRuehl"/>
          <w:rtl/>
        </w:rPr>
      </w:pPr>
      <w:bookmarkStart w:id="19" w:name="Seif32"/>
      <w:bookmarkEnd w:id="19"/>
      <w:r>
        <w:rPr>
          <w:lang w:val="he-IL"/>
        </w:rPr>
        <w:pict>
          <v:rect id="_x0000_s4439" style="position:absolute;left:0;text-align:left;margin-left:464.5pt;margin-top:8.05pt;width:75.05pt;height:27.6pt;z-index:25101260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ג</w:t>
                  </w:r>
                  <w:r>
                    <w:rPr>
                      <w:rFonts w:cs="Miriam" w:hint="cs"/>
                      <w:szCs w:val="18"/>
                      <w:rtl/>
                    </w:rPr>
                    <w:t xml:space="preserve">ובה </w:t>
                  </w:r>
                  <w:r>
                    <w:rPr>
                      <w:rFonts w:cs="Miriam"/>
                      <w:szCs w:val="18"/>
                      <w:rtl/>
                    </w:rPr>
                    <w:t>מ</w:t>
                  </w:r>
                  <w:r>
                    <w:rPr>
                      <w:rFonts w:cs="Miriam" w:hint="cs"/>
                      <w:szCs w:val="18"/>
                      <w:rtl/>
                    </w:rPr>
                    <w:t xml:space="preserve">ינימלי </w:t>
                  </w:r>
                  <w:r>
                    <w:rPr>
                      <w:rFonts w:cs="Miriam"/>
                      <w:szCs w:val="18"/>
                      <w:rtl/>
                    </w:rPr>
                    <w:t>ש</w:t>
                  </w:r>
                  <w:r>
                    <w:rPr>
                      <w:rFonts w:cs="Miriam" w:hint="cs"/>
                      <w:szCs w:val="18"/>
                      <w:rtl/>
                    </w:rPr>
                    <w:t>ל חלקי בנין</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2.03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גבהו של חלק בנין המפורט להלן בטור א' לא יפחת ממספר המטרים (להלן - מ') המצויין לצדו בטור ב':</w:t>
      </w:r>
    </w:p>
    <w:p w:rsidR="00A00DCA" w:rsidRPr="00D35349" w:rsidRDefault="00A00DCA" w:rsidP="00D35349">
      <w:pPr>
        <w:pStyle w:val="page"/>
        <w:widowControl/>
        <w:tabs>
          <w:tab w:val="center" w:pos="2835"/>
          <w:tab w:val="center" w:pos="6407"/>
        </w:tabs>
        <w:ind w:right="1134"/>
        <w:jc w:val="both"/>
        <w:rPr>
          <w:rStyle w:val="default"/>
          <w:rFonts w:cs="FrankRuehl" w:hint="cs"/>
          <w:sz w:val="22"/>
          <w:szCs w:val="22"/>
          <w:rtl/>
        </w:rPr>
      </w:pPr>
      <w:r>
        <w:rPr>
          <w:rStyle w:val="default"/>
          <w:rFonts w:cs="FrankRuehl" w:hint="cs"/>
          <w:sz w:val="22"/>
          <w:szCs w:val="22"/>
          <w:rtl/>
        </w:rPr>
        <w:tab/>
      </w:r>
      <w:r w:rsidRPr="00D35349">
        <w:rPr>
          <w:rStyle w:val="default"/>
          <w:rFonts w:cs="FrankRuehl"/>
          <w:sz w:val="22"/>
          <w:szCs w:val="22"/>
          <w:rtl/>
        </w:rPr>
        <w:t>ט</w:t>
      </w:r>
      <w:r w:rsidRPr="00D35349">
        <w:rPr>
          <w:rStyle w:val="default"/>
          <w:rFonts w:cs="FrankRuehl" w:hint="cs"/>
          <w:sz w:val="22"/>
          <w:szCs w:val="22"/>
          <w:rtl/>
        </w:rPr>
        <w:t>ור א'</w:t>
      </w:r>
      <w:r w:rsidRPr="00D35349">
        <w:rPr>
          <w:rStyle w:val="default"/>
          <w:rFonts w:cs="FrankRuehl"/>
          <w:sz w:val="22"/>
          <w:szCs w:val="22"/>
          <w:rtl/>
        </w:rPr>
        <w:tab/>
      </w:r>
      <w:r w:rsidRPr="00D35349">
        <w:rPr>
          <w:rStyle w:val="default"/>
          <w:rFonts w:cs="FrankRuehl" w:hint="cs"/>
          <w:sz w:val="22"/>
          <w:szCs w:val="22"/>
          <w:rtl/>
        </w:rPr>
        <w:t>טור ב'</w:t>
      </w:r>
    </w:p>
    <w:p w:rsidR="00A00DCA" w:rsidRPr="00D35349" w:rsidRDefault="00A00DCA" w:rsidP="00D35349">
      <w:pPr>
        <w:pStyle w:val="P00"/>
        <w:pBdr>
          <w:bottom w:val="single" w:sz="4" w:space="1" w:color="auto"/>
        </w:pBdr>
        <w:tabs>
          <w:tab w:val="clear" w:pos="624"/>
          <w:tab w:val="clear" w:pos="1021"/>
          <w:tab w:val="clear" w:pos="1474"/>
          <w:tab w:val="clear" w:pos="1928"/>
          <w:tab w:val="clear" w:pos="2381"/>
          <w:tab w:val="clear" w:pos="6259"/>
          <w:tab w:val="center" w:pos="2835"/>
          <w:tab w:val="center" w:pos="6407"/>
        </w:tabs>
        <w:spacing w:before="0"/>
        <w:ind w:left="0" w:right="1134"/>
        <w:rPr>
          <w:rStyle w:val="default"/>
          <w:rFonts w:cs="FrankRuehl"/>
          <w:sz w:val="22"/>
          <w:szCs w:val="22"/>
          <w:rtl/>
        </w:rPr>
      </w:pPr>
      <w:r>
        <w:rPr>
          <w:rStyle w:val="default"/>
          <w:rFonts w:cs="FrankRuehl" w:hint="cs"/>
          <w:sz w:val="22"/>
          <w:szCs w:val="22"/>
          <w:rtl/>
        </w:rPr>
        <w:tab/>
      </w:r>
      <w:r w:rsidRPr="00D35349">
        <w:rPr>
          <w:rStyle w:val="default"/>
          <w:rFonts w:cs="FrankRuehl"/>
          <w:sz w:val="22"/>
          <w:szCs w:val="22"/>
          <w:rtl/>
        </w:rPr>
        <w:t>ח</w:t>
      </w:r>
      <w:r w:rsidRPr="00D35349">
        <w:rPr>
          <w:rStyle w:val="default"/>
          <w:rFonts w:cs="FrankRuehl" w:hint="cs"/>
          <w:sz w:val="22"/>
          <w:szCs w:val="22"/>
          <w:rtl/>
        </w:rPr>
        <w:t>לק הבנין</w:t>
      </w:r>
      <w:r w:rsidRPr="00D35349">
        <w:rPr>
          <w:rStyle w:val="default"/>
          <w:rFonts w:cs="FrankRuehl"/>
          <w:sz w:val="22"/>
          <w:szCs w:val="22"/>
          <w:rtl/>
        </w:rPr>
        <w:tab/>
      </w:r>
      <w:r w:rsidRPr="00D35349">
        <w:rPr>
          <w:rStyle w:val="default"/>
          <w:rFonts w:cs="FrankRuehl" w:hint="cs"/>
          <w:sz w:val="22"/>
          <w:szCs w:val="22"/>
          <w:rtl/>
        </w:rPr>
        <w:t>גובה מזערי במ'</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(1)</w:t>
      </w:r>
      <w:r>
        <w:rPr>
          <w:rtl/>
        </w:rPr>
        <w:tab/>
      </w:r>
      <w:r>
        <w:rPr>
          <w:rStyle w:val="default"/>
          <w:rFonts w:cs="FrankRuehl"/>
          <w:rtl/>
        </w:rPr>
        <w:t>מ</w:t>
      </w:r>
      <w:r>
        <w:rPr>
          <w:rStyle w:val="default"/>
          <w:rFonts w:cs="FrankRuehl" w:hint="cs"/>
          <w:rtl/>
        </w:rPr>
        <w:t>רתף המשמש למטרת שירות</w:t>
      </w:r>
      <w:r>
        <w:rPr>
          <w:rStyle w:val="default"/>
          <w:rFonts w:cs="FrankRuehl"/>
          <w:rtl/>
        </w:rPr>
        <w:tab/>
      </w:r>
      <w:r>
        <w:rPr>
          <w:rStyle w:val="default"/>
          <w:rFonts w:cs="FrankRuehl" w:hint="cs"/>
          <w:rtl/>
        </w:rPr>
        <w:t>2.05</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(2)</w:t>
      </w:r>
      <w:r>
        <w:rPr>
          <w:rtl/>
        </w:rPr>
        <w:tab/>
      </w:r>
      <w:r>
        <w:rPr>
          <w:rStyle w:val="default"/>
          <w:rFonts w:cs="FrankRuehl"/>
          <w:rtl/>
        </w:rPr>
        <w:t>מ</w:t>
      </w:r>
      <w:r>
        <w:rPr>
          <w:rStyle w:val="default"/>
          <w:rFonts w:cs="FrankRuehl" w:hint="cs"/>
          <w:rtl/>
        </w:rPr>
        <w:t xml:space="preserve">קלט או </w:t>
      </w:r>
      <w:r>
        <w:rPr>
          <w:rStyle w:val="default"/>
          <w:rFonts w:cs="FrankRuehl"/>
          <w:rtl/>
        </w:rPr>
        <w:t>מ</w:t>
      </w:r>
      <w:r>
        <w:rPr>
          <w:rStyle w:val="default"/>
          <w:rFonts w:cs="FrankRuehl" w:hint="cs"/>
          <w:rtl/>
        </w:rPr>
        <w:t>חסה לשעת חירום</w:t>
      </w:r>
      <w:r>
        <w:rPr>
          <w:rStyle w:val="default"/>
          <w:rFonts w:cs="FrankRuehl"/>
          <w:rtl/>
        </w:rPr>
        <w:tab/>
      </w:r>
      <w:r>
        <w:rPr>
          <w:rStyle w:val="default"/>
          <w:rFonts w:cs="FrankRuehl" w:hint="cs"/>
          <w:rtl/>
        </w:rPr>
        <w:t>2.00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567" w:right="3119" w:hanging="567"/>
        <w:rPr>
          <w:rStyle w:val="default"/>
          <w:rFonts w:cs="FrankRuehl" w:hint="cs"/>
          <w:rtl/>
        </w:rPr>
      </w:pPr>
      <w:r>
        <w:rPr>
          <w:rtl/>
        </w:rPr>
        <w:t>(3)</w:t>
      </w:r>
      <w:r>
        <w:rPr>
          <w:rtl/>
        </w:rPr>
        <w:tab/>
      </w:r>
      <w:r>
        <w:rPr>
          <w:rStyle w:val="default"/>
          <w:rFonts w:cs="FrankRuehl"/>
          <w:rtl/>
        </w:rPr>
        <w:t>ח</w:t>
      </w:r>
      <w:r>
        <w:rPr>
          <w:rStyle w:val="default"/>
          <w:rFonts w:cs="FrankRuehl" w:hint="cs"/>
          <w:rtl/>
        </w:rPr>
        <w:t>דר שירות, פרוזדור פנימי ומקום שנועד למטרת שירות ושלא נקבעה לגביו הוראה מיוחדת</w:t>
      </w:r>
      <w:r>
        <w:rPr>
          <w:rStyle w:val="default"/>
          <w:rFonts w:cs="FrankRuehl"/>
          <w:rtl/>
        </w:rPr>
        <w:tab/>
      </w:r>
      <w:r>
        <w:rPr>
          <w:rStyle w:val="default"/>
          <w:rFonts w:cs="FrankRuehl" w:hint="cs"/>
          <w:rtl/>
        </w:rPr>
        <w:t>2.05</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(4)</w:t>
      </w:r>
      <w:r>
        <w:rPr>
          <w:rtl/>
        </w:rPr>
        <w:tab/>
      </w:r>
      <w:r>
        <w:rPr>
          <w:rStyle w:val="default"/>
          <w:rFonts w:cs="FrankRuehl"/>
          <w:rtl/>
        </w:rPr>
        <w:t>ח</w:t>
      </w:r>
      <w:r>
        <w:rPr>
          <w:rStyle w:val="default"/>
          <w:rFonts w:cs="FrankRuehl" w:hint="cs"/>
          <w:rtl/>
        </w:rPr>
        <w:t>דר הנועד למטרה עיקרית ושלא נקבעה לגביו הוראה מיוחדת</w:t>
      </w:r>
      <w:r>
        <w:rPr>
          <w:rStyle w:val="default"/>
          <w:rFonts w:cs="FrankRuehl"/>
          <w:rtl/>
        </w:rPr>
        <w:tab/>
      </w:r>
      <w:r>
        <w:rPr>
          <w:rStyle w:val="default"/>
          <w:rFonts w:cs="FrankRuehl" w:hint="cs"/>
          <w:rtl/>
        </w:rPr>
        <w:t>2.50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Fonts w:hint="cs"/>
          <w:rtl/>
        </w:rPr>
      </w:pPr>
      <w:r>
        <w:rPr>
          <w:rtl/>
        </w:rPr>
        <w:t>(5)</w:t>
      </w:r>
      <w:r>
        <w:rPr>
          <w:rtl/>
        </w:rPr>
        <w:tab/>
      </w:r>
      <w:r>
        <w:rPr>
          <w:rStyle w:val="default"/>
          <w:rFonts w:cs="FrankRuehl"/>
          <w:rtl/>
        </w:rPr>
        <w:t>ח</w:t>
      </w:r>
      <w:r>
        <w:rPr>
          <w:rStyle w:val="default"/>
          <w:rFonts w:cs="FrankRuehl" w:hint="cs"/>
          <w:rtl/>
        </w:rPr>
        <w:t>דר בעלית גג הנועד למטרה עיקרית</w:t>
      </w:r>
      <w:r>
        <w:rPr>
          <w:rStyle w:val="default"/>
          <w:rFonts w:cs="FrankRuehl" w:hint="cs"/>
          <w:rtl/>
        </w:rPr>
        <w:tab/>
        <w:t>1.80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0"/>
        <w:ind w:left="567" w:right="1134" w:firstLine="0"/>
        <w:rPr>
          <w:rStyle w:val="default"/>
          <w:rFonts w:cs="FrankRuehl" w:hint="cs"/>
          <w:rtl/>
        </w:rPr>
      </w:pPr>
      <w:r>
        <w:rPr>
          <w:rStyle w:val="default"/>
          <w:rFonts w:cs="FrankRuehl" w:hint="cs"/>
          <w:rtl/>
        </w:rPr>
        <w:t>ובחלקו העליון לפחות</w:t>
      </w:r>
      <w:r>
        <w:rPr>
          <w:rStyle w:val="default"/>
          <w:rFonts w:cs="FrankRuehl" w:hint="cs"/>
          <w:rtl/>
        </w:rPr>
        <w:tab/>
        <w:t>2.50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Fonts w:hint="cs"/>
          <w:rtl/>
        </w:rPr>
      </w:pPr>
      <w:r>
        <w:rPr>
          <w:rtl/>
        </w:rPr>
        <w:t>(6)</w:t>
      </w:r>
      <w:r>
        <w:rPr>
          <w:rtl/>
        </w:rPr>
        <w:tab/>
      </w:r>
      <w:r>
        <w:rPr>
          <w:rStyle w:val="default"/>
          <w:rFonts w:cs="FrankRuehl"/>
          <w:rtl/>
        </w:rPr>
        <w:t>ח</w:t>
      </w:r>
      <w:r>
        <w:rPr>
          <w:rStyle w:val="default"/>
          <w:rFonts w:cs="FrankRuehl" w:hint="cs"/>
          <w:rtl/>
        </w:rPr>
        <w:t>דר בע</w:t>
      </w:r>
      <w:r>
        <w:rPr>
          <w:rStyle w:val="default"/>
          <w:rFonts w:cs="FrankRuehl"/>
          <w:rtl/>
        </w:rPr>
        <w:t>ל</w:t>
      </w:r>
      <w:r>
        <w:rPr>
          <w:rStyle w:val="default"/>
          <w:rFonts w:cs="FrankRuehl" w:hint="cs"/>
          <w:rtl/>
        </w:rPr>
        <w:t>ית גג הנועד למטרת שירות</w:t>
      </w:r>
      <w:r>
        <w:rPr>
          <w:rStyle w:val="default"/>
          <w:rFonts w:cs="FrankRuehl" w:hint="cs"/>
          <w:rtl/>
        </w:rPr>
        <w:tab/>
        <w:t>1.80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0"/>
        <w:ind w:left="567" w:right="1134" w:firstLine="0"/>
        <w:rPr>
          <w:rStyle w:val="default"/>
          <w:rFonts w:cs="FrankRuehl" w:hint="cs"/>
          <w:rtl/>
        </w:rPr>
      </w:pPr>
      <w:r>
        <w:rPr>
          <w:rStyle w:val="default"/>
          <w:rFonts w:cs="FrankRuehl" w:hint="cs"/>
          <w:rtl/>
        </w:rPr>
        <w:t>ובחלקו העליון לפחות</w:t>
      </w:r>
      <w:r>
        <w:rPr>
          <w:rStyle w:val="default"/>
          <w:rFonts w:cs="FrankRuehl" w:hint="cs"/>
          <w:rtl/>
        </w:rPr>
        <w:tab/>
        <w:t>2.05</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(7)</w:t>
      </w:r>
      <w:r>
        <w:rPr>
          <w:rtl/>
        </w:rPr>
        <w:tab/>
      </w:r>
      <w:r>
        <w:rPr>
          <w:rStyle w:val="default"/>
          <w:rFonts w:cs="FrankRuehl"/>
          <w:rtl/>
        </w:rPr>
        <w:t>ח</w:t>
      </w:r>
      <w:r>
        <w:rPr>
          <w:rStyle w:val="default"/>
          <w:rFonts w:cs="FrankRuehl" w:hint="cs"/>
          <w:rtl/>
        </w:rPr>
        <w:t>נות</w:t>
      </w:r>
      <w:r>
        <w:rPr>
          <w:rStyle w:val="default"/>
          <w:rFonts w:cs="FrankRuehl"/>
          <w:rtl/>
        </w:rPr>
        <w:tab/>
      </w:r>
      <w:r>
        <w:rPr>
          <w:rStyle w:val="default"/>
          <w:rFonts w:cs="FrankRuehl" w:hint="cs"/>
          <w:rtl/>
        </w:rPr>
        <w:t>2.75</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(8)</w:t>
      </w:r>
      <w:r>
        <w:rPr>
          <w:rtl/>
        </w:rPr>
        <w:tab/>
      </w:r>
      <w:r>
        <w:rPr>
          <w:rStyle w:val="default"/>
          <w:rFonts w:cs="FrankRuehl"/>
          <w:rtl/>
        </w:rPr>
        <w:t>י</w:t>
      </w:r>
      <w:r>
        <w:rPr>
          <w:rStyle w:val="default"/>
          <w:rFonts w:cs="FrankRuehl" w:hint="cs"/>
          <w:rtl/>
        </w:rPr>
        <w:t>ציע</w:t>
      </w:r>
      <w:r>
        <w:rPr>
          <w:rStyle w:val="default"/>
          <w:rFonts w:cs="FrankRuehl"/>
          <w:rtl/>
        </w:rPr>
        <w:tab/>
      </w:r>
      <w:r>
        <w:rPr>
          <w:rStyle w:val="default"/>
          <w:rFonts w:cs="FrankRuehl" w:hint="cs"/>
          <w:rtl/>
        </w:rPr>
        <w:t>2.20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(9)</w:t>
      </w:r>
      <w:r>
        <w:rPr>
          <w:rtl/>
        </w:rPr>
        <w:tab/>
      </w:r>
      <w:r>
        <w:rPr>
          <w:rStyle w:val="default"/>
          <w:rFonts w:cs="FrankRuehl"/>
          <w:rtl/>
        </w:rPr>
        <w:t>ה</w:t>
      </w:r>
      <w:r>
        <w:rPr>
          <w:rStyle w:val="default"/>
          <w:rFonts w:cs="FrankRuehl" w:hint="cs"/>
          <w:rtl/>
        </w:rPr>
        <w:t>חלל שבין יציע לבין הרצפה שמתחתיו</w:t>
      </w:r>
      <w:r>
        <w:rPr>
          <w:rStyle w:val="default"/>
          <w:rFonts w:cs="FrankRuehl"/>
          <w:rtl/>
        </w:rPr>
        <w:tab/>
      </w:r>
      <w:r>
        <w:rPr>
          <w:rStyle w:val="default"/>
          <w:rFonts w:cs="FrankRuehl" w:hint="cs"/>
          <w:rtl/>
        </w:rPr>
        <w:t>2.20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(10)</w:t>
      </w:r>
      <w:r>
        <w:rPr>
          <w:rtl/>
        </w:rPr>
        <w:tab/>
      </w:r>
      <w:r>
        <w:rPr>
          <w:rStyle w:val="default"/>
          <w:rFonts w:cs="FrankRuehl"/>
          <w:rtl/>
        </w:rPr>
        <w:t>מ</w:t>
      </w:r>
      <w:r>
        <w:rPr>
          <w:rStyle w:val="default"/>
          <w:rFonts w:cs="FrankRuehl" w:hint="cs"/>
          <w:rtl/>
        </w:rPr>
        <w:t>קום הנועד לחניה כמטרה עיקרית</w:t>
      </w:r>
      <w:r>
        <w:rPr>
          <w:rStyle w:val="default"/>
          <w:rFonts w:cs="FrankRuehl"/>
          <w:rtl/>
        </w:rPr>
        <w:tab/>
      </w:r>
      <w:r>
        <w:rPr>
          <w:rStyle w:val="default"/>
          <w:rFonts w:cs="FrankRuehl" w:hint="cs"/>
          <w:rtl/>
        </w:rPr>
        <w:t>2.40</w:t>
      </w:r>
    </w:p>
    <w:p w:rsidR="00A00DCA" w:rsidRDefault="00A00DCA" w:rsidP="00D35349">
      <w:pPr>
        <w:pStyle w:val="P01"/>
        <w:tabs>
          <w:tab w:val="clear" w:pos="624"/>
          <w:tab w:val="clear" w:pos="1021"/>
          <w:tab w:val="clear" w:pos="1474"/>
          <w:tab w:val="clear" w:pos="1928"/>
          <w:tab w:val="clear" w:pos="2381"/>
          <w:tab w:val="clear" w:pos="2835"/>
          <w:tab w:val="clear" w:pos="6259"/>
          <w:tab w:val="left" w:pos="567"/>
          <w:tab w:val="left" w:pos="6237"/>
        </w:tabs>
        <w:spacing w:before="72"/>
        <w:ind w:left="624" w:right="1134"/>
        <w:rPr>
          <w:rStyle w:val="default"/>
          <w:rFonts w:cs="FrankRuehl" w:hint="cs"/>
          <w:rtl/>
        </w:rPr>
      </w:pPr>
      <w:r>
        <w:rPr>
          <w:rtl/>
        </w:rPr>
        <w:t>(11)</w:t>
      </w:r>
      <w:r>
        <w:rPr>
          <w:rtl/>
        </w:rPr>
        <w:tab/>
      </w:r>
      <w:r>
        <w:rPr>
          <w:rStyle w:val="default"/>
          <w:rFonts w:cs="FrankRuehl"/>
          <w:rtl/>
        </w:rPr>
        <w:t>מ</w:t>
      </w:r>
      <w:r>
        <w:rPr>
          <w:rStyle w:val="default"/>
          <w:rFonts w:cs="FrankRuehl" w:hint="cs"/>
          <w:rtl/>
        </w:rPr>
        <w:t>קום הנועד לחניה כמטרת שירות</w:t>
      </w:r>
      <w:r>
        <w:rPr>
          <w:rStyle w:val="default"/>
          <w:rFonts w:cs="FrankRuehl"/>
          <w:rtl/>
        </w:rPr>
        <w:tab/>
      </w:r>
      <w:r>
        <w:rPr>
          <w:rStyle w:val="default"/>
          <w:rFonts w:cs="FrankRuehl" w:hint="cs"/>
          <w:rtl/>
        </w:rPr>
        <w:t>2.05</w:t>
      </w:r>
    </w:p>
    <w:p w:rsidR="00A00DCA" w:rsidRDefault="00A00DCA">
      <w:pPr>
        <w:pStyle w:val="P00"/>
        <w:spacing w:before="72"/>
        <w:ind w:left="0" w:right="1134"/>
        <w:rPr>
          <w:rStyle w:val="default"/>
          <w:rFonts w:cs="FrankRuehl" w:hint="cs"/>
          <w:rtl/>
        </w:rPr>
      </w:pPr>
      <w:r>
        <w:rPr>
          <w:lang w:val="he-IL"/>
        </w:rPr>
        <w:pict>
          <v:rect id="_x0000_s4386" style="position:absolute;left:0;text-align:left;margin-left:464.5pt;margin-top:8.05pt;width:75.05pt;height:8pt;z-index:250962432" o:allowincell="f" filled="f" stroked="f" strokecolor="lime" strokeweight=".25pt">
            <v:textbox style="mso-next-textbox:#_x0000_s4386"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הגו</w:t>
      </w:r>
      <w:r>
        <w:rPr>
          <w:rStyle w:val="default"/>
          <w:rFonts w:cs="FrankRuehl"/>
          <w:rtl/>
        </w:rPr>
        <w:t>ב</w:t>
      </w:r>
      <w:r>
        <w:rPr>
          <w:rStyle w:val="default"/>
          <w:rFonts w:cs="FrankRuehl" w:hint="cs"/>
          <w:rtl/>
        </w:rPr>
        <w:t>ה המינימלי שנקבע בסעיף קטן (א) לחלק של בנין, חייבים לשמור באותו חלק שאינו עודף על השטח המינימלי כפי שנקבע לאותו חלק של בנין בסעיף 2.04, ואילו את החלק העודף על השטח המינימלי, מותר לבנות בגובה נמוך יותר, אם קיומם או הקמתם של קורות, כוכים, ארובות אוויר וכיו</w:t>
      </w:r>
      <w:r>
        <w:rPr>
          <w:rStyle w:val="default"/>
          <w:rFonts w:cs="FrankRuehl"/>
          <w:rtl/>
        </w:rPr>
        <w:t>צא</w:t>
      </w:r>
      <w:r>
        <w:rPr>
          <w:rStyle w:val="default"/>
          <w:rFonts w:cs="FrankRuehl" w:hint="cs"/>
          <w:rtl/>
        </w:rPr>
        <w:t xml:space="preserve"> באלה מצדיקים זאת.</w:t>
      </w:r>
    </w:p>
    <w:p w:rsidR="00A00DCA" w:rsidRDefault="00A00DCA">
      <w:pPr>
        <w:pStyle w:val="P00"/>
        <w:spacing w:before="72"/>
        <w:ind w:left="0" w:right="1134"/>
        <w:rPr>
          <w:rStyle w:val="default"/>
          <w:rFonts w:cs="FrankRuehl" w:hint="cs"/>
          <w:rtl/>
        </w:rPr>
      </w:pPr>
      <w:r>
        <w:rPr>
          <w:rFonts w:hint="cs"/>
          <w:rtl/>
          <w:lang w:eastAsia="en-US"/>
        </w:rPr>
        <w:pict>
          <v:shape id="_x0000_s4492" type="#_x0000_t202" style="position:absolute;left:0;text-align:left;margin-left:470.25pt;margin-top:7.1pt;width:1in;height:22.4pt;z-index:251066880" filled="f" stroked="f">
            <v:textbox inset="1mm,0,1mm,0">
              <w:txbxContent>
                <w:p w:rsidR="009B4666" w:rsidRDefault="009B4666" w:rsidP="000E2860">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Style w:val="default"/>
          <w:rFonts w:cs="FrankRuehl" w:hint="cs"/>
          <w:rtl/>
        </w:rPr>
        <w:tab/>
        <w:t>(ג)</w:t>
      </w:r>
      <w:r>
        <w:rPr>
          <w:rStyle w:val="default"/>
          <w:rFonts w:cs="FrankRuehl" w:hint="cs"/>
          <w:rtl/>
        </w:rPr>
        <w:tab/>
        <w:t>בגובה של חלק מבניין יתקיימו גם הדרישות בפרטים 3.1.2.5, 3.2.2.4, 3.8.2.2 ו-3.2.1.4 בחלק ג'.</w:t>
      </w:r>
    </w:p>
    <w:p w:rsidR="00A00DCA" w:rsidRDefault="00A00DCA" w:rsidP="001075DE">
      <w:pPr>
        <w:pStyle w:val="P00"/>
        <w:spacing w:before="72"/>
        <w:ind w:left="0" w:right="1134"/>
        <w:rPr>
          <w:rStyle w:val="default"/>
          <w:rFonts w:cs="FrankRuehl"/>
          <w:rtl/>
        </w:rPr>
      </w:pPr>
      <w:bookmarkStart w:id="20" w:name="Seif5"/>
      <w:bookmarkEnd w:id="20"/>
      <w:r>
        <w:rPr>
          <w:lang w:val="he-IL"/>
        </w:rPr>
        <w:pict>
          <v:rect id="_x0000_s4387" style="position:absolute;left:0;text-align:left;margin-left:464.5pt;margin-top:8.05pt;width:75.05pt;height:55.2pt;z-index:250963456" o:allowincell="f" filled="f" stroked="f" strokecolor="lime" strokeweight=".25pt">
            <v:textbox style="mso-next-textbox:#_x0000_s4387" inset="0,0,0,0">
              <w:txbxContent>
                <w:p w:rsidR="009B4666" w:rsidRDefault="009B4666">
                  <w:pPr>
                    <w:spacing w:line="160" w:lineRule="exact"/>
                    <w:jc w:val="left"/>
                    <w:rPr>
                      <w:rFonts w:cs="Miriam"/>
                      <w:noProof/>
                      <w:szCs w:val="18"/>
                      <w:rtl/>
                    </w:rPr>
                  </w:pPr>
                  <w:r>
                    <w:rPr>
                      <w:rFonts w:cs="Miriam"/>
                      <w:szCs w:val="18"/>
                      <w:rtl/>
                    </w:rPr>
                    <w:t>ש</w:t>
                  </w:r>
                  <w:r>
                    <w:rPr>
                      <w:rFonts w:cs="Miriam" w:hint="cs"/>
                      <w:szCs w:val="18"/>
                      <w:rtl/>
                    </w:rPr>
                    <w:t xml:space="preserve">טח מינימלי </w:t>
                  </w:r>
                  <w:r>
                    <w:rPr>
                      <w:rFonts w:cs="Miriam"/>
                      <w:szCs w:val="18"/>
                      <w:rtl/>
                    </w:rPr>
                    <w:t>ש</w:t>
                  </w:r>
                  <w:r>
                    <w:rPr>
                      <w:rFonts w:cs="Miriam" w:hint="cs"/>
                      <w:szCs w:val="18"/>
                      <w:rtl/>
                    </w:rPr>
                    <w:t xml:space="preserve">ל חלקי בנין </w:t>
                  </w:r>
                  <w:r>
                    <w:rPr>
                      <w:rFonts w:cs="Miriam"/>
                      <w:szCs w:val="18"/>
                      <w:rtl/>
                    </w:rPr>
                    <w:t>ו</w:t>
                  </w:r>
                  <w:r>
                    <w:rPr>
                      <w:rFonts w:cs="Miriam" w:hint="cs"/>
                      <w:szCs w:val="18"/>
                      <w:rtl/>
                    </w:rPr>
                    <w:t xml:space="preserve">רוחב מינימלי </w:t>
                  </w:r>
                  <w:r>
                    <w:rPr>
                      <w:rFonts w:cs="Miriam"/>
                      <w:szCs w:val="18"/>
                      <w:rtl/>
                    </w:rPr>
                    <w:t>ב</w:t>
                  </w:r>
                  <w:r>
                    <w:rPr>
                      <w:rFonts w:cs="Miriam" w:hint="cs"/>
                      <w:szCs w:val="18"/>
                      <w:rtl/>
                    </w:rPr>
                    <w:t>ין קירות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ש"ם-1980</w:t>
                  </w:r>
                </w:p>
                <w:p w:rsidR="009B4666" w:rsidRDefault="009B4666">
                  <w:pPr>
                    <w:spacing w:line="160" w:lineRule="exact"/>
                    <w:jc w:val="left"/>
                    <w:rPr>
                      <w:rFonts w:cs="Miriam"/>
                      <w:noProof/>
                      <w:szCs w:val="18"/>
                      <w:rtl/>
                    </w:rPr>
                  </w:pPr>
                  <w:r>
                    <w:rPr>
                      <w:rFonts w:cs="Miriam" w:hint="cs"/>
                      <w:szCs w:val="18"/>
                      <w:rtl/>
                    </w:rPr>
                    <w:t>תק' תשנ"א-1990</w:t>
                  </w:r>
                </w:p>
              </w:txbxContent>
            </v:textbox>
            <w10:anchorlock/>
          </v:rect>
        </w:pict>
      </w:r>
      <w:r>
        <w:rPr>
          <w:rStyle w:val="default"/>
          <w:rFonts w:cs="FrankRuehl"/>
          <w:rtl/>
        </w:rPr>
        <w:t>2.04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שטחו של חלק בנין המפורט להלן בטור א' לא יפחת ממספר המטרים המרובעים (להלן </w:t>
      </w:r>
      <w:r>
        <w:rPr>
          <w:rStyle w:val="default"/>
          <w:rFonts w:cs="FrankRuehl"/>
          <w:rtl/>
        </w:rPr>
        <w:t>–</w:t>
      </w:r>
      <w:r>
        <w:rPr>
          <w:rStyle w:val="default"/>
          <w:rFonts w:cs="FrankRuehl" w:hint="cs"/>
          <w:rtl/>
        </w:rPr>
        <w:t xml:space="preserve"> מ"ר) המצויין לצדו בטור ב' והרוחב המינימלי בין קירותיו לא יפחת ממספר המ' המצוי</w:t>
      </w:r>
      <w:r>
        <w:rPr>
          <w:rStyle w:val="default"/>
          <w:rFonts w:cs="FrankRuehl"/>
          <w:rtl/>
        </w:rPr>
        <w:t>י</w:t>
      </w:r>
      <w:r>
        <w:rPr>
          <w:rStyle w:val="default"/>
          <w:rFonts w:cs="FrankRuehl" w:hint="cs"/>
          <w:rtl/>
        </w:rPr>
        <w:t>ן לצדו בטור ג':</w:t>
      </w:r>
    </w:p>
    <w:p w:rsidR="00C41CC2" w:rsidRDefault="00C41CC2" w:rsidP="00C41CC2">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433"/>
        <w:gridCol w:w="1969"/>
        <w:gridCol w:w="1969"/>
      </w:tblGrid>
      <w:tr w:rsidR="009D616D" w:rsidRPr="007955C5" w:rsidTr="009D616D">
        <w:tc>
          <w:tcPr>
            <w:tcW w:w="4000" w:type="dxa"/>
            <w:gridSpan w:val="2"/>
            <w:shd w:val="clear" w:color="auto" w:fill="auto"/>
            <w:vAlign w:val="bottom"/>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9D616D">
              <w:rPr>
                <w:rFonts w:hint="cs"/>
                <w:sz w:val="18"/>
                <w:szCs w:val="22"/>
                <w:rtl/>
              </w:rPr>
              <w:t>טור א'</w:t>
            </w:r>
          </w:p>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9D616D">
              <w:rPr>
                <w:rFonts w:hint="cs"/>
                <w:sz w:val="18"/>
                <w:szCs w:val="22"/>
                <w:rtl/>
              </w:rPr>
              <w:t>חלק הבנין</w:t>
            </w:r>
          </w:p>
        </w:tc>
        <w:tc>
          <w:tcPr>
            <w:tcW w:w="1969" w:type="dxa"/>
            <w:shd w:val="clear" w:color="auto" w:fill="auto"/>
            <w:vAlign w:val="bottom"/>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9D616D">
              <w:rPr>
                <w:rFonts w:hint="cs"/>
                <w:sz w:val="18"/>
                <w:szCs w:val="22"/>
                <w:rtl/>
              </w:rPr>
              <w:t>טור ב'</w:t>
            </w:r>
          </w:p>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9D616D">
              <w:rPr>
                <w:rFonts w:hint="cs"/>
                <w:sz w:val="18"/>
                <w:szCs w:val="22"/>
                <w:rtl/>
              </w:rPr>
              <w:t>שטח מינימלי במ"ר</w:t>
            </w:r>
          </w:p>
        </w:tc>
        <w:tc>
          <w:tcPr>
            <w:tcW w:w="1969" w:type="dxa"/>
            <w:shd w:val="clear" w:color="auto" w:fill="auto"/>
            <w:vAlign w:val="bottom"/>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9D616D">
              <w:rPr>
                <w:rFonts w:hint="cs"/>
                <w:sz w:val="18"/>
                <w:szCs w:val="22"/>
                <w:rtl/>
              </w:rPr>
              <w:t>טור ג'</w:t>
            </w:r>
          </w:p>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9D616D">
              <w:rPr>
                <w:rFonts w:hint="cs"/>
                <w:sz w:val="18"/>
                <w:szCs w:val="22"/>
                <w:rtl/>
              </w:rPr>
              <w:t>רוחב מינימלי במ' בין קירות</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(1)</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חדר מגורים</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8.0</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2.60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(2)</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חדר מגורים בדירה בת חדר מגורים אחד</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14.0</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2.60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(3)</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חדר מגורים אחד לפחות בדירה הכוללת שני חדרי מגורים או יותר</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12.0</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2.60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(4)</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חדרון</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6.0</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2.00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(5)</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חדר אמבטיה</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2.5</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1.45</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(6)</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בית שימוש (המדידה בין הציפויים שעל הקירות)</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1.1</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0.80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(7)</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מטבח בדירה הכוללת שני חדרי מגורים או יותר</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6.0</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1.70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(8)</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 w:val="18"/>
                <w:szCs w:val="24"/>
                <w:rtl/>
              </w:rPr>
            </w:pPr>
            <w:r w:rsidRPr="009D616D">
              <w:rPr>
                <w:rFonts w:hint="cs"/>
                <w:sz w:val="18"/>
                <w:szCs w:val="24"/>
                <w:rtl/>
              </w:rPr>
              <w:t>מטבח בדירה בת חדר מגורים אחד; נכלל המטבח בחדר המגורים, יתוסף שטחו לשטח חדר המגורים</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4.5</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1.70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(9)</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 w:val="18"/>
                <w:szCs w:val="24"/>
                <w:rtl/>
              </w:rPr>
              <w:t>מטבח הגובל עם פינת אוכל ששטחה 4.0 מ"ר לפחות</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5.0</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1.70</w:t>
            </w:r>
          </w:p>
        </w:tc>
      </w:tr>
      <w:tr w:rsidR="009D616D" w:rsidRPr="009D616D" w:rsidTr="009D616D">
        <w:tc>
          <w:tcPr>
            <w:tcW w:w="567"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(10)</w:t>
            </w:r>
          </w:p>
        </w:tc>
        <w:tc>
          <w:tcPr>
            <w:tcW w:w="3433"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9D616D">
              <w:rPr>
                <w:rFonts w:hint="cs"/>
                <w:szCs w:val="24"/>
                <w:rtl/>
              </w:rPr>
              <w:t>חדר רחצה המכיל מקלחת ואסלה</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1.8</w:t>
            </w:r>
          </w:p>
        </w:tc>
        <w:tc>
          <w:tcPr>
            <w:tcW w:w="1969" w:type="dxa"/>
            <w:shd w:val="clear" w:color="auto" w:fill="auto"/>
          </w:tcPr>
          <w:p w:rsidR="00C41CC2" w:rsidRPr="009D616D" w:rsidRDefault="00C41CC2" w:rsidP="009D616D">
            <w:pPr>
              <w:pStyle w:val="P00"/>
              <w:tabs>
                <w:tab w:val="clear" w:pos="624"/>
                <w:tab w:val="clear" w:pos="1021"/>
                <w:tab w:val="clear" w:pos="1474"/>
                <w:tab w:val="clear" w:pos="1928"/>
                <w:tab w:val="clear" w:pos="2381"/>
                <w:tab w:val="clear" w:pos="2835"/>
                <w:tab w:val="clear" w:pos="6259"/>
              </w:tabs>
              <w:spacing w:before="0"/>
              <w:ind w:left="0"/>
              <w:jc w:val="center"/>
              <w:rPr>
                <w:szCs w:val="24"/>
                <w:rtl/>
              </w:rPr>
            </w:pPr>
            <w:r w:rsidRPr="009D616D">
              <w:rPr>
                <w:rFonts w:hint="cs"/>
                <w:szCs w:val="24"/>
                <w:rtl/>
              </w:rPr>
              <w:t>0.90</w:t>
            </w:r>
          </w:p>
        </w:tc>
      </w:tr>
    </w:tbl>
    <w:p w:rsidR="00C41CC2" w:rsidRPr="00C41CC2" w:rsidRDefault="00C41CC2" w:rsidP="00C41CC2">
      <w:pPr>
        <w:pStyle w:val="P00"/>
        <w:spacing w:before="0"/>
        <w:ind w:left="0" w:right="1134"/>
        <w:rPr>
          <w:rStyle w:val="default"/>
          <w:rFonts w:cs="FrankRuehl"/>
          <w:szCs w:val="20"/>
          <w:rtl/>
        </w:rPr>
      </w:pPr>
    </w:p>
    <w:p w:rsidR="00A00DCA" w:rsidRDefault="00A00DCA">
      <w:pPr>
        <w:pStyle w:val="P00"/>
        <w:spacing w:before="72"/>
        <w:ind w:left="0" w:right="1134"/>
        <w:rPr>
          <w:rStyle w:val="default"/>
          <w:rFonts w:cs="FrankRuehl"/>
          <w:rtl/>
        </w:rPr>
      </w:pPr>
      <w:r>
        <w:rPr>
          <w:lang w:val="he-IL"/>
        </w:rPr>
        <w:pict>
          <v:rect id="_x0000_s4392" style="position:absolute;left:0;text-align:left;margin-left:464.5pt;margin-top:8.05pt;width:75.05pt;height:8pt;z-index:250964480" o:allowincell="f" filled="f" stroked="f" strokecolor="lime" strokeweight=".25pt">
            <v:textbox style="mso-next-textbox:#_x0000_s4392"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מדידת הרוחב תבוצע בגובה של 1.20 מטר מעל הרצפה ובין הציפויים. </w:t>
      </w:r>
    </w:p>
    <w:p w:rsidR="00A00DCA" w:rsidRDefault="00A00DCA">
      <w:pPr>
        <w:pStyle w:val="P00"/>
        <w:spacing w:before="72"/>
        <w:ind w:left="0" w:right="1134"/>
        <w:rPr>
          <w:rStyle w:val="default"/>
          <w:rFonts w:cs="FrankRuehl"/>
          <w:rtl/>
        </w:rPr>
      </w:pPr>
      <w:r>
        <w:rPr>
          <w:lang w:val="he-IL"/>
        </w:rPr>
        <w:pict>
          <v:rect id="_x0000_s4393" style="position:absolute;left:0;text-align:left;margin-left:464.5pt;margin-top:8.05pt;width:75.05pt;height:8pt;z-index:250965504" o:allowincell="f" filled="f" stroked="f" strokecolor="lime" strokeweight=".25pt">
            <v:textbox style="mso-next-textbox:#_x0000_s439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הרוחב המינימלי שנקבע בסעיף קטן (א) לחלק של בנין, חייבים לשמור באותו חלק בלבד שאינו עודף </w:t>
      </w:r>
      <w:r>
        <w:rPr>
          <w:rStyle w:val="default"/>
          <w:rFonts w:cs="FrankRuehl"/>
          <w:rtl/>
        </w:rPr>
        <w:t>ע</w:t>
      </w:r>
      <w:r>
        <w:rPr>
          <w:rStyle w:val="default"/>
          <w:rFonts w:cs="FrankRuehl" w:hint="cs"/>
          <w:rtl/>
        </w:rPr>
        <w:t>ל השטח המינימלי כפי שנקבע לאותו חלק של בנין בסעיף קטן (א), ואילו את החלק העודף על השטח המינימלי, מותר לבנות ברוחב קטן יותר.</w:t>
      </w:r>
    </w:p>
    <w:p w:rsidR="004D178F" w:rsidRDefault="004D178F" w:rsidP="004D178F">
      <w:pPr>
        <w:pStyle w:val="P00"/>
        <w:spacing w:before="72"/>
        <w:ind w:left="0" w:right="1134"/>
        <w:rPr>
          <w:rStyle w:val="default"/>
          <w:rFonts w:cs="FrankRuehl"/>
          <w:rtl/>
        </w:rPr>
      </w:pPr>
      <w:r>
        <w:rPr>
          <w:lang w:val="he-IL"/>
        </w:rPr>
        <w:pict>
          <v:rect id="_x0000_s6145" style="position:absolute;left:0;text-align:left;margin-left:464.5pt;margin-top:8.05pt;width:75.05pt;height:16.8pt;z-index:252434944" o:allowincell="f" filled="f" stroked="f" strokecolor="lime" strokeweight=".25pt">
            <v:textbox style="mso-next-textbox:#_x0000_s6145" inset="0,0,0,0">
              <w:txbxContent>
                <w:p w:rsidR="004D178F" w:rsidRDefault="004D178F" w:rsidP="004D178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קטן (א)(1) עד (3), הרוחב המזערי בין קירותיו של חדר מגורים הבנוי ממכולה ימית לא יפחת מ-2.20 מטרים.</w:t>
      </w:r>
    </w:p>
    <w:p w:rsidR="00A00DCA" w:rsidRDefault="00A00DCA" w:rsidP="000E2860">
      <w:pPr>
        <w:pStyle w:val="P00"/>
        <w:spacing w:before="72"/>
        <w:ind w:left="0" w:right="1134"/>
        <w:rPr>
          <w:rStyle w:val="default"/>
          <w:rFonts w:cs="FrankRuehl"/>
          <w:rtl/>
        </w:rPr>
      </w:pPr>
      <w:r>
        <w:rPr>
          <w:lang w:val="he-IL"/>
        </w:rPr>
        <w:pict>
          <v:rect id="_x0000_s4394" style="position:absolute;left:0;text-align:left;margin-left:464.5pt;margin-top:8.05pt;width:75.05pt;height:20.4pt;z-index:250966528" o:allowincell="f" filled="f" stroked="f" strokecolor="lime" strokeweight=".25pt">
            <v:textbox style="mso-next-textbox:#_x0000_s4394" inset="0,0,0,0">
              <w:txbxContent>
                <w:p w:rsidR="009B4666" w:rsidRDefault="009B466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2.05</w:t>
      </w:r>
      <w:r>
        <w:rPr>
          <w:rStyle w:val="default"/>
          <w:rFonts w:cs="FrankRuehl"/>
          <w:rtl/>
        </w:rPr>
        <w:tab/>
      </w:r>
      <w:r>
        <w:rPr>
          <w:rStyle w:val="default"/>
          <w:rFonts w:cs="FrankRuehl" w:hint="cs"/>
          <w:rtl/>
        </w:rPr>
        <w:t>(בוטל).</w:t>
      </w:r>
    </w:p>
    <w:p w:rsidR="00A00DCA" w:rsidRDefault="00A00DCA" w:rsidP="001075DE">
      <w:pPr>
        <w:pStyle w:val="P01"/>
        <w:spacing w:before="72"/>
        <w:ind w:left="624" w:right="1134"/>
        <w:rPr>
          <w:rStyle w:val="default"/>
          <w:rFonts w:cs="FrankRuehl"/>
          <w:rtl/>
        </w:rPr>
      </w:pPr>
      <w:bookmarkStart w:id="21" w:name="Seif6"/>
      <w:bookmarkEnd w:id="21"/>
      <w:r>
        <w:rPr>
          <w:lang w:val="he-IL"/>
        </w:rPr>
        <w:pict>
          <v:rect id="_x0000_s4395" style="position:absolute;left:0;text-align:left;margin-left:464.5pt;margin-top:8.05pt;width:75.05pt;height:16pt;z-index:250967552" o:allowincell="f" filled="f" stroked="f" strokecolor="lime" strokeweight=".25pt">
            <v:textbox style="mso-next-textbox:#_x0000_s4395" inset="0,0,0,0">
              <w:txbxContent>
                <w:p w:rsidR="009B4666" w:rsidRDefault="009B4666">
                  <w:pPr>
                    <w:spacing w:line="160" w:lineRule="exact"/>
                    <w:jc w:val="left"/>
                    <w:rPr>
                      <w:rFonts w:cs="Miriam"/>
                      <w:noProof/>
                      <w:szCs w:val="18"/>
                      <w:rtl/>
                    </w:rPr>
                  </w:pPr>
                  <w:r>
                    <w:rPr>
                      <w:rFonts w:cs="Miriam"/>
                      <w:szCs w:val="18"/>
                      <w:rtl/>
                    </w:rPr>
                    <w:t>ר</w:t>
                  </w:r>
                  <w:r>
                    <w:rPr>
                      <w:rFonts w:cs="Miriam" w:hint="cs"/>
                      <w:szCs w:val="18"/>
                      <w:rtl/>
                    </w:rPr>
                    <w:t>וחב מיני</w:t>
                  </w:r>
                  <w:r>
                    <w:rPr>
                      <w:rFonts w:cs="Miriam"/>
                      <w:szCs w:val="18"/>
                      <w:rtl/>
                    </w:rPr>
                    <w:t>מ</w:t>
                  </w:r>
                  <w:r>
                    <w:rPr>
                      <w:rFonts w:cs="Miriam" w:hint="cs"/>
                      <w:szCs w:val="18"/>
                      <w:rtl/>
                    </w:rPr>
                    <w:t xml:space="preserve">לי </w:t>
                  </w:r>
                  <w:r>
                    <w:rPr>
                      <w:rFonts w:cs="Miriam"/>
                      <w:szCs w:val="18"/>
                      <w:rtl/>
                    </w:rPr>
                    <w:t>ש</w:t>
                  </w:r>
                  <w:r>
                    <w:rPr>
                      <w:rFonts w:cs="Miriam" w:hint="cs"/>
                      <w:szCs w:val="18"/>
                      <w:rtl/>
                    </w:rPr>
                    <w:t xml:space="preserve">ל חנות </w:t>
                  </w:r>
                </w:p>
              </w:txbxContent>
            </v:textbox>
            <w10:anchorlock/>
          </v:rect>
        </w:pict>
      </w:r>
      <w:r>
        <w:rPr>
          <w:rStyle w:val="default"/>
          <w:rFonts w:cs="FrankRuehl"/>
          <w:rtl/>
        </w:rPr>
        <w:t>2.06</w:t>
      </w:r>
      <w:r>
        <w:rPr>
          <w:rStyle w:val="default"/>
          <w:rFonts w:cs="FrankRuehl"/>
          <w:rtl/>
        </w:rPr>
        <w:tab/>
      </w:r>
      <w:r>
        <w:rPr>
          <w:rStyle w:val="default"/>
          <w:rFonts w:cs="FrankRuehl" w:hint="cs"/>
          <w:rtl/>
        </w:rPr>
        <w:t>לא יפחת רחבה של חנות מ-3.00 מ'.</w:t>
      </w:r>
    </w:p>
    <w:p w:rsidR="00A00DCA" w:rsidRDefault="00A00DCA" w:rsidP="001075DE">
      <w:pPr>
        <w:pStyle w:val="P01"/>
        <w:spacing w:before="72"/>
        <w:ind w:left="624" w:right="1134"/>
        <w:rPr>
          <w:rStyle w:val="default"/>
          <w:rFonts w:cs="FrankRuehl"/>
          <w:rtl/>
        </w:rPr>
      </w:pPr>
      <w:bookmarkStart w:id="22" w:name="Seif7"/>
      <w:bookmarkEnd w:id="22"/>
      <w:r>
        <w:rPr>
          <w:lang w:val="he-IL"/>
        </w:rPr>
        <w:pict>
          <v:rect id="_x0000_s4396" style="position:absolute;left:0;text-align:left;margin-left:464.5pt;margin-top:8.05pt;width:75.05pt;height:16pt;z-index:250968576" o:allowincell="f" filled="f" stroked="f" strokecolor="lime" strokeweight=".25pt">
            <v:textbox style="mso-next-textbox:#_x0000_s4396" inset="0,0,0,0">
              <w:txbxContent>
                <w:p w:rsidR="009B4666" w:rsidRDefault="009B4666">
                  <w:pPr>
                    <w:spacing w:line="160" w:lineRule="exact"/>
                    <w:jc w:val="left"/>
                    <w:rPr>
                      <w:rFonts w:cs="Miriam"/>
                      <w:noProof/>
                      <w:szCs w:val="18"/>
                      <w:rtl/>
                    </w:rPr>
                  </w:pPr>
                  <w:r>
                    <w:rPr>
                      <w:rFonts w:cs="Miriam"/>
                      <w:szCs w:val="18"/>
                      <w:rtl/>
                    </w:rPr>
                    <w:t>ג</w:t>
                  </w:r>
                  <w:r>
                    <w:rPr>
                      <w:rFonts w:cs="Miriam" w:hint="cs"/>
                      <w:szCs w:val="18"/>
                      <w:rtl/>
                    </w:rPr>
                    <w:t xml:space="preserve">ובה מקסימלי של </w:t>
                  </w:r>
                  <w:r>
                    <w:rPr>
                      <w:rFonts w:cs="Miriam"/>
                      <w:szCs w:val="18"/>
                      <w:rtl/>
                    </w:rPr>
                    <w:t>ח</w:t>
                  </w:r>
                  <w:r>
                    <w:rPr>
                      <w:rFonts w:cs="Miriam" w:hint="cs"/>
                      <w:szCs w:val="18"/>
                      <w:rtl/>
                    </w:rPr>
                    <w:t xml:space="preserve">נות באזור </w:t>
                  </w:r>
                  <w:r>
                    <w:rPr>
                      <w:rFonts w:cs="Miriam"/>
                      <w:szCs w:val="18"/>
                      <w:rtl/>
                    </w:rPr>
                    <w:t>מ</w:t>
                  </w:r>
                  <w:r>
                    <w:rPr>
                      <w:rFonts w:cs="Miriam" w:hint="cs"/>
                      <w:szCs w:val="18"/>
                      <w:rtl/>
                    </w:rPr>
                    <w:t xml:space="preserve">גורים </w:t>
                  </w:r>
                </w:p>
              </w:txbxContent>
            </v:textbox>
            <w10:anchorlock/>
          </v:rect>
        </w:pict>
      </w:r>
      <w:r>
        <w:rPr>
          <w:rStyle w:val="default"/>
          <w:rFonts w:cs="FrankRuehl"/>
          <w:rtl/>
        </w:rPr>
        <w:t>2.07</w:t>
      </w:r>
      <w:r>
        <w:rPr>
          <w:rStyle w:val="default"/>
          <w:rFonts w:cs="FrankRuehl"/>
          <w:rtl/>
        </w:rPr>
        <w:tab/>
      </w:r>
      <w:r>
        <w:rPr>
          <w:rStyle w:val="default"/>
          <w:rFonts w:cs="FrankRuehl" w:hint="cs"/>
          <w:rtl/>
        </w:rPr>
        <w:t>לא יעלה גבהה של חנות באזור המגורים על 4.50 מ'.</w:t>
      </w:r>
    </w:p>
    <w:p w:rsidR="00A00DCA" w:rsidRDefault="00A00DCA" w:rsidP="001075DE">
      <w:pPr>
        <w:pStyle w:val="P01"/>
        <w:spacing w:before="72"/>
        <w:ind w:left="624" w:right="1134"/>
        <w:rPr>
          <w:rStyle w:val="default"/>
          <w:rFonts w:cs="FrankRuehl"/>
          <w:rtl/>
        </w:rPr>
      </w:pPr>
      <w:bookmarkStart w:id="23" w:name="Seif8"/>
      <w:bookmarkEnd w:id="23"/>
      <w:r>
        <w:rPr>
          <w:lang w:val="he-IL"/>
        </w:rPr>
        <w:pict>
          <v:rect id="_x0000_s4397" style="position:absolute;left:0;text-align:left;margin-left:464.5pt;margin-top:8.05pt;width:75.05pt;height:8pt;z-index:250969600" o:allowincell="f" filled="f" stroked="f" strokecolor="lime" strokeweight=".25pt">
            <v:textbox style="mso-next-textbox:#_x0000_s4397" inset="0,0,0,0">
              <w:txbxContent>
                <w:p w:rsidR="009B4666" w:rsidRDefault="009B4666">
                  <w:pPr>
                    <w:spacing w:line="160" w:lineRule="exact"/>
                    <w:jc w:val="left"/>
                    <w:rPr>
                      <w:rFonts w:cs="Miriam"/>
                      <w:noProof/>
                      <w:szCs w:val="18"/>
                      <w:rtl/>
                    </w:rPr>
                  </w:pPr>
                  <w:r>
                    <w:rPr>
                      <w:rFonts w:cs="Miriam"/>
                      <w:szCs w:val="18"/>
                      <w:rtl/>
                    </w:rPr>
                    <w:t>י</w:t>
                  </w:r>
                  <w:r>
                    <w:rPr>
                      <w:rFonts w:cs="Miriam" w:hint="cs"/>
                      <w:szCs w:val="18"/>
                      <w:rtl/>
                    </w:rPr>
                    <w:t>ציע בחנו</w:t>
                  </w:r>
                  <w:r>
                    <w:rPr>
                      <w:rFonts w:cs="Miriam"/>
                      <w:szCs w:val="18"/>
                      <w:rtl/>
                    </w:rPr>
                    <w:t>ת</w:t>
                  </w:r>
                  <w:r>
                    <w:rPr>
                      <w:rFonts w:cs="Miriam" w:hint="cs"/>
                      <w:szCs w:val="18"/>
                      <w:rtl/>
                    </w:rPr>
                    <w:t xml:space="preserve"> </w:t>
                  </w:r>
                </w:p>
              </w:txbxContent>
            </v:textbox>
            <w10:anchorlock/>
          </v:rect>
        </w:pict>
      </w:r>
      <w:r>
        <w:rPr>
          <w:rStyle w:val="default"/>
          <w:rFonts w:cs="FrankRuehl"/>
          <w:rtl/>
        </w:rPr>
        <w:t>2.08</w:t>
      </w:r>
      <w:r>
        <w:rPr>
          <w:rStyle w:val="default"/>
          <w:rFonts w:cs="FrankRuehl"/>
          <w:rtl/>
        </w:rPr>
        <w:tab/>
      </w:r>
      <w:r>
        <w:rPr>
          <w:rStyle w:val="default"/>
          <w:rFonts w:cs="FrankRuehl" w:hint="cs"/>
          <w:rtl/>
        </w:rPr>
        <w:t>לא ייבנה יציע בחנות אלא אם יתקיימו לגביהם תנאים אלה:</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גבהה של החנות לא יפחת מ-4.75 מ';</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פתחי האיוור של החנות יהיו בגובה של 1.95 מ' לפחות מעל רצפת היציע או תהיה בחנות מערכת איוור מלאכותית;</w:t>
      </w:r>
    </w:p>
    <w:p w:rsidR="00A00DCA" w:rsidRDefault="00A00D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רצפת היציע, המדרגות המובילות אליו, מעקה המדרגות למעט </w:t>
      </w:r>
      <w:r>
        <w:rPr>
          <w:rStyle w:val="default"/>
          <w:rFonts w:cs="FrankRuehl"/>
          <w:rtl/>
        </w:rPr>
        <w:t>ב</w:t>
      </w:r>
      <w:r>
        <w:rPr>
          <w:rStyle w:val="default"/>
          <w:rFonts w:cs="FrankRuehl" w:hint="cs"/>
          <w:rtl/>
        </w:rPr>
        <w:t>ית-האחיזה שלו, ייבנו מחמרים בלתי דליקים ובדיקת אי דליקתם תיערך בהתאם לתקן;</w:t>
      </w:r>
    </w:p>
    <w:p w:rsidR="00A00DCA" w:rsidRDefault="00A00D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שטחה של רצפת היציע לא יעלה על אחוזי שטח החנות המפורטים להלן:</w:t>
      </w:r>
    </w:p>
    <w:p w:rsidR="00A00DCA" w:rsidRDefault="00A00DCA">
      <w:pPr>
        <w:pStyle w:val="P00"/>
        <w:spacing w:before="72"/>
        <w:ind w:left="0" w:right="1134"/>
        <w:rPr>
          <w:rtl/>
        </w:rPr>
      </w:pPr>
      <w:r>
        <w:rPr>
          <w:rtl/>
        </w:rPr>
        <w:tab/>
      </w:r>
      <w:r>
        <w:rPr>
          <w:rtl/>
        </w:rPr>
        <w:t> </w:t>
      </w:r>
      <w:r>
        <w:rPr>
          <w:rtl/>
        </w:rPr>
        <w:t> </w:t>
      </w:r>
      <w:r>
        <w:rPr>
          <w:rtl/>
        </w:rPr>
        <w:t> </w:t>
      </w:r>
      <w:r>
        <w:rPr>
          <w:rtl/>
        </w:rPr>
        <w:t> </w:t>
      </w:r>
      <w:r>
        <w:rPr>
          <w:rStyle w:val="default"/>
          <w:rFonts w:cs="FrankRuehl"/>
          <w:rtl/>
        </w:rPr>
        <w:t>ש</w:t>
      </w:r>
      <w:r>
        <w:rPr>
          <w:rStyle w:val="default"/>
          <w:rFonts w:cs="FrankRuehl" w:hint="cs"/>
          <w:rtl/>
        </w:rPr>
        <w:t>טח החנות</w:t>
      </w:r>
      <w:r>
        <w:rPr>
          <w:rtl/>
        </w:rPr>
        <w:t> </w:t>
      </w:r>
      <w:r>
        <w:rPr>
          <w:rtl/>
        </w:rPr>
        <w:tab/>
      </w:r>
      <w:r>
        <w:rPr>
          <w:rtl/>
        </w:rPr>
        <w:tab/>
      </w:r>
      <w:r>
        <w:rPr>
          <w:rtl/>
        </w:rPr>
        <w:t> </w:t>
      </w:r>
      <w:r>
        <w:rPr>
          <w:rStyle w:val="default"/>
          <w:rFonts w:cs="FrankRuehl"/>
          <w:rtl/>
        </w:rPr>
        <w:t>ש</w:t>
      </w:r>
      <w:r>
        <w:rPr>
          <w:rStyle w:val="default"/>
          <w:rFonts w:cs="FrankRuehl" w:hint="cs"/>
          <w:rtl/>
        </w:rPr>
        <w:t>טח מקסימלי של</w:t>
      </w:r>
    </w:p>
    <w:p w:rsidR="00A00DCA" w:rsidRDefault="00A00DCA">
      <w:pPr>
        <w:pStyle w:val="P00"/>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רצפת היציע ב-%</w:t>
      </w:r>
    </w:p>
    <w:p w:rsidR="00A00DCA" w:rsidRDefault="00A00DCA">
      <w:pPr>
        <w:pStyle w:val="P22"/>
        <w:spacing w:before="72"/>
        <w:ind w:left="1021" w:right="1134"/>
        <w:rPr>
          <w:rStyle w:val="default"/>
          <w:rFonts w:cs="FrankRuehl"/>
          <w:rtl/>
        </w:rPr>
      </w:pPr>
      <w:r>
        <w:rPr>
          <w:rStyle w:val="default"/>
          <w:rFonts w:cs="FrankRuehl"/>
          <w:rtl/>
        </w:rPr>
        <w:t>ב</w:t>
      </w:r>
      <w:r>
        <w:rPr>
          <w:rStyle w:val="default"/>
          <w:rFonts w:cs="FrankRuehl" w:hint="cs"/>
          <w:rtl/>
        </w:rPr>
        <w:t>חנות ששטחה עד 20.0 מ"ר</w:t>
      </w:r>
      <w:r>
        <w:rPr>
          <w:rStyle w:val="default"/>
          <w:rFonts w:cs="FrankRuehl"/>
          <w:rtl/>
        </w:rPr>
        <w:tab/>
      </w:r>
      <w:r>
        <w:rPr>
          <w:rStyle w:val="default"/>
          <w:rFonts w:cs="FrankRuehl" w:hint="cs"/>
          <w:rtl/>
        </w:rPr>
        <w:t xml:space="preserve"> 0%</w:t>
      </w:r>
      <w:r>
        <w:rPr>
          <w:rtl/>
        </w:rPr>
        <w:t> </w:t>
      </w:r>
    </w:p>
    <w:p w:rsidR="00A00DCA" w:rsidRDefault="00A00DCA">
      <w:pPr>
        <w:pStyle w:val="P22"/>
        <w:spacing w:before="72"/>
        <w:ind w:left="1021" w:right="1134"/>
        <w:rPr>
          <w:rStyle w:val="default"/>
          <w:rFonts w:cs="FrankRuehl"/>
          <w:rtl/>
        </w:rPr>
      </w:pPr>
      <w:r>
        <w:rPr>
          <w:rStyle w:val="default"/>
          <w:rFonts w:cs="FrankRuehl"/>
          <w:rtl/>
        </w:rPr>
        <w:t>ב</w:t>
      </w:r>
      <w:r>
        <w:rPr>
          <w:rStyle w:val="default"/>
          <w:rFonts w:cs="FrankRuehl" w:hint="cs"/>
          <w:rtl/>
        </w:rPr>
        <w:t>חנות ששטחה מעל 20.0 מ"ר ועד 30</w:t>
      </w:r>
      <w:r>
        <w:rPr>
          <w:rStyle w:val="default"/>
          <w:rFonts w:cs="FrankRuehl"/>
          <w:rtl/>
        </w:rPr>
        <w:t xml:space="preserve">.0 </w:t>
      </w:r>
      <w:r>
        <w:rPr>
          <w:rStyle w:val="default"/>
          <w:rFonts w:cs="FrankRuehl" w:hint="cs"/>
          <w:rtl/>
        </w:rPr>
        <w:t>מ"ר</w:t>
      </w:r>
      <w:r>
        <w:rPr>
          <w:rStyle w:val="default"/>
          <w:rFonts w:cs="FrankRuehl"/>
          <w:rtl/>
        </w:rPr>
        <w:tab/>
      </w:r>
      <w:r>
        <w:rPr>
          <w:rStyle w:val="default"/>
          <w:rFonts w:cs="FrankRuehl" w:hint="cs"/>
          <w:rtl/>
        </w:rPr>
        <w:t xml:space="preserve"> 25%</w:t>
      </w:r>
      <w:r>
        <w:rPr>
          <w:rtl/>
        </w:rPr>
        <w:t> </w:t>
      </w:r>
    </w:p>
    <w:p w:rsidR="00A00DCA" w:rsidRDefault="00A00DCA">
      <w:pPr>
        <w:pStyle w:val="P22"/>
        <w:spacing w:before="72"/>
        <w:ind w:left="1021" w:right="1134"/>
        <w:rPr>
          <w:rStyle w:val="default"/>
          <w:rFonts w:cs="FrankRuehl"/>
          <w:rtl/>
        </w:rPr>
      </w:pPr>
      <w:r>
        <w:rPr>
          <w:rStyle w:val="default"/>
          <w:rFonts w:cs="FrankRuehl"/>
          <w:rtl/>
        </w:rPr>
        <w:t>ב</w:t>
      </w:r>
      <w:r>
        <w:rPr>
          <w:rStyle w:val="default"/>
          <w:rFonts w:cs="FrankRuehl" w:hint="cs"/>
          <w:rtl/>
        </w:rPr>
        <w:t>חנות ששטחה מעל 30.0 ועד 40.0 מ"ר</w:t>
      </w:r>
      <w:r>
        <w:rPr>
          <w:rStyle w:val="default"/>
          <w:rFonts w:cs="FrankRuehl"/>
          <w:rtl/>
        </w:rPr>
        <w:tab/>
      </w:r>
      <w:r>
        <w:rPr>
          <w:rStyle w:val="default"/>
          <w:rFonts w:cs="FrankRuehl" w:hint="cs"/>
          <w:rtl/>
        </w:rPr>
        <w:t xml:space="preserve"> 30%</w:t>
      </w:r>
      <w:r>
        <w:rPr>
          <w:rtl/>
        </w:rPr>
        <w:t> </w:t>
      </w:r>
    </w:p>
    <w:p w:rsidR="00A00DCA" w:rsidRDefault="00A00DCA">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חנות ששטחה מעל 40.0 מ"ר ועד 50.0 מ"ר </w:t>
      </w:r>
      <w:r>
        <w:rPr>
          <w:rStyle w:val="default"/>
          <w:rFonts w:cs="FrankRuehl"/>
          <w:rtl/>
        </w:rPr>
        <w:tab/>
      </w:r>
      <w:r>
        <w:rPr>
          <w:rStyle w:val="default"/>
          <w:rFonts w:cs="FrankRuehl" w:hint="cs"/>
          <w:rtl/>
        </w:rPr>
        <w:t>35%</w:t>
      </w:r>
      <w:r>
        <w:rPr>
          <w:rtl/>
        </w:rPr>
        <w:t> </w:t>
      </w:r>
    </w:p>
    <w:p w:rsidR="00A00DCA" w:rsidRDefault="00A00DCA">
      <w:pPr>
        <w:pStyle w:val="P22"/>
        <w:spacing w:before="72"/>
        <w:ind w:left="1021" w:right="1134"/>
        <w:rPr>
          <w:rStyle w:val="default"/>
          <w:rFonts w:cs="FrankRuehl"/>
          <w:rtl/>
        </w:rPr>
      </w:pPr>
      <w:r>
        <w:rPr>
          <w:rStyle w:val="default"/>
          <w:rFonts w:cs="FrankRuehl"/>
          <w:rtl/>
        </w:rPr>
        <w:t>ב</w:t>
      </w:r>
      <w:r>
        <w:rPr>
          <w:rStyle w:val="default"/>
          <w:rFonts w:cs="FrankRuehl" w:hint="cs"/>
          <w:rtl/>
        </w:rPr>
        <w:t>חנות ששטחה עולה על 50.0 מ"ר</w:t>
      </w:r>
      <w:r>
        <w:rPr>
          <w:rStyle w:val="default"/>
          <w:rFonts w:cs="FrankRuehl"/>
          <w:rtl/>
        </w:rPr>
        <w:tab/>
      </w:r>
      <w:r>
        <w:rPr>
          <w:rStyle w:val="default"/>
          <w:rFonts w:cs="FrankRuehl" w:hint="cs"/>
          <w:rtl/>
        </w:rPr>
        <w:t>40%</w:t>
      </w:r>
      <w:r>
        <w:rPr>
          <w:rtl/>
        </w:rPr>
        <w:t> </w:t>
      </w:r>
    </w:p>
    <w:p w:rsidR="00A00DCA" w:rsidRDefault="00A00DCA" w:rsidP="001075DE">
      <w:pPr>
        <w:pStyle w:val="P01"/>
        <w:spacing w:before="72"/>
        <w:ind w:left="624" w:right="1134"/>
        <w:rPr>
          <w:rStyle w:val="default"/>
          <w:rFonts w:cs="FrankRuehl"/>
          <w:rtl/>
        </w:rPr>
      </w:pPr>
      <w:bookmarkStart w:id="24" w:name="Seif9"/>
      <w:bookmarkEnd w:id="24"/>
      <w:r>
        <w:rPr>
          <w:lang w:val="he-IL"/>
        </w:rPr>
        <w:pict>
          <v:rect id="_x0000_s4398" style="position:absolute;left:0;text-align:left;margin-left:464.5pt;margin-top:8.05pt;width:75.05pt;height:16pt;z-index:250970624" o:allowincell="f" filled="f" stroked="f" strokecolor="lime" strokeweight=".25pt">
            <v:textbox style="mso-next-textbox:#_x0000_s4398" inset="0,0,0,0">
              <w:txbxContent>
                <w:p w:rsidR="009B4666" w:rsidRDefault="009B4666">
                  <w:pPr>
                    <w:spacing w:line="160" w:lineRule="exact"/>
                    <w:jc w:val="left"/>
                    <w:rPr>
                      <w:rFonts w:cs="Miriam"/>
                      <w:noProof/>
                      <w:szCs w:val="18"/>
                      <w:rtl/>
                    </w:rPr>
                  </w:pPr>
                  <w:r>
                    <w:rPr>
                      <w:rFonts w:cs="Miriam"/>
                      <w:szCs w:val="18"/>
                      <w:rtl/>
                    </w:rPr>
                    <w:t>י</w:t>
                  </w:r>
                  <w:r>
                    <w:rPr>
                      <w:rFonts w:cs="Miriam" w:hint="cs"/>
                      <w:szCs w:val="18"/>
                      <w:rtl/>
                    </w:rPr>
                    <w:t>ציע בדירה</w:t>
                  </w:r>
                </w:p>
                <w:p w:rsidR="009B4666" w:rsidRDefault="009B4666">
                  <w:pPr>
                    <w:spacing w:line="160" w:lineRule="exact"/>
                    <w:jc w:val="left"/>
                    <w:rPr>
                      <w:rFonts w:cs="Miriam"/>
                      <w:noProof/>
                      <w:szCs w:val="18"/>
                      <w:rtl/>
                    </w:rPr>
                  </w:pPr>
                </w:p>
              </w:txbxContent>
            </v:textbox>
            <w10:anchorlock/>
          </v:rect>
        </w:pict>
      </w:r>
      <w:r>
        <w:rPr>
          <w:rStyle w:val="default"/>
          <w:rFonts w:cs="FrankRuehl"/>
          <w:rtl/>
        </w:rPr>
        <w:t>2.09</w:t>
      </w:r>
      <w:r>
        <w:rPr>
          <w:rStyle w:val="default"/>
          <w:rFonts w:cs="FrankRuehl"/>
          <w:rtl/>
        </w:rPr>
        <w:tab/>
      </w:r>
      <w:r>
        <w:rPr>
          <w:rStyle w:val="default"/>
          <w:rFonts w:cs="FrankRuehl" w:hint="cs"/>
          <w:rtl/>
        </w:rPr>
        <w:t>לא יעלה שטחו של יציע בדירה על 1/3 שטח החדר שבו ייבנה.</w:t>
      </w:r>
    </w:p>
    <w:p w:rsidR="00A00DCA" w:rsidRDefault="00A00DCA" w:rsidP="001075DE">
      <w:pPr>
        <w:pStyle w:val="P00"/>
        <w:spacing w:before="72"/>
        <w:ind w:left="0" w:right="1134"/>
        <w:rPr>
          <w:rStyle w:val="default"/>
          <w:rFonts w:cs="FrankRuehl"/>
          <w:rtl/>
        </w:rPr>
      </w:pPr>
      <w:bookmarkStart w:id="25" w:name="Seif10"/>
      <w:bookmarkEnd w:id="25"/>
      <w:r>
        <w:rPr>
          <w:lang w:val="he-IL"/>
        </w:rPr>
        <w:pict>
          <v:rect id="_x0000_s4399" style="position:absolute;left:0;text-align:left;margin-left:464.5pt;margin-top:8.05pt;width:75.05pt;height:9.6pt;z-index:250971648" o:allowincell="f" filled="f" stroked="f" strokecolor="lime" strokeweight=".25pt">
            <v:textbox style="mso-next-textbox:#_x0000_s4399" inset="0,0,0,0">
              <w:txbxContent>
                <w:p w:rsidR="009B4666" w:rsidRDefault="009B4666">
                  <w:pPr>
                    <w:spacing w:line="160" w:lineRule="exact"/>
                    <w:jc w:val="left"/>
                    <w:rPr>
                      <w:rFonts w:cs="Miriam"/>
                      <w:noProof/>
                      <w:szCs w:val="18"/>
                      <w:rtl/>
                    </w:rPr>
                  </w:pPr>
                  <w:r>
                    <w:rPr>
                      <w:rFonts w:cs="Miriam"/>
                      <w:szCs w:val="18"/>
                      <w:rtl/>
                    </w:rPr>
                    <w:t>ד</w:t>
                  </w:r>
                  <w:r>
                    <w:rPr>
                      <w:rFonts w:cs="Miriam" w:hint="cs"/>
                      <w:szCs w:val="18"/>
                      <w:rtl/>
                    </w:rPr>
                    <w:t>ירת מרתף</w:t>
                  </w:r>
                </w:p>
              </w:txbxContent>
            </v:textbox>
            <w10:anchorlock/>
          </v:rect>
        </w:pict>
      </w:r>
      <w:r>
        <w:rPr>
          <w:rStyle w:val="default"/>
          <w:rFonts w:cs="FrankRuehl"/>
          <w:rtl/>
        </w:rPr>
        <w:t>2.10</w:t>
      </w:r>
      <w:r>
        <w:rPr>
          <w:rStyle w:val="default"/>
          <w:rFonts w:cs="FrankRuehl"/>
          <w:rtl/>
        </w:rPr>
        <w:tab/>
      </w:r>
      <w:r>
        <w:rPr>
          <w:rStyle w:val="default"/>
          <w:rFonts w:cs="FrankRuehl" w:hint="cs"/>
          <w:rtl/>
        </w:rPr>
        <w:t>בכפוף לתכנית מאושרת לא תיבנה דירת</w:t>
      </w:r>
      <w:r>
        <w:rPr>
          <w:rStyle w:val="default"/>
          <w:rFonts w:cs="FrankRuehl"/>
          <w:rtl/>
        </w:rPr>
        <w:t xml:space="preserve"> </w:t>
      </w:r>
      <w:r>
        <w:rPr>
          <w:rStyle w:val="default"/>
          <w:rFonts w:cs="FrankRuehl" w:hint="cs"/>
          <w:rtl/>
        </w:rPr>
        <w:t>מרתף אלא אם נתקיימו לגביה תנאים אלה:</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לארכו של קיר חיצון של הדירה יהיה שטח פתוח שמפלסו נמוך ב-15 ס"מ מרצפת הדירה; </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שטח פתוח כאמור יהיה מרוצף ומנוקז ורחבו לא יפחת מ-3.00 מ'; </w:t>
      </w:r>
    </w:p>
    <w:p w:rsidR="00A00DCA" w:rsidRDefault="00A00D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גבהה של תחתית תקרות חדרי המגורים והמטבח בדירה, מעל פני הקרקע או הרחוב </w:t>
      </w:r>
      <w:r>
        <w:rPr>
          <w:rStyle w:val="default"/>
          <w:rFonts w:cs="FrankRuehl"/>
          <w:rtl/>
        </w:rPr>
        <w:t>ה</w:t>
      </w:r>
      <w:r>
        <w:rPr>
          <w:rStyle w:val="default"/>
          <w:rFonts w:cs="FrankRuehl" w:hint="cs"/>
          <w:rtl/>
        </w:rPr>
        <w:t xml:space="preserve">גובלים, לא יפחת מ-1.50 מ'. </w:t>
      </w:r>
    </w:p>
    <w:p w:rsidR="00A00DCA" w:rsidRDefault="00A00DCA" w:rsidP="001075DE">
      <w:pPr>
        <w:pStyle w:val="P00"/>
        <w:spacing w:before="72"/>
        <w:ind w:left="0" w:right="1134"/>
        <w:rPr>
          <w:rStyle w:val="default"/>
          <w:rFonts w:cs="FrankRuehl"/>
          <w:rtl/>
        </w:rPr>
      </w:pPr>
      <w:bookmarkStart w:id="26" w:name="Seif11"/>
      <w:bookmarkEnd w:id="26"/>
      <w:r>
        <w:rPr>
          <w:lang w:val="he-IL"/>
        </w:rPr>
        <w:pict>
          <v:rect id="_x0000_s4400" style="position:absolute;left:0;text-align:left;margin-left:464.5pt;margin-top:8.05pt;width:75.05pt;height:16pt;z-index:250972672" o:allowincell="f" filled="f" stroked="f" strokecolor="lime" strokeweight=".25pt">
            <v:textbox style="mso-next-textbox:#_x0000_s4400"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 xml:space="preserve">צר חיצונית </w:t>
                  </w:r>
                  <w:r>
                    <w:rPr>
                      <w:rFonts w:cs="Miriam"/>
                      <w:szCs w:val="18"/>
                      <w:rtl/>
                    </w:rPr>
                    <w:t>פ</w:t>
                  </w:r>
                  <w:r>
                    <w:rPr>
                      <w:rFonts w:cs="Miriam" w:hint="cs"/>
                      <w:szCs w:val="18"/>
                      <w:rtl/>
                    </w:rPr>
                    <w:t>תוחה</w:t>
                  </w:r>
                </w:p>
              </w:txbxContent>
            </v:textbox>
            <w10:anchorlock/>
          </v:rect>
        </w:pict>
      </w:r>
      <w:r>
        <w:rPr>
          <w:rStyle w:val="default"/>
          <w:rFonts w:cs="FrankRuehl"/>
          <w:rtl/>
        </w:rPr>
        <w:t>2.11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עולה עמקה של חצר חיצונית פתוחה, הנמדד בקו אפקי ניצב לחזיתה, על מ' אחד, לא יפחת רחבה מ-2.00 מ'.</w:t>
      </w:r>
    </w:p>
    <w:p w:rsidR="00A00DCA" w:rsidRDefault="00A00DCA">
      <w:pPr>
        <w:pStyle w:val="P00"/>
        <w:spacing w:before="72"/>
        <w:ind w:left="0" w:right="1134"/>
        <w:rPr>
          <w:rtl/>
        </w:rPr>
      </w:pPr>
      <w:r>
        <w:rPr>
          <w:rtl/>
        </w:rPr>
        <w:t>(</w:t>
      </w:r>
      <w:r>
        <w:rPr>
          <w:rFonts w:hint="cs"/>
          <w:rtl/>
        </w:rPr>
        <w:t>ב)</w:t>
      </w:r>
      <w:r>
        <w:rPr>
          <w:rtl/>
        </w:rPr>
        <w:tab/>
      </w:r>
      <w:r>
        <w:rPr>
          <w:rtl/>
        </w:rPr>
        <w:tab/>
      </w:r>
      <w:r>
        <w:rPr>
          <w:rFonts w:hint="cs"/>
          <w:rtl/>
        </w:rPr>
        <w:t>עמקה של חצר כאמור לא יעלה על כפליים רחבה.</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רחבה של חצר כאמור לא יהי</w:t>
      </w:r>
      <w:r>
        <w:rPr>
          <w:rStyle w:val="default"/>
          <w:rFonts w:cs="FrankRuehl"/>
          <w:rtl/>
        </w:rPr>
        <w:t>ה</w:t>
      </w:r>
      <w:r>
        <w:rPr>
          <w:rStyle w:val="default"/>
          <w:rFonts w:cs="FrankRuehl" w:hint="cs"/>
          <w:rtl/>
        </w:rPr>
        <w:t xml:space="preserve"> מוגבל כאשר עמקה אינו עולה על מ' אחד.</w:t>
      </w:r>
    </w:p>
    <w:p w:rsidR="00A00DCA" w:rsidRDefault="00A00DCA">
      <w:pPr>
        <w:pStyle w:val="header-2"/>
        <w:ind w:left="0" w:right="1134"/>
        <w:rPr>
          <w:rtl/>
        </w:rPr>
      </w:pPr>
      <w:bookmarkStart w:id="27" w:name="hed22"/>
      <w:bookmarkEnd w:id="27"/>
      <w:r>
        <w:rPr>
          <w:rtl/>
        </w:rPr>
        <w:t>ס</w:t>
      </w:r>
      <w:r>
        <w:rPr>
          <w:rFonts w:hint="cs"/>
          <w:rtl/>
        </w:rPr>
        <w:t>ימן ג': חלונות</w:t>
      </w:r>
    </w:p>
    <w:p w:rsidR="00A00DCA" w:rsidRDefault="00A00DCA" w:rsidP="001075DE">
      <w:pPr>
        <w:pStyle w:val="P00"/>
        <w:spacing w:before="72"/>
        <w:ind w:left="0" w:right="1134"/>
        <w:rPr>
          <w:rStyle w:val="default"/>
          <w:rFonts w:cs="FrankRuehl" w:hint="cs"/>
          <w:rtl/>
        </w:rPr>
      </w:pPr>
      <w:bookmarkStart w:id="28" w:name="Seif12"/>
      <w:bookmarkEnd w:id="28"/>
      <w:r>
        <w:rPr>
          <w:lang w:val="he-IL"/>
        </w:rPr>
        <w:pict>
          <v:rect id="_x0000_s4401" style="position:absolute;left:0;text-align:left;margin-left:464.5pt;margin-top:8.05pt;width:75.05pt;height:32pt;z-index:250973696" o:allowincell="f" filled="f" stroked="f" strokecolor="lime" strokeweight=".25pt">
            <v:textbox style="mso-next-textbox:#_x0000_s4401"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 xml:space="preserve">מצעי איוור </w:t>
                  </w:r>
                  <w:r>
                    <w:rPr>
                      <w:rFonts w:cs="Miriam"/>
                      <w:szCs w:val="18"/>
                      <w:rtl/>
                    </w:rPr>
                    <w:t>ו</w:t>
                  </w:r>
                  <w:r>
                    <w:rPr>
                      <w:rFonts w:cs="Miriam" w:hint="cs"/>
                      <w:szCs w:val="18"/>
                      <w:rtl/>
                    </w:rPr>
                    <w:t>תאורה</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ש"ם-1980</w:t>
                  </w:r>
                </w:p>
                <w:p w:rsidR="009B4666" w:rsidRDefault="009B4666">
                  <w:pPr>
                    <w:spacing w:line="160" w:lineRule="exact"/>
                    <w:jc w:val="left"/>
                    <w:rPr>
                      <w:rFonts w:cs="Miriam"/>
                      <w:noProof/>
                      <w:szCs w:val="18"/>
                      <w:rtl/>
                    </w:rPr>
                  </w:pPr>
                  <w:r>
                    <w:rPr>
                      <w:rFonts w:cs="Miriam" w:hint="cs"/>
                      <w:szCs w:val="18"/>
                      <w:rtl/>
                    </w:rPr>
                    <w:t>תק' תשס"ה-2004</w:t>
                  </w:r>
                </w:p>
              </w:txbxContent>
            </v:textbox>
            <w10:anchorlock/>
          </v:rect>
        </w:pict>
      </w:r>
      <w:r>
        <w:rPr>
          <w:rStyle w:val="default"/>
          <w:rFonts w:cs="FrankRuehl"/>
          <w:rtl/>
        </w:rPr>
        <w:t>2.20</w:t>
      </w:r>
      <w:r>
        <w:rPr>
          <w:rStyle w:val="default"/>
          <w:rFonts w:cs="FrankRuehl"/>
          <w:rtl/>
        </w:rPr>
        <w:tab/>
      </w:r>
      <w:r>
        <w:rPr>
          <w:rStyle w:val="default"/>
          <w:rFonts w:cs="FrankRuehl" w:hint="cs"/>
          <w:rtl/>
        </w:rPr>
        <w:t>חדר מגורים ומטבח יכילו חלונות הפונים אל אוויר החוץ או למרפסת הסגורה בתריס בלבד.</w:t>
      </w:r>
    </w:p>
    <w:p w:rsidR="00A00DCA" w:rsidRDefault="00A00DCA">
      <w:pPr>
        <w:pStyle w:val="P00"/>
        <w:spacing w:before="72"/>
        <w:ind w:left="0" w:right="1134"/>
        <w:rPr>
          <w:rStyle w:val="default"/>
          <w:rFonts w:cs="FrankRuehl"/>
          <w:rtl/>
        </w:rPr>
      </w:pPr>
    </w:p>
    <w:p w:rsidR="00A00DCA" w:rsidRDefault="00A00DCA" w:rsidP="001075DE">
      <w:pPr>
        <w:pStyle w:val="P00"/>
        <w:spacing w:before="72"/>
        <w:ind w:left="0" w:right="1134"/>
        <w:rPr>
          <w:rStyle w:val="default"/>
          <w:rFonts w:cs="FrankRuehl"/>
          <w:rtl/>
        </w:rPr>
      </w:pPr>
      <w:bookmarkStart w:id="29" w:name="Seif13"/>
      <w:bookmarkEnd w:id="29"/>
      <w:r>
        <w:rPr>
          <w:lang w:val="he-IL"/>
        </w:rPr>
        <w:pict>
          <v:rect id="_x0000_s4402" style="position:absolute;left:0;text-align:left;margin-left:464.35pt;margin-top:7.1pt;width:75.05pt;height:8.3pt;z-index:250974720" o:allowincell="f" filled="f" stroked="f" strokecolor="lime" strokeweight=".25pt">
            <v:textbox style="mso-next-textbox:#_x0000_s4402" inset="0,0,0,0">
              <w:txbxContent>
                <w:p w:rsidR="009B4666" w:rsidRDefault="009B4666">
                  <w:pPr>
                    <w:spacing w:line="160" w:lineRule="exact"/>
                    <w:jc w:val="left"/>
                    <w:rPr>
                      <w:rFonts w:cs="Miriam"/>
                      <w:noProof/>
                      <w:szCs w:val="18"/>
                      <w:rtl/>
                    </w:rPr>
                  </w:pPr>
                  <w:r>
                    <w:rPr>
                      <w:rFonts w:cs="Miriam"/>
                      <w:szCs w:val="18"/>
                      <w:rtl/>
                    </w:rPr>
                    <w:t>ג</w:t>
                  </w:r>
                  <w:r>
                    <w:rPr>
                      <w:rFonts w:cs="Miriam" w:hint="cs"/>
                      <w:szCs w:val="18"/>
                      <w:rtl/>
                    </w:rPr>
                    <w:t xml:space="preserve">ודל חלונות </w:t>
                  </w:r>
                  <w:r>
                    <w:rPr>
                      <w:rFonts w:cs="Miriam"/>
                      <w:szCs w:val="18"/>
                      <w:rtl/>
                    </w:rPr>
                    <w:t>ב</w:t>
                  </w:r>
                  <w:r>
                    <w:rPr>
                      <w:rFonts w:cs="Miriam" w:hint="cs"/>
                      <w:szCs w:val="18"/>
                      <w:rtl/>
                    </w:rPr>
                    <w:t>דירה</w:t>
                  </w:r>
                </w:p>
              </w:txbxContent>
            </v:textbox>
            <w10:anchorlock/>
          </v:rect>
        </w:pict>
      </w:r>
      <w:r>
        <w:rPr>
          <w:rStyle w:val="default"/>
          <w:rFonts w:cs="FrankRuehl"/>
          <w:rtl/>
        </w:rPr>
        <w:t>2.21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יפחת שטחם הכולל של החלונות בחדר מגורים מ-8% משטח רצפת החדר.</w:t>
      </w:r>
    </w:p>
    <w:p w:rsidR="00A00DCA" w:rsidRDefault="00A00DCA">
      <w:pPr>
        <w:pStyle w:val="P00"/>
        <w:spacing w:before="72"/>
        <w:ind w:left="0" w:right="1134"/>
        <w:rPr>
          <w:rtl/>
        </w:rPr>
      </w:pPr>
      <w:r>
        <w:rPr>
          <w:rtl/>
          <w:lang w:val="he-IL"/>
        </w:rPr>
        <w:pict>
          <v:shape id="_x0000_s4450" type="#_x0000_t202" style="position:absolute;left:0;text-align:left;margin-left:470.25pt;margin-top:7.1pt;width:1in;height:11.2pt;z-index:251023872"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Fonts w:hint="cs"/>
          <w:rtl/>
        </w:rPr>
        <w:t>(ב)</w:t>
      </w:r>
      <w:r>
        <w:rPr>
          <w:rtl/>
        </w:rPr>
        <w:tab/>
        <w:t>ל</w:t>
      </w:r>
      <w:r>
        <w:rPr>
          <w:rFonts w:hint="cs"/>
          <w:rtl/>
        </w:rPr>
        <w:t>א יפחת שטחם הכולל של החלונות במטבח מ-5% משטח רצפת המטבח.</w:t>
      </w:r>
    </w:p>
    <w:p w:rsidR="00A00DCA" w:rsidRDefault="00A00DCA">
      <w:pPr>
        <w:pStyle w:val="P00"/>
        <w:spacing w:before="72"/>
        <w:ind w:left="0" w:right="1134"/>
        <w:rPr>
          <w:rFonts w:hint="cs"/>
          <w:rtl/>
        </w:rPr>
      </w:pPr>
      <w:r>
        <w:rPr>
          <w:lang w:val="he-IL"/>
        </w:rPr>
        <w:pict>
          <v:rect id="_x0000_s4403" style="position:absolute;left:0;text-align:left;margin-left:464.5pt;margin-top:8.05pt;width:75.05pt;height:17pt;z-index:250975744" o:allowincell="f" filled="f" stroked="f" strokecolor="lime" strokeweight=".25pt">
            <v:textbox style="mso-next-textbox:#_x0000_s4403"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tl/>
        </w:rPr>
        <w:tab/>
      </w:r>
      <w:r>
        <w:rPr>
          <w:rFonts w:hint="cs"/>
          <w:rtl/>
        </w:rPr>
        <w:t>(ג)</w:t>
      </w:r>
      <w:r>
        <w:rPr>
          <w:rtl/>
        </w:rPr>
        <w:tab/>
      </w:r>
      <w:r>
        <w:rPr>
          <w:rFonts w:hint="cs"/>
          <w:rtl/>
        </w:rPr>
        <w:t>לא יפחת שטחם הכולל של החלונות בחדר שירות, למעט חדר ארונות שאין חובה באוורורו, מ-10% משטח רצפת החדר או 0.3 מ"ר,</w:t>
      </w:r>
      <w:r>
        <w:rPr>
          <w:rtl/>
        </w:rPr>
        <w:t xml:space="preserve"> </w:t>
      </w:r>
      <w:r>
        <w:rPr>
          <w:rFonts w:hint="cs"/>
          <w:rtl/>
        </w:rPr>
        <w:t xml:space="preserve">הכל לפי הגדול. </w:t>
      </w:r>
    </w:p>
    <w:p w:rsidR="00A00DCA" w:rsidRDefault="00A00DCA" w:rsidP="001075DE">
      <w:pPr>
        <w:pStyle w:val="P00"/>
        <w:spacing w:before="72"/>
        <w:ind w:left="0" w:right="1134"/>
        <w:rPr>
          <w:rStyle w:val="default"/>
          <w:rFonts w:cs="FrankRuehl"/>
          <w:rtl/>
        </w:rPr>
      </w:pPr>
      <w:bookmarkStart w:id="30" w:name="Seif14"/>
      <w:bookmarkEnd w:id="30"/>
      <w:r>
        <w:rPr>
          <w:lang w:val="he-IL"/>
        </w:rPr>
        <w:pict>
          <v:rect id="_x0000_s4404" style="position:absolute;left:0;text-align:left;margin-left:464.5pt;margin-top:8.05pt;width:75.05pt;height:26.65pt;z-index:250976768" o:allowincell="f" filled="f" stroked="f" strokecolor="lime" strokeweight=".25pt">
            <v:textbox style="mso-next-textbox:#_x0000_s4404" inset="0,0,0,0">
              <w:txbxContent>
                <w:p w:rsidR="009B4666" w:rsidRDefault="009B4666">
                  <w:pPr>
                    <w:spacing w:line="160" w:lineRule="exact"/>
                    <w:jc w:val="left"/>
                    <w:rPr>
                      <w:rFonts w:cs="Miriam" w:hint="cs"/>
                      <w:szCs w:val="18"/>
                      <w:rtl/>
                    </w:rPr>
                  </w:pPr>
                  <w:r>
                    <w:rPr>
                      <w:rFonts w:cs="Miriam" w:hint="cs"/>
                      <w:szCs w:val="18"/>
                      <w:rtl/>
                    </w:rPr>
                    <w:t>גודל חלון המופנה למרפסת או למטבח</w:t>
                  </w:r>
                </w:p>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rtl/>
        </w:rPr>
        <w:t>2.22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יפחת שטח חלון הפונה למרפסת מ-8% מסכום שטח רצפת החדר ו-1/8 משטח קטע המרפסת שבהמשך לגזרת החדר, אם אין בחדר חלון אחר מלבד החלון האמור.</w:t>
      </w:r>
    </w:p>
    <w:p w:rsidR="00A00DCA" w:rsidRDefault="00A00DCA">
      <w:pPr>
        <w:pStyle w:val="P00"/>
        <w:spacing w:before="72"/>
        <w:ind w:left="0" w:right="1134"/>
        <w:rPr>
          <w:rtl/>
        </w:rPr>
      </w:pPr>
      <w:r>
        <w:rPr>
          <w:rtl/>
        </w:rPr>
        <w:tab/>
      </w:r>
      <w:r>
        <w:rPr>
          <w:rFonts w:hint="cs"/>
          <w:rtl/>
        </w:rPr>
        <w:t>(ב)</w:t>
      </w:r>
      <w:r>
        <w:rPr>
          <w:rtl/>
        </w:rPr>
        <w:tab/>
      </w:r>
      <w:r>
        <w:rPr>
          <w:rFonts w:hint="cs"/>
          <w:rtl/>
        </w:rPr>
        <w:t xml:space="preserve">לא יפחת שטח החלון במטבח הפונה למרפסת מסכום 5% משטח רצפת המטבח ו-1/8 משטח קטע המרפסת שבהמשך לגזרת המטבח, אם אין בחדר חלון אחר מלבד החלון האמור. </w:t>
      </w:r>
    </w:p>
    <w:p w:rsidR="00A00DCA" w:rsidRDefault="00A00DC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יש בחדר או במטבח, לפי הענין, חלון אחר מלבד החלון האמור בפרט משנה (א) או (ב) בהתאמה, תחול על שטחם הכולל של החלונות בחדר או במטבח האמורים הוראת פרט משנה (א) או (ב) בהתאמה.</w:t>
      </w:r>
    </w:p>
    <w:p w:rsidR="00A00DCA" w:rsidRDefault="00A00DC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שטח הפתח במרפסת הסגורה בתריס בלבד לא יפחת משטח הפתח הדרוש לחדר או למטבח הצמודים לה.</w:t>
      </w:r>
    </w:p>
    <w:p w:rsidR="00A00DCA" w:rsidRDefault="00A00DCA" w:rsidP="001075DE">
      <w:pPr>
        <w:pStyle w:val="P00"/>
        <w:spacing w:before="72"/>
        <w:ind w:left="0" w:right="1134"/>
        <w:rPr>
          <w:rStyle w:val="default"/>
          <w:rFonts w:cs="FrankRuehl"/>
          <w:rtl/>
        </w:rPr>
      </w:pPr>
      <w:bookmarkStart w:id="31" w:name="Seif15"/>
      <w:bookmarkEnd w:id="31"/>
      <w:r>
        <w:rPr>
          <w:lang w:val="he-IL"/>
        </w:rPr>
        <w:pict>
          <v:rect id="_x0000_s4405" style="position:absolute;left:0;text-align:left;margin-left:464.5pt;margin-top:8.05pt;width:75.05pt;height:40pt;z-index:250977792" o:allowincell="f" filled="f" stroked="f" strokecolor="lime" strokeweight=".25pt">
            <v:textbox style="mso-next-textbox:#_x0000_s4405"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 xml:space="preserve">יסור בניית </w:t>
                  </w:r>
                  <w:r>
                    <w:rPr>
                      <w:rFonts w:cs="Miriam"/>
                      <w:szCs w:val="18"/>
                      <w:rtl/>
                    </w:rPr>
                    <w:t>ח</w:t>
                  </w:r>
                  <w:r>
                    <w:rPr>
                      <w:rFonts w:cs="Miriam" w:hint="cs"/>
                      <w:szCs w:val="18"/>
                      <w:rtl/>
                    </w:rPr>
                    <w:t>לון בקיר</w:t>
                  </w:r>
                  <w:r>
                    <w:rPr>
                      <w:rFonts w:cs="Miriam"/>
                      <w:szCs w:val="18"/>
                      <w:rtl/>
                    </w:rPr>
                    <w:t>ו</w:t>
                  </w:r>
                  <w:r>
                    <w:rPr>
                      <w:rFonts w:cs="Miriam" w:hint="cs"/>
                      <w:szCs w:val="18"/>
                      <w:rtl/>
                    </w:rPr>
                    <w:t xml:space="preserve">ת </w:t>
                  </w:r>
                  <w:r>
                    <w:rPr>
                      <w:rFonts w:cs="Miriam"/>
                      <w:szCs w:val="18"/>
                      <w:rtl/>
                    </w:rPr>
                    <w:t>מ</w:t>
                  </w:r>
                  <w:r>
                    <w:rPr>
                      <w:rFonts w:cs="Miriam" w:hint="cs"/>
                      <w:szCs w:val="18"/>
                      <w:rtl/>
                    </w:rPr>
                    <w:t>סויימים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2.23</w:t>
      </w:r>
      <w:r>
        <w:rPr>
          <w:rStyle w:val="default"/>
          <w:rFonts w:cs="FrankRuehl"/>
          <w:rtl/>
        </w:rPr>
        <w:tab/>
      </w:r>
      <w:r>
        <w:rPr>
          <w:rStyle w:val="default"/>
          <w:rFonts w:cs="FrankRuehl" w:hint="cs"/>
          <w:rtl/>
        </w:rPr>
        <w:t xml:space="preserve">לא ייבנה חלון בקיר על קו גבול צדדי או אחורי של נכס. </w:t>
      </w:r>
    </w:p>
    <w:p w:rsidR="00A00DCA" w:rsidRDefault="00A00DCA">
      <w:pPr>
        <w:pStyle w:val="P00"/>
        <w:spacing w:before="72"/>
        <w:ind w:left="0" w:right="1134"/>
        <w:rPr>
          <w:rStyle w:val="default"/>
          <w:rFonts w:cs="FrankRuehl" w:hint="cs"/>
          <w:rtl/>
        </w:rPr>
      </w:pPr>
    </w:p>
    <w:p w:rsidR="00A00DCA" w:rsidRDefault="00A00DCA" w:rsidP="001075DE">
      <w:pPr>
        <w:pStyle w:val="P00"/>
        <w:spacing w:before="72"/>
        <w:ind w:left="0" w:right="1134"/>
        <w:rPr>
          <w:rStyle w:val="default"/>
          <w:rFonts w:cs="FrankRuehl"/>
          <w:rtl/>
        </w:rPr>
      </w:pPr>
      <w:bookmarkStart w:id="32" w:name="Seif16"/>
      <w:bookmarkEnd w:id="32"/>
      <w:r>
        <w:rPr>
          <w:lang w:val="he-IL"/>
        </w:rPr>
        <w:pict>
          <v:rect id="_x0000_s4406" style="position:absolute;left:0;text-align:left;margin-left:464.5pt;margin-top:8.05pt;width:75.05pt;height:24pt;z-index:250978816" o:allowincell="f" filled="f" stroked="f" strokecolor="lime" strokeweight=".25pt">
            <v:textbox style="mso-next-textbox:#_x0000_s4406"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 xml:space="preserve">לון הפונה </w:t>
                  </w:r>
                  <w:r>
                    <w:rPr>
                      <w:rFonts w:cs="Miriam"/>
                      <w:szCs w:val="18"/>
                      <w:rtl/>
                    </w:rPr>
                    <w:t>ל</w:t>
                  </w:r>
                  <w:r>
                    <w:rPr>
                      <w:rFonts w:cs="Miriam" w:hint="cs"/>
                      <w:szCs w:val="18"/>
                      <w:rtl/>
                    </w:rPr>
                    <w:t xml:space="preserve">חצר פנימית </w:t>
                  </w:r>
                  <w:r>
                    <w:rPr>
                      <w:rFonts w:cs="Miriam"/>
                      <w:szCs w:val="18"/>
                      <w:rtl/>
                    </w:rPr>
                    <w:t>ב</w:t>
                  </w:r>
                  <w:r>
                    <w:rPr>
                      <w:rFonts w:cs="Miriam" w:hint="cs"/>
                      <w:szCs w:val="18"/>
                      <w:rtl/>
                    </w:rPr>
                    <w:t>חדר מגורים</w:t>
                  </w:r>
                </w:p>
              </w:txbxContent>
            </v:textbox>
            <w10:anchorlock/>
          </v:rect>
        </w:pict>
      </w:r>
      <w:r>
        <w:rPr>
          <w:rStyle w:val="default"/>
          <w:rFonts w:cs="FrankRuehl"/>
          <w:rtl/>
        </w:rPr>
        <w:t>2.24</w:t>
      </w:r>
      <w:r>
        <w:rPr>
          <w:rStyle w:val="default"/>
          <w:rFonts w:cs="FrankRuehl"/>
          <w:rtl/>
        </w:rPr>
        <w:tab/>
      </w:r>
      <w:r>
        <w:rPr>
          <w:rStyle w:val="default"/>
          <w:rFonts w:cs="FrankRuehl" w:hint="cs"/>
          <w:rtl/>
        </w:rPr>
        <w:t>לא ייבנה חלון הפונה אל חצר פנימית בחדר מגורים אלא אם יתקיימו לגביהם תנאים אלה:</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החדר י</w:t>
      </w:r>
      <w:r>
        <w:rPr>
          <w:rStyle w:val="default"/>
          <w:rFonts w:cs="FrankRuehl"/>
          <w:rtl/>
        </w:rPr>
        <w:t>כ</w:t>
      </w:r>
      <w:r>
        <w:rPr>
          <w:rStyle w:val="default"/>
          <w:rFonts w:cs="FrankRuehl" w:hint="cs"/>
          <w:rtl/>
        </w:rPr>
        <w:t>יל חלון אחר הנפתח אל אוויר החוץ;</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החלון ייסגר באופן המונע חדירת עשן; </w:t>
      </w:r>
    </w:p>
    <w:p w:rsidR="00A00DCA" w:rsidRDefault="00A00DCA">
      <w:pPr>
        <w:pStyle w:val="P22"/>
        <w:spacing w:before="72"/>
        <w:ind w:left="1021" w:right="1134"/>
        <w:rPr>
          <w:rStyle w:val="default"/>
          <w:rFonts w:cs="FrankRuehl"/>
          <w:rtl/>
        </w:rPr>
      </w:pPr>
      <w:r>
        <w:rPr>
          <w:lang w:val="he-IL"/>
        </w:rPr>
        <w:pict>
          <v:rect id="_x0000_s4440" style="position:absolute;left:0;text-align:left;margin-left:464.5pt;margin-top:8.05pt;width:75.05pt;height:10pt;z-index:25101363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מלבן החלון ותריסיו - </w:t>
      </w:r>
    </w:p>
    <w:p w:rsidR="00A00DCA" w:rsidRDefault="00A00DC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בחלון המצויד בתריסים, העשויים פלדה או</w:t>
      </w:r>
      <w:r>
        <w:rPr>
          <w:rStyle w:val="default"/>
          <w:rFonts w:cs="FrankRuehl"/>
          <w:rtl/>
        </w:rPr>
        <w:t xml:space="preserve"> </w:t>
      </w:r>
      <w:r>
        <w:rPr>
          <w:rStyle w:val="default"/>
          <w:rFonts w:cs="FrankRuehl" w:hint="cs"/>
          <w:rtl/>
        </w:rPr>
        <w:t>אלומיניום, יהיו בלתי דליקים;</w:t>
      </w:r>
    </w:p>
    <w:p w:rsidR="00A00DCA" w:rsidRDefault="00A00DCA">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העשויים פי.וי.סי. (</w:t>
      </w:r>
      <w:r>
        <w:rPr>
          <w:rStyle w:val="default"/>
          <w:rFonts w:cs="FrankRuehl"/>
        </w:rPr>
        <w:t>P.V.C.</w:t>
      </w:r>
      <w:r>
        <w:rPr>
          <w:rStyle w:val="default"/>
          <w:rFonts w:cs="FrankRuehl"/>
          <w:rtl/>
        </w:rPr>
        <w:t xml:space="preserve">) </w:t>
      </w:r>
      <w:r>
        <w:rPr>
          <w:rStyle w:val="default"/>
          <w:rFonts w:cs="FrankRuehl" w:hint="cs"/>
          <w:rtl/>
        </w:rPr>
        <w:t xml:space="preserve">קשיח יעמדו בדרישות התגובה בשריפה </w:t>
      </w:r>
      <w:r>
        <w:rPr>
          <w:rStyle w:val="default"/>
          <w:rFonts w:cs="FrankRuehl"/>
          <w:rtl/>
        </w:rPr>
        <w:t>ש</w:t>
      </w:r>
      <w:r>
        <w:rPr>
          <w:rStyle w:val="default"/>
          <w:rFonts w:cs="FrankRuehl" w:hint="cs"/>
          <w:rtl/>
        </w:rPr>
        <w:t>בתקן הישראלי, ת"י 599 - רפפות פוליוויניל כלורי לתריסים.</w:t>
      </w:r>
    </w:p>
    <w:p w:rsidR="00A00DCA" w:rsidRDefault="00A00DCA">
      <w:pPr>
        <w:pStyle w:val="P22"/>
        <w:spacing w:before="72"/>
        <w:ind w:left="1021" w:right="1134"/>
        <w:rPr>
          <w:rStyle w:val="default"/>
          <w:rFonts w:cs="FrankRuehl"/>
          <w:rtl/>
        </w:rPr>
      </w:pPr>
      <w:r>
        <w:rPr>
          <w:lang w:val="he-IL"/>
        </w:rPr>
        <w:pict>
          <v:rect id="_x0000_s4441" style="position:absolute;left:0;text-align:left;margin-left:464.5pt;margin-top:8.05pt;width:75.05pt;height:20pt;z-index:25101465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(4)</w:t>
      </w:r>
      <w:r>
        <w:rPr>
          <w:rStyle w:val="default"/>
          <w:rFonts w:cs="FrankRuehl"/>
          <w:rtl/>
        </w:rPr>
        <w:tab/>
      </w:r>
      <w:r>
        <w:rPr>
          <w:rStyle w:val="default"/>
          <w:rFonts w:cs="FrankRuehl" w:hint="cs"/>
          <w:rtl/>
        </w:rPr>
        <w:t>החצר הפנימית תהיה מלבנית, ובלבד שארכה לא יפחת מפעם וחצי רחבה;</w:t>
      </w:r>
    </w:p>
    <w:p w:rsidR="00A00DCA" w:rsidRDefault="00A00DC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רוחב החצר האמורה בבנין שגבהו עד 11.00 מ', לא יפחת מ-3.00 מ'; בבנין שגבהו עד 17.00 מ' - לא יפחת מ</w:t>
      </w:r>
      <w:r>
        <w:rPr>
          <w:rStyle w:val="default"/>
          <w:rFonts w:cs="FrankRuehl"/>
          <w:rtl/>
        </w:rPr>
        <w:t xml:space="preserve">-4.00 </w:t>
      </w:r>
      <w:r>
        <w:rPr>
          <w:rStyle w:val="default"/>
          <w:rFonts w:cs="FrankRuehl" w:hint="cs"/>
          <w:rtl/>
        </w:rPr>
        <w:t>מ'; בבנין שגבהו עולה על 17.00 מ' - לא יפחת מ-5.00 מ';</w:t>
      </w:r>
    </w:p>
    <w:p w:rsidR="00A00DCA" w:rsidRDefault="00A00DC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פתח או דלת כניסה בגובה 2.00 מ' וברוחב 0.90 מ' יאפשרו כניסה למשטח החצר מהחוץ;</w:t>
      </w:r>
    </w:p>
    <w:p w:rsidR="00A00DCA" w:rsidRDefault="00A00DCA">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לחצר תהיה מערכת ניקוז. </w:t>
      </w:r>
    </w:p>
    <w:p w:rsidR="00A00DCA" w:rsidRDefault="00A00DCA" w:rsidP="001075DE">
      <w:pPr>
        <w:pStyle w:val="P00"/>
        <w:spacing w:before="72"/>
        <w:ind w:left="0" w:right="1134"/>
        <w:rPr>
          <w:rStyle w:val="default"/>
          <w:rFonts w:cs="FrankRuehl" w:hint="cs"/>
          <w:rtl/>
        </w:rPr>
      </w:pPr>
      <w:bookmarkStart w:id="33" w:name="Seif33"/>
      <w:bookmarkEnd w:id="33"/>
      <w:r>
        <w:rPr>
          <w:lang w:val="he-IL"/>
        </w:rPr>
        <w:pict>
          <v:rect id="_x0000_s4442" style="position:absolute;left:0;text-align:left;margin-left:464.5pt;margin-top:8.05pt;width:75.05pt;height:25.8pt;z-index:251015680" o:allowincell="f" filled="f" stroked="f" strokecolor="lime" strokeweight=".25pt">
            <v:textbox style="mso-next-textbox:#_x0000_s4442"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 xml:space="preserve">לון הפונה </w:t>
                  </w:r>
                  <w:r>
                    <w:rPr>
                      <w:rFonts w:cs="Miriam"/>
                      <w:szCs w:val="18"/>
                      <w:rtl/>
                    </w:rPr>
                    <w:t>ל</w:t>
                  </w:r>
                  <w:r>
                    <w:rPr>
                      <w:rFonts w:cs="Miriam" w:hint="cs"/>
                      <w:szCs w:val="18"/>
                      <w:rtl/>
                    </w:rPr>
                    <w:t xml:space="preserve">חצר פנימית </w:t>
                  </w:r>
                  <w:r>
                    <w:rPr>
                      <w:rFonts w:cs="Miriam"/>
                      <w:szCs w:val="18"/>
                      <w:rtl/>
                    </w:rPr>
                    <w:t>ב</w:t>
                  </w:r>
                  <w:r>
                    <w:rPr>
                      <w:rFonts w:cs="Miriam" w:hint="cs"/>
                      <w:szCs w:val="18"/>
                      <w:rtl/>
                    </w:rPr>
                    <w:t xml:space="preserve">מטבח או </w:t>
                  </w:r>
                  <w:r>
                    <w:rPr>
                      <w:rFonts w:cs="Miriam"/>
                      <w:szCs w:val="18"/>
                      <w:rtl/>
                    </w:rPr>
                    <w:t>ב</w:t>
                  </w:r>
                  <w:r>
                    <w:rPr>
                      <w:rFonts w:cs="Miriam" w:hint="cs"/>
                      <w:szCs w:val="18"/>
                      <w:rtl/>
                    </w:rPr>
                    <w:t>חדר שירות</w:t>
                  </w:r>
                </w:p>
              </w:txbxContent>
            </v:textbox>
            <w10:anchorlock/>
          </v:rect>
        </w:pict>
      </w:r>
      <w:r>
        <w:rPr>
          <w:rStyle w:val="default"/>
          <w:rFonts w:cs="FrankRuehl"/>
          <w:rtl/>
        </w:rPr>
        <w:t>2.25</w:t>
      </w:r>
      <w:r>
        <w:rPr>
          <w:rStyle w:val="default"/>
          <w:rFonts w:cs="FrankRuehl"/>
          <w:rtl/>
        </w:rPr>
        <w:tab/>
      </w:r>
      <w:r>
        <w:rPr>
          <w:rStyle w:val="default"/>
          <w:rFonts w:cs="FrankRuehl" w:hint="cs"/>
          <w:rtl/>
        </w:rPr>
        <w:t xml:space="preserve">לא ייבנה חלון הפונה אל חצר פנימית </w:t>
      </w:r>
      <w:r>
        <w:rPr>
          <w:rStyle w:val="default"/>
          <w:rFonts w:cs="FrankRuehl"/>
          <w:rtl/>
        </w:rPr>
        <w:t>ב</w:t>
      </w:r>
      <w:r>
        <w:rPr>
          <w:rStyle w:val="default"/>
          <w:rFonts w:cs="FrankRuehl" w:hint="cs"/>
          <w:rtl/>
        </w:rPr>
        <w:t>מטבח או בחדר שירות אלא אם נתקיימו לגבי החצר התנאים המפורטים בסעיף 2.24(4)- (7).</w:t>
      </w:r>
    </w:p>
    <w:p w:rsidR="00A00DCA" w:rsidRDefault="00A00DCA" w:rsidP="001075DE">
      <w:pPr>
        <w:pStyle w:val="P00"/>
        <w:spacing w:before="72"/>
        <w:ind w:left="0" w:right="1134"/>
        <w:rPr>
          <w:rStyle w:val="default"/>
          <w:rFonts w:cs="FrankRuehl" w:hint="cs"/>
          <w:rtl/>
        </w:rPr>
      </w:pPr>
      <w:r>
        <w:rPr>
          <w:lang w:val="he-IL"/>
        </w:rPr>
        <w:pict>
          <v:rect id="_x0000_s4443" style="position:absolute;left:0;text-align:left;margin-left:464.5pt;margin-top:8.05pt;width:75.05pt;height:10pt;z-index:251016704" o:allowincell="f" filled="f" stroked="f" strokecolor="lime" strokeweight=".25pt">
            <v:textbox style="mso-next-textbox:#_x0000_s444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2.26</w:t>
      </w:r>
      <w:r>
        <w:rPr>
          <w:rStyle w:val="default"/>
          <w:rFonts w:cs="FrankRuehl"/>
          <w:rtl/>
        </w:rPr>
        <w:tab/>
      </w:r>
      <w:r>
        <w:rPr>
          <w:rStyle w:val="default"/>
          <w:rFonts w:cs="FrankRuehl" w:hint="cs"/>
          <w:rtl/>
        </w:rPr>
        <w:t>(בוטל).</w:t>
      </w:r>
    </w:p>
    <w:p w:rsidR="00A00DCA" w:rsidRDefault="00A00DCA" w:rsidP="001075DE">
      <w:pPr>
        <w:pStyle w:val="P00"/>
        <w:spacing w:before="72"/>
        <w:ind w:left="0" w:right="1134"/>
        <w:rPr>
          <w:rStyle w:val="default"/>
          <w:rFonts w:cs="FrankRuehl"/>
          <w:rtl/>
        </w:rPr>
      </w:pPr>
      <w:bookmarkStart w:id="34" w:name="Seif34"/>
      <w:bookmarkEnd w:id="34"/>
      <w:r>
        <w:rPr>
          <w:lang w:val="he-IL"/>
        </w:rPr>
        <w:pict>
          <v:rect id="_x0000_s4444" style="position:absolute;left:0;text-align:left;margin-left:464.5pt;margin-top:8.05pt;width:75.05pt;height:8.15pt;z-index:25101772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אורה ואיוור </w:t>
                  </w:r>
                  <w:r>
                    <w:rPr>
                      <w:rFonts w:cs="Miriam"/>
                      <w:szCs w:val="18"/>
                      <w:rtl/>
                    </w:rPr>
                    <w:t>מ</w:t>
                  </w:r>
                  <w:r>
                    <w:rPr>
                      <w:rFonts w:cs="Miriam" w:hint="cs"/>
                      <w:szCs w:val="18"/>
                      <w:rtl/>
                    </w:rPr>
                    <w:t>רתף</w:t>
                  </w:r>
                </w:p>
              </w:txbxContent>
            </v:textbox>
            <w10:anchorlock/>
          </v:rect>
        </w:pict>
      </w:r>
      <w:r>
        <w:rPr>
          <w:rStyle w:val="default"/>
          <w:rFonts w:cs="FrankRuehl"/>
          <w:rtl/>
        </w:rPr>
        <w:t>2.27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במרתף שאינו מיועד למגורים לא יפחת שטח חלונותיו מ-2% משטח רצפתו.</w:t>
      </w:r>
    </w:p>
    <w:p w:rsidR="00A00DCA" w:rsidRDefault="00A00DCA">
      <w:pPr>
        <w:pStyle w:val="P00"/>
        <w:spacing w:before="72"/>
        <w:ind w:left="0" w:right="1134"/>
        <w:rPr>
          <w:rStyle w:val="default"/>
          <w:rFonts w:cs="FrankRuehl" w:hint="cs"/>
          <w:rtl/>
        </w:rPr>
      </w:pPr>
      <w:r>
        <w:rPr>
          <w:rtl/>
          <w:lang w:eastAsia="en-US"/>
        </w:rPr>
        <w:pict>
          <v:shape id="_x0000_s4485" type="#_x0000_t202" style="position:absolute;left:0;text-align:left;margin-left:470.25pt;margin-top:7.1pt;width:1in;height:16.8pt;z-index:251059712" filled="f" stroked="f">
            <v:textbox inset="1mm,0,1mm,0">
              <w:txbxContent>
                <w:p w:rsidR="009B4666" w:rsidRDefault="009B4666" w:rsidP="001A7513">
                  <w:pPr>
                    <w:spacing w:line="160" w:lineRule="exact"/>
                    <w:jc w:val="left"/>
                    <w:rPr>
                      <w:rFonts w:cs="Miriam" w:hint="cs"/>
                      <w:noProof/>
                      <w:szCs w:val="18"/>
                      <w:rtl/>
                    </w:rPr>
                  </w:pPr>
                  <w:r>
                    <w:rPr>
                      <w:rFonts w:cs="Miriam" w:hint="cs"/>
                      <w:szCs w:val="18"/>
                      <w:rtl/>
                    </w:rPr>
                    <w:t>תק' (מס' 3) תשס"ח-2008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במרתף כאמור שאין בו חלונות יותקנו תאורה וא</w:t>
      </w:r>
      <w:r>
        <w:rPr>
          <w:rStyle w:val="default"/>
          <w:rFonts w:cs="FrankRuehl"/>
          <w:rtl/>
        </w:rPr>
        <w:t>י</w:t>
      </w:r>
      <w:r>
        <w:rPr>
          <w:rStyle w:val="default"/>
          <w:rFonts w:cs="FrankRuehl" w:hint="cs"/>
          <w:rtl/>
        </w:rPr>
        <w:t>וור</w:t>
      </w:r>
      <w:r>
        <w:rPr>
          <w:rStyle w:val="default"/>
          <w:rFonts w:cs="FrankRuehl"/>
          <w:rtl/>
        </w:rPr>
        <w:t xml:space="preserve"> </w:t>
      </w:r>
      <w:r>
        <w:rPr>
          <w:rStyle w:val="default"/>
          <w:rFonts w:cs="FrankRuehl" w:hint="cs"/>
          <w:rtl/>
        </w:rPr>
        <w:t>מלאכותיים</w:t>
      </w:r>
      <w:r w:rsidRPr="000E2860">
        <w:rPr>
          <w:rStyle w:val="default"/>
          <w:rFonts w:cs="FrankRuehl" w:hint="cs"/>
          <w:rtl/>
        </w:rPr>
        <w:t xml:space="preserve"> שיתקיימו בהם הדרישות לפינוי עשן המפורטות בפרק ה' לחלק ג'</w:t>
      </w:r>
      <w:r>
        <w:rPr>
          <w:rStyle w:val="default"/>
          <w:rFonts w:cs="FrankRuehl" w:hint="cs"/>
          <w:rtl/>
        </w:rPr>
        <w:t>.</w:t>
      </w:r>
    </w:p>
    <w:p w:rsidR="00A00DCA" w:rsidRDefault="00A00DCA" w:rsidP="00752A72">
      <w:pPr>
        <w:pStyle w:val="P00"/>
        <w:spacing w:before="72"/>
        <w:ind w:left="0" w:right="1134"/>
        <w:rPr>
          <w:rStyle w:val="default"/>
          <w:rFonts w:cs="FrankRuehl" w:hint="cs"/>
          <w:rtl/>
        </w:rPr>
      </w:pPr>
      <w:r>
        <w:rPr>
          <w:lang w:val="he-IL"/>
        </w:rPr>
        <w:pict>
          <v:rect id="_x0000_s4445" style="position:absolute;left:0;text-align:left;margin-left:464.5pt;margin-top:8.05pt;width:75.05pt;height:13.1pt;z-index:251018752"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rtl/>
        </w:rPr>
        <w:t>2.28</w:t>
      </w:r>
      <w:r>
        <w:rPr>
          <w:rStyle w:val="default"/>
          <w:rFonts w:cs="FrankRuehl"/>
          <w:rtl/>
        </w:rPr>
        <w:tab/>
      </w:r>
      <w:r>
        <w:rPr>
          <w:rStyle w:val="default"/>
          <w:rFonts w:cs="FrankRuehl" w:hint="cs"/>
          <w:rtl/>
        </w:rPr>
        <w:t>(</w:t>
      </w:r>
      <w:r w:rsidR="00752A72">
        <w:rPr>
          <w:rStyle w:val="default"/>
          <w:rFonts w:cs="FrankRuehl" w:hint="cs"/>
          <w:rtl/>
        </w:rPr>
        <w:t>בוטל)</w:t>
      </w:r>
      <w:r>
        <w:rPr>
          <w:rStyle w:val="default"/>
          <w:rFonts w:cs="FrankRuehl" w:hint="cs"/>
          <w:rtl/>
        </w:rPr>
        <w:t>.</w:t>
      </w:r>
    </w:p>
    <w:p w:rsidR="00A00DCA" w:rsidRDefault="00A00DCA">
      <w:pPr>
        <w:pStyle w:val="header-2"/>
        <w:ind w:left="0" w:right="1134"/>
        <w:rPr>
          <w:rtl/>
        </w:rPr>
      </w:pPr>
      <w:bookmarkStart w:id="35" w:name="hed23"/>
      <w:bookmarkEnd w:id="35"/>
      <w:r>
        <w:rPr>
          <w:rtl/>
        </w:rPr>
        <w:t>ס</w:t>
      </w:r>
      <w:r>
        <w:rPr>
          <w:rFonts w:hint="cs"/>
          <w:rtl/>
        </w:rPr>
        <w:t>ימן ד': איוור חדר שירות</w:t>
      </w:r>
    </w:p>
    <w:p w:rsidR="00A00DCA" w:rsidRDefault="00A00DCA" w:rsidP="001075DE">
      <w:pPr>
        <w:pStyle w:val="P00"/>
        <w:spacing w:before="72"/>
        <w:ind w:left="0" w:right="1134"/>
        <w:rPr>
          <w:rStyle w:val="default"/>
          <w:rFonts w:cs="FrankRuehl"/>
          <w:rtl/>
        </w:rPr>
      </w:pPr>
      <w:bookmarkStart w:id="36" w:name="Seif35"/>
      <w:bookmarkEnd w:id="36"/>
      <w:r>
        <w:rPr>
          <w:lang w:val="he-IL"/>
        </w:rPr>
        <w:pict>
          <v:rect id="_x0000_s4446" style="position:absolute;left:0;text-align:left;margin-left:464.5pt;margin-top:8.05pt;width:75.05pt;height:30pt;z-index:25101977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מצעי איוור</w:t>
                  </w:r>
                </w:p>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4)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2.40</w:t>
      </w:r>
      <w:r>
        <w:rPr>
          <w:rStyle w:val="default"/>
          <w:rFonts w:cs="FrankRuehl"/>
          <w:rtl/>
        </w:rPr>
        <w:tab/>
      </w:r>
      <w:r>
        <w:rPr>
          <w:rStyle w:val="default"/>
          <w:rFonts w:cs="FrankRuehl" w:hint="cs"/>
          <w:rtl/>
        </w:rPr>
        <w:t>חדר שירות למעט חדר ארונות יאוור באחד האמצעים האלה:</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חלון הנפתח לאוויר החוץ, או למרפסת הסגורה</w:t>
      </w:r>
      <w:r>
        <w:rPr>
          <w:rStyle w:val="default"/>
          <w:rFonts w:cs="FrankRuehl"/>
          <w:rtl/>
        </w:rPr>
        <w:t xml:space="preserve"> </w:t>
      </w:r>
      <w:r>
        <w:rPr>
          <w:rStyle w:val="default"/>
          <w:rFonts w:cs="FrankRuehl" w:hint="cs"/>
          <w:rtl/>
        </w:rPr>
        <w:t xml:space="preserve">באמצעות תריס בלבד; </w:t>
      </w:r>
    </w:p>
    <w:p w:rsidR="00A00DCA" w:rsidRDefault="00A00DC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פתח בדלת אטומה (להלן</w:t>
      </w:r>
      <w:r>
        <w:rPr>
          <w:rStyle w:val="default"/>
          <w:rFonts w:cs="FrankRuehl"/>
          <w:rtl/>
        </w:rPr>
        <w:t xml:space="preserve"> - </w:t>
      </w:r>
      <w:r>
        <w:rPr>
          <w:rStyle w:val="default"/>
          <w:rFonts w:cs="FrankRuehl" w:hint="cs"/>
          <w:rtl/>
        </w:rPr>
        <w:t>צוהר), צינור איוור נפרד פתוח בכיוון אחד, צינור מאסף או צינור מצוייד במאוור מיכני (אקזוסטר).</w:t>
      </w:r>
    </w:p>
    <w:p w:rsidR="00A00DCA" w:rsidRDefault="00A00DCA" w:rsidP="001075DE">
      <w:pPr>
        <w:pStyle w:val="P00"/>
        <w:spacing w:before="72"/>
        <w:ind w:left="0" w:right="1134"/>
        <w:rPr>
          <w:rStyle w:val="default"/>
          <w:rFonts w:cs="FrankRuehl"/>
          <w:rtl/>
        </w:rPr>
      </w:pPr>
      <w:bookmarkStart w:id="37" w:name="Seif36"/>
      <w:bookmarkEnd w:id="37"/>
      <w:r>
        <w:rPr>
          <w:lang w:val="he-IL"/>
        </w:rPr>
        <w:pict>
          <v:rect id="_x0000_s4447" style="position:absolute;left:0;text-align:left;margin-left:464.5pt;margin-top:8.05pt;width:75.05pt;height:14pt;z-index:25102080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יוור</w:t>
                  </w:r>
                  <w:r>
                    <w:rPr>
                      <w:rFonts w:cs="Miriam"/>
                      <w:szCs w:val="18"/>
                      <w:rtl/>
                    </w:rPr>
                    <w:t xml:space="preserve"> </w:t>
                  </w:r>
                  <w:r>
                    <w:rPr>
                      <w:rFonts w:cs="Miriam" w:hint="cs"/>
                      <w:szCs w:val="18"/>
                      <w:rtl/>
                    </w:rPr>
                    <w:t xml:space="preserve">באמצעות </w:t>
                  </w:r>
                  <w:r>
                    <w:rPr>
                      <w:rFonts w:cs="Miriam"/>
                      <w:szCs w:val="18"/>
                      <w:rtl/>
                    </w:rPr>
                    <w:t>צ</w:t>
                  </w:r>
                  <w:r>
                    <w:rPr>
                      <w:rFonts w:cs="Miriam" w:hint="cs"/>
                      <w:szCs w:val="18"/>
                      <w:rtl/>
                    </w:rPr>
                    <w:t>והר</w:t>
                  </w:r>
                </w:p>
              </w:txbxContent>
            </v:textbox>
            <w10:anchorlock/>
          </v:rect>
        </w:pict>
      </w:r>
      <w:r>
        <w:rPr>
          <w:rStyle w:val="default"/>
          <w:rFonts w:cs="FrankRuehl"/>
          <w:rtl/>
        </w:rPr>
        <w:t>2.41</w:t>
      </w:r>
      <w:r>
        <w:rPr>
          <w:rStyle w:val="default"/>
          <w:rFonts w:cs="FrankRuehl"/>
          <w:rtl/>
        </w:rPr>
        <w:tab/>
      </w:r>
      <w:r>
        <w:rPr>
          <w:rStyle w:val="default"/>
          <w:rFonts w:cs="FrankRuehl" w:hint="cs"/>
          <w:rtl/>
        </w:rPr>
        <w:t>אלה התנאים הדרושים לגבי איוור חדר שירות באמצעות צוהר:</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שטחו של הצוהר לא יפחת מ-0.3 מ"ר;</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הצוהר ייבנה מחמרים מעבירי-אור ויהיו ב</w:t>
      </w:r>
      <w:r>
        <w:rPr>
          <w:rStyle w:val="default"/>
          <w:rFonts w:cs="FrankRuehl"/>
          <w:rtl/>
        </w:rPr>
        <w:t>ו</w:t>
      </w:r>
      <w:r>
        <w:rPr>
          <w:rStyle w:val="default"/>
          <w:rFonts w:cs="FrankRuehl" w:hint="cs"/>
          <w:rtl/>
        </w:rPr>
        <w:t xml:space="preserve"> פתחי איוור.</w:t>
      </w:r>
    </w:p>
    <w:p w:rsidR="00A00DCA" w:rsidRDefault="00A00DCA" w:rsidP="001075DE">
      <w:pPr>
        <w:pStyle w:val="P00"/>
        <w:spacing w:before="72"/>
        <w:ind w:left="0" w:right="1134"/>
        <w:rPr>
          <w:rStyle w:val="default"/>
          <w:rFonts w:cs="FrankRuehl"/>
          <w:rtl/>
        </w:rPr>
      </w:pPr>
      <w:bookmarkStart w:id="38" w:name="Seif37"/>
      <w:bookmarkEnd w:id="38"/>
      <w:r>
        <w:rPr>
          <w:lang w:val="he-IL"/>
        </w:rPr>
        <w:pict>
          <v:rect id="_x0000_s4448" style="position:absolute;left:0;text-align:left;margin-left:464.5pt;margin-top:8.05pt;width:75.05pt;height:25.8pt;z-index:25102182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 xml:space="preserve">יוור באמצעות </w:t>
                  </w:r>
                  <w:r>
                    <w:rPr>
                      <w:rFonts w:cs="Miriam"/>
                      <w:szCs w:val="18"/>
                      <w:rtl/>
                    </w:rPr>
                    <w:t>צ</w:t>
                  </w:r>
                  <w:r>
                    <w:rPr>
                      <w:rFonts w:cs="Miriam" w:hint="cs"/>
                      <w:szCs w:val="18"/>
                      <w:rtl/>
                    </w:rPr>
                    <w:t xml:space="preserve">ינור איוור </w:t>
                  </w:r>
                  <w:r>
                    <w:rPr>
                      <w:rFonts w:cs="Miriam"/>
                      <w:szCs w:val="18"/>
                      <w:rtl/>
                    </w:rPr>
                    <w:t>נ</w:t>
                  </w:r>
                  <w:r>
                    <w:rPr>
                      <w:rFonts w:cs="Miriam" w:hint="cs"/>
                      <w:szCs w:val="18"/>
                      <w:rtl/>
                    </w:rPr>
                    <w:t xml:space="preserve">פרד פתוח </w:t>
                  </w:r>
                  <w:r>
                    <w:rPr>
                      <w:rFonts w:cs="Miriam"/>
                      <w:szCs w:val="18"/>
                      <w:rtl/>
                    </w:rPr>
                    <w:t>ב</w:t>
                  </w:r>
                  <w:r>
                    <w:rPr>
                      <w:rFonts w:cs="Miriam" w:hint="cs"/>
                      <w:szCs w:val="18"/>
                      <w:rtl/>
                    </w:rPr>
                    <w:t>כיוון אחד</w:t>
                  </w:r>
                </w:p>
              </w:txbxContent>
            </v:textbox>
            <w10:anchorlock/>
          </v:rect>
        </w:pict>
      </w:r>
      <w:r>
        <w:rPr>
          <w:rStyle w:val="default"/>
          <w:rFonts w:cs="FrankRuehl"/>
          <w:rtl/>
        </w:rPr>
        <w:t>2.42</w:t>
      </w:r>
      <w:r>
        <w:rPr>
          <w:rStyle w:val="default"/>
          <w:rFonts w:cs="FrankRuehl"/>
          <w:rtl/>
        </w:rPr>
        <w:tab/>
      </w:r>
      <w:r>
        <w:rPr>
          <w:rStyle w:val="default"/>
          <w:rFonts w:cs="FrankRuehl" w:hint="cs"/>
          <w:rtl/>
        </w:rPr>
        <w:t>אלה התנאים הדרושים לגבי איוור שירות באמצעות צינור איוור נפרד פתוח בכיוון אחד:</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הבנין לא יכיל יותר מחמש קומות ובכללן קומת עמודים מפולשת; </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החתך האפקי של הצינור יהיה עגול, מרובע, או מ</w:t>
      </w:r>
      <w:r>
        <w:rPr>
          <w:rStyle w:val="default"/>
          <w:rFonts w:cs="FrankRuehl"/>
          <w:rtl/>
        </w:rPr>
        <w:t>ל</w:t>
      </w:r>
      <w:r>
        <w:rPr>
          <w:rStyle w:val="default"/>
          <w:rFonts w:cs="FrankRuehl" w:hint="cs"/>
          <w:rtl/>
        </w:rPr>
        <w:t>בני;</w:t>
      </w:r>
    </w:p>
    <w:p w:rsidR="00A00DCA" w:rsidRDefault="00A00D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פתחו העליון של הצינור יזדקף 30 ס"מ לפחות מעל מעקה הגג ויכוסה במכסה ורשת בלתי מחלידה באופן שתימנע חדירתם של מי גשם ובעלי חיים ולא יופרע זרם האוויר בצינור;</w:t>
      </w:r>
    </w:p>
    <w:p w:rsidR="00A00DCA" w:rsidRDefault="00A00D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שטח החתך האפקי של הצינור לא יפחת מ-140 סמ"ר; ולגבי צינור שיש בו מקומות איחוי - 180 סמ"ר</w:t>
      </w:r>
      <w:r>
        <w:rPr>
          <w:rStyle w:val="default"/>
          <w:rFonts w:cs="FrankRuehl"/>
          <w:rtl/>
        </w:rPr>
        <w:t xml:space="preserve"> </w:t>
      </w:r>
      <w:r>
        <w:rPr>
          <w:rStyle w:val="default"/>
          <w:rFonts w:cs="FrankRuehl" w:hint="cs"/>
          <w:rtl/>
        </w:rPr>
        <w:t>לפחות;</w:t>
      </w:r>
    </w:p>
    <w:p w:rsidR="00A00DCA" w:rsidRDefault="00A00DC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לא יפחת רחבו של צינור בעל חתך אפקי מלבני מ-2/3 ארכו; </w:t>
      </w:r>
    </w:p>
    <w:p w:rsidR="00A00DCA" w:rsidRDefault="00A00DC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פתחו של צינור בחדר שירות יהיה סמוך ככל האפשר לתקרת החדר ושטח ח"כו יהיה ניתן לצמצום עד כדי 25 סמ"ר, לשם ויסות זרם האוויר;</w:t>
      </w:r>
    </w:p>
    <w:p w:rsidR="00A00DCA" w:rsidRDefault="00A00DC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בחלק התחתון של דלת חדר שירות או אחד מקירותיו יותקן תריס או ח</w:t>
      </w:r>
      <w:r>
        <w:rPr>
          <w:rStyle w:val="default"/>
          <w:rFonts w:cs="FrankRuehl"/>
          <w:rtl/>
        </w:rPr>
        <w:t>ר</w:t>
      </w:r>
      <w:r>
        <w:rPr>
          <w:rStyle w:val="default"/>
          <w:rFonts w:cs="FrankRuehl" w:hint="cs"/>
          <w:rtl/>
        </w:rPr>
        <w:t>יץ לאיוור ששטחו לא יפחת מ-150 סמ"ר;</w:t>
      </w:r>
    </w:p>
    <w:p w:rsidR="00A00DCA" w:rsidRDefault="00A00DCA">
      <w:pPr>
        <w:pStyle w:val="P22"/>
        <w:spacing w:before="72"/>
        <w:ind w:left="1021" w:right="1134"/>
        <w:rPr>
          <w:rStyle w:val="default"/>
          <w:rFonts w:cs="FrankRuehl"/>
          <w:rtl/>
        </w:rPr>
      </w:pPr>
      <w:r>
        <w:rPr>
          <w:lang w:val="he-IL"/>
        </w:rPr>
        <w:pict>
          <v:rect id="_x0000_s4407" style="position:absolute;left:0;text-align:left;margin-left:464.5pt;margin-top:8.05pt;width:75.05pt;height:16pt;z-index:250979840" o:allowincell="f" filled="f" stroked="f" strokecolor="lime" strokeweight=".25pt">
            <v:textbox style="mso-next-textbox:#_x0000_s4407"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הצינור על ציפוייו הפנימי והחיצון יהיו עשויים מחמרים בלתי דליקים; בדיקת אי דליקותם של החמרים תיערך בהתאם לתקן ישראלי ת"י 755; </w:t>
      </w:r>
    </w:p>
    <w:p w:rsidR="00A00DCA" w:rsidRDefault="00A00DCA">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לכל חדר שרות או לחדרי שירות של די</w:t>
      </w:r>
      <w:r>
        <w:rPr>
          <w:rStyle w:val="default"/>
          <w:rFonts w:cs="FrankRuehl"/>
          <w:rtl/>
        </w:rPr>
        <w:t>ר</w:t>
      </w:r>
      <w:r>
        <w:rPr>
          <w:rStyle w:val="default"/>
          <w:rFonts w:cs="FrankRuehl" w:hint="cs"/>
          <w:rtl/>
        </w:rPr>
        <w:t xml:space="preserve">ה אחת יהיה צינור איוור נפרד המזדקף עד לגג. </w:t>
      </w:r>
    </w:p>
    <w:p w:rsidR="00A00DCA" w:rsidRDefault="00A00DCA" w:rsidP="001075DE">
      <w:pPr>
        <w:pStyle w:val="P00"/>
        <w:spacing w:before="72"/>
        <w:ind w:left="0" w:right="1134"/>
        <w:rPr>
          <w:rStyle w:val="default"/>
          <w:rFonts w:cs="FrankRuehl"/>
          <w:rtl/>
        </w:rPr>
      </w:pPr>
      <w:bookmarkStart w:id="39" w:name="Seif17"/>
      <w:bookmarkEnd w:id="39"/>
      <w:r>
        <w:rPr>
          <w:lang w:val="he-IL"/>
        </w:rPr>
        <w:pict>
          <v:rect id="_x0000_s4408" style="position:absolute;left:0;text-align:left;margin-left:464.5pt;margin-top:8.05pt;width:75.05pt;height:24pt;z-index:250980864" o:allowincell="f" filled="f" stroked="f" strokecolor="lime" strokeweight=".25pt">
            <v:textbox style="mso-next-textbox:#_x0000_s4408"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 xml:space="preserve">יוור </w:t>
                  </w:r>
                  <w:r>
                    <w:rPr>
                      <w:rFonts w:cs="Miriam"/>
                      <w:szCs w:val="18"/>
                      <w:rtl/>
                    </w:rPr>
                    <w:t>ב</w:t>
                  </w:r>
                  <w:r>
                    <w:rPr>
                      <w:rFonts w:cs="Miriam" w:hint="cs"/>
                      <w:szCs w:val="18"/>
                      <w:rtl/>
                    </w:rPr>
                    <w:t xml:space="preserve">אמצעות </w:t>
                  </w:r>
                  <w:r>
                    <w:rPr>
                      <w:rFonts w:cs="Miriam"/>
                      <w:szCs w:val="18"/>
                      <w:rtl/>
                    </w:rPr>
                    <w:t>צ</w:t>
                  </w:r>
                  <w:r>
                    <w:rPr>
                      <w:rFonts w:cs="Miriam" w:hint="cs"/>
                      <w:szCs w:val="18"/>
                      <w:rtl/>
                    </w:rPr>
                    <w:t>ינור מאסף</w:t>
                  </w:r>
                </w:p>
              </w:txbxContent>
            </v:textbox>
            <w10:anchorlock/>
          </v:rect>
        </w:pict>
      </w:r>
      <w:r>
        <w:rPr>
          <w:rStyle w:val="default"/>
          <w:rFonts w:cs="FrankRuehl"/>
          <w:rtl/>
        </w:rPr>
        <w:t>2.43</w:t>
      </w:r>
      <w:r>
        <w:rPr>
          <w:rStyle w:val="default"/>
          <w:rFonts w:cs="FrankRuehl"/>
          <w:rtl/>
        </w:rPr>
        <w:tab/>
      </w:r>
      <w:r>
        <w:rPr>
          <w:rStyle w:val="default"/>
          <w:rFonts w:cs="FrankRuehl" w:hint="cs"/>
          <w:rtl/>
        </w:rPr>
        <w:t>אלה התנאים הדרושים לגבי איוור חדר שירות באמצעות צינור מאסף:</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הבנין יכיל יותר מחמש קומות;</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התנאים המפורטים בסעיף 2.42(3) יתמלאו לגבי פתחו העליון של הצינור; </w:t>
      </w:r>
    </w:p>
    <w:p w:rsidR="00A00DCA" w:rsidRDefault="00A00D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קצהו התחתון </w:t>
      </w:r>
      <w:r>
        <w:rPr>
          <w:rStyle w:val="default"/>
          <w:rFonts w:cs="FrankRuehl"/>
          <w:rtl/>
        </w:rPr>
        <w:t>ש</w:t>
      </w:r>
      <w:r>
        <w:rPr>
          <w:rStyle w:val="default"/>
          <w:rFonts w:cs="FrankRuehl" w:hint="cs"/>
          <w:rtl/>
        </w:rPr>
        <w:t>ל הצינור יהיה פתוח לחלל קומת העמודים המפולשת ובאין קומת עמודים כאמור יחובר בקומת הקרקע לתעלה אפקית הנפתחת לשני כיווני חזית הבנין;</w:t>
      </w:r>
    </w:p>
    <w:p w:rsidR="00A00DCA" w:rsidRDefault="00A00DC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הצינור יחובר לחדרי השירות באמצעות צינורות משנה בעלי ברכי מעבר נוחים לזרימת אוויר;</w:t>
      </w:r>
    </w:p>
    <w:p w:rsidR="00A00DCA" w:rsidRDefault="00A00DC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צינור משנה יחובר לצינור המאסף בגובה</w:t>
      </w:r>
      <w:r>
        <w:rPr>
          <w:rStyle w:val="default"/>
          <w:rFonts w:cs="FrankRuehl"/>
          <w:rtl/>
        </w:rPr>
        <w:t xml:space="preserve"> </w:t>
      </w:r>
      <w:r>
        <w:rPr>
          <w:rStyle w:val="default"/>
          <w:rFonts w:cs="FrankRuehl" w:hint="cs"/>
          <w:rtl/>
        </w:rPr>
        <w:t>של קומה אחת מעל פתח כניסתו של צינור המשנה לחדר השירות;</w:t>
      </w:r>
    </w:p>
    <w:p w:rsidR="00A00DCA" w:rsidRDefault="00A00DC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שטחו של החתך האפקי של צינור משנה לא יפחת מ-140 סמ"ר;</w:t>
      </w:r>
    </w:p>
    <w:p w:rsidR="00A00DCA" w:rsidRDefault="00A00DC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צינור משנה יהיה בעל חתך אפקי מרובע או מלבני וארכה של אחת מצלעותיו לא יפחת מ-9 ס"מ; </w:t>
      </w:r>
    </w:p>
    <w:p w:rsidR="00A00DCA" w:rsidRDefault="00A00DC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המרחק האנכי בין ציר פתחו התחתון של צינור המשנה לבין</w:t>
      </w:r>
      <w:r>
        <w:rPr>
          <w:rStyle w:val="default"/>
          <w:rFonts w:cs="FrankRuehl"/>
          <w:rtl/>
        </w:rPr>
        <w:t xml:space="preserve"> </w:t>
      </w:r>
      <w:r>
        <w:rPr>
          <w:rStyle w:val="default"/>
          <w:rFonts w:cs="FrankRuehl" w:hint="cs"/>
          <w:rtl/>
        </w:rPr>
        <w:t>ציר פתח החיבור לצינור המאסף לא יפחת מ-2.20 מ';</w:t>
      </w:r>
    </w:p>
    <w:p w:rsidR="00A00DCA" w:rsidRDefault="00A00DCA">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לא יתחברו שני צינורות משנה לצינור מאסף במישור אפקי אחד, והמרחק האנכי בין החיבורים של שני צינורות כאמור לצינור מאסף לא יפחת מ-25 ס"מ; </w:t>
      </w:r>
    </w:p>
    <w:p w:rsidR="00A00DCA" w:rsidRDefault="00A00DCA">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הוראות סעיף 2.42 יחולו לגבי צינור משנה בשינויים המחוייבים לפי הענ</w:t>
      </w:r>
      <w:r>
        <w:rPr>
          <w:rStyle w:val="default"/>
          <w:rFonts w:cs="FrankRuehl"/>
          <w:rtl/>
        </w:rPr>
        <w:t>י</w:t>
      </w:r>
      <w:r>
        <w:rPr>
          <w:rStyle w:val="default"/>
          <w:rFonts w:cs="FrankRuehl" w:hint="cs"/>
          <w:rtl/>
        </w:rPr>
        <w:t>ן;</w:t>
      </w:r>
    </w:p>
    <w:p w:rsidR="00A00DCA" w:rsidRDefault="00A00DCA">
      <w:pPr>
        <w:pStyle w:val="P22"/>
        <w:spacing w:before="72"/>
        <w:ind w:left="1021"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מספר צינורות המשנה המחוברים לצינור מאסף לא יעלה על המספר הנקוב בלוח שלהלן:</w:t>
      </w:r>
    </w:p>
    <w:tbl>
      <w:tblPr>
        <w:bidiVisual/>
        <w:tblW w:w="7088"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1"/>
        <w:gridCol w:w="1755"/>
        <w:gridCol w:w="1768"/>
        <w:gridCol w:w="1754"/>
      </w:tblGrid>
      <w:tr w:rsidR="00A00DCA">
        <w:tblPrEx>
          <w:tblCellMar>
            <w:top w:w="0" w:type="dxa"/>
            <w:bottom w:w="0" w:type="dxa"/>
          </w:tblCellMar>
        </w:tblPrEx>
        <w:tc>
          <w:tcPr>
            <w:tcW w:w="2067" w:type="dxa"/>
          </w:tcPr>
          <w:p w:rsidR="00A00DCA" w:rsidRDefault="00A00DCA">
            <w:pPr>
              <w:pStyle w:val="P22"/>
              <w:ind w:left="0" w:right="0"/>
              <w:rPr>
                <w:rStyle w:val="default"/>
                <w:rFonts w:cs="FrankRuehl"/>
                <w:szCs w:val="24"/>
              </w:rPr>
            </w:pPr>
          </w:p>
        </w:tc>
        <w:tc>
          <w:tcPr>
            <w:tcW w:w="6200" w:type="dxa"/>
            <w:gridSpan w:val="3"/>
          </w:tcPr>
          <w:p w:rsidR="00A00DCA" w:rsidRDefault="00A00DCA">
            <w:pPr>
              <w:pStyle w:val="P22"/>
              <w:ind w:left="0" w:right="0"/>
              <w:jc w:val="center"/>
              <w:rPr>
                <w:rStyle w:val="default"/>
                <w:rFonts w:cs="FrankRuehl" w:hint="cs"/>
                <w:szCs w:val="24"/>
                <w:rtl/>
              </w:rPr>
            </w:pPr>
            <w:r>
              <w:rPr>
                <w:rStyle w:val="default"/>
                <w:rFonts w:cs="FrankRuehl" w:hint="cs"/>
                <w:szCs w:val="24"/>
                <w:rtl/>
              </w:rPr>
              <w:t>חתך צינור מאסף</w:t>
            </w:r>
          </w:p>
        </w:tc>
      </w:tr>
      <w:tr w:rsidR="00A00DCA">
        <w:tblPrEx>
          <w:tblCellMar>
            <w:top w:w="0" w:type="dxa"/>
            <w:bottom w:w="0" w:type="dxa"/>
          </w:tblCellMar>
        </w:tblPrEx>
        <w:tc>
          <w:tcPr>
            <w:tcW w:w="2067"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גובה אפקטיבי של צינור מאסף</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300 סמ"ר</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מעל 300 סמ"ר ופחות מ-500 סמ"ר</w:t>
            </w:r>
          </w:p>
        </w:tc>
        <w:tc>
          <w:tcPr>
            <w:tcW w:w="2066"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500 סמ"ר</w:t>
            </w:r>
          </w:p>
        </w:tc>
      </w:tr>
      <w:tr w:rsidR="00A00DCA">
        <w:tblPrEx>
          <w:tblCellMar>
            <w:top w:w="0" w:type="dxa"/>
            <w:bottom w:w="0" w:type="dxa"/>
          </w:tblCellMar>
        </w:tblPrEx>
        <w:tc>
          <w:tcPr>
            <w:tcW w:w="2067"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עד 10 מ'</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5</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8</w:t>
            </w:r>
          </w:p>
        </w:tc>
        <w:tc>
          <w:tcPr>
            <w:tcW w:w="2066"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10</w:t>
            </w:r>
          </w:p>
        </w:tc>
      </w:tr>
      <w:tr w:rsidR="00A00DCA">
        <w:tblPrEx>
          <w:tblCellMar>
            <w:top w:w="0" w:type="dxa"/>
            <w:bottom w:w="0" w:type="dxa"/>
          </w:tblCellMar>
        </w:tblPrEx>
        <w:tc>
          <w:tcPr>
            <w:tcW w:w="2067"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עולה על 10 מ' עד 15 מ'</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6</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9</w:t>
            </w:r>
          </w:p>
        </w:tc>
        <w:tc>
          <w:tcPr>
            <w:tcW w:w="2066"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11</w:t>
            </w:r>
          </w:p>
        </w:tc>
      </w:tr>
      <w:tr w:rsidR="00A00DCA">
        <w:tblPrEx>
          <w:tblCellMar>
            <w:top w:w="0" w:type="dxa"/>
            <w:bottom w:w="0" w:type="dxa"/>
          </w:tblCellMar>
        </w:tblPrEx>
        <w:tc>
          <w:tcPr>
            <w:tcW w:w="2067" w:type="dxa"/>
          </w:tcPr>
          <w:p w:rsidR="00A00DCA" w:rsidRDefault="00A00DCA">
            <w:pPr>
              <w:pStyle w:val="P22"/>
              <w:tabs>
                <w:tab w:val="clear" w:pos="1474"/>
                <w:tab w:val="clear" w:pos="1928"/>
                <w:tab w:val="clear" w:pos="2381"/>
                <w:tab w:val="clear" w:pos="2835"/>
                <w:tab w:val="clear" w:pos="6259"/>
              </w:tabs>
              <w:spacing w:before="0"/>
              <w:ind w:left="0" w:right="0"/>
              <w:jc w:val="left"/>
              <w:rPr>
                <w:rStyle w:val="default"/>
                <w:rFonts w:cs="FrankRuehl" w:hint="cs"/>
                <w:szCs w:val="24"/>
              </w:rPr>
            </w:pPr>
            <w:r>
              <w:rPr>
                <w:rStyle w:val="default"/>
                <w:rFonts w:cs="FrankRuehl" w:hint="cs"/>
                <w:szCs w:val="24"/>
                <w:rtl/>
              </w:rPr>
              <w:t>מעל 15 מ'</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7</w:t>
            </w:r>
          </w:p>
        </w:tc>
        <w:tc>
          <w:tcPr>
            <w:tcW w:w="2067"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10</w:t>
            </w:r>
          </w:p>
        </w:tc>
        <w:tc>
          <w:tcPr>
            <w:tcW w:w="2066" w:type="dxa"/>
          </w:tcPr>
          <w:p w:rsidR="00A00DCA" w:rsidRDefault="00A00DCA">
            <w:pPr>
              <w:pStyle w:val="P22"/>
              <w:tabs>
                <w:tab w:val="clear" w:pos="1474"/>
                <w:tab w:val="clear" w:pos="1928"/>
                <w:tab w:val="clear" w:pos="2381"/>
                <w:tab w:val="clear" w:pos="2835"/>
                <w:tab w:val="clear" w:pos="6259"/>
              </w:tabs>
              <w:spacing w:before="0"/>
              <w:ind w:left="0" w:right="0"/>
              <w:rPr>
                <w:rStyle w:val="default"/>
                <w:rFonts w:cs="FrankRuehl" w:hint="cs"/>
                <w:szCs w:val="24"/>
              </w:rPr>
            </w:pPr>
            <w:r>
              <w:rPr>
                <w:rStyle w:val="default"/>
                <w:rFonts w:cs="FrankRuehl" w:hint="cs"/>
                <w:szCs w:val="24"/>
                <w:rtl/>
              </w:rPr>
              <w:t>12</w:t>
            </w:r>
          </w:p>
        </w:tc>
      </w:tr>
    </w:tbl>
    <w:p w:rsidR="00A00DCA" w:rsidRDefault="00A00DCA">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לוח זה, "גובה אפקטיבי של צינור מאסף" </w:t>
      </w:r>
      <w:r>
        <w:rPr>
          <w:rStyle w:val="default"/>
          <w:rFonts w:cs="FrankRuehl"/>
          <w:rtl/>
        </w:rPr>
        <w:t>–</w:t>
      </w:r>
      <w:r>
        <w:rPr>
          <w:rStyle w:val="default"/>
          <w:rFonts w:cs="FrankRuehl" w:hint="cs"/>
          <w:rtl/>
        </w:rPr>
        <w:t xml:space="preserve"> גובה המהווה ממוצע אריתמטי של הגבהים של צינורות המשנה הנמדדים מפתחי כניסת אוויר מחדרי שירות עד לפתח העליון של הצינור המאסף מעל הגג;</w:t>
      </w:r>
    </w:p>
    <w:p w:rsidR="00A00DCA" w:rsidRDefault="00A00DCA">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חתכו האפקי של צ</w:t>
      </w:r>
      <w:r>
        <w:rPr>
          <w:rStyle w:val="default"/>
          <w:rFonts w:cs="FrankRuehl"/>
          <w:rtl/>
        </w:rPr>
        <w:t>י</w:t>
      </w:r>
      <w:r>
        <w:rPr>
          <w:rStyle w:val="default"/>
          <w:rFonts w:cs="FrankRuehl" w:hint="cs"/>
          <w:rtl/>
        </w:rPr>
        <w:t>נור מאסף יהיה מרובע או מלבני;</w:t>
      </w:r>
    </w:p>
    <w:p w:rsidR="00A00DCA" w:rsidRDefault="00A00DCA">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שטחו של החתך האפקי של צינור מאסף יהיה מ-300 עד 500 סמ"ר;</w:t>
      </w:r>
    </w:p>
    <w:p w:rsidR="00A00DCA" w:rsidRDefault="00A00DCA">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בצדו של צינור מאסף בחלקו העליון והתחתון יהיה פתח ניקוי ששטחו לא יפחת מ-400 סמ"ר.</w:t>
      </w:r>
    </w:p>
    <w:p w:rsidR="00A00DCA" w:rsidRDefault="00A00DCA" w:rsidP="001075DE">
      <w:pPr>
        <w:pStyle w:val="P00"/>
        <w:spacing w:before="72"/>
        <w:ind w:left="0" w:right="1134"/>
        <w:rPr>
          <w:rStyle w:val="default"/>
          <w:rFonts w:cs="FrankRuehl" w:hint="cs"/>
          <w:rtl/>
        </w:rPr>
      </w:pPr>
      <w:bookmarkStart w:id="40" w:name="Seif18"/>
      <w:bookmarkEnd w:id="40"/>
      <w:r>
        <w:rPr>
          <w:lang w:val="he-IL"/>
        </w:rPr>
        <w:pict>
          <v:rect id="_x0000_s4409" style="position:absolute;left:0;text-align:left;margin-left:464.5pt;margin-top:8.05pt;width:75.05pt;height:41.6pt;z-index:250981888" o:allowincell="f" filled="f" stroked="f" strokecolor="lime" strokeweight=".25pt">
            <v:textbox style="mso-next-textbox:#_x0000_s4409"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יוור באמ</w:t>
                  </w:r>
                  <w:r>
                    <w:rPr>
                      <w:rFonts w:cs="Miriam"/>
                      <w:szCs w:val="18"/>
                      <w:rtl/>
                    </w:rPr>
                    <w:t>צ</w:t>
                  </w:r>
                  <w:r>
                    <w:rPr>
                      <w:rFonts w:cs="Miriam" w:hint="cs"/>
                      <w:szCs w:val="18"/>
                      <w:rtl/>
                    </w:rPr>
                    <w:t>עות מאוור מיכני (אקזוסטר)</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תשנ"ח-1998</w:t>
                  </w:r>
                </w:p>
              </w:txbxContent>
            </v:textbox>
            <w10:anchorlock/>
          </v:rect>
        </w:pict>
      </w:r>
      <w:r>
        <w:rPr>
          <w:rStyle w:val="default"/>
          <w:rFonts w:cs="FrankRuehl"/>
          <w:rtl/>
        </w:rPr>
        <w:t>2.44</w:t>
      </w:r>
      <w:r>
        <w:rPr>
          <w:rStyle w:val="default"/>
          <w:rFonts w:cs="FrankRuehl"/>
          <w:rtl/>
        </w:rPr>
        <w:tab/>
      </w:r>
      <w:r>
        <w:rPr>
          <w:rStyle w:val="default"/>
          <w:rFonts w:cs="FrankRuehl" w:hint="cs"/>
          <w:rtl/>
        </w:rPr>
        <w:t xml:space="preserve">חדר שירות </w:t>
      </w:r>
      <w:r>
        <w:rPr>
          <w:rStyle w:val="default"/>
          <w:rFonts w:cs="FrankRuehl"/>
          <w:rtl/>
        </w:rPr>
        <w:t>ש</w:t>
      </w:r>
      <w:r>
        <w:rPr>
          <w:rStyle w:val="default"/>
          <w:rFonts w:cs="FrankRuehl" w:hint="cs"/>
          <w:rtl/>
        </w:rPr>
        <w:t>אין בו חלון הנפתח אל אוויר החוץ ואינו מאוור באמצעים המפורטים בסעיפים 2.41-2.43, למעט חדר ארונות, יאוור באמצעות צינור נפרד או צינור מאסף המצוייד במאוור מיכני.</w:t>
      </w:r>
    </w:p>
    <w:p w:rsidR="00A00DCA" w:rsidRDefault="00A00DCA" w:rsidP="001075DE">
      <w:pPr>
        <w:pStyle w:val="P00"/>
        <w:spacing w:before="72"/>
        <w:ind w:left="0" w:right="1134"/>
        <w:rPr>
          <w:rStyle w:val="default"/>
          <w:rFonts w:cs="FrankRuehl"/>
          <w:rtl/>
        </w:rPr>
      </w:pPr>
      <w:bookmarkStart w:id="41" w:name="Seif19"/>
      <w:bookmarkEnd w:id="41"/>
      <w:r>
        <w:rPr>
          <w:lang w:val="he-IL"/>
        </w:rPr>
        <w:pict>
          <v:rect id="_x0000_s4410" style="position:absolute;left:0;text-align:left;margin-left:464.5pt;margin-top:8.05pt;width:75.05pt;height:16pt;z-index:250982912" o:allowincell="f" filled="f" stroked="f" strokecolor="lime" strokeweight=".25pt">
            <v:textbox style="mso-next-textbox:#_x0000_s4410" inset="0,0,0,0">
              <w:txbxContent>
                <w:p w:rsidR="009B4666" w:rsidRDefault="009B4666">
                  <w:pPr>
                    <w:spacing w:line="160" w:lineRule="exact"/>
                    <w:jc w:val="left"/>
                    <w:rPr>
                      <w:rFonts w:cs="Miriam"/>
                      <w:noProof/>
                      <w:szCs w:val="18"/>
                      <w:rtl/>
                    </w:rPr>
                  </w:pPr>
                  <w:r>
                    <w:rPr>
                      <w:rFonts w:cs="Miriam"/>
                      <w:szCs w:val="18"/>
                      <w:rtl/>
                    </w:rPr>
                    <w:t>צ</w:t>
                  </w:r>
                  <w:r>
                    <w:rPr>
                      <w:rFonts w:cs="Miriam" w:hint="cs"/>
                      <w:szCs w:val="18"/>
                      <w:rtl/>
                    </w:rPr>
                    <w:t>ינור נפרד מצוייד במאוור מי</w:t>
                  </w:r>
                  <w:r>
                    <w:rPr>
                      <w:rFonts w:cs="Miriam"/>
                      <w:szCs w:val="18"/>
                      <w:rtl/>
                    </w:rPr>
                    <w:t>כ</w:t>
                  </w:r>
                  <w:r>
                    <w:rPr>
                      <w:rFonts w:cs="Miriam" w:hint="cs"/>
                      <w:szCs w:val="18"/>
                      <w:rtl/>
                    </w:rPr>
                    <w:t>ני</w:t>
                  </w:r>
                </w:p>
              </w:txbxContent>
            </v:textbox>
            <w10:anchorlock/>
          </v:rect>
        </w:pict>
      </w:r>
      <w:r>
        <w:rPr>
          <w:rStyle w:val="default"/>
          <w:rFonts w:cs="FrankRuehl"/>
          <w:rtl/>
        </w:rPr>
        <w:t>2.45</w:t>
      </w:r>
      <w:r>
        <w:rPr>
          <w:rStyle w:val="default"/>
          <w:rFonts w:cs="FrankRuehl"/>
          <w:rtl/>
        </w:rPr>
        <w:tab/>
      </w:r>
      <w:r>
        <w:rPr>
          <w:rStyle w:val="default"/>
          <w:rFonts w:cs="FrankRuehl" w:hint="cs"/>
          <w:rtl/>
        </w:rPr>
        <w:t>צינור איוור נפרד המצוייד במאוור מיכני זעיר בפתח כניסתו ל</w:t>
      </w:r>
      <w:r>
        <w:rPr>
          <w:rStyle w:val="default"/>
          <w:rFonts w:cs="FrankRuehl"/>
          <w:rtl/>
        </w:rPr>
        <w:t>ח</w:t>
      </w:r>
      <w:r>
        <w:rPr>
          <w:rStyle w:val="default"/>
          <w:rFonts w:cs="FrankRuehl" w:hint="cs"/>
          <w:rtl/>
        </w:rPr>
        <w:t>דר שירות יותקן באחת הדרכים האלה:</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צינור העובר אנכית מחדר שירות ומזדקף מעל הגג;</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צינור העובר אפקית מחדר שירות אל אוויר החוץ דרך קיר חיצון;</w:t>
      </w:r>
    </w:p>
    <w:p w:rsidR="00A00DCA" w:rsidRDefault="00A00DC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צינור כאמור בפסקה (2) שאליו יכול שיסתעף צינור משנה לאיוור המטבח של אותה הדירה.</w:t>
      </w:r>
    </w:p>
    <w:p w:rsidR="00A00DCA" w:rsidRDefault="00A00DCA" w:rsidP="001075DE">
      <w:pPr>
        <w:pStyle w:val="P00"/>
        <w:spacing w:before="72"/>
        <w:ind w:left="0" w:right="1134"/>
        <w:rPr>
          <w:rStyle w:val="default"/>
          <w:rFonts w:cs="FrankRuehl"/>
          <w:rtl/>
        </w:rPr>
      </w:pPr>
      <w:bookmarkStart w:id="42" w:name="Seif20"/>
      <w:bookmarkEnd w:id="42"/>
      <w:r>
        <w:rPr>
          <w:lang w:val="he-IL"/>
        </w:rPr>
        <w:pict>
          <v:rect id="_x0000_s4411" style="position:absolute;left:0;text-align:left;margin-left:464.5pt;margin-top:8.05pt;width:75.05pt;height:16pt;z-index:250983936" o:allowincell="f" filled="f" stroked="f" strokecolor="lime" strokeweight=".25pt">
            <v:textbox style="mso-next-textbox:#_x0000_s4411" inset="0,0,0,0">
              <w:txbxContent>
                <w:p w:rsidR="009B4666" w:rsidRDefault="009B4666">
                  <w:pPr>
                    <w:spacing w:line="160" w:lineRule="exact"/>
                    <w:jc w:val="left"/>
                    <w:rPr>
                      <w:rFonts w:cs="Miriam"/>
                      <w:noProof/>
                      <w:szCs w:val="18"/>
                      <w:rtl/>
                    </w:rPr>
                  </w:pPr>
                  <w:r>
                    <w:rPr>
                      <w:rFonts w:cs="Miriam"/>
                      <w:szCs w:val="18"/>
                      <w:rtl/>
                    </w:rPr>
                    <w:t>צ</w:t>
                  </w:r>
                  <w:r>
                    <w:rPr>
                      <w:rFonts w:cs="Miriam" w:hint="cs"/>
                      <w:szCs w:val="18"/>
                      <w:rtl/>
                    </w:rPr>
                    <w:t>ינור מאסף מצוייד במ</w:t>
                  </w:r>
                  <w:r>
                    <w:rPr>
                      <w:rFonts w:cs="Miriam"/>
                      <w:szCs w:val="18"/>
                      <w:rtl/>
                    </w:rPr>
                    <w:t>א</w:t>
                  </w:r>
                  <w:r>
                    <w:rPr>
                      <w:rFonts w:cs="Miriam" w:hint="cs"/>
                      <w:szCs w:val="18"/>
                      <w:rtl/>
                    </w:rPr>
                    <w:t>וור מיכ</w:t>
                  </w:r>
                  <w:r>
                    <w:rPr>
                      <w:rFonts w:cs="Miriam"/>
                      <w:szCs w:val="18"/>
                      <w:rtl/>
                    </w:rPr>
                    <w:t>נ</w:t>
                  </w:r>
                  <w:r>
                    <w:rPr>
                      <w:rFonts w:cs="Miriam" w:hint="cs"/>
                      <w:szCs w:val="18"/>
                      <w:rtl/>
                    </w:rPr>
                    <w:t>י חשמלי</w:t>
                  </w:r>
                </w:p>
              </w:txbxContent>
            </v:textbox>
            <w10:anchorlock/>
          </v:rect>
        </w:pict>
      </w:r>
      <w:r>
        <w:rPr>
          <w:rStyle w:val="default"/>
          <w:rFonts w:cs="FrankRuehl"/>
          <w:rtl/>
        </w:rPr>
        <w:t>2.46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צינור מאסף ללא פתח תחתון שפתחו העליון מזדקף מעל הגג, יצוייד במאוור מיכני חשמלי משותף לאיוור חדרי השירות בבנין.</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חתך של צינורות המשנה המתחברים אל צינור מאסף כאמור מחדרי השירות, יותאם ליצירת כוח ספיגה וחילו</w:t>
      </w:r>
      <w:r>
        <w:rPr>
          <w:rStyle w:val="default"/>
          <w:rFonts w:cs="FrankRuehl"/>
          <w:rtl/>
        </w:rPr>
        <w:t>פ</w:t>
      </w:r>
      <w:r>
        <w:rPr>
          <w:rStyle w:val="default"/>
          <w:rFonts w:cs="FrankRuehl" w:hint="cs"/>
          <w:rtl/>
        </w:rPr>
        <w:t xml:space="preserve">י אוויר אחידים בכל חדרי השירות בבנין. </w:t>
      </w:r>
    </w:p>
    <w:p w:rsidR="00A00DCA" w:rsidRDefault="00A00D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סעיף 2.43, למעט פסקאות (3) ו-(11) שבו, יחולו לגבי צינור מאסף כאמור. </w:t>
      </w:r>
    </w:p>
    <w:p w:rsidR="00A00DCA" w:rsidRDefault="00A00DCA" w:rsidP="001075DE">
      <w:pPr>
        <w:pStyle w:val="P00"/>
        <w:spacing w:before="72"/>
        <w:ind w:left="0" w:right="1134"/>
        <w:rPr>
          <w:rStyle w:val="default"/>
          <w:rFonts w:cs="FrankRuehl"/>
          <w:rtl/>
        </w:rPr>
      </w:pPr>
      <w:bookmarkStart w:id="43" w:name="Seif21"/>
      <w:bookmarkEnd w:id="43"/>
      <w:r>
        <w:rPr>
          <w:lang w:val="he-IL"/>
        </w:rPr>
        <w:pict>
          <v:rect id="_x0000_s4412" style="position:absolute;left:0;text-align:left;margin-left:464.5pt;margin-top:8.05pt;width:75.05pt;height:24pt;z-index:25098496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 xml:space="preserve">ספר החלפות </w:t>
                  </w:r>
                  <w:r>
                    <w:rPr>
                      <w:rFonts w:cs="Miriam"/>
                      <w:szCs w:val="18"/>
                      <w:rtl/>
                    </w:rPr>
                    <w:t>א</w:t>
                  </w:r>
                  <w:r>
                    <w:rPr>
                      <w:rFonts w:cs="Miriam" w:hint="cs"/>
                      <w:szCs w:val="18"/>
                      <w:rtl/>
                    </w:rPr>
                    <w:t xml:space="preserve">וויר לשעה </w:t>
                  </w:r>
                  <w:r>
                    <w:rPr>
                      <w:rFonts w:cs="Miriam"/>
                      <w:szCs w:val="18"/>
                      <w:rtl/>
                    </w:rPr>
                    <w:t>ב</w:t>
                  </w:r>
                  <w:r>
                    <w:rPr>
                      <w:rFonts w:cs="Miriam" w:hint="cs"/>
                      <w:szCs w:val="18"/>
                      <w:rtl/>
                    </w:rPr>
                    <w:t>חדר שירות</w:t>
                  </w:r>
                </w:p>
              </w:txbxContent>
            </v:textbox>
            <w10:anchorlock/>
          </v:rect>
        </w:pict>
      </w:r>
      <w:r>
        <w:rPr>
          <w:rStyle w:val="default"/>
          <w:rFonts w:cs="FrankRuehl"/>
          <w:rtl/>
        </w:rPr>
        <w:t>2.47</w:t>
      </w:r>
      <w:r>
        <w:rPr>
          <w:rStyle w:val="default"/>
          <w:rFonts w:cs="FrankRuehl"/>
          <w:rtl/>
        </w:rPr>
        <w:tab/>
      </w:r>
      <w:r>
        <w:rPr>
          <w:rStyle w:val="default"/>
          <w:rFonts w:cs="FrankRuehl" w:hint="cs"/>
          <w:rtl/>
        </w:rPr>
        <w:t>מספר החלפות אוויר בחדר שירות המאוור במאוור מיכני יהיה בהתאם להוראות המפורטות בסעיף 2.61.</w:t>
      </w:r>
    </w:p>
    <w:p w:rsidR="00A00DCA" w:rsidRDefault="00A00DCA">
      <w:pPr>
        <w:pStyle w:val="header-2"/>
        <w:ind w:left="0" w:right="1134"/>
        <w:rPr>
          <w:rtl/>
        </w:rPr>
      </w:pPr>
      <w:bookmarkStart w:id="44" w:name="hed24"/>
      <w:bookmarkEnd w:id="44"/>
      <w:r>
        <w:rPr>
          <w:rtl/>
        </w:rPr>
        <w:t>ס</w:t>
      </w:r>
      <w:r>
        <w:rPr>
          <w:rFonts w:hint="cs"/>
          <w:rtl/>
        </w:rPr>
        <w:t>ימן</w:t>
      </w:r>
      <w:r>
        <w:rPr>
          <w:rtl/>
        </w:rPr>
        <w:t xml:space="preserve"> </w:t>
      </w:r>
      <w:r>
        <w:rPr>
          <w:rFonts w:hint="cs"/>
          <w:rtl/>
        </w:rPr>
        <w:t>ה': מערכת איוור מלאכותית</w:t>
      </w:r>
    </w:p>
    <w:p w:rsidR="00A00DCA" w:rsidRDefault="00A00DCA" w:rsidP="001075DE">
      <w:pPr>
        <w:pStyle w:val="P00"/>
        <w:spacing w:before="72"/>
        <w:ind w:left="0" w:right="1134"/>
        <w:rPr>
          <w:rStyle w:val="default"/>
          <w:rFonts w:cs="FrankRuehl"/>
          <w:rtl/>
        </w:rPr>
      </w:pPr>
      <w:bookmarkStart w:id="45" w:name="Seif22"/>
      <w:bookmarkEnd w:id="45"/>
      <w:r>
        <w:rPr>
          <w:lang w:val="he-IL"/>
        </w:rPr>
        <w:pict>
          <v:rect id="_x0000_s4413" style="position:absolute;left:0;text-align:left;margin-left:464.5pt;margin-top:8.05pt;width:75.05pt;height:32pt;z-index:25098598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ע</w:t>
                  </w:r>
                  <w:r>
                    <w:rPr>
                      <w:rFonts w:cs="Miriam"/>
                      <w:szCs w:val="18"/>
                      <w:rtl/>
                    </w:rPr>
                    <w:t>ר</w:t>
                  </w:r>
                  <w:r>
                    <w:rPr>
                      <w:rFonts w:cs="Miriam" w:hint="cs"/>
                      <w:szCs w:val="18"/>
                      <w:rtl/>
                    </w:rPr>
                    <w:t xml:space="preserve">כת איוור </w:t>
                  </w:r>
                  <w:r>
                    <w:rPr>
                      <w:rFonts w:cs="Miriam"/>
                      <w:szCs w:val="18"/>
                      <w:rtl/>
                    </w:rPr>
                    <w:t>מ</w:t>
                  </w:r>
                  <w:r>
                    <w:rPr>
                      <w:rFonts w:cs="Miriam" w:hint="cs"/>
                      <w:szCs w:val="18"/>
                      <w:rtl/>
                    </w:rPr>
                    <w:t xml:space="preserve">לאכותית </w:t>
                  </w:r>
                  <w:r>
                    <w:rPr>
                      <w:rFonts w:cs="Miriam"/>
                      <w:szCs w:val="18"/>
                      <w:rtl/>
                    </w:rPr>
                    <w:t>ב</w:t>
                  </w:r>
                  <w:r>
                    <w:rPr>
                      <w:rFonts w:cs="Miriam" w:hint="cs"/>
                      <w:szCs w:val="18"/>
                      <w:rtl/>
                    </w:rPr>
                    <w:t>בנינים</w:t>
                  </w:r>
                </w:p>
                <w:p w:rsidR="009B4666" w:rsidRDefault="009B4666">
                  <w:pPr>
                    <w:spacing w:line="160" w:lineRule="exact"/>
                    <w:jc w:val="left"/>
                    <w:rPr>
                      <w:rFonts w:cs="Miriam" w:hint="cs"/>
                      <w:szCs w:val="18"/>
                      <w:rtl/>
                    </w:rPr>
                  </w:pPr>
                  <w:r>
                    <w:rPr>
                      <w:rFonts w:cs="Miriam"/>
                      <w:szCs w:val="18"/>
                      <w:rtl/>
                    </w:rPr>
                    <w:t>מ</w:t>
                  </w:r>
                  <w:r>
                    <w:rPr>
                      <w:rFonts w:cs="Miriam" w:hint="cs"/>
                      <w:szCs w:val="18"/>
                      <w:rtl/>
                    </w:rPr>
                    <w:t>סויימים</w:t>
                  </w:r>
                </w:p>
                <w:p w:rsidR="009B4666" w:rsidRDefault="009B4666">
                  <w:pPr>
                    <w:spacing w:line="160" w:lineRule="exact"/>
                    <w:jc w:val="left"/>
                    <w:rPr>
                      <w:rFonts w:cs="Miriam"/>
                      <w:noProof/>
                      <w:szCs w:val="18"/>
                      <w:rtl/>
                    </w:rPr>
                  </w:pPr>
                  <w:r>
                    <w:rPr>
                      <w:rFonts w:cs="Miriam" w:hint="cs"/>
                      <w:szCs w:val="18"/>
                      <w:rtl/>
                    </w:rPr>
                    <w:t>תק' תשס"ה-2004</w:t>
                  </w:r>
                </w:p>
              </w:txbxContent>
            </v:textbox>
            <w10:anchorlock/>
          </v:rect>
        </w:pict>
      </w:r>
      <w:r>
        <w:rPr>
          <w:rStyle w:val="default"/>
          <w:rFonts w:cs="FrankRuehl"/>
          <w:rtl/>
        </w:rPr>
        <w:t>2.60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אם בריאותם של בני-אדם המשתמשים בבנין או בחלק ממנו עלולה להיפגע מחמת ריבוי עשן, גזים, אדים, ריחות מרעילים או רעלים אחרים כיוצא באלה או אם שוכנע המהנדס, כי מטעמי תכנון או הנדסה לא ניתן בנסיבות הענין לקיים לגבי הבנין או חלק ממנו את הוראות סי</w:t>
      </w:r>
      <w:r>
        <w:rPr>
          <w:rStyle w:val="default"/>
          <w:rFonts w:cs="FrankRuehl"/>
          <w:rtl/>
        </w:rPr>
        <w:t>מ</w:t>
      </w:r>
      <w:r>
        <w:rPr>
          <w:rStyle w:val="default"/>
          <w:rFonts w:cs="FrankRuehl" w:hint="cs"/>
          <w:rtl/>
        </w:rPr>
        <w:t xml:space="preserve">נים ג' ו-ד' לחלק זה, תותקן בו או בחלק ממנו, לפי הענין, מערכת איוור מלאכותית. </w:t>
      </w:r>
    </w:p>
    <w:p w:rsidR="00A00DCA" w:rsidRDefault="00A00DCA">
      <w:pPr>
        <w:pStyle w:val="P00"/>
        <w:spacing w:before="72"/>
        <w:ind w:left="0" w:right="1134"/>
        <w:rPr>
          <w:rStyle w:val="default"/>
          <w:rFonts w:cs="FrankRuehl" w:hint="cs"/>
          <w:rtl/>
        </w:rPr>
      </w:pPr>
      <w:r>
        <w:rPr>
          <w:lang w:val="he-IL"/>
        </w:rPr>
        <w:pict>
          <v:rect id="_x0000_s4414" style="position:absolute;left:0;text-align:left;margin-left:464.5pt;margin-top:8.05pt;width:75.05pt;height:25.8pt;z-index:25098700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שמ"ט-1989</w:t>
                  </w:r>
                </w:p>
                <w:p w:rsidR="009B4666" w:rsidRDefault="009B4666">
                  <w:pPr>
                    <w:spacing w:line="160" w:lineRule="exact"/>
                    <w:jc w:val="left"/>
                    <w:rPr>
                      <w:rFonts w:cs="Miriam"/>
                      <w:noProof/>
                      <w:szCs w:val="18"/>
                      <w:rtl/>
                    </w:rPr>
                  </w:pPr>
                  <w:r>
                    <w:rPr>
                      <w:rFonts w:cs="Miriam" w:hint="cs"/>
                      <w:szCs w:val="18"/>
                      <w:rtl/>
                    </w:rPr>
                    <w:t>תק' תשס"ה-2004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מערכת מיכנית לאיוור מלאכותי תותקן בהתאם לתקן הישראלי, ת"י 1001 חלק 1 </w:t>
      </w:r>
      <w:r>
        <w:rPr>
          <w:rStyle w:val="default"/>
          <w:rFonts w:cs="FrankRuehl"/>
          <w:rtl/>
        </w:rPr>
        <w:t>–</w:t>
      </w:r>
      <w:r>
        <w:rPr>
          <w:rStyle w:val="default"/>
          <w:rFonts w:cs="FrankRuehl" w:hint="cs"/>
          <w:rtl/>
        </w:rPr>
        <w:t xml:space="preserve"> בטיחות אש: מערכות מיזוג אוויר ואוורור. </w:t>
      </w:r>
    </w:p>
    <w:p w:rsidR="00A00DCA" w:rsidRDefault="00A00DCA" w:rsidP="001075DE">
      <w:pPr>
        <w:pStyle w:val="P00"/>
        <w:spacing w:before="72"/>
        <w:ind w:left="0" w:right="1134"/>
        <w:rPr>
          <w:rStyle w:val="default"/>
          <w:rFonts w:cs="FrankRuehl"/>
          <w:rtl/>
        </w:rPr>
      </w:pPr>
      <w:bookmarkStart w:id="46" w:name="Seif23"/>
      <w:bookmarkEnd w:id="46"/>
      <w:r>
        <w:rPr>
          <w:lang w:val="he-IL"/>
        </w:rPr>
        <w:pict>
          <v:rect id="_x0000_s4415" style="position:absolute;left:0;text-align:left;margin-left:464.5pt;margin-top:8.05pt;width:75.05pt;height:16pt;z-index:25098803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 xml:space="preserve">ספר החלפות </w:t>
                  </w:r>
                  <w:r>
                    <w:rPr>
                      <w:rFonts w:cs="Miriam"/>
                      <w:szCs w:val="18"/>
                      <w:rtl/>
                    </w:rPr>
                    <w:t>א</w:t>
                  </w:r>
                  <w:r>
                    <w:rPr>
                      <w:rFonts w:cs="Miriam" w:hint="cs"/>
                      <w:szCs w:val="18"/>
                      <w:rtl/>
                    </w:rPr>
                    <w:t>וויר לשעה</w:t>
                  </w:r>
                </w:p>
              </w:txbxContent>
            </v:textbox>
            <w10:anchorlock/>
          </v:rect>
        </w:pict>
      </w:r>
      <w:r>
        <w:rPr>
          <w:rStyle w:val="default"/>
          <w:rFonts w:cs="FrankRuehl"/>
          <w:rtl/>
        </w:rPr>
        <w:t>2.61</w:t>
      </w:r>
      <w:r>
        <w:rPr>
          <w:rStyle w:val="default"/>
          <w:rFonts w:cs="FrankRuehl"/>
          <w:rtl/>
        </w:rPr>
        <w:tab/>
      </w:r>
      <w:r>
        <w:rPr>
          <w:rStyle w:val="default"/>
          <w:rFonts w:cs="FrankRuehl" w:hint="cs"/>
          <w:rtl/>
        </w:rPr>
        <w:t>מערכת מיכנית לאיוור מלאכותי תחליף במשך שעה את האוו</w:t>
      </w:r>
      <w:r>
        <w:rPr>
          <w:rStyle w:val="default"/>
          <w:rFonts w:cs="FrankRuehl"/>
          <w:rtl/>
        </w:rPr>
        <w:t>י</w:t>
      </w:r>
      <w:r>
        <w:rPr>
          <w:rStyle w:val="default"/>
          <w:rFonts w:cs="FrankRuehl" w:hint="cs"/>
          <w:rtl/>
        </w:rPr>
        <w:t>ר בחלקי הבנין המפורטים להלן בטור א' לא פחות ממספר הפעמים המצויין לצדם בטור ב':</w:t>
      </w:r>
    </w:p>
    <w:p w:rsidR="00A00DCA" w:rsidRDefault="00A00DCA">
      <w:pPr>
        <w:pStyle w:val="P22"/>
        <w:tabs>
          <w:tab w:val="left" w:pos="4819"/>
        </w:tabs>
        <w:spacing w:before="72"/>
        <w:ind w:left="1021" w:right="1134"/>
        <w:rPr>
          <w:rStyle w:val="default"/>
          <w:rFonts w:cs="FrankRuehl"/>
          <w:sz w:val="22"/>
          <w:szCs w:val="22"/>
          <w:rtl/>
        </w:rPr>
      </w:pPr>
      <w:r>
        <w:rPr>
          <w:sz w:val="22"/>
          <w:szCs w:val="22"/>
          <w:rtl/>
        </w:rPr>
        <w:t> </w:t>
      </w:r>
      <w:r>
        <w:rPr>
          <w:rStyle w:val="default"/>
          <w:rFonts w:cs="FrankRuehl"/>
          <w:sz w:val="22"/>
          <w:szCs w:val="22"/>
          <w:rtl/>
        </w:rPr>
        <w:t>ט</w:t>
      </w:r>
      <w:r>
        <w:rPr>
          <w:rStyle w:val="default"/>
          <w:rFonts w:cs="FrankRuehl" w:hint="cs"/>
          <w:sz w:val="22"/>
          <w:szCs w:val="22"/>
          <w:rtl/>
        </w:rPr>
        <w:t>ור א'</w:t>
      </w:r>
      <w:r>
        <w:rPr>
          <w:sz w:val="22"/>
          <w:szCs w:val="22"/>
          <w:rtl/>
        </w:rPr>
        <w:t> </w:t>
      </w:r>
      <w:r>
        <w:rPr>
          <w:sz w:val="22"/>
          <w:szCs w:val="22"/>
          <w:rtl/>
        </w:rPr>
        <w:t> </w:t>
      </w:r>
      <w:r>
        <w:rPr>
          <w:sz w:val="22"/>
          <w:szCs w:val="22"/>
          <w:rtl/>
        </w:rPr>
        <w:tab/>
      </w:r>
      <w:r>
        <w:rPr>
          <w:sz w:val="22"/>
          <w:szCs w:val="22"/>
          <w:rtl/>
        </w:rPr>
        <w:tab/>
      </w:r>
      <w:r>
        <w:rPr>
          <w:rFonts w:hint="cs"/>
          <w:sz w:val="22"/>
          <w:szCs w:val="22"/>
          <w:rtl/>
        </w:rPr>
        <w:tab/>
      </w:r>
      <w:r>
        <w:rPr>
          <w:sz w:val="22"/>
          <w:szCs w:val="22"/>
          <w:rtl/>
        </w:rPr>
        <w:tab/>
      </w:r>
      <w:r>
        <w:rPr>
          <w:rStyle w:val="default"/>
          <w:rFonts w:cs="FrankRuehl"/>
          <w:sz w:val="22"/>
          <w:szCs w:val="22"/>
          <w:rtl/>
        </w:rPr>
        <w:t>ט</w:t>
      </w:r>
      <w:r>
        <w:rPr>
          <w:rStyle w:val="default"/>
          <w:rFonts w:cs="FrankRuehl" w:hint="cs"/>
          <w:sz w:val="22"/>
          <w:szCs w:val="22"/>
          <w:rtl/>
        </w:rPr>
        <w:t>ור ב'</w:t>
      </w:r>
    </w:p>
    <w:p w:rsidR="00A00DCA" w:rsidRDefault="00A00DCA">
      <w:pPr>
        <w:pStyle w:val="P00"/>
        <w:tabs>
          <w:tab w:val="left" w:pos="4252"/>
          <w:tab w:val="left" w:pos="4819"/>
        </w:tabs>
        <w:spacing w:before="0"/>
        <w:ind w:left="0" w:right="1134"/>
        <w:rPr>
          <w:sz w:val="22"/>
          <w:szCs w:val="22"/>
          <w:rtl/>
        </w:rPr>
      </w:pPr>
      <w:r>
        <w:rPr>
          <w:sz w:val="22"/>
          <w:szCs w:val="22"/>
          <w:rtl/>
        </w:rPr>
        <w:tab/>
      </w:r>
      <w:r>
        <w:rPr>
          <w:sz w:val="22"/>
          <w:szCs w:val="22"/>
          <w:rtl/>
        </w:rPr>
        <w:tab/>
      </w:r>
      <w:r>
        <w:rPr>
          <w:rFonts w:hint="cs"/>
          <w:sz w:val="22"/>
          <w:szCs w:val="22"/>
          <w:rtl/>
        </w:rPr>
        <w:t>חלק הבנין</w:t>
      </w:r>
      <w:r>
        <w:rPr>
          <w:sz w:val="22"/>
          <w:szCs w:val="22"/>
          <w:rtl/>
        </w:rPr>
        <w:tab/>
      </w:r>
      <w:r>
        <w:rPr>
          <w:sz w:val="22"/>
          <w:szCs w:val="22"/>
          <w:rtl/>
        </w:rPr>
        <w:tab/>
      </w:r>
      <w:r>
        <w:rPr>
          <w:sz w:val="22"/>
          <w:szCs w:val="22"/>
          <w:rtl/>
        </w:rPr>
        <w:tab/>
      </w:r>
      <w:r>
        <w:rPr>
          <w:sz w:val="22"/>
          <w:szCs w:val="22"/>
          <w:rtl/>
        </w:rPr>
        <w:tab/>
      </w:r>
      <w:r>
        <w:rPr>
          <w:rFonts w:hint="cs"/>
          <w:sz w:val="22"/>
          <w:szCs w:val="22"/>
          <w:rtl/>
        </w:rPr>
        <w:t xml:space="preserve">מספר מינימלי של </w:t>
      </w:r>
    </w:p>
    <w:p w:rsidR="00A00DCA" w:rsidRDefault="00A00DCA">
      <w:pPr>
        <w:pStyle w:val="P00"/>
        <w:tabs>
          <w:tab w:val="left" w:pos="4252"/>
          <w:tab w:val="left" w:pos="4819"/>
        </w:tabs>
        <w:spacing w:before="0"/>
        <w:ind w:left="0" w:right="1134"/>
        <w:rPr>
          <w:rStyle w:val="default"/>
          <w:rFonts w:cs="FrankRuehl"/>
          <w:sz w:val="22"/>
          <w:szCs w:val="22"/>
          <w:rtl/>
        </w:rPr>
      </w:pPr>
      <w:r>
        <w:rPr>
          <w:sz w:val="22"/>
          <w:szCs w:val="22"/>
          <w:rtl/>
        </w:rPr>
        <w:tab/>
      </w:r>
      <w:r>
        <w:rPr>
          <w:sz w:val="22"/>
          <w:szCs w:val="22"/>
          <w:rtl/>
        </w:rPr>
        <w:tab/>
      </w:r>
      <w:r>
        <w:rPr>
          <w:sz w:val="22"/>
          <w:szCs w:val="22"/>
          <w:rtl/>
        </w:rPr>
        <w:tab/>
      </w:r>
      <w:r>
        <w:rPr>
          <w:sz w:val="22"/>
          <w:szCs w:val="22"/>
          <w:rtl/>
        </w:rPr>
        <w:tab/>
      </w:r>
      <w:r>
        <w:rPr>
          <w:sz w:val="22"/>
          <w:szCs w:val="22"/>
          <w:rtl/>
        </w:rPr>
        <w:tab/>
      </w:r>
      <w:r>
        <w:rPr>
          <w:sz w:val="22"/>
          <w:szCs w:val="22"/>
          <w:rtl/>
        </w:rPr>
        <w:tab/>
      </w:r>
      <w:r>
        <w:rPr>
          <w:sz w:val="22"/>
          <w:szCs w:val="22"/>
          <w:rtl/>
        </w:rPr>
        <w:tab/>
      </w:r>
      <w:r>
        <w:rPr>
          <w:rFonts w:hint="cs"/>
          <w:sz w:val="22"/>
          <w:szCs w:val="22"/>
          <w:rtl/>
        </w:rPr>
        <w:t>החלפות אוויר לשעה</w:t>
      </w:r>
    </w:p>
    <w:p w:rsidR="00A00DCA" w:rsidRDefault="00A00DCA">
      <w:pPr>
        <w:pStyle w:val="P22"/>
        <w:tabs>
          <w:tab w:val="left" w:pos="4819"/>
        </w:tabs>
        <w:spacing w:before="72"/>
        <w:ind w:left="1021" w:right="1134"/>
        <w:rPr>
          <w:rStyle w:val="default"/>
          <w:rFonts w:cs="FrankRuehl"/>
          <w:rtl/>
        </w:rPr>
      </w:pPr>
      <w:r>
        <w:rPr>
          <w:rStyle w:val="default"/>
          <w:rFonts w:cs="FrankRuehl"/>
          <w:rtl/>
        </w:rPr>
        <w:t>ח</w:t>
      </w:r>
      <w:r>
        <w:rPr>
          <w:rStyle w:val="default"/>
          <w:rFonts w:cs="FrankRuehl" w:hint="cs"/>
          <w:rtl/>
        </w:rPr>
        <w:t>דר מגורים</w:t>
      </w:r>
      <w:r>
        <w:rPr>
          <w:rtl/>
        </w:rPr>
        <w:t> </w:t>
      </w:r>
      <w:r>
        <w:rPr>
          <w:rtl/>
        </w:rPr>
        <w:t> </w:t>
      </w:r>
      <w:r>
        <w:rPr>
          <w:rtl/>
        </w:rPr>
        <w:tab/>
      </w:r>
      <w:r>
        <w:rPr>
          <w:rtl/>
        </w:rPr>
        <w:tab/>
      </w:r>
      <w:r>
        <w:rPr>
          <w:rtl/>
        </w:rPr>
        <w:tab/>
      </w:r>
      <w:r>
        <w:rPr>
          <w:rtl/>
        </w:rPr>
        <w:t> </w:t>
      </w:r>
      <w:r>
        <w:rPr>
          <w:rStyle w:val="default"/>
          <w:rFonts w:cs="FrankRuehl"/>
          <w:rtl/>
        </w:rPr>
        <w:t>3</w:t>
      </w:r>
    </w:p>
    <w:p w:rsidR="00A00DCA" w:rsidRDefault="00A00DCA">
      <w:pPr>
        <w:pStyle w:val="P22"/>
        <w:tabs>
          <w:tab w:val="left" w:pos="4819"/>
        </w:tabs>
        <w:spacing w:before="72"/>
        <w:ind w:left="1021" w:right="1134"/>
        <w:rPr>
          <w:rStyle w:val="default"/>
          <w:rFonts w:cs="FrankRuehl"/>
          <w:rtl/>
        </w:rPr>
      </w:pPr>
      <w:r>
        <w:rPr>
          <w:lang w:val="he-IL"/>
        </w:rPr>
        <w:pict>
          <v:rect id="_x0000_s4416" style="position:absolute;left:0;text-align:left;margin-left:475.65pt;margin-top:8.05pt;width:63.9pt;height:16.5pt;z-index:25098905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 תש</w:t>
                  </w:r>
                  <w:r>
                    <w:rPr>
                      <w:rFonts w:cs="Miriam"/>
                      <w:szCs w:val="18"/>
                      <w:rtl/>
                    </w:rPr>
                    <w:t>נ</w:t>
                  </w:r>
                  <w:r>
                    <w:rPr>
                      <w:rFonts w:cs="Miriam" w:hint="cs"/>
                      <w:szCs w:val="18"/>
                      <w:rtl/>
                    </w:rPr>
                    <w:t>"ט-1999</w:t>
                  </w:r>
                </w:p>
              </w:txbxContent>
            </v:textbox>
            <w10:anchorlock/>
          </v:rect>
        </w:pict>
      </w:r>
      <w:r>
        <w:rPr>
          <w:rStyle w:val="default"/>
          <w:rFonts w:cs="FrankRuehl"/>
          <w:rtl/>
        </w:rPr>
        <w:t>ח</w:t>
      </w:r>
      <w:r>
        <w:rPr>
          <w:rStyle w:val="default"/>
          <w:rFonts w:cs="FrankRuehl" w:hint="cs"/>
          <w:rtl/>
        </w:rPr>
        <w:t>דר שירות בדירה למעט חדר ארונות</w:t>
      </w:r>
      <w:r>
        <w:rPr>
          <w:rtl/>
        </w:rPr>
        <w:t> </w:t>
      </w:r>
      <w:r>
        <w:rPr>
          <w:rtl/>
        </w:rPr>
        <w:tab/>
      </w:r>
      <w:r>
        <w:rPr>
          <w:rtl/>
        </w:rPr>
        <w:t> </w:t>
      </w:r>
      <w:r>
        <w:rPr>
          <w:rStyle w:val="default"/>
          <w:rFonts w:cs="FrankRuehl"/>
          <w:rtl/>
        </w:rPr>
        <w:t>3</w:t>
      </w:r>
    </w:p>
    <w:p w:rsidR="00A00DCA" w:rsidRDefault="00A00DCA">
      <w:pPr>
        <w:pStyle w:val="P22"/>
        <w:tabs>
          <w:tab w:val="left" w:pos="4819"/>
        </w:tabs>
        <w:spacing w:before="72"/>
        <w:ind w:left="1021" w:right="1134"/>
        <w:rPr>
          <w:rStyle w:val="default"/>
          <w:rFonts w:cs="FrankRuehl"/>
          <w:rtl/>
        </w:rPr>
      </w:pPr>
      <w:r>
        <w:rPr>
          <w:rStyle w:val="default"/>
          <w:rFonts w:cs="FrankRuehl"/>
          <w:rtl/>
        </w:rPr>
        <w:t>מ</w:t>
      </w:r>
      <w:r>
        <w:rPr>
          <w:rStyle w:val="default"/>
          <w:rFonts w:cs="FrankRuehl" w:hint="cs"/>
          <w:rtl/>
        </w:rPr>
        <w:t>טבח בדירה</w:t>
      </w:r>
      <w:r>
        <w:rPr>
          <w:rtl/>
        </w:rPr>
        <w:tab/>
      </w:r>
      <w:r>
        <w:rPr>
          <w:rtl/>
        </w:rPr>
        <w:tab/>
      </w:r>
      <w:r>
        <w:rPr>
          <w:rtl/>
        </w:rPr>
        <w:tab/>
      </w:r>
      <w:r>
        <w:rPr>
          <w:rtl/>
        </w:rPr>
        <w:t> </w:t>
      </w:r>
      <w:r>
        <w:rPr>
          <w:rStyle w:val="default"/>
          <w:rFonts w:cs="FrankRuehl"/>
          <w:rtl/>
        </w:rPr>
        <w:t>3</w:t>
      </w:r>
    </w:p>
    <w:p w:rsidR="00A00DCA" w:rsidRDefault="00A00DCA">
      <w:pPr>
        <w:pStyle w:val="P22"/>
        <w:tabs>
          <w:tab w:val="left" w:pos="4819"/>
        </w:tabs>
        <w:spacing w:before="72"/>
        <w:ind w:left="1021" w:right="1134"/>
        <w:rPr>
          <w:rStyle w:val="default"/>
          <w:rFonts w:cs="FrankRuehl"/>
          <w:rtl/>
        </w:rPr>
      </w:pPr>
      <w:r>
        <w:rPr>
          <w:rStyle w:val="default"/>
          <w:rFonts w:cs="FrankRuehl"/>
          <w:rtl/>
        </w:rPr>
        <w:t>ח</w:t>
      </w:r>
      <w:r>
        <w:rPr>
          <w:rStyle w:val="default"/>
          <w:rFonts w:cs="FrankRuehl" w:hint="cs"/>
          <w:rtl/>
        </w:rPr>
        <w:t xml:space="preserve">דר </w:t>
      </w:r>
      <w:r>
        <w:rPr>
          <w:rStyle w:val="default"/>
          <w:rFonts w:cs="FrankRuehl"/>
          <w:rtl/>
        </w:rPr>
        <w:t>ש</w:t>
      </w:r>
      <w:r>
        <w:rPr>
          <w:rStyle w:val="default"/>
          <w:rFonts w:cs="FrankRuehl" w:hint="cs"/>
          <w:rtl/>
        </w:rPr>
        <w:t>ירות בבנין שאינו מיועד למגורים</w:t>
      </w:r>
      <w:r>
        <w:rPr>
          <w:rtl/>
        </w:rPr>
        <w:t> </w:t>
      </w:r>
      <w:r>
        <w:rPr>
          <w:rtl/>
        </w:rPr>
        <w:t> </w:t>
      </w:r>
      <w:r>
        <w:rPr>
          <w:rtl/>
        </w:rPr>
        <w:tab/>
      </w:r>
      <w:r>
        <w:rPr>
          <w:rtl/>
        </w:rPr>
        <w:t> </w:t>
      </w:r>
      <w:r>
        <w:rPr>
          <w:rStyle w:val="default"/>
          <w:rFonts w:cs="FrankRuehl"/>
          <w:rtl/>
        </w:rPr>
        <w:t>6</w:t>
      </w:r>
    </w:p>
    <w:p w:rsidR="00A00DCA" w:rsidRDefault="00A00DCA">
      <w:pPr>
        <w:pStyle w:val="P22"/>
        <w:tabs>
          <w:tab w:val="left" w:pos="4819"/>
        </w:tabs>
        <w:spacing w:before="72"/>
        <w:ind w:left="1021" w:right="1134"/>
        <w:rPr>
          <w:rStyle w:val="default"/>
          <w:rFonts w:cs="FrankRuehl"/>
          <w:rtl/>
        </w:rPr>
      </w:pPr>
      <w:r>
        <w:rPr>
          <w:rStyle w:val="default"/>
          <w:rFonts w:cs="FrankRuehl"/>
          <w:rtl/>
        </w:rPr>
        <w:t>מ</w:t>
      </w:r>
      <w:r>
        <w:rPr>
          <w:rStyle w:val="default"/>
          <w:rFonts w:cs="FrankRuehl" w:hint="cs"/>
          <w:rtl/>
        </w:rPr>
        <w:t>טבח בבנין שאינו מיועד למגורים</w:t>
      </w:r>
      <w:r>
        <w:rPr>
          <w:rtl/>
        </w:rPr>
        <w:t> </w:t>
      </w:r>
      <w:r>
        <w:rPr>
          <w:rtl/>
        </w:rPr>
        <w:tab/>
      </w:r>
      <w:r>
        <w:rPr>
          <w:rtl/>
        </w:rPr>
        <w:t> </w:t>
      </w:r>
      <w:r>
        <w:rPr>
          <w:rStyle w:val="default"/>
          <w:rFonts w:cs="FrankRuehl"/>
          <w:rtl/>
        </w:rPr>
        <w:t>8</w:t>
      </w:r>
    </w:p>
    <w:p w:rsidR="00A00DCA" w:rsidRDefault="00A00DCA">
      <w:pPr>
        <w:pStyle w:val="P22"/>
        <w:tabs>
          <w:tab w:val="left" w:pos="4819"/>
        </w:tabs>
        <w:spacing w:before="72"/>
        <w:ind w:left="1021" w:right="1134"/>
        <w:rPr>
          <w:rStyle w:val="default"/>
          <w:rFonts w:cs="FrankRuehl"/>
          <w:rtl/>
        </w:rPr>
      </w:pPr>
      <w:r>
        <w:rPr>
          <w:rStyle w:val="default"/>
          <w:rFonts w:cs="FrankRuehl"/>
          <w:rtl/>
        </w:rPr>
        <w:t>מ</w:t>
      </w:r>
      <w:r>
        <w:rPr>
          <w:rStyle w:val="default"/>
          <w:rFonts w:cs="FrankRuehl" w:hint="cs"/>
          <w:rtl/>
        </w:rPr>
        <w:t>שרד</w:t>
      </w:r>
      <w:r>
        <w:rPr>
          <w:rtl/>
        </w:rPr>
        <w:t> </w:t>
      </w:r>
      <w:r>
        <w:rPr>
          <w:rtl/>
        </w:rPr>
        <w:tab/>
      </w:r>
      <w:r>
        <w:rPr>
          <w:rtl/>
        </w:rPr>
        <w:tab/>
      </w:r>
      <w:r>
        <w:rPr>
          <w:rtl/>
        </w:rPr>
        <w:tab/>
      </w:r>
      <w:r>
        <w:rPr>
          <w:rtl/>
        </w:rPr>
        <w:tab/>
      </w:r>
      <w:r>
        <w:rPr>
          <w:rtl/>
        </w:rPr>
        <w:t> </w:t>
      </w:r>
      <w:r>
        <w:rPr>
          <w:rStyle w:val="default"/>
          <w:rFonts w:cs="FrankRuehl"/>
          <w:rtl/>
        </w:rPr>
        <w:t>3</w:t>
      </w:r>
    </w:p>
    <w:p w:rsidR="00A00DCA" w:rsidRDefault="00A00DCA">
      <w:pPr>
        <w:pStyle w:val="P22"/>
        <w:tabs>
          <w:tab w:val="left" w:pos="4819"/>
        </w:tabs>
        <w:spacing w:before="72"/>
        <w:ind w:left="1021" w:right="1134"/>
        <w:rPr>
          <w:rStyle w:val="default"/>
          <w:rFonts w:cs="FrankRuehl"/>
          <w:rtl/>
        </w:rPr>
      </w:pPr>
      <w:r>
        <w:rPr>
          <w:rStyle w:val="default"/>
          <w:rFonts w:cs="FrankRuehl"/>
          <w:rtl/>
        </w:rPr>
        <w:t>כ</w:t>
      </w:r>
      <w:r>
        <w:rPr>
          <w:rStyle w:val="default"/>
          <w:rFonts w:cs="FrankRuehl" w:hint="cs"/>
          <w:rtl/>
        </w:rPr>
        <w:t>יתה</w:t>
      </w:r>
      <w:r>
        <w:rPr>
          <w:rtl/>
        </w:rPr>
        <w:t> </w:t>
      </w:r>
      <w:r>
        <w:rPr>
          <w:rtl/>
        </w:rPr>
        <w:t> </w:t>
      </w:r>
      <w:r>
        <w:rPr>
          <w:rtl/>
        </w:rPr>
        <w:tab/>
      </w:r>
      <w:r>
        <w:rPr>
          <w:rtl/>
        </w:rPr>
        <w:tab/>
      </w:r>
      <w:r>
        <w:rPr>
          <w:rtl/>
        </w:rPr>
        <w:tab/>
      </w:r>
      <w:r>
        <w:rPr>
          <w:rtl/>
        </w:rPr>
        <w:tab/>
      </w:r>
      <w:r>
        <w:rPr>
          <w:rtl/>
        </w:rPr>
        <w:t> </w:t>
      </w:r>
      <w:r>
        <w:rPr>
          <w:rStyle w:val="default"/>
          <w:rFonts w:cs="FrankRuehl"/>
          <w:rtl/>
        </w:rPr>
        <w:t>4</w:t>
      </w:r>
    </w:p>
    <w:p w:rsidR="00A00DCA" w:rsidRDefault="00A00DCA">
      <w:pPr>
        <w:pStyle w:val="P22"/>
        <w:tabs>
          <w:tab w:val="left" w:pos="4819"/>
        </w:tabs>
        <w:spacing w:before="72"/>
        <w:ind w:left="1021" w:right="1134"/>
        <w:rPr>
          <w:rStyle w:val="default"/>
          <w:rFonts w:cs="FrankRuehl"/>
          <w:rtl/>
        </w:rPr>
      </w:pPr>
      <w:r>
        <w:rPr>
          <w:rStyle w:val="default"/>
          <w:rFonts w:cs="FrankRuehl"/>
          <w:rtl/>
        </w:rPr>
        <w:t>א</w:t>
      </w:r>
      <w:r>
        <w:rPr>
          <w:rStyle w:val="default"/>
          <w:rFonts w:cs="FrankRuehl" w:hint="cs"/>
          <w:rtl/>
        </w:rPr>
        <w:t>ולם להתקהלות ציבורית</w:t>
      </w:r>
      <w:r>
        <w:rPr>
          <w:rStyle w:val="default"/>
          <w:rFonts w:cs="FrankRuehl"/>
          <w:rtl/>
        </w:rPr>
        <w:tab/>
      </w:r>
      <w:r>
        <w:rPr>
          <w:rtl/>
        </w:rPr>
        <w:t> </w:t>
      </w:r>
      <w:r>
        <w:rPr>
          <w:rStyle w:val="default"/>
          <w:rFonts w:cs="FrankRuehl"/>
          <w:rtl/>
        </w:rPr>
        <w:t>6</w:t>
      </w:r>
    </w:p>
    <w:p w:rsidR="00A00DCA" w:rsidRDefault="00A00DCA">
      <w:pPr>
        <w:pStyle w:val="P22"/>
        <w:tabs>
          <w:tab w:val="left" w:pos="4819"/>
        </w:tabs>
        <w:spacing w:before="72"/>
        <w:ind w:left="1021" w:right="1134"/>
        <w:rPr>
          <w:rStyle w:val="default"/>
          <w:rFonts w:cs="FrankRuehl" w:hint="cs"/>
          <w:rtl/>
        </w:rPr>
      </w:pPr>
      <w:r>
        <w:rPr>
          <w:rStyle w:val="default"/>
          <w:rFonts w:cs="FrankRuehl"/>
          <w:rtl/>
        </w:rPr>
        <w:t>ב</w:t>
      </w:r>
      <w:r>
        <w:rPr>
          <w:rStyle w:val="default"/>
          <w:rFonts w:cs="FrankRuehl" w:hint="cs"/>
          <w:rtl/>
        </w:rPr>
        <w:t>ית-סוהר</w:t>
      </w:r>
      <w:r>
        <w:rPr>
          <w:rtl/>
        </w:rPr>
        <w:t> </w:t>
      </w:r>
      <w:r>
        <w:rPr>
          <w:rtl/>
        </w:rPr>
        <w:t> </w:t>
      </w:r>
      <w:r>
        <w:rPr>
          <w:rtl/>
        </w:rPr>
        <w:tab/>
      </w:r>
      <w:r>
        <w:rPr>
          <w:rtl/>
        </w:rPr>
        <w:tab/>
      </w:r>
      <w:r>
        <w:rPr>
          <w:rtl/>
        </w:rPr>
        <w:tab/>
      </w:r>
      <w:r>
        <w:rPr>
          <w:rtl/>
        </w:rPr>
        <w:t> </w:t>
      </w:r>
      <w:r>
        <w:rPr>
          <w:rStyle w:val="default"/>
          <w:rFonts w:cs="FrankRuehl"/>
          <w:rtl/>
        </w:rPr>
        <w:t>3</w:t>
      </w:r>
    </w:p>
    <w:p w:rsidR="00A00DCA" w:rsidRDefault="00A00DCA" w:rsidP="001075DE">
      <w:pPr>
        <w:pStyle w:val="P00"/>
        <w:spacing w:before="72"/>
        <w:ind w:left="0" w:right="1134"/>
        <w:rPr>
          <w:rStyle w:val="default"/>
          <w:rFonts w:cs="FrankRuehl"/>
          <w:rtl/>
        </w:rPr>
      </w:pPr>
      <w:bookmarkStart w:id="47" w:name="Seif24"/>
      <w:bookmarkEnd w:id="47"/>
      <w:r>
        <w:rPr>
          <w:lang w:val="he-IL"/>
        </w:rPr>
        <w:pict>
          <v:rect id="_x0000_s4417" style="position:absolute;left:0;text-align:left;margin-left:464.5pt;margin-top:8.05pt;width:75.05pt;height:24.7pt;z-index:25099008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ס</w:t>
                  </w:r>
                  <w:r>
                    <w:rPr>
                      <w:rFonts w:cs="Miriam" w:hint="cs"/>
                      <w:szCs w:val="18"/>
                      <w:rtl/>
                    </w:rPr>
                    <w:t xml:space="preserve">גר בהסתעפות </w:t>
                  </w:r>
                  <w:r>
                    <w:rPr>
                      <w:rFonts w:cs="Miriam"/>
                      <w:szCs w:val="18"/>
                      <w:rtl/>
                    </w:rPr>
                    <w:t>ב</w:t>
                  </w:r>
                  <w:r>
                    <w:rPr>
                      <w:rFonts w:cs="Miriam" w:hint="cs"/>
                      <w:szCs w:val="18"/>
                      <w:rtl/>
                    </w:rPr>
                    <w:t xml:space="preserve">ין צינור </w:t>
                  </w:r>
                  <w:r>
                    <w:rPr>
                      <w:rFonts w:cs="Miriam"/>
                      <w:szCs w:val="18"/>
                      <w:rtl/>
                    </w:rPr>
                    <w:t>מ</w:t>
                  </w:r>
                  <w:r>
                    <w:rPr>
                      <w:rFonts w:cs="Miriam" w:hint="cs"/>
                      <w:szCs w:val="18"/>
                      <w:rtl/>
                    </w:rPr>
                    <w:t xml:space="preserve">אסף וצינור </w:t>
                  </w:r>
                  <w:r>
                    <w:rPr>
                      <w:rFonts w:cs="Miriam"/>
                      <w:szCs w:val="18"/>
                      <w:rtl/>
                    </w:rPr>
                    <w:t>מ</w:t>
                  </w:r>
                  <w:r>
                    <w:rPr>
                      <w:rFonts w:cs="Miriam" w:hint="cs"/>
                      <w:szCs w:val="18"/>
                      <w:rtl/>
                    </w:rPr>
                    <w:t>שנה</w:t>
                  </w:r>
                </w:p>
              </w:txbxContent>
            </v:textbox>
            <w10:anchorlock/>
          </v:rect>
        </w:pict>
      </w:r>
      <w:r>
        <w:rPr>
          <w:rStyle w:val="default"/>
          <w:rFonts w:cs="FrankRuehl"/>
          <w:rtl/>
        </w:rPr>
        <w:t>2.62</w:t>
      </w:r>
      <w:r>
        <w:rPr>
          <w:rStyle w:val="default"/>
          <w:rFonts w:cs="FrankRuehl"/>
          <w:rtl/>
        </w:rPr>
        <w:tab/>
      </w:r>
      <w:r>
        <w:rPr>
          <w:rStyle w:val="default"/>
          <w:rFonts w:cs="FrankRuehl" w:hint="cs"/>
          <w:rtl/>
        </w:rPr>
        <w:t xml:space="preserve">לא תותקן מערכת איוור מלאכותית אלא לפי תנאים </w:t>
      </w:r>
      <w:r>
        <w:rPr>
          <w:rStyle w:val="default"/>
          <w:rFonts w:cs="FrankRuehl"/>
          <w:rtl/>
        </w:rPr>
        <w:t>א</w:t>
      </w:r>
      <w:r>
        <w:rPr>
          <w:rStyle w:val="default"/>
          <w:rFonts w:cs="FrankRuehl" w:hint="cs"/>
          <w:rtl/>
        </w:rPr>
        <w:t>לה:</w:t>
      </w:r>
    </w:p>
    <w:p w:rsidR="00A00DCA" w:rsidRDefault="00A00DC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ההסתעפות בין צינור מאסף וצינור משנה יותקן סגר הסוגר הרמטית את צינור המשנה והמונע חדירת עשן דרכו;</w:t>
      </w:r>
    </w:p>
    <w:p w:rsidR="00A00DCA" w:rsidRDefault="00A00D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סגר כאמור ייבנה מחמרים בלתי דליקים והידית שלו תותקן בצידו החיצון של צינור המשנה ומחוץ לחלק הבנין שאליו הוא מוביל.</w:t>
      </w:r>
    </w:p>
    <w:p w:rsidR="00A00DCA" w:rsidRDefault="00A00DCA">
      <w:pPr>
        <w:pStyle w:val="header-2"/>
        <w:ind w:left="0" w:right="1134"/>
        <w:rPr>
          <w:rtl/>
        </w:rPr>
      </w:pPr>
      <w:bookmarkStart w:id="48" w:name="hed25"/>
      <w:bookmarkEnd w:id="48"/>
      <w:r>
        <w:rPr>
          <w:rtl/>
        </w:rPr>
        <w:t>ס</w:t>
      </w:r>
      <w:r>
        <w:rPr>
          <w:rFonts w:hint="cs"/>
          <w:rtl/>
        </w:rPr>
        <w:t>ימן ו': תאורה מלאכותית</w:t>
      </w:r>
    </w:p>
    <w:p w:rsidR="00A00DCA" w:rsidRDefault="00A00DCA" w:rsidP="001075DE">
      <w:pPr>
        <w:pStyle w:val="P00"/>
        <w:spacing w:before="72"/>
        <w:ind w:left="0" w:right="1134"/>
        <w:rPr>
          <w:rStyle w:val="default"/>
          <w:rFonts w:cs="FrankRuehl"/>
          <w:rtl/>
        </w:rPr>
      </w:pPr>
      <w:bookmarkStart w:id="49" w:name="Seif25"/>
      <w:bookmarkEnd w:id="49"/>
      <w:r>
        <w:rPr>
          <w:lang w:val="he-IL"/>
        </w:rPr>
        <w:pict>
          <v:rect id="_x0000_s4418" style="position:absolute;left:0;text-align:left;margin-left:464.5pt;margin-top:8.05pt;width:75.05pt;height:19.4pt;z-index:25099110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א</w:t>
                  </w:r>
                  <w:r>
                    <w:rPr>
                      <w:rFonts w:cs="Miriam"/>
                      <w:szCs w:val="18"/>
                      <w:rtl/>
                    </w:rPr>
                    <w:t>ו</w:t>
                  </w:r>
                  <w:r>
                    <w:rPr>
                      <w:rFonts w:cs="Miriam" w:hint="cs"/>
                      <w:szCs w:val="18"/>
                      <w:rtl/>
                    </w:rPr>
                    <w:t>ר</w:t>
                  </w:r>
                  <w:r>
                    <w:rPr>
                      <w:rFonts w:cs="Miriam"/>
                      <w:szCs w:val="18"/>
                      <w:rtl/>
                    </w:rPr>
                    <w:t>ה</w:t>
                  </w:r>
                  <w:r>
                    <w:rPr>
                      <w:rFonts w:cs="Miriam" w:hint="cs"/>
                      <w:szCs w:val="18"/>
                      <w:rtl/>
                    </w:rPr>
                    <w:t xml:space="preserve"> </w:t>
                  </w:r>
                  <w:r>
                    <w:rPr>
                      <w:rFonts w:cs="Miriam"/>
                      <w:szCs w:val="18"/>
                      <w:rtl/>
                    </w:rPr>
                    <w:t>מ</w:t>
                  </w:r>
                  <w:r>
                    <w:rPr>
                      <w:rFonts w:cs="Miriam" w:hint="cs"/>
                      <w:szCs w:val="18"/>
                      <w:rtl/>
                    </w:rPr>
                    <w:t xml:space="preserve">לאכותית </w:t>
                  </w:r>
                  <w:r>
                    <w:rPr>
                      <w:rFonts w:cs="Miriam"/>
                      <w:szCs w:val="18"/>
                      <w:rtl/>
                    </w:rPr>
                    <w:t>ב</w:t>
                  </w:r>
                  <w:r>
                    <w:rPr>
                      <w:rFonts w:cs="Miriam" w:hint="cs"/>
                      <w:szCs w:val="18"/>
                      <w:rtl/>
                    </w:rPr>
                    <w:t>חדר שירות</w:t>
                  </w:r>
                </w:p>
              </w:txbxContent>
            </v:textbox>
            <w10:anchorlock/>
          </v:rect>
        </w:pict>
      </w:r>
      <w:r>
        <w:rPr>
          <w:rStyle w:val="default"/>
          <w:rFonts w:cs="FrankRuehl"/>
          <w:rtl/>
        </w:rPr>
        <w:t>2.80</w:t>
      </w:r>
      <w:r>
        <w:rPr>
          <w:rStyle w:val="default"/>
          <w:rFonts w:cs="FrankRuehl"/>
          <w:rtl/>
        </w:rPr>
        <w:tab/>
      </w:r>
      <w:r>
        <w:rPr>
          <w:rStyle w:val="default"/>
          <w:rFonts w:cs="FrankRuehl" w:hint="cs"/>
          <w:rtl/>
        </w:rPr>
        <w:t>בחדר שירות שאין בו אור טבעי תותקן תאורה מלאכותית בעוצמה של 100 לוקס הנמדדת על-פני מישור המורם 75 ס"מ מעל פני הרצפה.</w:t>
      </w:r>
    </w:p>
    <w:p w:rsidR="00A00DCA" w:rsidRDefault="00A00DCA" w:rsidP="001075DE">
      <w:pPr>
        <w:pStyle w:val="P00"/>
        <w:spacing w:before="72"/>
        <w:ind w:left="0" w:right="1134"/>
        <w:rPr>
          <w:rStyle w:val="default"/>
          <w:rFonts w:cs="FrankRuehl" w:hint="cs"/>
          <w:rtl/>
        </w:rPr>
      </w:pPr>
      <w:bookmarkStart w:id="50" w:name="Seif26"/>
      <w:bookmarkEnd w:id="50"/>
      <w:r>
        <w:rPr>
          <w:lang w:val="he-IL"/>
        </w:rPr>
        <w:pict>
          <v:rect id="_x0000_s4419" style="position:absolute;left:0;text-align:left;margin-left:462pt;margin-top:8.05pt;width:77.55pt;height:52.8pt;z-index:250992128" o:allowincell="f" filled="f" stroked="f" strokecolor="lime" strokeweight=".25pt">
            <v:textbox inset="0,0,0,0">
              <w:txbxContent>
                <w:p w:rsidR="009B4666" w:rsidRDefault="009B4666">
                  <w:pPr>
                    <w:spacing w:line="160" w:lineRule="exact"/>
                    <w:jc w:val="left"/>
                    <w:rPr>
                      <w:rFonts w:cs="Miriam" w:hint="cs"/>
                      <w:sz w:val="16"/>
                      <w:szCs w:val="16"/>
                      <w:rtl/>
                    </w:rPr>
                  </w:pPr>
                  <w:r>
                    <w:rPr>
                      <w:rFonts w:cs="Miriam"/>
                      <w:szCs w:val="18"/>
                      <w:rtl/>
                    </w:rPr>
                    <w:t>ת</w:t>
                  </w:r>
                  <w:r>
                    <w:rPr>
                      <w:rFonts w:cs="Miriam" w:hint="cs"/>
                      <w:szCs w:val="18"/>
                      <w:rtl/>
                    </w:rPr>
                    <w:t xml:space="preserve">אורה מלאכותית </w:t>
                  </w:r>
                  <w:r>
                    <w:rPr>
                      <w:rFonts w:cs="Miriam"/>
                      <w:szCs w:val="18"/>
                      <w:rtl/>
                    </w:rPr>
                    <w:t>ב</w:t>
                  </w:r>
                  <w:r>
                    <w:rPr>
                      <w:rFonts w:cs="Miriam" w:hint="cs"/>
                      <w:szCs w:val="18"/>
                      <w:rtl/>
                    </w:rPr>
                    <w:t>התאם ל-</w:t>
                  </w:r>
                  <w:r>
                    <w:rPr>
                      <w:rFonts w:cs="Miriam"/>
                      <w:sz w:val="16"/>
                      <w:szCs w:val="16"/>
                    </w:rPr>
                    <w:t>IES Code</w:t>
                  </w:r>
                </w:p>
                <w:p w:rsidR="009B4666" w:rsidRDefault="009B4666">
                  <w:pPr>
                    <w:spacing w:line="160" w:lineRule="exact"/>
                    <w:jc w:val="left"/>
                    <w:rPr>
                      <w:rFonts w:cs="Miriam" w:hint="cs"/>
                      <w:noProof/>
                      <w:szCs w:val="18"/>
                      <w:rtl/>
                    </w:rPr>
                  </w:pPr>
                  <w:r>
                    <w:rPr>
                      <w:rFonts w:cs="Miriam"/>
                      <w:noProof/>
                      <w:szCs w:val="18"/>
                      <w:rtl/>
                    </w:rPr>
                    <w:t>ת</w:t>
                  </w:r>
                  <w:r>
                    <w:rPr>
                      <w:rFonts w:cs="Miriam" w:hint="cs"/>
                      <w:noProof/>
                      <w:szCs w:val="18"/>
                      <w:rtl/>
                    </w:rPr>
                    <w:t xml:space="preserve">ק' (מס' 3) </w:t>
                  </w:r>
                  <w:r>
                    <w:rPr>
                      <w:rFonts w:cs="Miriam"/>
                      <w:noProof/>
                      <w:szCs w:val="18"/>
                      <w:rtl/>
                    </w:rPr>
                    <w:br/>
                  </w:r>
                  <w:r>
                    <w:rPr>
                      <w:rFonts w:cs="Miriam" w:hint="cs"/>
                      <w:noProof/>
                      <w:szCs w:val="18"/>
                      <w:rtl/>
                    </w:rPr>
                    <w:t>תש"ם-1980</w:t>
                  </w:r>
                </w:p>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2.81</w:t>
      </w:r>
      <w:r>
        <w:rPr>
          <w:rStyle w:val="default"/>
          <w:rFonts w:cs="FrankRuehl"/>
          <w:rtl/>
        </w:rPr>
        <w:tab/>
      </w:r>
      <w:r>
        <w:rPr>
          <w:rStyle w:val="default"/>
          <w:rFonts w:cs="FrankRuehl" w:hint="cs"/>
          <w:rtl/>
        </w:rPr>
        <w:t>בחלק מבנין למעט חדר שירות, שאינו מואר די צרכ</w:t>
      </w:r>
      <w:r>
        <w:rPr>
          <w:rStyle w:val="default"/>
          <w:rFonts w:cs="FrankRuehl"/>
          <w:rtl/>
        </w:rPr>
        <w:t>ו</w:t>
      </w:r>
      <w:r>
        <w:rPr>
          <w:rStyle w:val="default"/>
          <w:rFonts w:cs="FrankRuehl" w:hint="cs"/>
          <w:rtl/>
        </w:rPr>
        <w:t xml:space="preserve"> באור טבעי, תותקן תאורה מלאכותית שעצמתה על-פני מישור גלוי המורם 75 ס"מ מעל פני הרצפה תהיה בהתאם לעוצמת התאורה והתנאים המפורטים בתקנון האגודה הבריטית להנדסת התאורה, לונדון, </w:t>
      </w:r>
      <w:r>
        <w:rPr>
          <w:rStyle w:val="default"/>
          <w:rFonts w:cs="FrankRuehl"/>
        </w:rPr>
        <w:t>(I.E.S (Illuminating Engineering Society) Code,)</w:t>
      </w:r>
      <w:r>
        <w:rPr>
          <w:rStyle w:val="default"/>
          <w:rFonts w:cs="FrankRuehl"/>
          <w:rtl/>
        </w:rPr>
        <w:t xml:space="preserve"> </w:t>
      </w:r>
      <w:r>
        <w:rPr>
          <w:rStyle w:val="default"/>
          <w:rFonts w:cs="FrankRuehl" w:hint="cs"/>
          <w:rtl/>
        </w:rPr>
        <w:t>לפי המהדורה האחרונה</w:t>
      </w:r>
      <w:r w:rsidRPr="000E2860">
        <w:rPr>
          <w:rStyle w:val="default"/>
          <w:rFonts w:cs="FrankRuehl" w:hint="cs"/>
          <w:rtl/>
        </w:rPr>
        <w:t>; בעוצמת התאורה המלאכותית תתקיים גם הדרישה בסימן ט"ז בפרק ב' לחלק ג'</w:t>
      </w:r>
      <w:r>
        <w:rPr>
          <w:rStyle w:val="default"/>
          <w:rFonts w:cs="FrankRuehl" w:hint="cs"/>
          <w:rtl/>
        </w:rPr>
        <w:t>.</w:t>
      </w:r>
    </w:p>
    <w:p w:rsidR="00A00DCA" w:rsidRPr="000E2860" w:rsidRDefault="00A00DCA" w:rsidP="00EA541B">
      <w:pPr>
        <w:pStyle w:val="header-2"/>
        <w:ind w:left="0" w:right="1134"/>
        <w:rPr>
          <w:rFonts w:hint="cs"/>
          <w:rtl/>
        </w:rPr>
      </w:pPr>
      <w:bookmarkStart w:id="51" w:name="hed26"/>
      <w:bookmarkEnd w:id="51"/>
      <w:r w:rsidRPr="000E2860">
        <w:rPr>
          <w:lang w:val="he-IL"/>
        </w:rPr>
        <w:pict>
          <v:rect id="_x0000_s4486" style="position:absolute;left:0;text-align:left;margin-left:464.35pt;margin-top:12.75pt;width:75.05pt;height:25.2pt;z-index:251060736" o:allowincell="f" filled="f" stroked="f" strokecolor="lime" strokeweight=".25pt">
            <v:textbox style="mso-next-textbox:#_x0000_s4486" inset="0,0,0,0">
              <w:txbxContent>
                <w:p w:rsidR="009B4666" w:rsidRDefault="009B4666" w:rsidP="00EA541B">
                  <w:pPr>
                    <w:spacing w:line="160" w:lineRule="exact"/>
                    <w:jc w:val="left"/>
                    <w:rPr>
                      <w:rFonts w:cs="Miriam" w:hint="cs"/>
                      <w:noProof/>
                      <w:szCs w:val="18"/>
                      <w:rtl/>
                    </w:rPr>
                  </w:pPr>
                  <w:r>
                    <w:rPr>
                      <w:rFonts w:cs="Miriam"/>
                      <w:noProof/>
                      <w:szCs w:val="18"/>
                      <w:rtl/>
                    </w:rPr>
                    <w:t>ת</w:t>
                  </w:r>
                  <w:r>
                    <w:rPr>
                      <w:rFonts w:cs="Miriam" w:hint="cs"/>
                      <w:noProof/>
                      <w:szCs w:val="18"/>
                      <w:rtl/>
                    </w:rPr>
                    <w:t xml:space="preserve">ק' (מס' 3) </w:t>
                  </w:r>
                  <w:r>
                    <w:rPr>
                      <w:rFonts w:cs="Miriam"/>
                      <w:noProof/>
                      <w:szCs w:val="18"/>
                      <w:rtl/>
                    </w:rPr>
                    <w:br/>
                  </w:r>
                  <w:r>
                    <w:rPr>
                      <w:rFonts w:cs="Miriam" w:hint="cs"/>
                      <w:noProof/>
                      <w:szCs w:val="18"/>
                      <w:rtl/>
                    </w:rPr>
                    <w:t>תשס"ח-2008</w:t>
                  </w:r>
                </w:p>
              </w:txbxContent>
            </v:textbox>
            <w10:anchorlock/>
          </v:rect>
        </w:pict>
      </w:r>
      <w:r w:rsidRPr="000E2860">
        <w:rPr>
          <w:rtl/>
        </w:rPr>
        <w:t>ס</w:t>
      </w:r>
      <w:r w:rsidRPr="000E2860">
        <w:rPr>
          <w:rFonts w:hint="cs"/>
          <w:rtl/>
        </w:rPr>
        <w:t>ימן ו'1: איוור ותאורה בחדר מדרגות</w:t>
      </w:r>
    </w:p>
    <w:p w:rsidR="00A00DCA" w:rsidRPr="000E2860" w:rsidRDefault="00A00DCA" w:rsidP="00EA541B">
      <w:pPr>
        <w:pStyle w:val="P00"/>
        <w:spacing w:before="72"/>
        <w:ind w:left="0" w:right="1134"/>
        <w:rPr>
          <w:rStyle w:val="default"/>
          <w:rFonts w:cs="FrankRuehl" w:hint="cs"/>
          <w:rtl/>
        </w:rPr>
      </w:pPr>
      <w:bookmarkStart w:id="52" w:name="Seif40"/>
      <w:bookmarkEnd w:id="52"/>
      <w:r w:rsidRPr="000E2860">
        <w:rPr>
          <w:lang w:val="he-IL"/>
        </w:rPr>
        <w:pict>
          <v:rect id="_x0000_s4487" style="position:absolute;left:0;text-align:left;margin-left:470.25pt;margin-top:7.1pt;width:69.3pt;height:34.6pt;z-index:251061760" o:allowincell="f" filled="f" stroked="f" strokecolor="lime" strokeweight=".25pt">
            <v:textbox inset="0,0,0,0">
              <w:txbxContent>
                <w:p w:rsidR="009B4666" w:rsidRDefault="009B4666" w:rsidP="00EA541B">
                  <w:pPr>
                    <w:spacing w:line="160" w:lineRule="exact"/>
                    <w:jc w:val="left"/>
                    <w:rPr>
                      <w:rFonts w:cs="Miriam" w:hint="cs"/>
                      <w:szCs w:val="18"/>
                      <w:rtl/>
                    </w:rPr>
                  </w:pPr>
                  <w:r>
                    <w:rPr>
                      <w:rFonts w:cs="Miriam" w:hint="cs"/>
                      <w:szCs w:val="18"/>
                      <w:rtl/>
                    </w:rPr>
                    <w:t>פתחי איוור</w:t>
                  </w:r>
                </w:p>
                <w:p w:rsidR="009B4666" w:rsidRDefault="009B4666" w:rsidP="00EA541B">
                  <w:pPr>
                    <w:spacing w:line="160" w:lineRule="exact"/>
                    <w:jc w:val="left"/>
                    <w:rPr>
                      <w:rFonts w:cs="Miriam"/>
                      <w:noProof/>
                      <w:szCs w:val="18"/>
                      <w:rtl/>
                    </w:rPr>
                  </w:pPr>
                  <w:r>
                    <w:rPr>
                      <w:rFonts w:cs="Miriam"/>
                      <w:noProof/>
                      <w:szCs w:val="18"/>
                      <w:rtl/>
                    </w:rPr>
                    <w:t>ת</w:t>
                  </w:r>
                  <w:r>
                    <w:rPr>
                      <w:rFonts w:cs="Miriam" w:hint="cs"/>
                      <w:noProof/>
                      <w:szCs w:val="18"/>
                      <w:rtl/>
                    </w:rPr>
                    <w:t xml:space="preserve">ק' (מס' 3) </w:t>
                  </w:r>
                  <w:r>
                    <w:rPr>
                      <w:rFonts w:cs="Miriam"/>
                      <w:noProof/>
                      <w:szCs w:val="18"/>
                      <w:rtl/>
                    </w:rPr>
                    <w:br/>
                  </w:r>
                  <w:r>
                    <w:rPr>
                      <w:rFonts w:cs="Miriam" w:hint="cs"/>
                      <w:noProof/>
                      <w:szCs w:val="18"/>
                      <w:rtl/>
                    </w:rPr>
                    <w:t>תשס"ח-2008</w:t>
                  </w:r>
                </w:p>
              </w:txbxContent>
            </v:textbox>
            <w10:anchorlock/>
          </v:rect>
        </w:pict>
      </w:r>
      <w:r w:rsidRPr="000E2860">
        <w:rPr>
          <w:rStyle w:val="default"/>
          <w:rFonts w:cs="FrankRuehl"/>
          <w:rtl/>
        </w:rPr>
        <w:t>2.8</w:t>
      </w:r>
      <w:r w:rsidRPr="000E2860">
        <w:rPr>
          <w:rStyle w:val="default"/>
          <w:rFonts w:cs="FrankRuehl" w:hint="cs"/>
          <w:rtl/>
        </w:rPr>
        <w:t>5</w:t>
      </w:r>
      <w:r w:rsidRPr="000E2860">
        <w:rPr>
          <w:rStyle w:val="default"/>
          <w:rFonts w:cs="FrankRuehl"/>
          <w:rtl/>
        </w:rPr>
        <w:tab/>
      </w:r>
      <w:r w:rsidRPr="000E2860">
        <w:rPr>
          <w:rStyle w:val="default"/>
          <w:rFonts w:cs="FrankRuehl" w:hint="cs"/>
          <w:rtl/>
        </w:rPr>
        <w:t>חדר מדרכות יאוור באמצעות פתח הכניסה לבניין ופתחים באחד מקירותיו החיצוניים או בתקרתו העליונה.</w:t>
      </w:r>
    </w:p>
    <w:p w:rsidR="00A00DCA" w:rsidRPr="000E2860" w:rsidRDefault="00A00DCA" w:rsidP="00EA541B">
      <w:pPr>
        <w:pStyle w:val="P00"/>
        <w:spacing w:before="72"/>
        <w:ind w:left="0" w:right="1134"/>
        <w:rPr>
          <w:rStyle w:val="default"/>
          <w:rFonts w:cs="FrankRuehl" w:hint="cs"/>
          <w:rtl/>
        </w:rPr>
      </w:pPr>
      <w:r w:rsidRPr="000E2860">
        <w:rPr>
          <w:lang w:val="he-IL"/>
        </w:rPr>
        <w:pict>
          <v:rect id="_x0000_s4488" style="position:absolute;left:0;text-align:left;margin-left:470.25pt;margin-top:7.1pt;width:69.3pt;height:12.55pt;z-index:251062784" o:allowincell="f" filled="f" stroked="f" strokecolor="lime" strokeweight=".25pt">
            <v:textbox inset="0,0,0,0">
              <w:txbxContent>
                <w:p w:rsidR="003D4476" w:rsidRDefault="003D4476" w:rsidP="00EA541B">
                  <w:pPr>
                    <w:spacing w:line="160" w:lineRule="exact"/>
                    <w:jc w:val="left"/>
                    <w:rPr>
                      <w:rFonts w:cs="Miriam"/>
                      <w:noProof/>
                      <w:szCs w:val="18"/>
                      <w:rtl/>
                    </w:rPr>
                  </w:pPr>
                  <w:r>
                    <w:rPr>
                      <w:rFonts w:cs="Miriam" w:hint="cs"/>
                      <w:noProof/>
                      <w:szCs w:val="18"/>
                      <w:rtl/>
                    </w:rPr>
                    <w:t>תק' תש"ף-2019</w:t>
                  </w:r>
                </w:p>
              </w:txbxContent>
            </v:textbox>
            <w10:anchorlock/>
          </v:rect>
        </w:pict>
      </w:r>
      <w:r w:rsidRPr="000E2860">
        <w:rPr>
          <w:rStyle w:val="default"/>
          <w:rFonts w:cs="FrankRuehl"/>
          <w:rtl/>
        </w:rPr>
        <w:t>2.8</w:t>
      </w:r>
      <w:r w:rsidRPr="000E2860">
        <w:rPr>
          <w:rStyle w:val="default"/>
          <w:rFonts w:cs="FrankRuehl" w:hint="cs"/>
          <w:rtl/>
        </w:rPr>
        <w:t>6</w:t>
      </w:r>
      <w:r w:rsidRPr="000E2860">
        <w:rPr>
          <w:rStyle w:val="default"/>
          <w:rFonts w:cs="FrankRuehl"/>
          <w:rtl/>
        </w:rPr>
        <w:tab/>
      </w:r>
      <w:r w:rsidR="00752A72">
        <w:rPr>
          <w:rStyle w:val="default"/>
          <w:rFonts w:cs="FrankRuehl" w:hint="cs"/>
          <w:rtl/>
        </w:rPr>
        <w:t>(בוטל).</w:t>
      </w:r>
    </w:p>
    <w:p w:rsidR="00A00DCA" w:rsidRPr="000E2860" w:rsidRDefault="00A00DCA" w:rsidP="00EA541B">
      <w:pPr>
        <w:pStyle w:val="P00"/>
        <w:spacing w:before="72"/>
        <w:ind w:left="0" w:right="1134"/>
        <w:rPr>
          <w:rStyle w:val="default"/>
          <w:rFonts w:cs="FrankRuehl" w:hint="cs"/>
          <w:rtl/>
        </w:rPr>
      </w:pPr>
      <w:r w:rsidRPr="000E2860">
        <w:rPr>
          <w:lang w:val="he-IL"/>
        </w:rPr>
        <w:pict>
          <v:rect id="_x0000_s4489" style="position:absolute;left:0;text-align:left;margin-left:470.25pt;margin-top:7.1pt;width:69.3pt;height:11.45pt;z-index:251063808" o:allowincell="f" filled="f" stroked="f" strokecolor="lime" strokeweight=".25pt">
            <v:textbox inset="0,0,0,0">
              <w:txbxContent>
                <w:p w:rsidR="003D4476" w:rsidRDefault="003D4476" w:rsidP="00EA541B">
                  <w:pPr>
                    <w:spacing w:line="160" w:lineRule="exact"/>
                    <w:jc w:val="left"/>
                    <w:rPr>
                      <w:rFonts w:cs="Miriam"/>
                      <w:noProof/>
                      <w:szCs w:val="18"/>
                      <w:rtl/>
                    </w:rPr>
                  </w:pPr>
                  <w:r>
                    <w:rPr>
                      <w:rFonts w:cs="Miriam" w:hint="cs"/>
                      <w:noProof/>
                      <w:szCs w:val="18"/>
                      <w:rtl/>
                    </w:rPr>
                    <w:t>תק' תש"ף-2019</w:t>
                  </w:r>
                </w:p>
              </w:txbxContent>
            </v:textbox>
            <w10:anchorlock/>
          </v:rect>
        </w:pict>
      </w:r>
      <w:r w:rsidRPr="000E2860">
        <w:rPr>
          <w:rStyle w:val="default"/>
          <w:rFonts w:cs="FrankRuehl"/>
          <w:rtl/>
        </w:rPr>
        <w:t>2.8</w:t>
      </w:r>
      <w:r w:rsidRPr="000E2860">
        <w:rPr>
          <w:rStyle w:val="default"/>
          <w:rFonts w:cs="FrankRuehl" w:hint="cs"/>
          <w:rtl/>
        </w:rPr>
        <w:t>7</w:t>
      </w:r>
      <w:r w:rsidRPr="000E2860">
        <w:rPr>
          <w:rStyle w:val="default"/>
          <w:rFonts w:cs="FrankRuehl"/>
          <w:rtl/>
        </w:rPr>
        <w:tab/>
      </w:r>
      <w:r w:rsidR="00752A72">
        <w:rPr>
          <w:rStyle w:val="default"/>
          <w:rFonts w:cs="FrankRuehl" w:hint="cs"/>
          <w:rtl/>
        </w:rPr>
        <w:t>(בוטל).</w:t>
      </w:r>
    </w:p>
    <w:p w:rsidR="00A00DCA" w:rsidRPr="000E2860" w:rsidRDefault="00A00DCA" w:rsidP="00752A72">
      <w:pPr>
        <w:pStyle w:val="P00"/>
        <w:spacing w:before="72"/>
        <w:ind w:left="0" w:right="1134"/>
        <w:rPr>
          <w:rStyle w:val="default"/>
          <w:rFonts w:cs="FrankRuehl" w:hint="cs"/>
          <w:rtl/>
        </w:rPr>
      </w:pPr>
      <w:r w:rsidRPr="000E2860">
        <w:rPr>
          <w:lang w:val="he-IL"/>
        </w:rPr>
        <w:pict>
          <v:rect id="_x0000_s4490" style="position:absolute;left:0;text-align:left;margin-left:470.25pt;margin-top:7.1pt;width:69.3pt;height:11.9pt;z-index:251064832" o:allowincell="f" filled="f" stroked="f" strokecolor="lime" strokeweight=".25pt">
            <v:textbox inset="0,0,0,0">
              <w:txbxContent>
                <w:p w:rsidR="003D4476" w:rsidRDefault="003D4476" w:rsidP="00EA541B">
                  <w:pPr>
                    <w:spacing w:line="160" w:lineRule="exact"/>
                    <w:jc w:val="left"/>
                    <w:rPr>
                      <w:rFonts w:cs="Miriam"/>
                      <w:noProof/>
                      <w:szCs w:val="18"/>
                      <w:rtl/>
                    </w:rPr>
                  </w:pPr>
                  <w:r>
                    <w:rPr>
                      <w:rFonts w:cs="Miriam" w:hint="cs"/>
                      <w:noProof/>
                      <w:szCs w:val="18"/>
                      <w:rtl/>
                    </w:rPr>
                    <w:t>תק' תש"ף-2019</w:t>
                  </w:r>
                </w:p>
              </w:txbxContent>
            </v:textbox>
            <w10:anchorlock/>
          </v:rect>
        </w:pict>
      </w:r>
      <w:r w:rsidRPr="000E2860">
        <w:rPr>
          <w:rStyle w:val="default"/>
          <w:rFonts w:cs="FrankRuehl"/>
          <w:rtl/>
        </w:rPr>
        <w:t>2.8</w:t>
      </w:r>
      <w:r w:rsidRPr="000E2860">
        <w:rPr>
          <w:rStyle w:val="default"/>
          <w:rFonts w:cs="FrankRuehl" w:hint="cs"/>
          <w:rtl/>
        </w:rPr>
        <w:t>8</w:t>
      </w:r>
      <w:r w:rsidRPr="000E2860">
        <w:rPr>
          <w:rStyle w:val="default"/>
          <w:rFonts w:cs="FrankRuehl"/>
          <w:rtl/>
        </w:rPr>
        <w:tab/>
      </w:r>
      <w:r w:rsidRPr="000E2860">
        <w:rPr>
          <w:rStyle w:val="default"/>
          <w:rFonts w:cs="FrankRuehl" w:hint="cs"/>
          <w:rtl/>
        </w:rPr>
        <w:t>(</w:t>
      </w:r>
      <w:r w:rsidR="00752A72">
        <w:rPr>
          <w:rStyle w:val="default"/>
          <w:rFonts w:cs="FrankRuehl" w:hint="cs"/>
          <w:rtl/>
        </w:rPr>
        <w:t>בוטל)</w:t>
      </w:r>
      <w:r w:rsidRPr="000E2860">
        <w:rPr>
          <w:rStyle w:val="default"/>
          <w:rFonts w:cs="FrankRuehl" w:hint="cs"/>
          <w:rtl/>
        </w:rPr>
        <w:t>.</w:t>
      </w:r>
    </w:p>
    <w:p w:rsidR="00A00DCA" w:rsidRDefault="00A00DCA">
      <w:pPr>
        <w:pStyle w:val="header-2"/>
        <w:ind w:left="0" w:right="1134"/>
        <w:rPr>
          <w:rFonts w:hint="cs"/>
          <w:rtl/>
        </w:rPr>
      </w:pPr>
      <w:bookmarkStart w:id="53" w:name="hed27"/>
      <w:bookmarkEnd w:id="53"/>
      <w:r>
        <w:rPr>
          <w:lang w:val="he-IL"/>
        </w:rPr>
        <w:pict>
          <v:rect id="_x0000_s4420" style="position:absolute;left:0;text-align:left;margin-left:464.35pt;margin-top:12.75pt;width:75.05pt;height:25.2pt;z-index:250993152" o:allowincell="f" filled="f" stroked="f" strokecolor="lime" strokeweight=".25pt">
            <v:textbox style="mso-next-textbox:#_x0000_s4420" inset="0,0,0,0">
              <w:txbxContent>
                <w:p w:rsidR="009B4666" w:rsidRDefault="009B4666">
                  <w:pPr>
                    <w:spacing w:line="160" w:lineRule="exact"/>
                    <w:jc w:val="left"/>
                    <w:rPr>
                      <w:rFonts w:cs="Miriam"/>
                      <w:noProof/>
                      <w:szCs w:val="18"/>
                      <w:rtl/>
                    </w:rPr>
                  </w:pPr>
                  <w:r>
                    <w:rPr>
                      <w:rFonts w:cs="Miriam"/>
                      <w:noProof/>
                      <w:szCs w:val="18"/>
                      <w:rtl/>
                    </w:rPr>
                    <w:t>ת</w:t>
                  </w:r>
                  <w:r>
                    <w:rPr>
                      <w:rFonts w:cs="Miriam" w:hint="cs"/>
                      <w:noProof/>
                      <w:szCs w:val="18"/>
                      <w:rtl/>
                    </w:rPr>
                    <w:t xml:space="preserve">ק' (מס' 3) </w:t>
                  </w:r>
                  <w:r>
                    <w:rPr>
                      <w:rFonts w:cs="Miriam"/>
                      <w:noProof/>
                      <w:szCs w:val="18"/>
                      <w:rtl/>
                    </w:rPr>
                    <w:br/>
                  </w:r>
                  <w:r>
                    <w:rPr>
                      <w:rFonts w:cs="Miriam" w:hint="cs"/>
                      <w:noProof/>
                      <w:szCs w:val="18"/>
                      <w:rtl/>
                    </w:rPr>
                    <w:t>תש"ם-1980</w:t>
                  </w:r>
                </w:p>
                <w:p w:rsidR="009B4666" w:rsidRDefault="009B4666">
                  <w:pPr>
                    <w:spacing w:line="160" w:lineRule="exact"/>
                    <w:jc w:val="left"/>
                    <w:rPr>
                      <w:rFonts w:cs="Miriam" w:hint="cs"/>
                      <w:noProof/>
                      <w:szCs w:val="18"/>
                      <w:rtl/>
                    </w:rPr>
                  </w:pPr>
                  <w:r>
                    <w:rPr>
                      <w:rFonts w:cs="Miriam"/>
                      <w:noProof/>
                      <w:szCs w:val="18"/>
                      <w:rtl/>
                    </w:rPr>
                    <w:t>ת</w:t>
                  </w:r>
                  <w:r>
                    <w:rPr>
                      <w:rFonts w:cs="Miriam" w:hint="cs"/>
                      <w:noProof/>
                      <w:szCs w:val="18"/>
                      <w:rtl/>
                    </w:rPr>
                    <w:t>ק' תשס"א-2</w:t>
                  </w:r>
                  <w:r>
                    <w:rPr>
                      <w:rFonts w:cs="Miriam"/>
                      <w:noProof/>
                      <w:szCs w:val="18"/>
                      <w:rtl/>
                    </w:rPr>
                    <w:t>001</w:t>
                  </w:r>
                </w:p>
              </w:txbxContent>
            </v:textbox>
            <w10:anchorlock/>
          </v:rect>
        </w:pict>
      </w:r>
      <w:r>
        <w:rPr>
          <w:rtl/>
        </w:rPr>
        <w:t>ס</w:t>
      </w:r>
      <w:r>
        <w:rPr>
          <w:rFonts w:hint="cs"/>
          <w:rtl/>
        </w:rPr>
        <w:t>ימן ז': אמצעי בטיחות והגנה לפתחים בבנינים</w:t>
      </w:r>
    </w:p>
    <w:p w:rsidR="00A00DCA" w:rsidRDefault="00A00DCA">
      <w:pPr>
        <w:pStyle w:val="P00"/>
        <w:spacing w:before="72"/>
        <w:ind w:left="0" w:right="1134"/>
        <w:rPr>
          <w:rStyle w:val="default"/>
          <w:rFonts w:cs="FrankRuehl" w:hint="cs"/>
          <w:rtl/>
        </w:rPr>
      </w:pPr>
    </w:p>
    <w:p w:rsidR="00A00DCA" w:rsidRDefault="00A00DCA" w:rsidP="001075DE">
      <w:pPr>
        <w:pStyle w:val="P00"/>
        <w:spacing w:before="72"/>
        <w:ind w:left="0" w:right="1134"/>
        <w:rPr>
          <w:rStyle w:val="default"/>
          <w:rFonts w:cs="FrankRuehl" w:hint="cs"/>
          <w:rtl/>
        </w:rPr>
      </w:pPr>
      <w:bookmarkStart w:id="54" w:name="Seif27"/>
      <w:bookmarkEnd w:id="54"/>
      <w:r>
        <w:rPr>
          <w:lang w:val="he-IL"/>
        </w:rPr>
        <w:pict>
          <v:rect id="_x0000_s4421" style="position:absolute;left:0;text-align:left;margin-left:464.5pt;margin-top:8.05pt;width:75.05pt;height:36.95pt;z-index:25099417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הג</w:t>
                  </w:r>
                  <w:r>
                    <w:rPr>
                      <w:rFonts w:cs="Miriam" w:hint="cs"/>
                      <w:szCs w:val="18"/>
                      <w:rtl/>
                    </w:rPr>
                    <w:t>דרות</w:t>
                  </w:r>
                </w:p>
                <w:p w:rsidR="009B4666" w:rsidRDefault="009B4666">
                  <w:pPr>
                    <w:spacing w:line="160" w:lineRule="exact"/>
                    <w:jc w:val="left"/>
                    <w:rPr>
                      <w:rFonts w:cs="Miriam"/>
                      <w:noProof/>
                      <w:szCs w:val="18"/>
                      <w:rtl/>
                    </w:rPr>
                  </w:pPr>
                  <w:r>
                    <w:rPr>
                      <w:rFonts w:cs="Miriam"/>
                      <w:noProof/>
                      <w:szCs w:val="18"/>
                      <w:rtl/>
                    </w:rPr>
                    <w:t>ת</w:t>
                  </w:r>
                  <w:r>
                    <w:rPr>
                      <w:rFonts w:cs="Miriam" w:hint="cs"/>
                      <w:noProof/>
                      <w:szCs w:val="18"/>
                      <w:rtl/>
                    </w:rPr>
                    <w:t xml:space="preserve">ק' (מס' 3) </w:t>
                  </w:r>
                  <w:r>
                    <w:rPr>
                      <w:rFonts w:cs="Miriam"/>
                      <w:noProof/>
                      <w:szCs w:val="18"/>
                      <w:rtl/>
                    </w:rPr>
                    <w:br/>
                  </w:r>
                  <w:r>
                    <w:rPr>
                      <w:rFonts w:cs="Miriam" w:hint="cs"/>
                      <w:noProof/>
                      <w:szCs w:val="18"/>
                      <w:rtl/>
                    </w:rPr>
                    <w:t>תש"ם-1980</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2.90</w:t>
      </w:r>
      <w:r>
        <w:rPr>
          <w:rStyle w:val="default"/>
          <w:rFonts w:cs="FrankRuehl"/>
          <w:rtl/>
        </w:rPr>
        <w:tab/>
      </w:r>
      <w:r>
        <w:rPr>
          <w:rStyle w:val="default"/>
          <w:rFonts w:cs="FrankRuehl" w:hint="cs"/>
          <w:rtl/>
        </w:rPr>
        <w:t xml:space="preserve">בסימן זה, "דלת" </w:t>
      </w:r>
      <w:r>
        <w:rPr>
          <w:rStyle w:val="default"/>
          <w:rFonts w:cs="FrankRuehl"/>
          <w:rtl/>
        </w:rPr>
        <w:t>–</w:t>
      </w:r>
      <w:r>
        <w:rPr>
          <w:rStyle w:val="default"/>
          <w:rFonts w:cs="FrankRuehl" w:hint="cs"/>
          <w:rtl/>
        </w:rPr>
        <w:t xml:space="preserve"> דלת כניסה ראשית בדירת מגורים, לרבות הכנף והמלבן.</w:t>
      </w:r>
    </w:p>
    <w:p w:rsidR="00A00DCA" w:rsidRDefault="00A00DCA">
      <w:pPr>
        <w:pStyle w:val="P00"/>
        <w:spacing w:before="72"/>
        <w:ind w:left="0" w:right="1134"/>
        <w:rPr>
          <w:rStyle w:val="default"/>
          <w:rFonts w:cs="FrankRuehl" w:hint="cs"/>
          <w:rtl/>
        </w:rPr>
      </w:pPr>
    </w:p>
    <w:p w:rsidR="00A00DCA" w:rsidRDefault="00A00DCA" w:rsidP="001075DE">
      <w:pPr>
        <w:pStyle w:val="P00"/>
        <w:spacing w:before="72"/>
        <w:ind w:left="0" w:right="1134"/>
        <w:rPr>
          <w:rStyle w:val="default"/>
          <w:rFonts w:cs="FrankRuehl" w:hint="cs"/>
          <w:rtl/>
        </w:rPr>
      </w:pPr>
      <w:bookmarkStart w:id="55" w:name="Seif28"/>
      <w:bookmarkEnd w:id="55"/>
      <w:r>
        <w:rPr>
          <w:lang w:val="he-IL"/>
        </w:rPr>
        <w:pict>
          <v:rect id="_x0000_s4422" style="position:absolute;left:0;text-align:left;margin-left:464.5pt;margin-top:8.05pt;width:75.05pt;height:24pt;z-index:250995200"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ד</w:t>
                  </w:r>
                  <w:r>
                    <w:rPr>
                      <w:rFonts w:cs="Miriam" w:hint="cs"/>
                      <w:szCs w:val="18"/>
                      <w:rtl/>
                    </w:rPr>
                    <w:t>לת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default"/>
          <w:rFonts w:cs="FrankRuehl"/>
          <w:rtl/>
        </w:rPr>
        <w:t>2.91</w:t>
      </w:r>
      <w:r>
        <w:rPr>
          <w:rStyle w:val="default"/>
          <w:rFonts w:cs="FrankRuehl"/>
          <w:rtl/>
        </w:rPr>
        <w:tab/>
      </w:r>
      <w:r>
        <w:rPr>
          <w:rStyle w:val="default"/>
          <w:rFonts w:cs="FrankRuehl" w:hint="cs"/>
          <w:rtl/>
        </w:rPr>
        <w:t>דלת תהא אחת מאלה:</w:t>
      </w:r>
    </w:p>
    <w:p w:rsidR="00A00DCA" w:rsidRDefault="00A00DCA">
      <w:pPr>
        <w:pStyle w:val="P00"/>
        <w:spacing w:before="72"/>
        <w:ind w:left="0" w:right="1134"/>
        <w:rPr>
          <w:rStyle w:val="default"/>
          <w:rFonts w:cs="FrankRuehl"/>
          <w:rtl/>
        </w:rPr>
      </w:pPr>
    </w:p>
    <w:p w:rsidR="00A00DCA" w:rsidRDefault="00A00DCA">
      <w:pPr>
        <w:pStyle w:val="P11"/>
        <w:spacing w:before="72"/>
        <w:ind w:left="624" w:right="1134"/>
        <w:rPr>
          <w:rStyle w:val="default"/>
          <w:rFonts w:cs="FrankRuehl"/>
          <w:rtl/>
        </w:rPr>
      </w:pPr>
      <w:bookmarkStart w:id="56" w:name="_Hlk33626882"/>
      <w:r>
        <w:rPr>
          <w:lang w:val="he-IL"/>
        </w:rPr>
        <w:pict>
          <v:rect id="_x0000_s4423" style="position:absolute;left:0;text-align:left;margin-left:475.65pt;margin-top:8.05pt;width:63.9pt;height:22.4pt;z-index:25099622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5) תשנ"ו-</w:t>
                  </w:r>
                  <w:r>
                    <w:rPr>
                      <w:rFonts w:cs="Miriam"/>
                      <w:szCs w:val="18"/>
                      <w:rtl/>
                    </w:rPr>
                    <w:t>1996</w:t>
                  </w:r>
                </w:p>
              </w:txbxContent>
            </v:textbox>
            <w10:anchorlock/>
          </v:rect>
        </w:pict>
      </w:r>
      <w:r>
        <w:rPr>
          <w:rStyle w:val="default"/>
          <w:rFonts w:cs="FrankRuehl"/>
          <w:rtl/>
        </w:rPr>
        <w:t>(1)</w:t>
      </w:r>
      <w:r>
        <w:rPr>
          <w:rStyle w:val="default"/>
          <w:rFonts w:cs="FrankRuehl"/>
          <w:rtl/>
        </w:rPr>
        <w:tab/>
      </w:r>
      <w:r>
        <w:rPr>
          <w:rStyle w:val="default"/>
          <w:rFonts w:cs="FrankRuehl" w:hint="cs"/>
          <w:rtl/>
        </w:rPr>
        <w:t>דלת עץ לבודה בהתאם לדרי</w:t>
      </w:r>
      <w:r>
        <w:rPr>
          <w:rStyle w:val="default"/>
          <w:rFonts w:cs="FrankRuehl"/>
          <w:rtl/>
        </w:rPr>
        <w:t>ש</w:t>
      </w:r>
      <w:r>
        <w:rPr>
          <w:rStyle w:val="default"/>
          <w:rFonts w:cs="FrankRuehl" w:hint="cs"/>
          <w:rtl/>
        </w:rPr>
        <w:t>ות תקן ישראלי ת"י 23 חלק 3 עבור דלת משופרת, או דלת מעץ מקשי בהתאם לדרישות תקן ישראלי ת"י 23 חלק 4 עבור דלת חוץ;</w:t>
      </w:r>
    </w:p>
    <w:bookmarkEnd w:id="56"/>
    <w:p w:rsidR="00A00DCA" w:rsidRDefault="00A00DC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דלת העשויה מפלדה שנתקיימו בה כל אלה:</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כנף הדלת בנויה משני לוחות פלדה בעובי של 1.2 מילימטר כל לוח;</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הלוחות חוברו בריתוך באמצעות 5 צלעות פלדה בעובי של 1.2 מילימטר במרחקים שווים בערך לכל אורך הכנף;</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מלבן הדלת (המשקוף והמזוזות) יהא עשוי פלדה בעובי של 1.15 מילימטר;</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המל</w:t>
      </w:r>
      <w:r>
        <w:rPr>
          <w:rStyle w:val="default"/>
          <w:rFonts w:cs="FrankRuehl"/>
          <w:rtl/>
        </w:rPr>
        <w:t>ב</w:t>
      </w:r>
      <w:r>
        <w:rPr>
          <w:rStyle w:val="default"/>
          <w:rFonts w:cs="FrankRuehl" w:hint="cs"/>
          <w:rtl/>
        </w:rPr>
        <w:t>ן יהא מעוגן בקיר באמצעות 5 מסמרים מפלדה בקוטר של 9 מילימטרים כל אחד, בכל אחת ממזוזות המשקוף;</w:t>
      </w:r>
    </w:p>
    <w:p w:rsidR="00A00DCA" w:rsidRDefault="00A00DCA">
      <w:pPr>
        <w:pStyle w:val="P22"/>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המשקוף של מלבן הדלת יכול שיותקן על גבי משקוף אחר.</w:t>
      </w:r>
    </w:p>
    <w:p w:rsidR="00A00DCA" w:rsidRDefault="00A00DCA" w:rsidP="001075DE">
      <w:pPr>
        <w:pStyle w:val="P00"/>
        <w:spacing w:before="72"/>
        <w:ind w:left="0" w:right="1134"/>
        <w:rPr>
          <w:rStyle w:val="default"/>
          <w:rFonts w:cs="FrankRuehl"/>
          <w:rtl/>
        </w:rPr>
      </w:pPr>
      <w:bookmarkStart w:id="57" w:name="Seif29"/>
      <w:bookmarkEnd w:id="57"/>
      <w:r>
        <w:rPr>
          <w:lang w:val="he-IL"/>
        </w:rPr>
        <w:pict>
          <v:rect id="_x0000_s4424" style="position:absolute;left:0;text-align:left;margin-left:464.5pt;margin-top:8.05pt;width:75.05pt;height:29.3pt;z-index:250997248" o:allowincell="f" filled="f" stroked="f" strokecolor="lime" strokeweight=".25pt">
            <v:textbox style="mso-next-textbox:#_x0000_s4424" inset="0,0,0,0">
              <w:txbxContent>
                <w:p w:rsidR="009B4666" w:rsidRDefault="009B4666">
                  <w:pPr>
                    <w:spacing w:line="160" w:lineRule="exact"/>
                    <w:jc w:val="left"/>
                    <w:rPr>
                      <w:rFonts w:cs="Miriam" w:hint="cs"/>
                      <w:szCs w:val="18"/>
                      <w:rtl/>
                    </w:rPr>
                  </w:pPr>
                  <w:r>
                    <w:rPr>
                      <w:rFonts w:cs="Miriam"/>
                      <w:szCs w:val="18"/>
                      <w:rtl/>
                    </w:rPr>
                    <w:t>א</w:t>
                  </w:r>
                  <w:r>
                    <w:rPr>
                      <w:rFonts w:cs="Miriam" w:hint="cs"/>
                      <w:szCs w:val="18"/>
                      <w:rtl/>
                    </w:rPr>
                    <w:t>מצעי נעילה</w:t>
                  </w:r>
                </w:p>
                <w:p w:rsidR="009B4666" w:rsidRDefault="009B4666">
                  <w:pPr>
                    <w:spacing w:line="160" w:lineRule="exact"/>
                    <w:jc w:val="left"/>
                    <w:rPr>
                      <w:rFonts w:cs="Miriam"/>
                      <w:noProof/>
                      <w:szCs w:val="18"/>
                      <w:rtl/>
                    </w:rPr>
                  </w:pPr>
                  <w:r>
                    <w:rPr>
                      <w:rFonts w:cs="Miriam"/>
                      <w:noProof/>
                      <w:szCs w:val="18"/>
                      <w:rtl/>
                    </w:rPr>
                    <w:t>ת</w:t>
                  </w:r>
                  <w:r>
                    <w:rPr>
                      <w:rFonts w:cs="Miriam" w:hint="cs"/>
                      <w:noProof/>
                      <w:szCs w:val="18"/>
                      <w:rtl/>
                    </w:rPr>
                    <w:t xml:space="preserve">ק' (מס' 3) </w:t>
                  </w:r>
                  <w:r>
                    <w:rPr>
                      <w:rFonts w:cs="Miriam"/>
                      <w:noProof/>
                      <w:szCs w:val="18"/>
                      <w:rtl/>
                    </w:rPr>
                    <w:br/>
                  </w:r>
                  <w:r>
                    <w:rPr>
                      <w:rFonts w:cs="Miriam" w:hint="cs"/>
                      <w:noProof/>
                      <w:szCs w:val="18"/>
                      <w:rtl/>
                    </w:rPr>
                    <w:t>תש"ם-1980</w:t>
                  </w:r>
                </w:p>
              </w:txbxContent>
            </v:textbox>
            <w10:anchorlock/>
          </v:rect>
        </w:pict>
      </w:r>
      <w:r>
        <w:rPr>
          <w:rStyle w:val="default"/>
          <w:rFonts w:cs="FrankRuehl"/>
          <w:rtl/>
        </w:rPr>
        <w:t>2.92</w:t>
      </w:r>
      <w:r>
        <w:rPr>
          <w:rStyle w:val="default"/>
          <w:rFonts w:cs="FrankRuehl"/>
          <w:rtl/>
        </w:rPr>
        <w:tab/>
      </w:r>
      <w:r>
        <w:rPr>
          <w:rStyle w:val="default"/>
          <w:rFonts w:cs="FrankRuehl" w:hint="cs"/>
          <w:rtl/>
        </w:rPr>
        <w:t>נעילת הדלתות תהיה באחד האמצעים המפורטים להלן, או בכל אמצעי אחר שווה ערך להם מבחינת חוזקו</w:t>
      </w:r>
      <w:r>
        <w:rPr>
          <w:rStyle w:val="default"/>
          <w:rFonts w:cs="FrankRuehl"/>
          <w:rtl/>
        </w:rPr>
        <w:t xml:space="preserve">, </w:t>
      </w:r>
      <w:r>
        <w:rPr>
          <w:rStyle w:val="default"/>
          <w:rFonts w:cs="FrankRuehl" w:hint="cs"/>
          <w:rtl/>
        </w:rPr>
        <w:t xml:space="preserve">עמידותו ואמינותו, ובלבד שהראיה שהאמצעי האחר הוא אמנם שווה ערך כאמור </w:t>
      </w:r>
      <w:r>
        <w:rPr>
          <w:rStyle w:val="default"/>
          <w:rFonts w:cs="FrankRuehl"/>
          <w:rtl/>
        </w:rPr>
        <w:t>–</w:t>
      </w:r>
      <w:r>
        <w:rPr>
          <w:rStyle w:val="default"/>
          <w:rFonts w:cs="FrankRuehl" w:hint="cs"/>
          <w:rtl/>
        </w:rPr>
        <w:t xml:space="preserve"> תהיה על מי שטוען כך:</w:t>
      </w:r>
    </w:p>
    <w:p w:rsidR="00A00DCA" w:rsidRDefault="00A00DCA">
      <w:pPr>
        <w:pStyle w:val="P00"/>
        <w:spacing w:before="72"/>
        <w:ind w:left="0" w:right="1134"/>
        <w:rPr>
          <w:rFonts w:hint="cs"/>
          <w:rtl/>
        </w:rPr>
      </w:pPr>
      <w:r>
        <w:rPr>
          <w:rtl/>
        </w:rPr>
        <w:t>א</w:t>
      </w:r>
      <w:r>
        <w:rPr>
          <w:rFonts w:hint="cs"/>
          <w:rtl/>
        </w:rPr>
        <w:t xml:space="preserve">מצעי (1) </w:t>
      </w:r>
      <w:r>
        <w:rPr>
          <w:rtl/>
        </w:rPr>
        <w:t>–</w:t>
      </w:r>
    </w:p>
    <w:p w:rsidR="00A00DCA" w:rsidRDefault="00A00DCA">
      <w:pPr>
        <w:pStyle w:val="P22"/>
        <w:spacing w:before="72"/>
        <w:ind w:left="1021" w:right="1134"/>
        <w:rPr>
          <w:rStyle w:val="default"/>
          <w:rFonts w:cs="FrankRuehl" w:hint="cs"/>
          <w:rtl/>
        </w:rPr>
      </w:pPr>
      <w:r>
        <w:rPr>
          <w:lang w:val="he-IL"/>
        </w:rPr>
        <w:pict>
          <v:rect id="_x0000_s4425" style="position:absolute;left:0;text-align:left;margin-left:464.5pt;margin-top:8.05pt;width:75.05pt;height:18.35pt;z-index:25099827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מנעול תחתון חבוי לדלת סובבת, בנוי בהתאם לתקן ישראלי ת"י 101 וממוין לפי סעיף 103.1 לתקן הישראלי עם בריח המוזז על-ידי מנגנון גלילי </w:t>
      </w:r>
      <w:r>
        <w:rPr>
          <w:rStyle w:val="default"/>
          <w:rFonts w:cs="FrankRuehl"/>
          <w:rtl/>
        </w:rPr>
        <w:t>כ</w:t>
      </w:r>
      <w:r>
        <w:rPr>
          <w:rStyle w:val="default"/>
          <w:rFonts w:cs="FrankRuehl" w:hint="cs"/>
          <w:rtl/>
        </w:rPr>
        <w:t xml:space="preserve">פול שמופעל באמצעות מפתח בצד החיצוני של דירת המגורים וידית בצד הפנימי של הדירה המתאים לתקן ישראלי ת"י 950 (להלן </w:t>
      </w:r>
      <w:r>
        <w:rPr>
          <w:rStyle w:val="default"/>
          <w:rFonts w:cs="FrankRuehl"/>
          <w:rtl/>
        </w:rPr>
        <w:t>–</w:t>
      </w:r>
      <w:r>
        <w:rPr>
          <w:rStyle w:val="default"/>
          <w:rFonts w:cs="FrankRuehl" w:hint="cs"/>
          <w:rtl/>
        </w:rPr>
        <w:t xml:space="preserve"> מנגנון גלילי), ואולם אם קיים חלון או פתח במרחק הקטן ממטר אחד מהדלת, אין חובה להתקין ידית במנגנון הגלילי, ובנוסף </w:t>
      </w:r>
      <w:r>
        <w:rPr>
          <w:rStyle w:val="default"/>
          <w:rFonts w:cs="FrankRuehl"/>
          <w:rtl/>
        </w:rPr>
        <w:t>–</w:t>
      </w:r>
    </w:p>
    <w:p w:rsidR="00A00DCA" w:rsidRDefault="00A00DCA">
      <w:pPr>
        <w:pStyle w:val="P22"/>
        <w:spacing w:before="72"/>
        <w:ind w:left="1021" w:right="1134"/>
        <w:rPr>
          <w:rStyle w:val="default"/>
          <w:rFonts w:cs="FrankRuehl"/>
          <w:rtl/>
        </w:rPr>
      </w:pPr>
      <w:r>
        <w:rPr>
          <w:lang w:val="he-IL"/>
        </w:rPr>
        <w:pict>
          <v:rect id="_x0000_s4426" style="position:absolute;left:0;text-align:left;margin-left:464.5pt;margin-top:8.05pt;width:75.05pt;height:17.35pt;z-index:250999296" o:allowincell="f" filled="f" stroked="f" strokecolor="lime" strokeweight=".25pt">
            <v:textbox style="mso-next-textbox:#_x0000_s4426"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"ט תש"ם-1980</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מנעול ע</w:t>
      </w:r>
      <w:r>
        <w:rPr>
          <w:rStyle w:val="default"/>
          <w:rFonts w:cs="FrankRuehl"/>
          <w:rtl/>
        </w:rPr>
        <w:t>ל</w:t>
      </w:r>
      <w:r>
        <w:rPr>
          <w:rStyle w:val="default"/>
          <w:rFonts w:cs="FrankRuehl" w:hint="cs"/>
          <w:rtl/>
        </w:rPr>
        <w:t>יון עם בריח המוזז באמצעות מנגנון גלילי שיכלול את אלה:</w:t>
      </w:r>
    </w:p>
    <w:p w:rsidR="00A00DCA" w:rsidRDefault="00A00DCA">
      <w:pPr>
        <w:pStyle w:val="P33"/>
        <w:spacing w:before="72"/>
        <w:ind w:left="1474" w:right="1134"/>
        <w:rPr>
          <w:rStyle w:val="default"/>
          <w:rFonts w:cs="FrankRuehl"/>
          <w:rtl/>
        </w:rPr>
      </w:pPr>
      <w:r>
        <w:rPr>
          <w:rStyle w:val="default"/>
          <w:rFonts w:cs="FrankRuehl"/>
          <w:rtl/>
        </w:rPr>
        <w:t>ק</w:t>
      </w:r>
      <w:r>
        <w:rPr>
          <w:rStyle w:val="default"/>
          <w:rFonts w:cs="FrankRuehl" w:hint="cs"/>
          <w:rtl/>
        </w:rPr>
        <w:t>ופסת מנעול, בריח מנעול, לוחית מנעול, לוחית נגדית ופחית מגן, הכל כמפורט בתקן ישראלי ת"י 101, על החמרים והגימור שלהם, זולת מידותיהם שיהיו כמפורט בשרטוט מס' 1 שבנספח לתוספת זו;</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המרחק בין שני המנעולים</w:t>
      </w:r>
      <w:r>
        <w:rPr>
          <w:rStyle w:val="default"/>
          <w:rFonts w:cs="FrankRuehl"/>
          <w:rtl/>
        </w:rPr>
        <w:t xml:space="preserve"> </w:t>
      </w:r>
      <w:r>
        <w:rPr>
          <w:rStyle w:val="default"/>
          <w:rFonts w:cs="FrankRuehl" w:hint="cs"/>
          <w:rtl/>
        </w:rPr>
        <w:t>יהיה 500 מ"מ;</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גבי המנגנון הגלילי תותקן דיסקית מתכת בהתאם לתקן ישראלי ת"י 295;</w:t>
      </w:r>
    </w:p>
    <w:p w:rsidR="00A00DCA" w:rsidRDefault="00A00DCA">
      <w:pPr>
        <w:pStyle w:val="P22"/>
        <w:spacing w:before="72"/>
        <w:ind w:left="1021" w:right="1134"/>
        <w:rPr>
          <w:rStyle w:val="default"/>
          <w:rFonts w:cs="FrankRuehl"/>
          <w:rtl/>
        </w:rPr>
      </w:pPr>
      <w:r>
        <w:rPr>
          <w:lang w:val="he-IL"/>
        </w:rPr>
        <w:pict>
          <v:rect id="_x0000_s4427" style="position:absolute;left:0;text-align:left;margin-left:464.5pt;margin-top:8.05pt;width:75.05pt;height:8pt;z-index:251000320"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במזוזת המלבן המתאים לתקן ישראלי ת"י 23 חלק 2 יותקנו עבור המנעולים, בהתאמה, שתי לוחיות נגדיות, כמפורט בתקן ישראלי ת"י 101;</w:t>
      </w:r>
    </w:p>
    <w:p w:rsidR="00A00DCA" w:rsidRDefault="00A00DCA">
      <w:pPr>
        <w:pStyle w:val="P22"/>
        <w:spacing w:before="72"/>
        <w:ind w:left="1021" w:right="1134"/>
        <w:rPr>
          <w:rStyle w:val="default"/>
          <w:rFonts w:cs="FrankRuehl"/>
          <w:rtl/>
        </w:rPr>
      </w:pPr>
      <w:r>
        <w:rPr>
          <w:lang w:val="he-IL"/>
        </w:rPr>
        <w:pict>
          <v:rect id="_x0000_s4428" style="position:absolute;left:0;text-align:left;margin-left:464.5pt;margin-top:8.05pt;width:75.05pt;height:20.8pt;z-index:251001344" o:allowincell="f" filled="f" stroked="f" strokecolor="lime" strokeweight=".25pt">
            <v:textbox inset="0,0,0,0">
              <w:txbxContent>
                <w:p w:rsidR="009B4666" w:rsidRDefault="009B4666">
                  <w:pPr>
                    <w:spacing w:line="160" w:lineRule="exact"/>
                    <w:jc w:val="left"/>
                    <w:rPr>
                      <w:rFonts w:cs="Miriam" w:hint="cs"/>
                      <w:szCs w:val="18"/>
                      <w:rtl/>
                    </w:rPr>
                  </w:pPr>
                  <w:r>
                    <w:rPr>
                      <w:rFonts w:cs="Miriam" w:hint="cs"/>
                      <w:szCs w:val="18"/>
                      <w:rtl/>
                    </w:rPr>
                    <w:t>ת"ט תש"ם-1980</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תשס"</w:t>
                  </w:r>
                  <w:r>
                    <w:rPr>
                      <w:rFonts w:cs="Miriam"/>
                      <w:szCs w:val="18"/>
                      <w:rtl/>
                    </w:rPr>
                    <w:t>א</w:t>
                  </w:r>
                  <w:r>
                    <w:rPr>
                      <w:rFonts w:cs="Miriam" w:hint="cs"/>
                      <w:szCs w:val="18"/>
                      <w:rtl/>
                    </w:rPr>
                    <w:t>-2001</w:t>
                  </w:r>
                </w:p>
              </w:txbxContent>
            </v:textbox>
            <w10:anchorlock/>
          </v:rect>
        </w:pict>
      </w:r>
      <w:r>
        <w:rPr>
          <w:rStyle w:val="default"/>
          <w:rFonts w:cs="FrankRuehl" w:hint="cs"/>
          <w:rtl/>
        </w:rPr>
        <w:t>(ו)</w:t>
      </w:r>
      <w:r>
        <w:rPr>
          <w:rStyle w:val="default"/>
          <w:rFonts w:cs="FrankRuehl"/>
          <w:rtl/>
        </w:rPr>
        <w:tab/>
      </w:r>
      <w:r>
        <w:rPr>
          <w:rStyle w:val="default"/>
          <w:rFonts w:cs="FrankRuehl" w:hint="cs"/>
          <w:rtl/>
        </w:rPr>
        <w:t xml:space="preserve">במזוזת הדלת, בצד הצירים, יותקנו שני עוקצים העשויים מפין פלדה בעובי 9 מ"מ כל אחד, כמפורט בשרטוט מס' 2 שבנספח לסימן זה (להלן בסימן זה </w:t>
      </w:r>
      <w:r>
        <w:rPr>
          <w:rStyle w:val="default"/>
          <w:rFonts w:cs="FrankRuehl"/>
          <w:rtl/>
        </w:rPr>
        <w:t>–</w:t>
      </w:r>
      <w:r>
        <w:rPr>
          <w:rStyle w:val="default"/>
          <w:rFonts w:cs="FrankRuehl" w:hint="cs"/>
          <w:rtl/>
        </w:rPr>
        <w:t xml:space="preserve"> העוקצים);</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במלבן הדלת העשוי עץ יותקנו שני זוויתנים לעוקצים,</w:t>
      </w:r>
      <w:r>
        <w:rPr>
          <w:rStyle w:val="default"/>
          <w:rFonts w:cs="FrankRuehl"/>
          <w:rtl/>
        </w:rPr>
        <w:t xml:space="preserve"> </w:t>
      </w:r>
      <w:r>
        <w:rPr>
          <w:rStyle w:val="default"/>
          <w:rFonts w:cs="FrankRuehl" w:hint="cs"/>
          <w:rtl/>
        </w:rPr>
        <w:t>העשויים מברזל זווית בעובי 2 מ"מ כל אחד, ובו שקע המיועד להכנסת העוקצים.</w:t>
      </w:r>
    </w:p>
    <w:p w:rsidR="00A00DCA" w:rsidRDefault="00A00DCA">
      <w:pPr>
        <w:pStyle w:val="P00"/>
        <w:spacing w:before="72"/>
        <w:ind w:left="0" w:right="1134"/>
        <w:rPr>
          <w:rFonts w:hint="cs"/>
          <w:rtl/>
        </w:rPr>
      </w:pPr>
      <w:r>
        <w:rPr>
          <w:rtl/>
        </w:rPr>
        <w:t>א</w:t>
      </w:r>
      <w:r>
        <w:rPr>
          <w:rFonts w:hint="cs"/>
          <w:rtl/>
        </w:rPr>
        <w:t xml:space="preserve">מצעי (2) </w:t>
      </w:r>
      <w:r>
        <w:rPr>
          <w:rtl/>
        </w:rPr>
        <w:t>–</w:t>
      </w:r>
    </w:p>
    <w:p w:rsidR="00A00DCA" w:rsidRDefault="00A00DCA">
      <w:pPr>
        <w:pStyle w:val="P22"/>
        <w:spacing w:before="72"/>
        <w:ind w:left="1021" w:right="1134"/>
        <w:rPr>
          <w:rStyle w:val="default"/>
          <w:rFonts w:cs="FrankRuehl"/>
          <w:rtl/>
        </w:rPr>
      </w:pPr>
      <w:r>
        <w:rPr>
          <w:lang w:val="he-IL"/>
        </w:rPr>
        <w:pict>
          <v:rect id="_x0000_s4429" style="position:absolute;left:0;text-align:left;margin-left:464.5pt;margin-top:8.05pt;width:75.05pt;height:8pt;z-index:25100236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מנעול ביטחון בעל 4 בריחים הננעלים בארבעה כיוונים ומופעלים על-ידי מנגנון גלילי, ואולם אם קיים חלון או פתח במרחק הקטן ממטר אחד מהדלת, אין חובה להתקין י</w:t>
      </w:r>
      <w:r>
        <w:rPr>
          <w:rStyle w:val="default"/>
          <w:rFonts w:cs="FrankRuehl"/>
          <w:rtl/>
        </w:rPr>
        <w:t>ד</w:t>
      </w:r>
      <w:r>
        <w:rPr>
          <w:rStyle w:val="default"/>
          <w:rFonts w:cs="FrankRuehl" w:hint="cs"/>
          <w:rtl/>
        </w:rPr>
        <w:t>ית במנגנון גלילי;</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עומס הכנעה לכל בריח במנגנון המנעול יהיה לפחות 200 ק"ג; הכנעת בריח אחד לא תגרום להכנעת שאר הבריחים;</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הבריחים ייעשו מפלדה רכה, בקוטר 9 מ"מ לפחות; קצות הבריחים הנכנסים למלבן ולמפתן הדלת יהיו מעוגלים ואורכם הבולט מפאות הדלת יהיה לפחות</w:t>
      </w:r>
      <w:r>
        <w:rPr>
          <w:rStyle w:val="default"/>
          <w:rFonts w:cs="FrankRuehl"/>
          <w:rtl/>
        </w:rPr>
        <w:t xml:space="preserve"> 20 </w:t>
      </w:r>
      <w:r>
        <w:rPr>
          <w:rStyle w:val="default"/>
          <w:rFonts w:cs="FrankRuehl" w:hint="cs"/>
          <w:rtl/>
        </w:rPr>
        <w:t>מ"מ לכל בריח;</w:t>
      </w:r>
    </w:p>
    <w:p w:rsidR="00A00DCA" w:rsidRDefault="00A00DCA">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במלבן דלת עשוי עץ, יותקנו במשקוף ובמזוזה של המלבן לוחיות נגדיות העשויות פלדה רכה בעובי 2 מ"מ לפחות ובאורך 200 מ"מ; הלוחיות הנגדיות יותקנו כך שיהיו שקועות בעץ המלבן, והברגים המחזקים יהיו שקועים ולא יבלטו מהשטח החיצוני של הלוחיות; כל לו</w:t>
      </w:r>
      <w:r>
        <w:rPr>
          <w:rStyle w:val="default"/>
          <w:rFonts w:cs="FrankRuehl"/>
          <w:rtl/>
        </w:rPr>
        <w:t>ח</w:t>
      </w:r>
      <w:r>
        <w:rPr>
          <w:rStyle w:val="default"/>
          <w:rFonts w:cs="FrankRuehl" w:hint="cs"/>
          <w:rtl/>
        </w:rPr>
        <w:t>ית תחוזק ב-3 ברגים לפחות; הברגים יהיו בקוטר 4 מ"מ ובאורך 25 מ"מ לפחות;</w:t>
      </w:r>
    </w:p>
    <w:p w:rsidR="00A00DCA" w:rsidRDefault="00A00DCA">
      <w:pPr>
        <w:pStyle w:val="P22"/>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מלבן הדלת יחוזק לקיר על-ידי 6 פיני פלדה בקוטר של 10 מ"מ כל אחד; הפינים ייקבעו בשתי המזוזות </w:t>
      </w:r>
      <w:r>
        <w:rPr>
          <w:rStyle w:val="default"/>
          <w:rFonts w:cs="FrankRuehl"/>
          <w:rtl/>
        </w:rPr>
        <w:t>–</w:t>
      </w:r>
      <w:r>
        <w:rPr>
          <w:rStyle w:val="default"/>
          <w:rFonts w:cs="FrankRuehl" w:hint="cs"/>
          <w:rtl/>
        </w:rPr>
        <w:t xml:space="preserve"> 3 בכל אחת.</w:t>
      </w:r>
    </w:p>
    <w:p w:rsidR="00A00DCA" w:rsidRDefault="00A00DCA" w:rsidP="001075DE">
      <w:pPr>
        <w:pStyle w:val="P00"/>
        <w:spacing w:before="72"/>
        <w:ind w:left="0" w:right="1134"/>
        <w:rPr>
          <w:rStyle w:val="default"/>
          <w:rFonts w:cs="FrankRuehl" w:hint="cs"/>
          <w:rtl/>
        </w:rPr>
      </w:pPr>
      <w:r>
        <w:rPr>
          <w:lang w:val="he-IL"/>
        </w:rPr>
        <w:pict>
          <v:rect id="_x0000_s4430" style="position:absolute;left:0;text-align:left;margin-left:462pt;margin-top:8.05pt;width:77.55pt;height:12.5pt;z-index:251003392" o:allowincell="f" filled="f" stroked="f" strokecolor="lime" strokeweight=".25pt">
            <v:textbox style="mso-next-textbox:#_x0000_s4430" inset="0,0,0,0">
              <w:txbxContent>
                <w:p w:rsidR="003D4476" w:rsidRDefault="003D4476">
                  <w:pPr>
                    <w:spacing w:line="160" w:lineRule="exact"/>
                    <w:jc w:val="left"/>
                    <w:rPr>
                      <w:rFonts w:cs="Miriam"/>
                      <w:noProof/>
                      <w:szCs w:val="18"/>
                      <w:rtl/>
                    </w:rPr>
                  </w:pPr>
                  <w:r>
                    <w:rPr>
                      <w:rFonts w:cs="Miriam" w:hint="cs"/>
                      <w:szCs w:val="18"/>
                      <w:rtl/>
                    </w:rPr>
                    <w:t>תק' תש"ף-2019</w:t>
                  </w:r>
                </w:p>
              </w:txbxContent>
            </v:textbox>
            <w10:anchorlock/>
          </v:rect>
        </w:pict>
      </w:r>
      <w:r>
        <w:rPr>
          <w:rStyle w:val="default"/>
          <w:rFonts w:cs="FrankRuehl"/>
          <w:rtl/>
        </w:rPr>
        <w:t>2.93</w:t>
      </w:r>
      <w:r>
        <w:rPr>
          <w:rStyle w:val="default"/>
          <w:rFonts w:cs="FrankRuehl"/>
          <w:rtl/>
        </w:rPr>
        <w:tab/>
      </w:r>
      <w:r w:rsidR="00752A72">
        <w:rPr>
          <w:rStyle w:val="default"/>
          <w:rFonts w:cs="FrankRuehl" w:hint="cs"/>
          <w:rtl/>
        </w:rPr>
        <w:t>(בוטל)</w:t>
      </w:r>
      <w:r>
        <w:rPr>
          <w:rStyle w:val="default"/>
          <w:rFonts w:cs="FrankRuehl" w:hint="cs"/>
          <w:rtl/>
        </w:rPr>
        <w:t>.</w:t>
      </w:r>
    </w:p>
    <w:p w:rsidR="00A00DCA" w:rsidRDefault="00A00DCA" w:rsidP="001075DE">
      <w:pPr>
        <w:pStyle w:val="P00"/>
        <w:spacing w:before="72"/>
        <w:ind w:left="0" w:right="1134"/>
        <w:rPr>
          <w:rStyle w:val="default"/>
          <w:rFonts w:cs="FrankRuehl"/>
          <w:rtl/>
        </w:rPr>
      </w:pPr>
      <w:r>
        <w:rPr>
          <w:lang w:val="he-IL"/>
        </w:rPr>
        <w:pict>
          <v:rect id="_x0000_s4431" style="position:absolute;left:0;text-align:left;margin-left:462pt;margin-top:8.05pt;width:77.55pt;height:12.2pt;z-index:251004416" o:allowincell="f" filled="f" stroked="f" strokecolor="lime" strokeweight=".25pt">
            <v:textbox inset="0,0,0,0">
              <w:txbxContent>
                <w:p w:rsidR="003D4476" w:rsidRDefault="003D4476">
                  <w:pPr>
                    <w:spacing w:line="160" w:lineRule="exact"/>
                    <w:jc w:val="left"/>
                    <w:rPr>
                      <w:rFonts w:cs="Miriam"/>
                      <w:noProof/>
                      <w:szCs w:val="18"/>
                      <w:rtl/>
                    </w:rPr>
                  </w:pPr>
                  <w:r>
                    <w:rPr>
                      <w:rFonts w:cs="Miriam" w:hint="cs"/>
                      <w:szCs w:val="18"/>
                      <w:rtl/>
                    </w:rPr>
                    <w:t>תק' תש"ף-2019</w:t>
                  </w:r>
                </w:p>
              </w:txbxContent>
            </v:textbox>
            <w10:anchorlock/>
          </v:rect>
        </w:pict>
      </w:r>
      <w:r>
        <w:rPr>
          <w:rStyle w:val="default"/>
          <w:rFonts w:cs="FrankRuehl"/>
          <w:rtl/>
        </w:rPr>
        <w:t>2.94</w:t>
      </w:r>
      <w:r>
        <w:rPr>
          <w:rStyle w:val="default"/>
          <w:rFonts w:cs="FrankRuehl"/>
          <w:rtl/>
        </w:rPr>
        <w:tab/>
      </w:r>
      <w:r w:rsidR="00752A72">
        <w:rPr>
          <w:rStyle w:val="default"/>
          <w:rFonts w:cs="FrankRuehl" w:hint="cs"/>
          <w:rtl/>
        </w:rPr>
        <w:t>(בוטל)</w:t>
      </w:r>
      <w:r>
        <w:rPr>
          <w:rStyle w:val="default"/>
          <w:rFonts w:cs="FrankRuehl" w:hint="cs"/>
          <w:rtl/>
        </w:rPr>
        <w:t>.</w:t>
      </w:r>
    </w:p>
    <w:p w:rsidR="00A00DCA" w:rsidRDefault="00A00DCA" w:rsidP="001075DE">
      <w:pPr>
        <w:pStyle w:val="P00"/>
        <w:spacing w:before="72"/>
        <w:ind w:left="0" w:right="1134"/>
        <w:rPr>
          <w:rStyle w:val="default"/>
          <w:rFonts w:cs="FrankRuehl" w:hint="cs"/>
          <w:rtl/>
        </w:rPr>
      </w:pPr>
      <w:r>
        <w:rPr>
          <w:lang w:val="he-IL"/>
        </w:rPr>
        <w:pict>
          <v:rect id="_x0000_s4432" style="position:absolute;left:0;text-align:left;margin-left:464.5pt;margin-top:8.05pt;width:75.05pt;height:8pt;z-index:251005440" o:allowincell="f" filled="f" stroked="f" strokecolor="lime" strokeweight=".25pt">
            <v:textbox style="mso-next-textbox:#_x0000_s4432"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w:t>
                  </w:r>
                  <w:r>
                    <w:rPr>
                      <w:rFonts w:cs="Miriam"/>
                      <w:szCs w:val="18"/>
                      <w:rtl/>
                    </w:rPr>
                    <w:t>"</w:t>
                  </w:r>
                  <w:r>
                    <w:rPr>
                      <w:rFonts w:cs="Miriam" w:hint="cs"/>
                      <w:szCs w:val="18"/>
                      <w:rtl/>
                    </w:rPr>
                    <w:t>א-2001</w:t>
                  </w:r>
                </w:p>
              </w:txbxContent>
            </v:textbox>
            <w10:anchorlock/>
          </v:rect>
        </w:pict>
      </w:r>
      <w:r>
        <w:rPr>
          <w:rStyle w:val="default"/>
          <w:rFonts w:cs="FrankRuehl"/>
          <w:rtl/>
        </w:rPr>
        <w:t>2.95</w:t>
      </w:r>
      <w:r>
        <w:rPr>
          <w:rStyle w:val="default"/>
          <w:rFonts w:cs="FrankRuehl"/>
          <w:rtl/>
        </w:rPr>
        <w:tab/>
      </w:r>
      <w:r>
        <w:rPr>
          <w:rStyle w:val="default"/>
          <w:rFonts w:cs="FrankRuehl" w:hint="cs"/>
          <w:rtl/>
        </w:rPr>
        <w:t>(בוטל).</w:t>
      </w:r>
    </w:p>
    <w:p w:rsidR="00A00DCA" w:rsidRDefault="00A00DCA" w:rsidP="001075DE">
      <w:pPr>
        <w:pStyle w:val="P00"/>
        <w:spacing w:before="72"/>
        <w:ind w:left="0" w:right="1134"/>
        <w:rPr>
          <w:rStyle w:val="default"/>
          <w:rFonts w:cs="FrankRuehl" w:hint="cs"/>
          <w:rtl/>
        </w:rPr>
      </w:pPr>
      <w:r>
        <w:rPr>
          <w:lang w:val="he-IL"/>
        </w:rPr>
        <w:pict>
          <v:rect id="_x0000_s4491" style="position:absolute;left:0;text-align:left;margin-left:464.5pt;margin-top:8.05pt;width:75.05pt;height:11.9pt;z-index:251065856" o:allowincell="f" filled="f" stroked="f" strokecolor="lime" strokeweight=".25pt">
            <v:textbox style="mso-next-textbox:#_x0000_s4491" inset="0,0,0,0">
              <w:txbxContent>
                <w:p w:rsidR="003D4476" w:rsidRDefault="003D4476" w:rsidP="00DA6805">
                  <w:pPr>
                    <w:spacing w:line="160" w:lineRule="exact"/>
                    <w:jc w:val="left"/>
                    <w:rPr>
                      <w:rFonts w:cs="Miriam" w:hint="cs"/>
                      <w:noProof/>
                      <w:szCs w:val="18"/>
                      <w:rtl/>
                    </w:rPr>
                  </w:pPr>
                  <w:r>
                    <w:rPr>
                      <w:rFonts w:cs="Miriam" w:hint="cs"/>
                      <w:noProof/>
                      <w:szCs w:val="18"/>
                      <w:rtl/>
                    </w:rPr>
                    <w:t>תק' תש"ף-2019</w:t>
                  </w:r>
                </w:p>
              </w:txbxContent>
            </v:textbox>
            <w10:anchorlock/>
          </v:rect>
        </w:pict>
      </w:r>
      <w:r>
        <w:rPr>
          <w:rStyle w:val="default"/>
          <w:rFonts w:cs="FrankRuehl"/>
          <w:rtl/>
        </w:rPr>
        <w:t>2.9</w:t>
      </w:r>
      <w:r>
        <w:rPr>
          <w:rStyle w:val="default"/>
          <w:rFonts w:cs="FrankRuehl" w:hint="cs"/>
          <w:rtl/>
        </w:rPr>
        <w:t>6</w:t>
      </w:r>
      <w:r>
        <w:rPr>
          <w:rStyle w:val="default"/>
          <w:rFonts w:cs="FrankRuehl"/>
          <w:rtl/>
        </w:rPr>
        <w:tab/>
      </w:r>
      <w:r w:rsidR="00752A72">
        <w:rPr>
          <w:rStyle w:val="default"/>
          <w:rFonts w:cs="FrankRuehl" w:hint="cs"/>
          <w:rtl/>
        </w:rPr>
        <w:t>(בוטל).</w:t>
      </w:r>
    </w:p>
    <w:p w:rsidR="00A00DCA" w:rsidRDefault="00A00DCA">
      <w:pPr>
        <w:pStyle w:val="header-2"/>
        <w:ind w:left="0" w:right="1134"/>
        <w:rPr>
          <w:rFonts w:hint="cs"/>
          <w:rtl/>
        </w:rPr>
      </w:pPr>
      <w:bookmarkStart w:id="58" w:name="hed28"/>
      <w:bookmarkEnd w:id="58"/>
      <w:r>
        <w:rPr>
          <w:rtl/>
          <w:lang w:val="he-IL"/>
        </w:rPr>
        <w:pict>
          <v:shape id="_x0000_s4456" type="#_x0000_t202" style="position:absolute;left:0;text-align:left;margin-left:470.25pt;margin-top:12.75pt;width:1in;height:12.8pt;z-index:251030016" filled="f" stroked="f">
            <v:textbox inset="1mm,0,1mm,0">
              <w:txbxContent>
                <w:p w:rsidR="003D4476" w:rsidRDefault="003D4476">
                  <w:pPr>
                    <w:spacing w:line="160" w:lineRule="exact"/>
                    <w:jc w:val="left"/>
                    <w:rPr>
                      <w:rFonts w:cs="Miriam" w:hint="cs"/>
                      <w:szCs w:val="18"/>
                      <w:rtl/>
                    </w:rPr>
                  </w:pPr>
                  <w:r>
                    <w:rPr>
                      <w:rFonts w:cs="Miriam" w:hint="cs"/>
                      <w:szCs w:val="18"/>
                      <w:rtl/>
                    </w:rPr>
                    <w:t>תק' תש"ף-2019</w:t>
                  </w:r>
                </w:p>
              </w:txbxContent>
            </v:textbox>
            <w10:anchorlock/>
          </v:shape>
        </w:pict>
      </w:r>
      <w:r>
        <w:rPr>
          <w:rFonts w:hint="cs"/>
          <w:rtl/>
        </w:rPr>
        <w:t xml:space="preserve">סימן ח': </w:t>
      </w:r>
      <w:r w:rsidR="00752A72">
        <w:rPr>
          <w:rFonts w:hint="cs"/>
          <w:rtl/>
        </w:rPr>
        <w:t>(בוטל)</w:t>
      </w:r>
    </w:p>
    <w:p w:rsidR="00A00DCA" w:rsidRDefault="00A00DCA" w:rsidP="001075DE">
      <w:pPr>
        <w:pStyle w:val="P00"/>
        <w:spacing w:before="72"/>
        <w:ind w:left="0" w:right="1134"/>
        <w:rPr>
          <w:rStyle w:val="default"/>
          <w:rFonts w:cs="FrankRuehl" w:hint="cs"/>
          <w:rtl/>
        </w:rPr>
      </w:pPr>
      <w:r>
        <w:rPr>
          <w:lang w:val="he-IL"/>
        </w:rPr>
        <w:pict>
          <v:rect id="_x0000_s4451" style="position:absolute;left:0;text-align:left;margin-left:464.35pt;margin-top:7.1pt;width:75.05pt;height:13.8pt;z-index:251024896"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rtl/>
        </w:rPr>
        <w:t>2.</w:t>
      </w:r>
      <w:r>
        <w:rPr>
          <w:rStyle w:val="default"/>
          <w:rFonts w:cs="FrankRuehl" w:hint="cs"/>
          <w:rtl/>
        </w:rPr>
        <w:t>100</w:t>
      </w:r>
      <w:r>
        <w:rPr>
          <w:rStyle w:val="default"/>
          <w:rFonts w:cs="FrankRuehl"/>
          <w:rtl/>
        </w:rPr>
        <w:tab/>
      </w:r>
      <w:r w:rsidR="00752A72">
        <w:rPr>
          <w:rStyle w:val="default"/>
          <w:rFonts w:cs="FrankRuehl" w:hint="cs"/>
          <w:rtl/>
        </w:rPr>
        <w:t>(בוטל</w:t>
      </w:r>
      <w:r>
        <w:rPr>
          <w:rStyle w:val="default"/>
          <w:rFonts w:cs="FrankRuehl" w:hint="cs"/>
          <w:rtl/>
        </w:rPr>
        <w:t>).</w:t>
      </w:r>
    </w:p>
    <w:p w:rsidR="00A00DCA" w:rsidRDefault="00A00DCA" w:rsidP="001075DE">
      <w:pPr>
        <w:pStyle w:val="P00"/>
        <w:spacing w:before="72"/>
        <w:ind w:left="0" w:right="1134"/>
        <w:rPr>
          <w:rStyle w:val="default"/>
          <w:rFonts w:cs="FrankRuehl" w:hint="cs"/>
          <w:rtl/>
        </w:rPr>
      </w:pPr>
      <w:r>
        <w:rPr>
          <w:lang w:val="he-IL"/>
        </w:rPr>
        <w:pict>
          <v:rect id="_x0000_s4452" style="position:absolute;left:0;text-align:left;margin-left:464.5pt;margin-top:8.05pt;width:75.05pt;height:15.5pt;z-index:251025920"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rtl/>
        </w:rPr>
        <w:t>2.</w:t>
      </w:r>
      <w:r>
        <w:rPr>
          <w:rStyle w:val="default"/>
          <w:rFonts w:cs="FrankRuehl" w:hint="cs"/>
          <w:rtl/>
        </w:rPr>
        <w:t>101</w:t>
      </w:r>
      <w:r>
        <w:rPr>
          <w:rStyle w:val="default"/>
          <w:rFonts w:cs="FrankRuehl"/>
          <w:rtl/>
        </w:rPr>
        <w:tab/>
      </w:r>
      <w:r w:rsidR="00752A72">
        <w:rPr>
          <w:rStyle w:val="default"/>
          <w:rFonts w:cs="FrankRuehl" w:hint="cs"/>
          <w:rtl/>
        </w:rPr>
        <w:t>(בוטל)</w:t>
      </w:r>
      <w:r>
        <w:rPr>
          <w:rStyle w:val="default"/>
          <w:rFonts w:cs="FrankRuehl" w:hint="cs"/>
          <w:rtl/>
        </w:rPr>
        <w:t>.</w:t>
      </w:r>
    </w:p>
    <w:p w:rsidR="00A00DCA" w:rsidRDefault="00A00DCA" w:rsidP="001075DE">
      <w:pPr>
        <w:pStyle w:val="P00"/>
        <w:spacing w:before="72"/>
        <w:ind w:left="0" w:right="1134"/>
        <w:rPr>
          <w:rStyle w:val="default"/>
          <w:rFonts w:cs="FrankRuehl" w:hint="cs"/>
          <w:rtl/>
        </w:rPr>
      </w:pPr>
      <w:r>
        <w:rPr>
          <w:lang w:val="he-IL"/>
        </w:rPr>
        <w:pict>
          <v:rect id="_x0000_s4453" style="position:absolute;left:0;text-align:left;margin-left:464.5pt;margin-top:8.05pt;width:75.05pt;height:14.1pt;z-index:251026944"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rtl/>
        </w:rPr>
        <w:t>2.</w:t>
      </w:r>
      <w:r>
        <w:rPr>
          <w:rStyle w:val="default"/>
          <w:rFonts w:cs="FrankRuehl" w:hint="cs"/>
          <w:rtl/>
        </w:rPr>
        <w:t>102</w:t>
      </w:r>
      <w:r>
        <w:rPr>
          <w:rStyle w:val="default"/>
          <w:rFonts w:cs="FrankRuehl"/>
          <w:rtl/>
        </w:rPr>
        <w:tab/>
      </w:r>
      <w:r w:rsidR="00752A72">
        <w:rPr>
          <w:rStyle w:val="default"/>
          <w:rFonts w:cs="FrankRuehl" w:hint="cs"/>
          <w:rtl/>
        </w:rPr>
        <w:t>(בוטל)</w:t>
      </w:r>
      <w:r>
        <w:rPr>
          <w:rStyle w:val="default"/>
          <w:rFonts w:cs="FrankRuehl" w:hint="cs"/>
          <w:rtl/>
        </w:rPr>
        <w:t>.</w:t>
      </w:r>
    </w:p>
    <w:p w:rsidR="00A00DCA" w:rsidRDefault="00A00DCA" w:rsidP="001075DE">
      <w:pPr>
        <w:pStyle w:val="P00"/>
        <w:spacing w:before="72"/>
        <w:ind w:left="0" w:right="1134"/>
        <w:rPr>
          <w:rStyle w:val="default"/>
          <w:rFonts w:cs="FrankRuehl" w:hint="cs"/>
          <w:rtl/>
        </w:rPr>
      </w:pPr>
      <w:r>
        <w:rPr>
          <w:lang w:val="he-IL"/>
        </w:rPr>
        <w:pict>
          <v:rect id="_x0000_s4454" style="position:absolute;left:0;text-align:left;margin-left:464.5pt;margin-top:8.05pt;width:75.05pt;height:11.85pt;z-index:251027968" o:allowincell="f" filled="f" stroked="f" strokecolor="lime" strokeweight=".25pt">
            <v:textbox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rtl/>
        </w:rPr>
        <w:t>2.</w:t>
      </w:r>
      <w:r>
        <w:rPr>
          <w:rStyle w:val="default"/>
          <w:rFonts w:cs="FrankRuehl" w:hint="cs"/>
          <w:rtl/>
        </w:rPr>
        <w:t>103</w:t>
      </w:r>
      <w:r>
        <w:rPr>
          <w:rStyle w:val="default"/>
          <w:rFonts w:cs="FrankRuehl"/>
          <w:rtl/>
        </w:rPr>
        <w:tab/>
      </w:r>
      <w:r w:rsidR="00752A72">
        <w:rPr>
          <w:rStyle w:val="default"/>
          <w:rFonts w:cs="FrankRuehl" w:hint="cs"/>
          <w:rtl/>
        </w:rPr>
        <w:t>(בוטל)</w:t>
      </w:r>
      <w:r>
        <w:rPr>
          <w:rStyle w:val="default"/>
          <w:rFonts w:cs="FrankRuehl" w:hint="cs"/>
          <w:rtl/>
        </w:rPr>
        <w:t>.</w:t>
      </w:r>
    </w:p>
    <w:p w:rsidR="00A00DCA" w:rsidRDefault="00A00DCA" w:rsidP="001075DE">
      <w:pPr>
        <w:pStyle w:val="P00"/>
        <w:spacing w:before="72"/>
        <w:ind w:left="0" w:right="1134"/>
        <w:rPr>
          <w:rStyle w:val="default"/>
          <w:rFonts w:cs="FrankRuehl" w:hint="cs"/>
          <w:rtl/>
        </w:rPr>
      </w:pPr>
      <w:r>
        <w:rPr>
          <w:lang w:val="he-IL"/>
        </w:rPr>
        <w:pict>
          <v:rect id="_x0000_s4455" style="position:absolute;left:0;text-align:left;margin-left:464.5pt;margin-top:8.05pt;width:75.05pt;height:15.2pt;z-index:251028992" o:allowincell="f" filled="f" stroked="f" strokecolor="lime" strokeweight=".25pt">
            <v:textbox style="mso-next-textbox:#_x0000_s4455" inset="0,0,0,0">
              <w:txbxContent>
                <w:p w:rsidR="00752A72" w:rsidRDefault="00752A72" w:rsidP="00752A72">
                  <w:pPr>
                    <w:spacing w:line="160" w:lineRule="exact"/>
                    <w:jc w:val="left"/>
                    <w:rPr>
                      <w:rFonts w:cs="Miriam" w:hint="cs"/>
                      <w:szCs w:val="18"/>
                      <w:rtl/>
                    </w:rPr>
                  </w:pPr>
                  <w:r>
                    <w:rPr>
                      <w:rFonts w:cs="Miriam" w:hint="cs"/>
                      <w:szCs w:val="18"/>
                      <w:rtl/>
                    </w:rPr>
                    <w:t>תק' תש"ף-2019</w:t>
                  </w:r>
                </w:p>
              </w:txbxContent>
            </v:textbox>
            <w10:anchorlock/>
          </v:rect>
        </w:pict>
      </w:r>
      <w:r>
        <w:rPr>
          <w:rStyle w:val="default"/>
          <w:rFonts w:cs="FrankRuehl"/>
          <w:rtl/>
        </w:rPr>
        <w:t>2.</w:t>
      </w:r>
      <w:r>
        <w:rPr>
          <w:rStyle w:val="default"/>
          <w:rFonts w:cs="FrankRuehl" w:hint="cs"/>
          <w:rtl/>
        </w:rPr>
        <w:t>104</w:t>
      </w:r>
      <w:r>
        <w:rPr>
          <w:rStyle w:val="default"/>
          <w:rFonts w:cs="FrankRuehl"/>
          <w:rtl/>
        </w:rPr>
        <w:tab/>
      </w:r>
      <w:r w:rsidR="00752A72">
        <w:rPr>
          <w:rStyle w:val="default"/>
          <w:rFonts w:cs="FrankRuehl" w:hint="cs"/>
          <w:rtl/>
        </w:rPr>
        <w:t>(בוטל)</w:t>
      </w:r>
      <w:r>
        <w:rPr>
          <w:rStyle w:val="default"/>
          <w:rFonts w:cs="FrankRuehl" w:hint="cs"/>
          <w:rtl/>
        </w:rPr>
        <w:t>.</w:t>
      </w:r>
    </w:p>
    <w:p w:rsidR="00A00DCA" w:rsidRPr="0091211B" w:rsidRDefault="00A00DCA" w:rsidP="0091211B">
      <w:pPr>
        <w:pStyle w:val="medium2-header"/>
        <w:keepLines w:val="0"/>
        <w:spacing w:before="72"/>
        <w:ind w:left="0" w:right="1134"/>
        <w:rPr>
          <w:rFonts w:hint="cs"/>
          <w:noProof/>
          <w:sz w:val="20"/>
          <w:rtl/>
        </w:rPr>
      </w:pPr>
      <w:bookmarkStart w:id="59" w:name="med4"/>
      <w:bookmarkEnd w:id="59"/>
      <w:r w:rsidRPr="0091211B">
        <w:rPr>
          <w:noProof/>
          <w:sz w:val="20"/>
          <w:rtl/>
          <w:lang w:eastAsia="en-US"/>
        </w:rPr>
        <w:pict>
          <v:shape id="_x0000_s4496" type="#_x0000_t202" style="position:absolute;left:0;text-align:left;margin-left:470.35pt;margin-top:7.1pt;width:1in;height:18pt;z-index:251070976" filled="f" stroked="f">
            <v:textbox inset="1mm,0,1mm,0">
              <w:txbxContent>
                <w:p w:rsidR="009B4666" w:rsidRDefault="009B4666" w:rsidP="0091211B">
                  <w:pPr>
                    <w:spacing w:line="160" w:lineRule="exact"/>
                    <w:jc w:val="left"/>
                    <w:rPr>
                      <w:rFonts w:cs="Miriam"/>
                      <w:szCs w:val="18"/>
                      <w:rtl/>
                    </w:rPr>
                  </w:pPr>
                  <w:r>
                    <w:rPr>
                      <w:rFonts w:cs="Miriam" w:hint="cs"/>
                      <w:szCs w:val="18"/>
                      <w:rtl/>
                    </w:rPr>
                    <w:t>תק' (מס' 3) תשס"ח-2008</w:t>
                  </w:r>
                </w:p>
              </w:txbxContent>
            </v:textbox>
          </v:shape>
        </w:pict>
      </w:r>
      <w:r w:rsidRPr="0091211B">
        <w:rPr>
          <w:noProof/>
          <w:sz w:val="20"/>
          <w:rtl/>
        </w:rPr>
        <w:t>ח</w:t>
      </w:r>
      <w:r w:rsidRPr="0091211B">
        <w:rPr>
          <w:rFonts w:hint="cs"/>
          <w:noProof/>
          <w:sz w:val="20"/>
          <w:rtl/>
        </w:rPr>
        <w:t xml:space="preserve">לק ג' </w:t>
      </w:r>
      <w:r w:rsidRPr="0091211B">
        <w:rPr>
          <w:noProof/>
          <w:sz w:val="20"/>
          <w:rtl/>
        </w:rPr>
        <w:t>–</w:t>
      </w:r>
      <w:r w:rsidRPr="0091211B">
        <w:rPr>
          <w:rFonts w:hint="cs"/>
          <w:noProof/>
          <w:sz w:val="20"/>
          <w:rtl/>
        </w:rPr>
        <w:t xml:space="preserve"> בטיחות אש בבניינים</w:t>
      </w:r>
    </w:p>
    <w:p w:rsidR="00A00DCA" w:rsidRPr="0091211B" w:rsidRDefault="00A00DCA" w:rsidP="0091211B">
      <w:pPr>
        <w:pStyle w:val="medium2-header"/>
        <w:keepLines w:val="0"/>
        <w:spacing w:before="72"/>
        <w:ind w:left="0" w:right="1134"/>
        <w:rPr>
          <w:rFonts w:hint="cs"/>
          <w:noProof/>
          <w:sz w:val="20"/>
          <w:rtl/>
        </w:rPr>
      </w:pPr>
      <w:bookmarkStart w:id="60" w:name="med5"/>
      <w:bookmarkEnd w:id="60"/>
      <w:r w:rsidRPr="0091211B">
        <w:rPr>
          <w:noProof/>
          <w:sz w:val="20"/>
          <w:rtl/>
          <w:lang w:eastAsia="en-US"/>
        </w:rPr>
        <w:pict>
          <v:shape id="_x0000_s4497" type="#_x0000_t202" style="position:absolute;left:0;text-align:left;margin-left:470.35pt;margin-top:7.1pt;width:1in;height:18pt;z-index:251072000" filled="f" stroked="f">
            <v:textbox inset="1mm,0,1mm,0">
              <w:txbxContent>
                <w:p w:rsidR="009B4666" w:rsidRDefault="009B4666" w:rsidP="0091211B">
                  <w:pPr>
                    <w:spacing w:line="160" w:lineRule="exact"/>
                    <w:jc w:val="left"/>
                    <w:rPr>
                      <w:rFonts w:cs="Miriam"/>
                      <w:szCs w:val="18"/>
                      <w:rtl/>
                    </w:rPr>
                  </w:pPr>
                  <w:r>
                    <w:rPr>
                      <w:rFonts w:cs="Miriam" w:hint="cs"/>
                      <w:szCs w:val="18"/>
                      <w:rtl/>
                    </w:rPr>
                    <w:t>תק' (מס' 3) תשס"ח-2008</w:t>
                  </w:r>
                </w:p>
              </w:txbxContent>
            </v:textbox>
          </v:shape>
        </w:pict>
      </w:r>
      <w:r w:rsidRPr="0091211B">
        <w:rPr>
          <w:rFonts w:hint="cs"/>
          <w:noProof/>
          <w:sz w:val="20"/>
          <w:rtl/>
        </w:rPr>
        <w:t>פרק א': פרשנות וכללי</w:t>
      </w:r>
    </w:p>
    <w:p w:rsidR="00A00DCA" w:rsidRPr="0091211B" w:rsidRDefault="00A00DCA" w:rsidP="0091211B">
      <w:pPr>
        <w:pStyle w:val="header-2"/>
        <w:ind w:left="0" w:right="1134"/>
        <w:rPr>
          <w:rtl/>
        </w:rPr>
      </w:pPr>
      <w:bookmarkStart w:id="61" w:name="hed29"/>
      <w:bookmarkEnd w:id="61"/>
      <w:r w:rsidRPr="0091211B">
        <w:rPr>
          <w:rtl/>
          <w:lang w:eastAsia="en-US"/>
        </w:rPr>
        <w:pict>
          <v:shape id="_x0000_s4498" type="#_x0000_t202" style="position:absolute;left:0;text-align:left;margin-left:470.35pt;margin-top:12.75pt;width:1in;height:18pt;z-index:251073024" filled="f" stroked="f">
            <v:textbox inset="1mm,0,1mm,0">
              <w:txbxContent>
                <w:p w:rsidR="009B4666" w:rsidRDefault="009B4666" w:rsidP="0091211B">
                  <w:pPr>
                    <w:spacing w:line="160" w:lineRule="exact"/>
                    <w:jc w:val="left"/>
                    <w:rPr>
                      <w:rFonts w:cs="Miriam"/>
                      <w:szCs w:val="18"/>
                      <w:rtl/>
                    </w:rPr>
                  </w:pPr>
                  <w:r>
                    <w:rPr>
                      <w:rFonts w:cs="Miriam" w:hint="cs"/>
                      <w:szCs w:val="18"/>
                      <w:rtl/>
                    </w:rPr>
                    <w:t>תק' (מס' 3) תשס"ח-2008</w:t>
                  </w:r>
                </w:p>
              </w:txbxContent>
            </v:textbox>
          </v:shape>
        </w:pict>
      </w:r>
      <w:r w:rsidRPr="0091211B">
        <w:rPr>
          <w:rtl/>
        </w:rPr>
        <w:t>ס</w:t>
      </w:r>
      <w:r w:rsidRPr="0091211B">
        <w:rPr>
          <w:rFonts w:hint="cs"/>
          <w:rtl/>
        </w:rPr>
        <w:t>ימן א': פרשנות</w:t>
      </w:r>
    </w:p>
    <w:p w:rsidR="00A00DCA" w:rsidRPr="0091211B" w:rsidRDefault="00A00DCA" w:rsidP="0091211B">
      <w:pPr>
        <w:pStyle w:val="P00"/>
        <w:spacing w:before="72"/>
        <w:ind w:left="0" w:right="1134"/>
        <w:rPr>
          <w:rStyle w:val="default"/>
          <w:rFonts w:cs="FrankRuehl" w:hint="cs"/>
          <w:rtl/>
        </w:rPr>
      </w:pPr>
      <w:bookmarkStart w:id="62" w:name="Seif41"/>
      <w:bookmarkEnd w:id="62"/>
      <w:r w:rsidRPr="0091211B">
        <w:rPr>
          <w:lang w:val="he-IL"/>
        </w:rPr>
        <w:pict>
          <v:rect id="_x0000_s4493" style="position:absolute;left:0;text-align:left;margin-left:464.5pt;margin-top:8.05pt;width:75.05pt;height:34.1pt;z-index:251067904"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szCs w:val="18"/>
                      <w:rtl/>
                    </w:rPr>
                    <w:t>הג</w:t>
                  </w:r>
                  <w:r>
                    <w:rPr>
                      <w:rFonts w:cs="Miriam" w:hint="cs"/>
                      <w:szCs w:val="18"/>
                      <w:rtl/>
                    </w:rPr>
                    <w:t>ד</w:t>
                  </w:r>
                  <w:r>
                    <w:rPr>
                      <w:rFonts w:cs="Miriam"/>
                      <w:szCs w:val="18"/>
                      <w:rtl/>
                    </w:rPr>
                    <w:t>ר</w:t>
                  </w:r>
                  <w:r>
                    <w:rPr>
                      <w:rFonts w:cs="Miriam" w:hint="cs"/>
                      <w:szCs w:val="18"/>
                      <w:rtl/>
                    </w:rPr>
                    <w:t>ות</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 xml:space="preserve">1.1.1 בחלק זה </w:t>
      </w:r>
      <w:r w:rsidRPr="0091211B">
        <w:rPr>
          <w:rStyle w:val="default"/>
          <w:rFonts w:cs="FrankRuehl"/>
          <w:rtl/>
        </w:rPr>
        <w:t>–</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"אגף אש" </w:t>
      </w:r>
      <w:r w:rsidRPr="0091211B">
        <w:rPr>
          <w:rStyle w:val="default"/>
          <w:rFonts w:cs="FrankRuehl"/>
          <w:rtl/>
        </w:rPr>
        <w:t>–</w:t>
      </w:r>
      <w:r w:rsidRPr="0091211B">
        <w:rPr>
          <w:rStyle w:val="default"/>
          <w:rFonts w:cs="FrankRuehl" w:hint="cs"/>
          <w:rtl/>
        </w:rPr>
        <w:t xml:space="preserve"> חלק מבניין המופרד מחלקי הבניין האחרים באמצעות אלמנטים עמידי אש כמפורט בתקנות אלה;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"דלת אש" </w:t>
      </w:r>
      <w:r w:rsidRPr="0091211B">
        <w:rPr>
          <w:rStyle w:val="default"/>
          <w:rFonts w:cs="FrankRuehl"/>
          <w:rtl/>
        </w:rPr>
        <w:t>–</w:t>
      </w:r>
      <w:r w:rsidRPr="0091211B">
        <w:rPr>
          <w:rStyle w:val="default"/>
          <w:rFonts w:cs="FrankRuehl" w:hint="cs"/>
          <w:rtl/>
        </w:rPr>
        <w:t xml:space="preserve"> דלת עמידת אש למשך זמן שיציין עורך הבקשה ושלא יקטן מ-30 דקות, והמתאימה לתקן הישראלי </w:t>
      </w:r>
      <w:r w:rsidRPr="0091211B">
        <w:rPr>
          <w:rStyle w:val="default"/>
          <w:rFonts w:cs="FrankRuehl"/>
          <w:rtl/>
        </w:rPr>
        <w:t>–</w:t>
      </w:r>
      <w:r w:rsidRPr="0091211B">
        <w:rPr>
          <w:rStyle w:val="default"/>
          <w:rFonts w:cs="FrankRuehl" w:hint="cs"/>
          <w:rtl/>
        </w:rPr>
        <w:t xml:space="preserve"> ת"י 1212, חלק 1 </w:t>
      </w:r>
      <w:r w:rsidRPr="0091211B">
        <w:rPr>
          <w:rStyle w:val="default"/>
          <w:rFonts w:cs="FrankRuehl"/>
          <w:rtl/>
        </w:rPr>
        <w:t>–</w:t>
      </w:r>
      <w:r w:rsidRPr="0091211B">
        <w:rPr>
          <w:rStyle w:val="default"/>
          <w:rFonts w:cs="FrankRuehl" w:hint="cs"/>
          <w:rtl/>
        </w:rPr>
        <w:t xml:space="preserve"> מכללי דלתות אש ומכללי דלתות עשן: דלתות אש סובבות </w:t>
      </w:r>
      <w:r w:rsidRPr="0091211B">
        <w:rPr>
          <w:rStyle w:val="default"/>
          <w:rFonts w:cs="FrankRuehl"/>
          <w:rtl/>
        </w:rPr>
        <w:t>–</w:t>
      </w:r>
      <w:r w:rsidRPr="0091211B">
        <w:rPr>
          <w:rStyle w:val="default"/>
          <w:rFonts w:cs="FrankRuehl" w:hint="cs"/>
          <w:rtl/>
        </w:rPr>
        <w:t xml:space="preserve"> לגבי דלתות אש סובבות, ותקן ישראלי ת"י 1212 דלתות אש: עמידות אש </w:t>
      </w:r>
      <w:r w:rsidRPr="0091211B">
        <w:rPr>
          <w:rStyle w:val="default"/>
          <w:rFonts w:cs="FrankRuehl"/>
          <w:rtl/>
        </w:rPr>
        <w:t>–</w:t>
      </w:r>
      <w:r w:rsidRPr="0091211B">
        <w:rPr>
          <w:rStyle w:val="default"/>
          <w:rFonts w:cs="FrankRuehl" w:hint="cs"/>
          <w:rtl/>
        </w:rPr>
        <w:t xml:space="preserve"> לגבי דלתות הזזה;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"דלת יציאה חיצונית" </w:t>
      </w:r>
      <w:r w:rsidRPr="0091211B">
        <w:rPr>
          <w:rStyle w:val="default"/>
          <w:rFonts w:cs="FrankRuehl"/>
          <w:rtl/>
        </w:rPr>
        <w:t>–</w:t>
      </w:r>
      <w:r w:rsidRPr="0091211B">
        <w:rPr>
          <w:rStyle w:val="default"/>
          <w:rFonts w:cs="FrankRuehl" w:hint="cs"/>
          <w:rtl/>
        </w:rPr>
        <w:t xml:space="preserve"> דלת המותקנת בקיר חיצוני והמובילה אל מחוץ לבניין ומשם לרחוב;</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"חומר דליק" </w:t>
      </w:r>
      <w:r w:rsidRPr="0091211B">
        <w:rPr>
          <w:rStyle w:val="default"/>
          <w:rFonts w:cs="FrankRuehl"/>
          <w:rtl/>
        </w:rPr>
        <w:t>–</w:t>
      </w:r>
      <w:r w:rsidRPr="0091211B">
        <w:rPr>
          <w:rStyle w:val="default"/>
          <w:rFonts w:cs="FrankRuehl" w:hint="cs"/>
          <w:rtl/>
        </w:rPr>
        <w:t xml:space="preserve"> כמשמעותו בתקן הישראלי ת"י 755 תגובות בשריפה של חומרי בניה </w:t>
      </w:r>
      <w:r w:rsidRPr="0091211B">
        <w:rPr>
          <w:rStyle w:val="default"/>
          <w:rFonts w:cs="FrankRuehl"/>
          <w:rtl/>
        </w:rPr>
        <w:t>–</w:t>
      </w:r>
      <w:r w:rsidRPr="0091211B">
        <w:rPr>
          <w:rStyle w:val="default"/>
          <w:rFonts w:cs="FrankRuehl" w:hint="cs"/>
          <w:rtl/>
        </w:rPr>
        <w:t xml:space="preserve"> שיטות בדיקה וסיווג (להלן </w:t>
      </w:r>
      <w:r w:rsidRPr="0091211B">
        <w:rPr>
          <w:rStyle w:val="default"/>
          <w:rFonts w:cs="FrankRuehl"/>
          <w:rtl/>
        </w:rPr>
        <w:t>–</w:t>
      </w:r>
      <w:r w:rsidRPr="0091211B">
        <w:rPr>
          <w:rStyle w:val="default"/>
          <w:rFonts w:cs="FrankRuehl" w:hint="cs"/>
          <w:rtl/>
        </w:rPr>
        <w:t xml:space="preserve"> ת"י 755);</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"חומר לא דליק" </w:t>
      </w:r>
      <w:r w:rsidRPr="0091211B">
        <w:rPr>
          <w:rStyle w:val="default"/>
          <w:rFonts w:cs="FrankRuehl"/>
          <w:rtl/>
        </w:rPr>
        <w:t>–</w:t>
      </w:r>
      <w:r w:rsidRPr="0091211B">
        <w:rPr>
          <w:rStyle w:val="default"/>
          <w:rFonts w:cs="FrankRuehl" w:hint="cs"/>
          <w:rtl/>
        </w:rPr>
        <w:t xml:space="preserve"> כמשמעותו בת"י 755;</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"חומר מסוכן" </w:t>
      </w:r>
      <w:r w:rsidRPr="0091211B">
        <w:rPr>
          <w:rStyle w:val="default"/>
          <w:rFonts w:cs="FrankRuehl"/>
          <w:rtl/>
        </w:rPr>
        <w:t>–</w:t>
      </w:r>
      <w:r w:rsidRPr="0091211B">
        <w:rPr>
          <w:rStyle w:val="default"/>
          <w:rFonts w:cs="FrankRuehl" w:hint="cs"/>
          <w:rtl/>
        </w:rPr>
        <w:t xml:space="preserve"> כהגדרתו בחוק החומרים המסוכנים, התשנ"ג-1993;</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"מדרגות לולייניות" </w:t>
      </w:r>
      <w:r w:rsidRPr="0091211B">
        <w:rPr>
          <w:rStyle w:val="default"/>
          <w:rFonts w:cs="FrankRuehl"/>
          <w:rtl/>
        </w:rPr>
        <w:t>–</w:t>
      </w:r>
      <w:r w:rsidRPr="0091211B">
        <w:rPr>
          <w:rStyle w:val="default"/>
          <w:rFonts w:cs="FrankRuehl" w:hint="cs"/>
          <w:rtl/>
        </w:rPr>
        <w:t xml:space="preserve"> מערכת מדרגות בעלת </w:t>
      </w:r>
      <w:r w:rsidRPr="0091211B">
        <w:rPr>
          <w:rStyle w:val="default"/>
          <w:rFonts w:cs="FrankRuehl"/>
          <w:rtl/>
        </w:rPr>
        <w:t>–</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(1)</w:t>
      </w:r>
      <w:r w:rsidRPr="0091211B">
        <w:rPr>
          <w:rStyle w:val="default"/>
          <w:rFonts w:cs="FrankRuehl" w:hint="cs"/>
          <w:rtl/>
        </w:rPr>
        <w:tab/>
        <w:t>היטל על פני מישור אופקי בצורת מעגל;</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(2)</w:t>
      </w:r>
      <w:r w:rsidRPr="0091211B">
        <w:rPr>
          <w:rStyle w:val="default"/>
          <w:rFonts w:cs="FrankRuehl" w:hint="cs"/>
          <w:rtl/>
        </w:rPr>
        <w:tab/>
        <w:t>סיפי מדרגות המכוונים אל מרכז המעגל;</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כמתואר בתרשים 3.1.1.1 א';</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"מדרגות קשתיות" </w:t>
      </w:r>
      <w:r w:rsidRPr="0091211B">
        <w:rPr>
          <w:rStyle w:val="default"/>
          <w:rFonts w:cs="FrankRuehl"/>
          <w:rtl/>
        </w:rPr>
        <w:t>–</w:t>
      </w:r>
      <w:r w:rsidRPr="0091211B">
        <w:rPr>
          <w:rStyle w:val="default"/>
          <w:rFonts w:cs="FrankRuehl" w:hint="cs"/>
          <w:rtl/>
        </w:rPr>
        <w:t xml:space="preserve"> מערכת מדרגות בעלת </w:t>
      </w:r>
      <w:r w:rsidRPr="0091211B">
        <w:rPr>
          <w:rStyle w:val="default"/>
          <w:rFonts w:cs="FrankRuehl"/>
          <w:rtl/>
        </w:rPr>
        <w:t>–</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(1)</w:t>
      </w:r>
      <w:r w:rsidRPr="0091211B">
        <w:rPr>
          <w:rStyle w:val="default"/>
          <w:rFonts w:cs="FrankRuehl" w:hint="cs"/>
          <w:rtl/>
        </w:rPr>
        <w:tab/>
        <w:t>היטל על פני מישור אופקי בצורת אליפסה או חלקי אליפסה, או בצורת חלקי מעגל ברדיוס קבוע או משתנה, לאורך קו עקום רציף;</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(2)</w:t>
      </w:r>
      <w:r w:rsidRPr="0091211B">
        <w:rPr>
          <w:rStyle w:val="default"/>
          <w:rFonts w:cs="FrankRuehl" w:hint="cs"/>
          <w:rtl/>
        </w:rPr>
        <w:tab/>
        <w:t>סיפי המדרגות יהיו מכוונים למרכזי המעגלים או לאליפסות שאליהם הם שייכים;</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כמתואר בתרשים 3.1.1.1 ב';</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"מדרגות שלח מתחלף" </w:t>
      </w:r>
      <w:r w:rsidRPr="0091211B">
        <w:rPr>
          <w:rStyle w:val="default"/>
          <w:rFonts w:cs="FrankRuehl"/>
          <w:rtl/>
        </w:rPr>
        <w:t>–</w:t>
      </w:r>
      <w:r w:rsidRPr="0091211B">
        <w:rPr>
          <w:rStyle w:val="default"/>
          <w:rFonts w:cs="FrankRuehl" w:hint="cs"/>
          <w:rtl/>
        </w:rPr>
        <w:t xml:space="preserve"> מערכת מדרגות בעלת </w:t>
      </w:r>
      <w:r w:rsidRPr="0091211B">
        <w:rPr>
          <w:rStyle w:val="default"/>
          <w:rFonts w:cs="FrankRuehl"/>
          <w:rtl/>
        </w:rPr>
        <w:t>–</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(1)</w:t>
      </w:r>
      <w:r w:rsidRPr="0091211B">
        <w:rPr>
          <w:rStyle w:val="default"/>
          <w:rFonts w:cs="FrankRuehl" w:hint="cs"/>
          <w:rtl/>
        </w:rPr>
        <w:tab/>
        <w:t>היטל על פני מישור אופקי בצורת מרובע או רצף מרובעים סמוכים;</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(2)</w:t>
      </w:r>
      <w:r w:rsidRPr="0091211B">
        <w:rPr>
          <w:rStyle w:val="default"/>
          <w:rFonts w:cs="FrankRuehl" w:hint="cs"/>
          <w:rtl/>
        </w:rPr>
        <w:tab/>
        <w:t>הזווית הנוצרת בין סיפי מדרגות סמוכות היא 45 מעלות;</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כמתואר בתרשים 3.1.1.1 ג'.</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"מהלך משותף" </w:t>
      </w:r>
      <w:r w:rsidRPr="0091211B">
        <w:rPr>
          <w:rStyle w:val="default"/>
          <w:rFonts w:cs="FrankRuehl"/>
          <w:rtl/>
        </w:rPr>
        <w:t>–</w:t>
      </w:r>
      <w:r w:rsidRPr="0091211B">
        <w:rPr>
          <w:rStyle w:val="default"/>
          <w:rFonts w:cs="FrankRuehl" w:hint="cs"/>
          <w:rtl/>
        </w:rPr>
        <w:t xml:space="preserve"> חלק מגישה למוצא בטוח שאותו נאלצים לעבור לפני שהוא מתפצל לשתי דרכי מוצא או יותר, כמתואר בתרשים 3.2.15.3;</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"מוצא אופקי" </w:t>
      </w:r>
      <w:r w:rsidRPr="0091211B">
        <w:rPr>
          <w:rStyle w:val="default"/>
          <w:rFonts w:cs="FrankRuehl"/>
          <w:rtl/>
        </w:rPr>
        <w:t>–</w:t>
      </w:r>
      <w:r w:rsidRPr="0091211B">
        <w:rPr>
          <w:rStyle w:val="default"/>
          <w:rFonts w:cs="FrankRuehl" w:hint="cs"/>
          <w:rtl/>
        </w:rPr>
        <w:t xml:space="preserve"> מעבר מאגף אש אחד לשני באותה קומה בבניין או מעבר בין אגפי אש בשני בניינים סמוכים, כאשר האגפים מופרדים ביניהם באמצעות אלמנט עמיד אש ובאמצעות דלת אש, כמתואר בתרשימים 3.2.5.2 א' ו-3.2.5.2 ב';</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"מזקף ראש" </w:t>
      </w:r>
      <w:r w:rsidRPr="0091211B">
        <w:rPr>
          <w:rStyle w:val="default"/>
          <w:rFonts w:cs="FrankRuehl"/>
          <w:rtl/>
        </w:rPr>
        <w:t>–</w:t>
      </w:r>
      <w:r w:rsidRPr="0091211B">
        <w:rPr>
          <w:rStyle w:val="default"/>
          <w:rFonts w:cs="FrankRuehl" w:hint="cs"/>
          <w:rtl/>
        </w:rPr>
        <w:t xml:space="preserve"> המרחק האנכי בין מישור שלח אף המדרגה או בין מישור מפלס הליכה לבין החלק הנמוך ביותר של חלק הבניין הנמצא מעליו, כמתואר בתרשים 3.2.2.4;</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"מחיצת אש" </w:t>
      </w:r>
      <w:r w:rsidRPr="0091211B">
        <w:rPr>
          <w:rStyle w:val="default"/>
          <w:rFonts w:cs="FrankRuehl"/>
          <w:rtl/>
        </w:rPr>
        <w:t>–</w:t>
      </w:r>
      <w:r w:rsidRPr="0091211B">
        <w:rPr>
          <w:rStyle w:val="default"/>
          <w:rFonts w:cs="FrankRuehl" w:hint="cs"/>
          <w:rtl/>
        </w:rPr>
        <w:t xml:space="preserve"> מחיצה המיועדת להגביל את התפשטות האש ושעמידות האש שלה תהיה בהתאם לזמן שנקבע בתוספת זו; ואם לא נקבע זמן אחר </w:t>
      </w:r>
      <w:r w:rsidRPr="0091211B">
        <w:rPr>
          <w:rStyle w:val="default"/>
          <w:rFonts w:cs="FrankRuehl"/>
          <w:rtl/>
        </w:rPr>
        <w:t>–</w:t>
      </w:r>
      <w:r w:rsidRPr="0091211B">
        <w:rPr>
          <w:rStyle w:val="default"/>
          <w:rFonts w:cs="FrankRuehl" w:hint="cs"/>
          <w:rtl/>
        </w:rPr>
        <w:t xml:space="preserve"> שעתיים לפחות;</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"מחיצה ניידת" </w:t>
      </w:r>
      <w:r w:rsidRPr="0091211B">
        <w:rPr>
          <w:rStyle w:val="default"/>
          <w:rFonts w:cs="FrankRuehl"/>
          <w:rtl/>
        </w:rPr>
        <w:t>–</w:t>
      </w:r>
      <w:r w:rsidRPr="0091211B">
        <w:rPr>
          <w:rStyle w:val="default"/>
          <w:rFonts w:cs="FrankRuehl" w:hint="cs"/>
          <w:rtl/>
        </w:rPr>
        <w:t xml:space="preserve"> מחיצה שאינה מחוברת לבניין חיבור של קבע והמשמשת להגבלת התנועה של אנשים בתוך בניין או חלק מבניין;</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"מטען אש גדול" </w:t>
      </w:r>
      <w:r w:rsidRPr="0091211B">
        <w:rPr>
          <w:rStyle w:val="default"/>
          <w:rFonts w:cs="FrankRuehl"/>
          <w:rtl/>
        </w:rPr>
        <w:t>–</w:t>
      </w:r>
      <w:r w:rsidRPr="0091211B">
        <w:rPr>
          <w:rStyle w:val="default"/>
          <w:rFonts w:cs="FrankRuehl" w:hint="cs"/>
          <w:rtl/>
        </w:rPr>
        <w:t xml:space="preserve"> מטען אש שצפיפות האנרגיה שלו עולה על צפיפות האנרגיה של 150 ק"ג עץ למ"ר;</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"מטען אש קטן" </w:t>
      </w:r>
      <w:r w:rsidRPr="0091211B">
        <w:rPr>
          <w:rStyle w:val="default"/>
          <w:rFonts w:cs="FrankRuehl"/>
          <w:rtl/>
        </w:rPr>
        <w:t>–</w:t>
      </w:r>
      <w:r w:rsidRPr="0091211B">
        <w:rPr>
          <w:rStyle w:val="default"/>
          <w:rFonts w:cs="FrankRuehl" w:hint="cs"/>
          <w:rtl/>
        </w:rPr>
        <w:t xml:space="preserve"> מטען אש שצפיפות האנרגיה שלו אינה עולה על צפיפות האנרגיה של 30 ק"ג עץ למ"ר;</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"מיתקן טכני" </w:t>
      </w:r>
      <w:r w:rsidRPr="0091211B">
        <w:rPr>
          <w:rStyle w:val="default"/>
          <w:rFonts w:cs="FrankRuehl"/>
          <w:rtl/>
        </w:rPr>
        <w:t>–</w:t>
      </w:r>
      <w:r w:rsidRPr="0091211B">
        <w:rPr>
          <w:rStyle w:val="default"/>
          <w:rFonts w:cs="FrankRuehl" w:hint="cs"/>
          <w:rtl/>
        </w:rPr>
        <w:t xml:space="preserve"> רכיב טכני המסייע לתפעול הבניין, לרבות: לוח חשמל, מונה גז, מיתקן לסילוק אשפה;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"מיתקני בטיחות אש" </w:t>
      </w:r>
      <w:r w:rsidRPr="0091211B">
        <w:rPr>
          <w:rStyle w:val="default"/>
          <w:rFonts w:cs="FrankRuehl"/>
          <w:rtl/>
        </w:rPr>
        <w:t>–</w:t>
      </w:r>
      <w:r w:rsidRPr="0091211B">
        <w:rPr>
          <w:rStyle w:val="default"/>
          <w:rFonts w:cs="FrankRuehl" w:hint="cs"/>
          <w:rtl/>
        </w:rPr>
        <w:t xml:space="preserve"> ציוד ומיתקנים המשמשים לכיבוי דליקות ולמניעתן;</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"מנהרת שירות" </w:t>
      </w:r>
      <w:r w:rsidRPr="0091211B">
        <w:rPr>
          <w:rStyle w:val="default"/>
          <w:rFonts w:cs="FrankRuehl"/>
          <w:rtl/>
        </w:rPr>
        <w:t>–</w:t>
      </w:r>
      <w:r w:rsidRPr="0091211B">
        <w:rPr>
          <w:rStyle w:val="default"/>
          <w:rFonts w:cs="FrankRuehl" w:hint="cs"/>
          <w:rtl/>
        </w:rPr>
        <w:t xml:space="preserve"> חלק אופקי בבניין להעברת צנרת של דלק, חשמל, מים, מיזוג אוויר וכיוצא באלה;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"מעבר" </w:t>
      </w:r>
      <w:r w:rsidRPr="0091211B">
        <w:rPr>
          <w:rStyle w:val="default"/>
          <w:rFonts w:cs="FrankRuehl"/>
          <w:rtl/>
        </w:rPr>
        <w:t>–</w:t>
      </w:r>
      <w:r w:rsidRPr="0091211B">
        <w:rPr>
          <w:rStyle w:val="default"/>
          <w:rFonts w:cs="FrankRuehl" w:hint="cs"/>
          <w:rtl/>
        </w:rPr>
        <w:t xml:space="preserve"> חלק מבניין בגישה למוצא בטוח המיועד למעבר אנשים;</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"מסעד" </w:t>
      </w:r>
      <w:r w:rsidRPr="0091211B">
        <w:rPr>
          <w:rStyle w:val="default"/>
          <w:rFonts w:cs="FrankRuehl"/>
          <w:rtl/>
        </w:rPr>
        <w:t>–</w:t>
      </w:r>
      <w:r w:rsidRPr="0091211B">
        <w:rPr>
          <w:rStyle w:val="default"/>
          <w:rFonts w:cs="FrankRuehl" w:hint="cs"/>
          <w:rtl/>
        </w:rPr>
        <w:t xml:space="preserve"> אלמנט בבניין הנועד למאחז ולסיוע להליכה, לעליה או לירידה של בני אדם;</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"מעקה" </w:t>
      </w:r>
      <w:r w:rsidRPr="0091211B">
        <w:rPr>
          <w:rStyle w:val="default"/>
          <w:rFonts w:cs="FrankRuehl"/>
          <w:rtl/>
        </w:rPr>
        <w:t>–</w:t>
      </w:r>
      <w:r w:rsidRPr="0091211B">
        <w:rPr>
          <w:rStyle w:val="default"/>
          <w:rFonts w:cs="FrankRuehl" w:hint="cs"/>
          <w:rtl/>
        </w:rPr>
        <w:t xml:space="preserve"> אלמנט בבניין הנועד למנוע נפילת בני אדם ממפלס למפלס;</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"מערכת על-לחץ" </w:t>
      </w:r>
      <w:r w:rsidRPr="0091211B">
        <w:rPr>
          <w:rStyle w:val="default"/>
          <w:rFonts w:cs="FrankRuehl"/>
          <w:rtl/>
        </w:rPr>
        <w:t>–</w:t>
      </w:r>
      <w:r w:rsidRPr="0091211B">
        <w:rPr>
          <w:rStyle w:val="default"/>
          <w:rFonts w:cs="FrankRuehl" w:hint="cs"/>
          <w:rtl/>
        </w:rPr>
        <w:t xml:space="preserve"> מערכת ליצירת לחץ אוויר בחלל מסוים הגדול מלחץ האוויר בחללים הסמוכים לו במטרה למנוע חדירת עשן מחלקי בניין אחרים;</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"מקדם תפוסה" </w:t>
      </w:r>
      <w:r w:rsidRPr="0091211B">
        <w:rPr>
          <w:rStyle w:val="default"/>
          <w:rFonts w:cs="FrankRuehl"/>
          <w:rtl/>
        </w:rPr>
        <w:t>–</w:t>
      </w:r>
      <w:r w:rsidRPr="0091211B">
        <w:rPr>
          <w:rStyle w:val="default"/>
          <w:rFonts w:cs="FrankRuehl" w:hint="cs"/>
          <w:rtl/>
        </w:rPr>
        <w:t xml:space="preserve"> שטח רצפה לנפש בחדר או בחלק בניין, הנמדד במ"ר לנפש;</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"מרחק הליכה" </w:t>
      </w:r>
      <w:r w:rsidRPr="0091211B">
        <w:rPr>
          <w:rStyle w:val="default"/>
          <w:rFonts w:cs="FrankRuehl"/>
          <w:rtl/>
        </w:rPr>
        <w:t>–</w:t>
      </w:r>
      <w:r w:rsidRPr="0091211B">
        <w:rPr>
          <w:rStyle w:val="default"/>
          <w:rFonts w:cs="FrankRuehl" w:hint="cs"/>
          <w:rtl/>
        </w:rPr>
        <w:t xml:space="preserve"> המרחק המרבי הנמדד על נתיב ההליכה בין הנקודה המרוחקת ביותר בקומה לבין דלת האש הקרובה ביותר של מוצא בטוח, או דלת יציאה חיצונית הקרובה ביותר או יציאה מחוץ לבניין, כמתואר בתרשימים 3.2.15.1 א' ו-3.2.15.1 ב';</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"מתזים" </w:t>
      </w:r>
      <w:r w:rsidRPr="0091211B">
        <w:rPr>
          <w:rStyle w:val="default"/>
          <w:rFonts w:cs="FrankRuehl"/>
          <w:rtl/>
        </w:rPr>
        <w:t>–</w:t>
      </w:r>
      <w:r w:rsidRPr="0091211B">
        <w:rPr>
          <w:rStyle w:val="default"/>
          <w:rFonts w:cs="FrankRuehl" w:hint="cs"/>
          <w:rtl/>
        </w:rPr>
        <w:t xml:space="preserve"> מערכת כיבוי אש אוטומטית במים המותקנת על פי התקן הישראלי ת"י 1596 מערכות מתזים: התקנה;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"פיר שחרור עשן" </w:t>
      </w:r>
      <w:r w:rsidRPr="0091211B">
        <w:rPr>
          <w:rStyle w:val="default"/>
          <w:rFonts w:cs="FrankRuehl"/>
          <w:rtl/>
        </w:rPr>
        <w:t>–</w:t>
      </w:r>
      <w:r w:rsidRPr="0091211B">
        <w:rPr>
          <w:rStyle w:val="default"/>
          <w:rFonts w:cs="FrankRuehl" w:hint="cs"/>
          <w:rtl/>
        </w:rPr>
        <w:t xml:space="preserve"> פיר המשרת קומה או כמה קומות בבניין והמשמש לפינוי עשן מתוך חלקי הבניין שהוא משרת, אל מחוץ לבניין; אפשר שהפיר יהיה בלא אמצעים מכניים או עם אמצעים מכניים ואפשר שהוא יכלול גם מרכיבים אופקיים;</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"פרוזדור ללא מוצא" </w:t>
      </w:r>
      <w:r w:rsidRPr="0091211B">
        <w:rPr>
          <w:rStyle w:val="default"/>
          <w:rFonts w:cs="FrankRuehl"/>
          <w:rtl/>
        </w:rPr>
        <w:t>–</w:t>
      </w:r>
      <w:r w:rsidRPr="0091211B">
        <w:rPr>
          <w:rStyle w:val="default"/>
          <w:rFonts w:cs="FrankRuehl" w:hint="cs"/>
          <w:rtl/>
        </w:rPr>
        <w:t xml:space="preserve"> פרוזדור שצדו האחד סגור למעבר, כמתואר בתרשים 3.2.15.2;</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"פרוזדור מוגן" </w:t>
      </w:r>
      <w:r w:rsidRPr="0091211B">
        <w:rPr>
          <w:rStyle w:val="default"/>
          <w:rFonts w:cs="FrankRuehl"/>
          <w:rtl/>
        </w:rPr>
        <w:t>–</w:t>
      </w:r>
      <w:r w:rsidRPr="0091211B">
        <w:rPr>
          <w:rStyle w:val="default"/>
          <w:rFonts w:cs="FrankRuehl" w:hint="cs"/>
          <w:rtl/>
        </w:rPr>
        <w:t xml:space="preserve"> פרוזדור המהווה מוצא בטוח, אשר כל מרכיביו בנויים מאלמנטים עמידי אש, והמופרד מכל חלק אחר של הבניין על ידי דלתות אש, כמתואר בתרשים 3.2.6.1;</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"פרוזדור פתוח מוגן" </w:t>
      </w:r>
      <w:r w:rsidRPr="0091211B">
        <w:rPr>
          <w:rStyle w:val="default"/>
          <w:rFonts w:cs="FrankRuehl"/>
          <w:rtl/>
        </w:rPr>
        <w:t>–</w:t>
      </w:r>
      <w:r w:rsidRPr="0091211B">
        <w:rPr>
          <w:rStyle w:val="default"/>
          <w:rFonts w:cs="FrankRuehl" w:hint="cs"/>
          <w:rtl/>
        </w:rPr>
        <w:t xml:space="preserve"> פרוזדור המהווה מוצא בטוח, הפתוח בקירו החיצון לאוויר החופשי, באופן המונע הצטברות עשן, כמתואר בתרשים 3.2.7.1;</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"פתח שחרור עשן" </w:t>
      </w:r>
      <w:r w:rsidRPr="0091211B">
        <w:rPr>
          <w:rStyle w:val="default"/>
          <w:rFonts w:cs="FrankRuehl"/>
          <w:rtl/>
        </w:rPr>
        <w:t>–</w:t>
      </w:r>
      <w:r w:rsidRPr="0091211B">
        <w:rPr>
          <w:rStyle w:val="default"/>
          <w:rFonts w:cs="FrankRuehl" w:hint="cs"/>
          <w:rtl/>
        </w:rPr>
        <w:t xml:space="preserve"> פתח המאפשר יציאת עשן אל מחוץ לבניין; אפשר שהפתח יהיה קבוע או עם מנגנון פתיחה אוטומטי;</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"רוחב פנוי בפתח" </w:t>
      </w:r>
      <w:r w:rsidRPr="0091211B">
        <w:rPr>
          <w:rStyle w:val="default"/>
          <w:rFonts w:cs="FrankRuehl"/>
          <w:rtl/>
        </w:rPr>
        <w:t>–</w:t>
      </w:r>
      <w:r w:rsidRPr="0091211B">
        <w:rPr>
          <w:rStyle w:val="default"/>
          <w:rFonts w:cs="FrankRuehl" w:hint="cs"/>
          <w:rtl/>
        </w:rPr>
        <w:t xml:space="preserve"> הרוחב הפנוי למעבר, בין רכיבי בניין התוחמים את הפתח;</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"רום מדרגה" </w:t>
      </w:r>
      <w:r w:rsidRPr="0091211B">
        <w:rPr>
          <w:rStyle w:val="default"/>
          <w:rFonts w:cs="FrankRuehl"/>
          <w:rtl/>
        </w:rPr>
        <w:t>–</w:t>
      </w:r>
      <w:r w:rsidRPr="0091211B">
        <w:rPr>
          <w:rStyle w:val="default"/>
          <w:rFonts w:cs="FrankRuehl" w:hint="cs"/>
          <w:rtl/>
        </w:rPr>
        <w:t xml:space="preserve"> המרחק האנכי בין מפלס שלח מדרגה ובין שלח המדרגה שמתחתיה או מעליה;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"שלח מדרגה" </w:t>
      </w:r>
      <w:r w:rsidRPr="0091211B">
        <w:rPr>
          <w:rStyle w:val="default"/>
          <w:rFonts w:cs="FrankRuehl"/>
          <w:rtl/>
        </w:rPr>
        <w:t>–</w:t>
      </w:r>
      <w:r w:rsidRPr="0091211B">
        <w:rPr>
          <w:rStyle w:val="default"/>
          <w:rFonts w:cs="FrankRuehl" w:hint="cs"/>
          <w:rtl/>
        </w:rPr>
        <w:t xml:space="preserve"> המרחק האופקי בין אף מדרגה או קצה שלה לבין קו ההיטל האנכי של אף מדרגה או קצה של המדרגה שמעליה, והנמדד בכיוון ניצב לאורך המדרגה, כמתואר בתרשים 3.2.2.5;</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 xml:space="preserve">"תפוסה" </w:t>
      </w:r>
      <w:r w:rsidRPr="0091211B">
        <w:rPr>
          <w:rStyle w:val="default"/>
          <w:rFonts w:cs="FrankRuehl"/>
          <w:rtl/>
        </w:rPr>
        <w:t>–</w:t>
      </w:r>
      <w:r w:rsidRPr="0091211B">
        <w:rPr>
          <w:rStyle w:val="default"/>
          <w:rFonts w:cs="FrankRuehl" w:hint="cs"/>
          <w:rtl/>
        </w:rPr>
        <w:t xml:space="preserve"> מספר בני האדם שעל פיו מחושבים המספר והרוחב של דרכי המוצא;</w:t>
      </w:r>
    </w:p>
    <w:p w:rsidR="00A00DCA" w:rsidRPr="0091211B" w:rsidRDefault="00A00DCA" w:rsidP="0091211B">
      <w:pPr>
        <w:pStyle w:val="P00"/>
        <w:spacing w:before="72"/>
        <w:ind w:left="0" w:right="1134"/>
        <w:rPr>
          <w:rStyle w:val="default"/>
          <w:rFonts w:cs="FrankRuehl"/>
          <w:rtl/>
        </w:rPr>
      </w:pPr>
      <w:r w:rsidRPr="0091211B">
        <w:rPr>
          <w:rStyle w:val="default"/>
          <w:rFonts w:cs="FrankRuehl" w:hint="cs"/>
          <w:rtl/>
        </w:rPr>
        <w:tab/>
        <w:t xml:space="preserve">"ת"י 100 חלק 2.2" </w:t>
      </w:r>
      <w:r w:rsidRPr="0091211B">
        <w:rPr>
          <w:rStyle w:val="default"/>
          <w:rFonts w:cs="FrankRuehl"/>
          <w:rtl/>
        </w:rPr>
        <w:t>–</w:t>
      </w:r>
      <w:r w:rsidRPr="0091211B">
        <w:rPr>
          <w:rStyle w:val="default"/>
          <w:rFonts w:cs="FrankRuehl" w:hint="cs"/>
          <w:rtl/>
        </w:rPr>
        <w:t xml:space="preserve"> תקן ישראלי ת"י 1001 חלק 2.2 בטיחות אש בבניינים: מערכות בקרת עשן </w:t>
      </w:r>
      <w:r w:rsidRPr="0091211B">
        <w:rPr>
          <w:rStyle w:val="default"/>
          <w:rFonts w:cs="FrankRuehl"/>
          <w:rtl/>
        </w:rPr>
        <w:t>–</w:t>
      </w:r>
      <w:r w:rsidRPr="0091211B">
        <w:rPr>
          <w:rStyle w:val="default"/>
          <w:rFonts w:cs="FrankRuehl" w:hint="cs"/>
          <w:rtl/>
        </w:rPr>
        <w:t xml:space="preserve"> בניינים, למעט בנייני מגורים שגובהם עד 12 מטר.</w:t>
      </w:r>
    </w:p>
    <w:p w:rsidR="00A00DCA" w:rsidRPr="0091211B" w:rsidRDefault="00A00DCA" w:rsidP="0091211B">
      <w:pPr>
        <w:pStyle w:val="P00"/>
        <w:spacing w:before="72"/>
        <w:ind w:left="0" w:right="1134"/>
        <w:rPr>
          <w:rStyle w:val="default"/>
          <w:rFonts w:cs="FrankRuehl" w:hint="cs"/>
          <w:rtl/>
        </w:rPr>
      </w:pPr>
      <w:bookmarkStart w:id="63" w:name="Seif42"/>
      <w:bookmarkEnd w:id="63"/>
      <w:r w:rsidRPr="0091211B">
        <w:rPr>
          <w:lang w:val="he-IL"/>
        </w:rPr>
        <w:pict>
          <v:rect id="_x0000_s4494" style="position:absolute;left:0;text-align:left;margin-left:464.5pt;margin-top:8.05pt;width:75.05pt;height:34.1pt;z-index:251068928"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תחולה על סוגי בניינים</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1.1.2 (א)</w:t>
      </w:r>
      <w:r w:rsidRPr="0091211B">
        <w:rPr>
          <w:rStyle w:val="default"/>
          <w:rFonts w:cs="FrankRuehl" w:hint="cs"/>
          <w:rtl/>
        </w:rPr>
        <w:tab/>
        <w:t>הוראות פרקים א' עד ו' יחולו לגבי כל סוגי הבניינים.</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(ב)</w:t>
      </w:r>
      <w:r w:rsidRPr="0091211B">
        <w:rPr>
          <w:rStyle w:val="default"/>
          <w:rFonts w:cs="FrankRuehl" w:hint="cs"/>
          <w:rtl/>
        </w:rPr>
        <w:tab/>
        <w:t>לגבי בניין גבוה ורב-קומות יחולו גם הוראות פרק ז'.</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(ג)</w:t>
      </w:r>
      <w:r w:rsidRPr="0091211B">
        <w:rPr>
          <w:rStyle w:val="default"/>
          <w:rFonts w:cs="FrankRuehl" w:hint="cs"/>
          <w:rtl/>
        </w:rPr>
        <w:tab/>
        <w:t>לגבי בניין מגורים יחולו גם הוראות פרק ח'.</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(ד)</w:t>
      </w:r>
      <w:r w:rsidRPr="0091211B">
        <w:rPr>
          <w:rStyle w:val="default"/>
          <w:rFonts w:cs="FrankRuehl" w:hint="cs"/>
          <w:rtl/>
        </w:rPr>
        <w:tab/>
        <w:t>לגבי בניין להתקהלות יחולו גם הוראות פרק ט'.</w:t>
      </w:r>
    </w:p>
    <w:p w:rsidR="00A00DCA" w:rsidRPr="0091211B" w:rsidRDefault="00A00DCA" w:rsidP="0091211B">
      <w:pPr>
        <w:pStyle w:val="header-2"/>
        <w:ind w:left="0" w:right="1134"/>
        <w:rPr>
          <w:rtl/>
        </w:rPr>
      </w:pPr>
      <w:bookmarkStart w:id="64" w:name="hed210"/>
      <w:bookmarkEnd w:id="64"/>
      <w:r w:rsidRPr="0091211B">
        <w:rPr>
          <w:rtl/>
          <w:lang w:eastAsia="en-US"/>
        </w:rPr>
        <w:pict>
          <v:shape id="_x0000_s4499" type="#_x0000_t202" style="position:absolute;left:0;text-align:left;margin-left:470.35pt;margin-top:12.75pt;width:1in;height:18pt;z-index:251074048" filled="f" stroked="f">
            <v:textbox inset="1mm,0,1mm,0">
              <w:txbxContent>
                <w:p w:rsidR="009B4666" w:rsidRDefault="009B4666" w:rsidP="0091211B">
                  <w:pPr>
                    <w:spacing w:line="160" w:lineRule="exact"/>
                    <w:jc w:val="left"/>
                    <w:rPr>
                      <w:rFonts w:cs="Miriam"/>
                      <w:szCs w:val="18"/>
                      <w:rtl/>
                    </w:rPr>
                  </w:pPr>
                  <w:r>
                    <w:rPr>
                      <w:rFonts w:cs="Miriam" w:hint="cs"/>
                      <w:szCs w:val="18"/>
                      <w:rtl/>
                    </w:rPr>
                    <w:t>תק' (מס' 3) תשס"ח-2008</w:t>
                  </w:r>
                </w:p>
              </w:txbxContent>
            </v:textbox>
          </v:shape>
        </w:pict>
      </w:r>
      <w:r w:rsidRPr="0091211B">
        <w:rPr>
          <w:rtl/>
        </w:rPr>
        <w:t>ס</w:t>
      </w:r>
      <w:r w:rsidRPr="0091211B">
        <w:rPr>
          <w:rFonts w:hint="cs"/>
          <w:rtl/>
        </w:rPr>
        <w:t>ימן ב': כללי</w:t>
      </w:r>
    </w:p>
    <w:p w:rsidR="00A00DCA" w:rsidRPr="0091211B" w:rsidRDefault="00A00DCA" w:rsidP="0091211B">
      <w:pPr>
        <w:pStyle w:val="P00"/>
        <w:spacing w:before="72"/>
        <w:ind w:left="0" w:right="1134"/>
        <w:rPr>
          <w:rStyle w:val="default"/>
          <w:rFonts w:cs="FrankRuehl" w:hint="cs"/>
          <w:rtl/>
        </w:rPr>
      </w:pPr>
      <w:bookmarkStart w:id="65" w:name="Seif43"/>
      <w:bookmarkEnd w:id="65"/>
      <w:r w:rsidRPr="0091211B">
        <w:rPr>
          <w:lang w:val="he-IL"/>
        </w:rPr>
        <w:pict>
          <v:rect id="_x0000_s4495" style="position:absolute;left:0;text-align:left;margin-left:464.5pt;margin-top:8.05pt;width:75.05pt;height:34.1pt;z-index:251069952"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דרך מוצא</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1.2.1 (א)</w:t>
      </w:r>
      <w:r w:rsidRPr="0091211B">
        <w:rPr>
          <w:rStyle w:val="default"/>
          <w:rFonts w:cs="FrankRuehl" w:hint="cs"/>
          <w:rtl/>
        </w:rPr>
        <w:tab/>
        <w:t>בדרך מוצא בבניין יתקיימו דרישות חלק זה.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(ב)</w:t>
      </w:r>
      <w:r w:rsidRPr="0091211B">
        <w:rPr>
          <w:rStyle w:val="default"/>
          <w:rFonts w:cs="FrankRuehl" w:hint="cs"/>
          <w:rtl/>
        </w:rPr>
        <w:tab/>
        <w:t>דרך מוצא בבניין, כהגדרתה בתקנה 1, כוללת אחד או יותר ממרכיבים אלה:</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(1)</w:t>
      </w:r>
      <w:r w:rsidRPr="0091211B">
        <w:rPr>
          <w:rStyle w:val="default"/>
          <w:rFonts w:cs="FrankRuehl" w:hint="cs"/>
          <w:rtl/>
        </w:rPr>
        <w:tab/>
        <w:t>גישה למוצא בטוח;</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(2)</w:t>
      </w:r>
      <w:r w:rsidRPr="0091211B">
        <w:rPr>
          <w:rStyle w:val="default"/>
          <w:rFonts w:cs="FrankRuehl" w:hint="cs"/>
          <w:rtl/>
        </w:rPr>
        <w:tab/>
        <w:t>מוצא בטוח;</w:t>
      </w:r>
    </w:p>
    <w:p w:rsidR="00A00DCA" w:rsidRPr="0091211B" w:rsidRDefault="00A00DCA" w:rsidP="0091211B">
      <w:pPr>
        <w:pStyle w:val="P00"/>
        <w:spacing w:before="72"/>
        <w:ind w:left="1021" w:right="1134"/>
        <w:rPr>
          <w:rStyle w:val="default"/>
          <w:rFonts w:cs="FrankRuehl" w:hint="cs"/>
          <w:rtl/>
        </w:rPr>
      </w:pPr>
      <w:r w:rsidRPr="0091211B">
        <w:rPr>
          <w:rStyle w:val="default"/>
          <w:rFonts w:cs="FrankRuehl" w:hint="cs"/>
          <w:rtl/>
        </w:rPr>
        <w:t>(3)</w:t>
      </w:r>
      <w:r w:rsidRPr="0091211B">
        <w:rPr>
          <w:rStyle w:val="default"/>
          <w:rFonts w:cs="FrankRuehl" w:hint="cs"/>
          <w:rtl/>
        </w:rPr>
        <w:tab/>
        <w:t>יציאה.</w:t>
      </w:r>
    </w:p>
    <w:p w:rsidR="00A00DCA" w:rsidRPr="0091211B" w:rsidRDefault="00A00DCA" w:rsidP="0091211B">
      <w:pPr>
        <w:pStyle w:val="P00"/>
        <w:spacing w:before="72"/>
        <w:ind w:left="0" w:right="1134"/>
        <w:rPr>
          <w:rStyle w:val="default"/>
          <w:rFonts w:cs="FrankRuehl" w:hint="cs"/>
          <w:rtl/>
        </w:rPr>
      </w:pPr>
      <w:bookmarkStart w:id="66" w:name="Seif44"/>
      <w:bookmarkEnd w:id="66"/>
      <w:r w:rsidRPr="0091211B">
        <w:rPr>
          <w:lang w:val="he-IL"/>
        </w:rPr>
        <w:pict>
          <v:rect id="_x0000_s4500" style="position:absolute;left:0;text-align:left;margin-left:464.5pt;margin-top:8.05pt;width:75.05pt;height:34.1pt;z-index:251075072"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גישה למוצא בטוח</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1.2.2 (א)</w:t>
      </w:r>
      <w:r w:rsidRPr="0091211B">
        <w:rPr>
          <w:rStyle w:val="default"/>
          <w:rFonts w:cs="FrankRuehl" w:hint="cs"/>
          <w:rtl/>
        </w:rPr>
        <w:tab/>
        <w:t>בגישה למוצא בטוח יתקיימו דרישות חלק זה.</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(ב)</w:t>
      </w:r>
      <w:r w:rsidRPr="0091211B">
        <w:rPr>
          <w:rStyle w:val="default"/>
          <w:rFonts w:cs="FrankRuehl" w:hint="cs"/>
          <w:rtl/>
        </w:rPr>
        <w:tab/>
        <w:t>אורך הגישה למוצא בטוח יהיה לפי האמור בסימן ט"ו בפרק ב' כמתואר בתרשים 3.1.2.2.</w:t>
      </w:r>
    </w:p>
    <w:p w:rsidR="00A00DCA" w:rsidRPr="0091211B" w:rsidRDefault="00A00DCA" w:rsidP="0091211B">
      <w:pPr>
        <w:pStyle w:val="P00"/>
        <w:spacing w:before="72"/>
        <w:ind w:left="0" w:right="1134"/>
        <w:rPr>
          <w:rStyle w:val="default"/>
          <w:rFonts w:cs="FrankRuehl" w:hint="cs"/>
          <w:rtl/>
        </w:rPr>
      </w:pPr>
      <w:bookmarkStart w:id="67" w:name="Seif45"/>
      <w:bookmarkEnd w:id="67"/>
      <w:r w:rsidRPr="0091211B">
        <w:rPr>
          <w:lang w:val="he-IL"/>
        </w:rPr>
        <w:pict>
          <v:rect id="_x0000_s4501" style="position:absolute;left:0;text-align:left;margin-left:464.5pt;margin-top:8.05pt;width:75.05pt;height:34.1pt;z-index:251076096"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מוצא בטוח</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1.2.3 מוצא בטוח יכול לכלול אחד או יותר מחלקי הבניין המפורטים להלן:</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(1)</w:t>
      </w:r>
      <w:r w:rsidRPr="0091211B">
        <w:rPr>
          <w:rStyle w:val="default"/>
          <w:rFonts w:cs="FrankRuehl" w:hint="cs"/>
          <w:rtl/>
        </w:rPr>
        <w:tab/>
        <w:t>חדר מדרגות מוגן כמפורט בסימן ג' בפרק ב';</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(2)</w:t>
      </w:r>
      <w:r w:rsidRPr="0091211B">
        <w:rPr>
          <w:rStyle w:val="default"/>
          <w:rFonts w:cs="FrankRuehl" w:hint="cs"/>
          <w:rtl/>
        </w:rPr>
        <w:tab/>
        <w:t>מערכת מדרגות חיצונית כמפורט בסימן ד' בפרק ב';</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(3)</w:t>
      </w:r>
      <w:r w:rsidRPr="0091211B">
        <w:rPr>
          <w:rStyle w:val="default"/>
          <w:rFonts w:cs="FrankRuehl" w:hint="cs"/>
          <w:rtl/>
        </w:rPr>
        <w:tab/>
        <w:t>מוצא אופקי כמפורט בסימן ה' בפרק ב';</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(4)</w:t>
      </w:r>
      <w:r w:rsidRPr="0091211B">
        <w:rPr>
          <w:rStyle w:val="default"/>
          <w:rFonts w:cs="FrankRuehl" w:hint="cs"/>
          <w:rtl/>
        </w:rPr>
        <w:tab/>
        <w:t>פרוזדור מוגן כמפורט בסימן ו' בפרק ב';</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(5)</w:t>
      </w:r>
      <w:r w:rsidRPr="0091211B">
        <w:rPr>
          <w:rStyle w:val="default"/>
          <w:rFonts w:cs="FrankRuehl" w:hint="cs"/>
          <w:rtl/>
        </w:rPr>
        <w:tab/>
        <w:t>פרוזדור פתוח מוגן כמפורט בסימן ז' בפרק ב';</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(6)</w:t>
      </w:r>
      <w:r w:rsidRPr="0091211B">
        <w:rPr>
          <w:rStyle w:val="default"/>
          <w:rFonts w:cs="FrankRuehl" w:hint="cs"/>
          <w:rtl/>
        </w:rPr>
        <w:tab/>
        <w:t>גג מוגן כמפורט בסימן ח' בפרק ב'.</w:t>
      </w:r>
    </w:p>
    <w:p w:rsidR="00A00DCA" w:rsidRPr="0091211B" w:rsidRDefault="00A00DCA" w:rsidP="0091211B">
      <w:pPr>
        <w:pStyle w:val="P00"/>
        <w:spacing w:before="72"/>
        <w:ind w:left="0" w:right="1134"/>
        <w:rPr>
          <w:rStyle w:val="default"/>
          <w:rFonts w:cs="FrankRuehl" w:hint="cs"/>
          <w:rtl/>
        </w:rPr>
      </w:pPr>
      <w:bookmarkStart w:id="68" w:name="Seif46"/>
      <w:bookmarkEnd w:id="68"/>
      <w:r w:rsidRPr="0091211B">
        <w:rPr>
          <w:lang w:val="he-IL"/>
        </w:rPr>
        <w:pict>
          <v:rect id="_x0000_s4502" style="position:absolute;left:0;text-align:left;margin-left:464.5pt;margin-top:8.05pt;width:75.05pt;height:34.1pt;z-index:251077120"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יציאה</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1.2.4 ביציאה יתקיימו דרישות סימן ט' בפרק ב'.</w:t>
      </w:r>
    </w:p>
    <w:p w:rsidR="00A00DCA" w:rsidRPr="0091211B" w:rsidRDefault="00A00DCA" w:rsidP="0091211B">
      <w:pPr>
        <w:pStyle w:val="P00"/>
        <w:spacing w:before="72"/>
        <w:ind w:left="0" w:right="1134"/>
        <w:rPr>
          <w:rStyle w:val="default"/>
          <w:rFonts w:cs="FrankRuehl" w:hint="cs"/>
          <w:rtl/>
        </w:rPr>
      </w:pPr>
    </w:p>
    <w:p w:rsidR="00A00DCA" w:rsidRPr="0091211B" w:rsidRDefault="00A00DCA" w:rsidP="0091211B">
      <w:pPr>
        <w:pStyle w:val="P00"/>
        <w:spacing w:before="72"/>
        <w:ind w:left="0" w:right="1134"/>
        <w:rPr>
          <w:rStyle w:val="default"/>
          <w:rFonts w:cs="FrankRuehl" w:hint="cs"/>
          <w:rtl/>
        </w:rPr>
      </w:pPr>
      <w:bookmarkStart w:id="69" w:name="Seif47"/>
      <w:bookmarkEnd w:id="69"/>
      <w:r w:rsidRPr="0091211B">
        <w:rPr>
          <w:lang w:val="he-IL"/>
        </w:rPr>
        <w:pict>
          <v:rect id="_x0000_s4503" style="position:absolute;left:0;text-align:left;margin-left:464.5pt;margin-top:8.05pt;width:75.05pt;height:34.1pt;z-index:251078144"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גובה מזקף ראש</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1.2.5 בדרכי מוצא, גובה מזקף ראש יהיה 2.20 מטרים לפחות, למעט במקרים אלה:</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(1)</w:t>
      </w:r>
      <w:r w:rsidRPr="0091211B">
        <w:rPr>
          <w:rStyle w:val="default"/>
          <w:rFonts w:cs="FrankRuehl" w:hint="cs"/>
          <w:rtl/>
        </w:rPr>
        <w:tab/>
        <w:t>תותר התקנת מערכות מכניות, כגון: אלמנטי תאורה, מתזים ושלטים עד לגובה מינימלי של 2 מטרים;</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(2)</w:t>
      </w:r>
      <w:r w:rsidRPr="0091211B">
        <w:rPr>
          <w:rStyle w:val="default"/>
          <w:rFonts w:cs="FrankRuehl" w:hint="cs"/>
          <w:rtl/>
        </w:rPr>
        <w:tab/>
        <w:t>בעבור שני שלישים לפחות משטח התקרה של כל חדר או חלל, גובה מזקף הראש יהיה 2.20 מטרים לפחות ושארית גובה התקרה יהיה 2 מטרים לפחות;</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(3)</w:t>
      </w:r>
      <w:r w:rsidRPr="0091211B">
        <w:rPr>
          <w:rStyle w:val="default"/>
          <w:rFonts w:cs="FrankRuehl" w:hint="cs"/>
          <w:rtl/>
        </w:rPr>
        <w:tab/>
        <w:t>מעל מדרכות, גובה מזקף הראש יהיה כאמור בפרט 3.2.2.4;</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(4)</w:t>
      </w:r>
      <w:r w:rsidRPr="0091211B">
        <w:rPr>
          <w:rStyle w:val="default"/>
          <w:rFonts w:cs="FrankRuehl" w:hint="cs"/>
          <w:rtl/>
        </w:rPr>
        <w:tab/>
        <w:t>על דירת מגורים יחול גם פרט 3.8.2.2;</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(5)</w:t>
      </w:r>
      <w:r w:rsidRPr="0091211B">
        <w:rPr>
          <w:rStyle w:val="default"/>
          <w:rFonts w:cs="FrankRuehl" w:hint="cs"/>
          <w:rtl/>
        </w:rPr>
        <w:tab/>
        <w:t>גובה משקופי דלתות יהיה כאמור בפרט 3.2.1.4.</w:t>
      </w:r>
    </w:p>
    <w:p w:rsidR="00A00DCA" w:rsidRPr="0091211B" w:rsidRDefault="00A00DCA" w:rsidP="0091211B">
      <w:pPr>
        <w:pStyle w:val="P00"/>
        <w:spacing w:before="72"/>
        <w:ind w:left="0" w:right="1134"/>
        <w:rPr>
          <w:rStyle w:val="default"/>
          <w:rFonts w:cs="FrankRuehl" w:hint="cs"/>
          <w:rtl/>
        </w:rPr>
      </w:pPr>
      <w:bookmarkStart w:id="70" w:name="Seif48"/>
      <w:bookmarkEnd w:id="70"/>
      <w:r w:rsidRPr="0091211B">
        <w:rPr>
          <w:lang w:val="he-IL"/>
        </w:rPr>
        <w:pict>
          <v:rect id="_x0000_s4504" style="position:absolute;left:0;text-align:left;margin-left:464.5pt;margin-top:8.05pt;width:75.05pt;height:34.1pt;z-index:251079168"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פני מישור ההליכה</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1.2.6 בפני מישור ההליכה בדרך מוצא יתקיימו הדרישות המפורטות בפרטים 3.1.2.7 ו-3.1.2.8.</w:t>
      </w:r>
    </w:p>
    <w:p w:rsidR="00A00DCA" w:rsidRPr="0091211B" w:rsidRDefault="00A00DCA" w:rsidP="0091211B">
      <w:pPr>
        <w:pStyle w:val="P00"/>
        <w:spacing w:before="72"/>
        <w:ind w:left="0" w:right="1134"/>
        <w:rPr>
          <w:rStyle w:val="default"/>
          <w:rFonts w:cs="FrankRuehl" w:hint="cs"/>
          <w:rtl/>
        </w:rPr>
      </w:pPr>
    </w:p>
    <w:p w:rsidR="00A00DCA" w:rsidRPr="0091211B" w:rsidRDefault="00A00DCA" w:rsidP="0091211B">
      <w:pPr>
        <w:pStyle w:val="P00"/>
        <w:spacing w:before="72"/>
        <w:ind w:left="0" w:right="1134"/>
        <w:rPr>
          <w:rStyle w:val="default"/>
          <w:rFonts w:cs="FrankRuehl" w:hint="cs"/>
          <w:rtl/>
        </w:rPr>
      </w:pPr>
      <w:bookmarkStart w:id="71" w:name="Seif49"/>
      <w:bookmarkEnd w:id="71"/>
      <w:r w:rsidRPr="0091211B">
        <w:rPr>
          <w:lang w:val="he-IL"/>
        </w:rPr>
        <w:pict>
          <v:rect id="_x0000_s4505" style="position:absolute;left:0;text-align:left;margin-left:464.5pt;margin-top:8.05pt;width:75.05pt;height:49pt;z-index:251080192"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הפרשי גבהים מקומיים במפלסי רצפה</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1.2.7 הפרשי גבהים במפלסי רצפה, הצמודים זה לזה, יהיו כמפורט להלן:</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(1)</w:t>
      </w:r>
      <w:r w:rsidRPr="0091211B">
        <w:rPr>
          <w:rStyle w:val="default"/>
          <w:rFonts w:cs="FrankRuehl" w:hint="cs"/>
          <w:rtl/>
        </w:rPr>
        <w:tab/>
        <w:t>הפרש גובה במפלסי רצפה לא יעלה על 6 מ"מ, ואולם מותר שההפרש האמור יעלה על 6 מ"מ אך לא יעלה על 15 מ"מ ובלבד שההפרש יהיה קטום ביחס של אורך לגובה 1:2;</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(2)</w:t>
      </w:r>
      <w:r w:rsidRPr="0091211B">
        <w:rPr>
          <w:rStyle w:val="default"/>
          <w:rFonts w:cs="FrankRuehl" w:hint="cs"/>
          <w:rtl/>
        </w:rPr>
        <w:tab/>
        <w:t>הפרש גובה בסיפי דלתות יהיה כמפורט בפרט 3.2.1.5;</w:t>
      </w:r>
    </w:p>
    <w:p w:rsidR="00A00DCA" w:rsidRPr="0091211B" w:rsidRDefault="00A00DCA" w:rsidP="0091211B">
      <w:pPr>
        <w:pStyle w:val="P00"/>
        <w:spacing w:before="72"/>
        <w:ind w:left="624" w:right="1134"/>
        <w:rPr>
          <w:rStyle w:val="default"/>
          <w:rFonts w:cs="FrankRuehl" w:hint="cs"/>
          <w:rtl/>
        </w:rPr>
      </w:pPr>
      <w:r w:rsidRPr="0091211B">
        <w:rPr>
          <w:rStyle w:val="default"/>
          <w:rFonts w:cs="FrankRuehl" w:hint="cs"/>
          <w:rtl/>
        </w:rPr>
        <w:t>(3)</w:t>
      </w:r>
      <w:r w:rsidRPr="0091211B">
        <w:rPr>
          <w:rStyle w:val="default"/>
          <w:rFonts w:cs="FrankRuehl" w:hint="cs"/>
          <w:rtl/>
        </w:rPr>
        <w:tab/>
        <w:t>היה הפרש מפלסי הרצפות גדול מ-15 מ"מ, המעבר בין המפלסים יהיה באמצעות מעבר משופע, כבש או מדרגות.</w:t>
      </w:r>
    </w:p>
    <w:p w:rsidR="00A00DCA" w:rsidRPr="0091211B" w:rsidRDefault="00A00DCA" w:rsidP="0091211B">
      <w:pPr>
        <w:pStyle w:val="P00"/>
        <w:spacing w:before="72"/>
        <w:ind w:left="0" w:right="1134"/>
        <w:rPr>
          <w:rStyle w:val="default"/>
          <w:rFonts w:cs="FrankRuehl" w:hint="cs"/>
          <w:rtl/>
        </w:rPr>
      </w:pPr>
      <w:bookmarkStart w:id="72" w:name="Seif50"/>
      <w:bookmarkEnd w:id="72"/>
      <w:r w:rsidRPr="0091211B">
        <w:rPr>
          <w:lang w:val="he-IL"/>
        </w:rPr>
        <w:pict>
          <v:rect id="_x0000_s4506" style="position:absolute;left:0;text-align:left;margin-left:464.5pt;margin-top:8.05pt;width:75.05pt;height:34.1pt;z-index:251081216"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שיפוע מישור ההליכה</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1.2.8 (א)</w:t>
      </w:r>
      <w:r w:rsidRPr="0091211B">
        <w:rPr>
          <w:rStyle w:val="default"/>
          <w:rFonts w:cs="FrankRuehl" w:hint="cs"/>
          <w:rtl/>
        </w:rPr>
        <w:tab/>
        <w:t>מישור הליכה ששיפועו גדול מ-5% ייחשב ככבש ויתקיימו בו דרישות סימן י' בפרק ב'.</w:t>
      </w:r>
    </w:p>
    <w:p w:rsidR="00A00DCA" w:rsidRPr="0091211B" w:rsidRDefault="00A00DCA" w:rsidP="0091211B">
      <w:pPr>
        <w:pStyle w:val="P00"/>
        <w:spacing w:before="72"/>
        <w:ind w:left="0" w:right="1134"/>
        <w:rPr>
          <w:rStyle w:val="default"/>
          <w:rFonts w:cs="FrankRuehl" w:hint="cs"/>
          <w:rtl/>
        </w:rPr>
      </w:pPr>
      <w:r w:rsidRPr="0091211B">
        <w:rPr>
          <w:rStyle w:val="default"/>
          <w:rFonts w:cs="FrankRuehl" w:hint="cs"/>
          <w:rtl/>
        </w:rPr>
        <w:tab/>
        <w:t>(ב)</w:t>
      </w:r>
      <w:r w:rsidRPr="0091211B">
        <w:rPr>
          <w:rStyle w:val="default"/>
          <w:rFonts w:cs="FrankRuehl" w:hint="cs"/>
          <w:rtl/>
        </w:rPr>
        <w:tab/>
        <w:t>השיפוע בניצב לכיוון ההליכה לא יהיה גדול מ-2%.</w:t>
      </w:r>
    </w:p>
    <w:p w:rsidR="00A00DCA" w:rsidRPr="0091211B" w:rsidRDefault="00A00DCA" w:rsidP="0091211B">
      <w:pPr>
        <w:pStyle w:val="P00"/>
        <w:spacing w:before="72"/>
        <w:ind w:left="0" w:right="1134"/>
        <w:rPr>
          <w:rStyle w:val="default"/>
          <w:rFonts w:cs="FrankRuehl" w:hint="cs"/>
          <w:rtl/>
        </w:rPr>
      </w:pPr>
      <w:bookmarkStart w:id="73" w:name="Seif51"/>
      <w:bookmarkEnd w:id="73"/>
      <w:r w:rsidRPr="0091211B">
        <w:rPr>
          <w:lang w:val="he-IL"/>
        </w:rPr>
        <w:pict>
          <v:rect id="_x0000_s4507" style="position:absolute;left:0;text-align:left;margin-left:464.5pt;margin-top:8.05pt;width:75.05pt;height:34.1pt;z-index:251082240" o:allowincell="f" filled="f" stroked="f" strokecolor="lime" strokeweight=".25pt">
            <v:textbox inset="0,0,0,0">
              <w:txbxContent>
                <w:p w:rsidR="009B4666" w:rsidRDefault="009B4666" w:rsidP="0091211B">
                  <w:pPr>
                    <w:spacing w:line="160" w:lineRule="exact"/>
                    <w:jc w:val="left"/>
                    <w:rPr>
                      <w:rFonts w:cs="Miriam" w:hint="cs"/>
                      <w:szCs w:val="18"/>
                      <w:rtl/>
                    </w:rPr>
                  </w:pPr>
                  <w:r>
                    <w:rPr>
                      <w:rFonts w:cs="Miriam" w:hint="cs"/>
                      <w:szCs w:val="18"/>
                      <w:rtl/>
                    </w:rPr>
                    <w:t>מקדם התנגדות להחלקה</w:t>
                  </w:r>
                </w:p>
                <w:p w:rsidR="009B4666" w:rsidRDefault="009B4666" w:rsidP="0091211B">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91211B">
        <w:rPr>
          <w:rStyle w:val="default"/>
          <w:rFonts w:cs="FrankRuehl"/>
          <w:rtl/>
        </w:rPr>
        <w:t>3.</w:t>
      </w:r>
      <w:r w:rsidRPr="0091211B">
        <w:rPr>
          <w:rStyle w:val="default"/>
          <w:rFonts w:cs="FrankRuehl" w:hint="cs"/>
          <w:rtl/>
        </w:rPr>
        <w:t>1.2.9 התנגדות להחלקה של מישור ההליכה תתאים למפורט בטבלה א</w:t>
      </w:r>
      <w:r w:rsidR="001D33ED">
        <w:rPr>
          <w:rStyle w:val="default"/>
          <w:rFonts w:cs="FrankRuehl" w:hint="cs"/>
          <w:rtl/>
        </w:rPr>
        <w:t>1</w:t>
      </w:r>
      <w:r w:rsidRPr="0091211B">
        <w:rPr>
          <w:rStyle w:val="default"/>
          <w:rFonts w:cs="FrankRuehl" w:hint="cs"/>
          <w:rtl/>
        </w:rPr>
        <w:t xml:space="preserve"> בתקן ישראלי ת"י 2279 </w:t>
      </w:r>
      <w:r w:rsidRPr="0091211B">
        <w:rPr>
          <w:rStyle w:val="default"/>
          <w:rFonts w:cs="FrankRuehl"/>
          <w:rtl/>
        </w:rPr>
        <w:t>–</w:t>
      </w:r>
      <w:r w:rsidRPr="0091211B">
        <w:rPr>
          <w:rStyle w:val="default"/>
          <w:rFonts w:cs="FrankRuehl" w:hint="cs"/>
          <w:rtl/>
        </w:rPr>
        <w:t xml:space="preserve"> התנגדות להחלקה של משטחי הליכה קיימים ושל חומרים המיועדים למשטחי הליכה, או שההתנגדות להחלקה תתאים למקדם 0.5, כמפורט בתקן.</w:t>
      </w:r>
    </w:p>
    <w:p w:rsidR="00A00DCA" w:rsidRPr="00007D2C" w:rsidRDefault="00A00DCA" w:rsidP="007B4290">
      <w:pPr>
        <w:pStyle w:val="medium2-header"/>
        <w:keepLines w:val="0"/>
        <w:spacing w:before="72"/>
        <w:ind w:left="0" w:right="1134"/>
        <w:rPr>
          <w:rFonts w:hint="cs"/>
          <w:noProof/>
          <w:sz w:val="20"/>
          <w:rtl/>
        </w:rPr>
      </w:pPr>
      <w:bookmarkStart w:id="74" w:name="med6"/>
      <w:bookmarkEnd w:id="74"/>
      <w:r>
        <w:rPr>
          <w:noProof/>
          <w:sz w:val="20"/>
          <w:rtl/>
          <w:lang w:eastAsia="en-US"/>
        </w:rPr>
        <w:pict>
          <v:shape id="_x0000_s4562" type="#_x0000_t202" style="position:absolute;left:0;text-align:left;margin-left:470.35pt;margin-top:7.1pt;width:1in;height:18pt;z-index:251138560" filled="f" stroked="f">
            <v:textbox inset="1mm,0,1mm,0">
              <w:txbxContent>
                <w:p w:rsidR="009B4666" w:rsidRDefault="009B4666" w:rsidP="007B4290">
                  <w:pPr>
                    <w:spacing w:line="160" w:lineRule="exact"/>
                    <w:jc w:val="left"/>
                    <w:rPr>
                      <w:rFonts w:cs="Miriam"/>
                      <w:szCs w:val="18"/>
                      <w:rtl/>
                    </w:rPr>
                  </w:pPr>
                  <w:r>
                    <w:rPr>
                      <w:rFonts w:cs="Miriam" w:hint="cs"/>
                      <w:szCs w:val="18"/>
                      <w:rtl/>
                    </w:rPr>
                    <w:t>תק' (מס' 3) תשס"ח-2008</w:t>
                  </w:r>
                </w:p>
              </w:txbxContent>
            </v:textbox>
          </v:shape>
        </w:pict>
      </w:r>
      <w:r>
        <w:rPr>
          <w:rFonts w:hint="cs"/>
          <w:noProof/>
          <w:sz w:val="20"/>
          <w:rtl/>
        </w:rPr>
        <w:t>פרק ב': מרכיבי דרך המוצא</w:t>
      </w:r>
    </w:p>
    <w:p w:rsidR="00A00DCA" w:rsidRDefault="00A00DCA" w:rsidP="007B4290">
      <w:pPr>
        <w:pStyle w:val="header-2"/>
        <w:ind w:left="0" w:right="1134"/>
        <w:rPr>
          <w:rtl/>
        </w:rPr>
      </w:pPr>
      <w:bookmarkStart w:id="75" w:name="hed211"/>
      <w:bookmarkEnd w:id="75"/>
      <w:r>
        <w:rPr>
          <w:rtl/>
          <w:lang w:eastAsia="en-US"/>
        </w:rPr>
        <w:pict>
          <v:shape id="_x0000_s4563" type="#_x0000_t202" style="position:absolute;left:0;text-align:left;margin-left:470.35pt;margin-top:12.75pt;width:1in;height:18pt;z-index:251139584" filled="f" stroked="f">
            <v:textbox inset="1mm,0,1mm,0">
              <w:txbxContent>
                <w:p w:rsidR="009B4666" w:rsidRDefault="009B4666" w:rsidP="007B4290">
                  <w:pPr>
                    <w:spacing w:line="160" w:lineRule="exact"/>
                    <w:jc w:val="left"/>
                    <w:rPr>
                      <w:rFonts w:cs="Miriam"/>
                      <w:szCs w:val="18"/>
                      <w:rtl/>
                    </w:rPr>
                  </w:pPr>
                  <w:r>
                    <w:rPr>
                      <w:rFonts w:cs="Miriam" w:hint="cs"/>
                      <w:szCs w:val="18"/>
                      <w:rtl/>
                    </w:rPr>
                    <w:t>תק' (מס' 3) תשס"ח-2008</w:t>
                  </w:r>
                </w:p>
              </w:txbxContent>
            </v:textbox>
          </v:shape>
        </w:pict>
      </w:r>
      <w:r>
        <w:rPr>
          <w:rtl/>
        </w:rPr>
        <w:t>ס</w:t>
      </w:r>
      <w:r>
        <w:rPr>
          <w:rFonts w:hint="cs"/>
          <w:rtl/>
        </w:rPr>
        <w:t>ימן א': דלתות</w:t>
      </w:r>
    </w:p>
    <w:p w:rsidR="00A00DCA" w:rsidRPr="007B4290" w:rsidRDefault="00A00DCA" w:rsidP="007B4290">
      <w:pPr>
        <w:pStyle w:val="P00"/>
        <w:spacing w:before="72"/>
        <w:ind w:left="0" w:right="1134"/>
        <w:rPr>
          <w:rStyle w:val="default"/>
          <w:rFonts w:cs="FrankRuehl" w:hint="cs"/>
          <w:rtl/>
        </w:rPr>
      </w:pPr>
      <w:bookmarkStart w:id="76" w:name="Seif52"/>
      <w:bookmarkEnd w:id="76"/>
      <w:r w:rsidRPr="007B4290">
        <w:rPr>
          <w:lang w:val="he-IL"/>
        </w:rPr>
        <w:pict>
          <v:rect id="_x0000_s4508" style="position:absolute;left:0;text-align:left;margin-left:464.5pt;margin-top:8.05pt;width:75.05pt;height:34.1pt;z-index:251083264" o:allowincell="f" filled="f" stroked="f" strokecolor="lime" strokeweight=".25pt">
            <v:textbox inset="0,0,0,0">
              <w:txbxContent>
                <w:p w:rsidR="009B4666" w:rsidRDefault="009B4666" w:rsidP="007B4290">
                  <w:pPr>
                    <w:spacing w:line="160" w:lineRule="exact"/>
                    <w:jc w:val="left"/>
                    <w:rPr>
                      <w:rFonts w:cs="Miriam" w:hint="cs"/>
                      <w:szCs w:val="18"/>
                      <w:rtl/>
                    </w:rPr>
                  </w:pPr>
                  <w:r>
                    <w:rPr>
                      <w:rFonts w:cs="Miriam" w:hint="cs"/>
                      <w:szCs w:val="18"/>
                      <w:rtl/>
                    </w:rPr>
                    <w:t>כללי</w:t>
                  </w:r>
                </w:p>
                <w:p w:rsidR="009B4666" w:rsidRDefault="009B4666" w:rsidP="007B4290">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 (א)</w:t>
      </w:r>
      <w:r w:rsidRPr="007B4290">
        <w:rPr>
          <w:rStyle w:val="default"/>
          <w:rFonts w:cs="FrankRuehl" w:hint="cs"/>
          <w:rtl/>
        </w:rPr>
        <w:tab/>
        <w:t>סימן זה יחול לגבי דלתות ופתחים המשמשים למעבר בדרך מוצא.</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הותקן פתח או דלת בדרך מוצא, צורתם תהיה ברורה ונוחה לזיהוי ויתקיימו הוראות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לא יותקן וילון לפני דלת יציאה באופן שיסתיר את הדלת;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לא תותקן מראה על גבי דלת יציאה או בצמוד לה.</w:t>
      </w:r>
    </w:p>
    <w:p w:rsidR="00A00DCA" w:rsidRPr="007B4290" w:rsidRDefault="00A00DCA" w:rsidP="007B4290">
      <w:pPr>
        <w:pStyle w:val="P00"/>
        <w:spacing w:before="72"/>
        <w:ind w:left="0" w:right="1134"/>
        <w:rPr>
          <w:rStyle w:val="default"/>
          <w:rFonts w:cs="FrankRuehl" w:hint="cs"/>
          <w:rtl/>
        </w:rPr>
      </w:pPr>
      <w:bookmarkStart w:id="77" w:name="Seif53"/>
      <w:bookmarkEnd w:id="77"/>
      <w:r w:rsidRPr="007B4290">
        <w:rPr>
          <w:lang w:val="he-IL"/>
        </w:rPr>
        <w:pict>
          <v:rect id="_x0000_s4509" style="position:absolute;left:0;text-align:left;margin-left:464.5pt;margin-top:8.05pt;width:75.05pt;height:50.3pt;z-index:251084288" o:allowincell="f" filled="f" stroked="f" strokecolor="lime" strokeweight=".25pt">
            <v:textbox inset="0,0,0,0">
              <w:txbxContent>
                <w:p w:rsidR="009B4666" w:rsidRDefault="009B4666" w:rsidP="007B4290">
                  <w:pPr>
                    <w:spacing w:line="160" w:lineRule="exact"/>
                    <w:jc w:val="left"/>
                    <w:rPr>
                      <w:rFonts w:cs="Miriam" w:hint="cs"/>
                      <w:szCs w:val="18"/>
                      <w:rtl/>
                    </w:rPr>
                  </w:pPr>
                  <w:r>
                    <w:rPr>
                      <w:rFonts w:cs="Miriam" w:hint="cs"/>
                      <w:szCs w:val="18"/>
                      <w:rtl/>
                    </w:rPr>
                    <w:t>אופן מדידת רוחב פנוי למעבר וגובה של דלת</w:t>
                  </w:r>
                </w:p>
                <w:p w:rsidR="009B4666" w:rsidRDefault="009B4666" w:rsidP="007B4290">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 (א)</w:t>
      </w:r>
      <w:r w:rsidRPr="007B4290">
        <w:rPr>
          <w:rStyle w:val="default"/>
          <w:rFonts w:cs="FrankRuehl" w:hint="cs"/>
          <w:rtl/>
        </w:rPr>
        <w:tab/>
        <w:t xml:space="preserve">בדלת חד-אגפית </w:t>
      </w:r>
      <w:r w:rsidRPr="007B4290">
        <w:rPr>
          <w:rStyle w:val="default"/>
          <w:rFonts w:cs="FrankRuehl"/>
          <w:rtl/>
        </w:rPr>
        <w:t>–</w:t>
      </w:r>
      <w:r w:rsidRPr="007B4290">
        <w:rPr>
          <w:rStyle w:val="default"/>
          <w:rFonts w:cs="FrankRuehl" w:hint="cs"/>
          <w:rtl/>
        </w:rPr>
        <w:t xml:space="preserve"> לקביעת רוחבה הפנוי למעבר, יימדד המרחק האופקי הקטן ביותר, שבין מישור אגף הדלת הפתוח לגמרי בפתיחה מרבית ובין פאת מזוזת המלבן, הבולטת ביותר כלפי האגף הפתוח, כמתואר בתרשים 3.2.1.2 א'.</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 xml:space="preserve">בדלת דו-אגפית או רב-אגפית </w:t>
      </w:r>
      <w:r w:rsidRPr="007B4290">
        <w:rPr>
          <w:rStyle w:val="default"/>
          <w:rFonts w:cs="FrankRuehl"/>
          <w:rtl/>
        </w:rPr>
        <w:t>–</w:t>
      </w:r>
      <w:r w:rsidRPr="007B4290">
        <w:rPr>
          <w:rStyle w:val="default"/>
          <w:rFonts w:cs="FrankRuehl" w:hint="cs"/>
          <w:rtl/>
        </w:rPr>
        <w:t xml:space="preserve"> לקביעת רוחבה הפנוי למעבר, יימדד המרחק האופקי בין מישורי שני אגפי הדלת הסמוכים זה לזה והפתוחים בזווית ישרה לפחות, כמתואר בתרשים 3.2.1.2 ב'.</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 xml:space="preserve">בדלת הזזה חד-אגפית </w:t>
      </w:r>
      <w:r w:rsidRPr="007B4290">
        <w:rPr>
          <w:rStyle w:val="default"/>
          <w:rFonts w:cs="FrankRuehl"/>
          <w:rtl/>
        </w:rPr>
        <w:t>–</w:t>
      </w:r>
      <w:r w:rsidRPr="007B4290">
        <w:rPr>
          <w:rStyle w:val="default"/>
          <w:rFonts w:cs="FrankRuehl" w:hint="cs"/>
          <w:rtl/>
        </w:rPr>
        <w:t xml:space="preserve"> לקביעת רוחבה הפנוי למעבר, יימדד המרחק האופקי בין הפאה הצדדית של אגף הדלת כאשר היא פתוחה לגמרי ובין מזוזת המלבן שממול, כמתואר בתרשים 3.2.1.2 ג'.</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(ד)</w:t>
      </w:r>
      <w:r w:rsidRPr="007B4290">
        <w:rPr>
          <w:rStyle w:val="default"/>
          <w:rFonts w:cs="FrankRuehl" w:hint="cs"/>
          <w:rtl/>
        </w:rPr>
        <w:tab/>
        <w:t>בדלת הזזה דו-אגפית, שאגפיה נפתחים משני כיוונים מנוגדים, לקביעת רוחבה הפנוי למעבר, יימדד המרחק האופקי בין הפאות הצדדיות של שני אגפי הדלת, כאשר שניהם פתוחים לגמרי, כמתואר בתרשים 3.2.1.2 ד'.</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(ה)</w:t>
      </w:r>
      <w:r w:rsidRPr="007B4290">
        <w:rPr>
          <w:rStyle w:val="default"/>
          <w:rFonts w:cs="FrankRuehl" w:hint="cs"/>
          <w:rtl/>
        </w:rPr>
        <w:tab/>
        <w:t>בקביעת רוחבה הפנוי למעבר של דלת, לא תיחשב בליטה מקומית של ידיות או של צירים עד 9 סנטימטרים ועד לגובה מרבי של 1.20 מטר ממישור הרצפה, כמתואר בתרשימים 3.2.1.2 ה' ו-3.2.1.2 ו'.</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(ו)</w:t>
      </w:r>
      <w:r w:rsidRPr="007B4290">
        <w:rPr>
          <w:rStyle w:val="default"/>
          <w:rFonts w:cs="FrankRuehl" w:hint="cs"/>
          <w:rtl/>
        </w:rPr>
        <w:tab/>
        <w:t>בקביעת גובהה הפנוי למעבר של דלת, מעל גובה של 1.98 מטרים ממישור הרצפה יותרו בליטות בלא הגבלת רוחב, כמתואר בתרשים 3.2.1.2 ז'.</w:t>
      </w:r>
    </w:p>
    <w:p w:rsidR="00A00DCA" w:rsidRPr="007B4290" w:rsidRDefault="00A00DCA" w:rsidP="007B4290">
      <w:pPr>
        <w:pStyle w:val="P00"/>
        <w:spacing w:before="72"/>
        <w:ind w:left="0" w:right="1134"/>
        <w:rPr>
          <w:rStyle w:val="default"/>
          <w:rFonts w:cs="FrankRuehl" w:hint="cs"/>
          <w:rtl/>
        </w:rPr>
      </w:pPr>
      <w:bookmarkStart w:id="78" w:name="Seif54"/>
      <w:bookmarkEnd w:id="78"/>
      <w:r w:rsidRPr="007B4290">
        <w:rPr>
          <w:lang w:val="he-IL"/>
        </w:rPr>
        <w:pict>
          <v:rect id="_x0000_s4510" style="position:absolute;left:0;text-align:left;margin-left:464.5pt;margin-top:8.05pt;width:75.05pt;height:34.1pt;z-index:251085312" o:allowincell="f" filled="f" stroked="f" strokecolor="lime" strokeweight=".25pt">
            <v:textbox inset="0,0,0,0">
              <w:txbxContent>
                <w:p w:rsidR="009B4666" w:rsidRDefault="009B4666" w:rsidP="007B4290">
                  <w:pPr>
                    <w:spacing w:line="160" w:lineRule="exact"/>
                    <w:jc w:val="left"/>
                    <w:rPr>
                      <w:rFonts w:cs="Miriam" w:hint="cs"/>
                      <w:szCs w:val="18"/>
                      <w:rtl/>
                    </w:rPr>
                  </w:pPr>
                  <w:r>
                    <w:rPr>
                      <w:rFonts w:cs="Miriam" w:hint="cs"/>
                      <w:szCs w:val="18"/>
                      <w:rtl/>
                    </w:rPr>
                    <w:t>רוחב הפתח המינימלי של דלתות</w:t>
                  </w:r>
                </w:p>
                <w:p w:rsidR="009B4666" w:rsidRDefault="009B4666" w:rsidP="007B4290">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2.1.3 (א)</w:t>
      </w:r>
      <w:r w:rsidRPr="007B4290">
        <w:rPr>
          <w:rStyle w:val="default"/>
          <w:rFonts w:cs="FrankRuehl" w:hint="cs"/>
          <w:rtl/>
        </w:rPr>
        <w:tab/>
        <w:t>הותקנה דלת בדרך מוצא, הרוחב הפנוי למעבר לא יפחת מהנדרש בהתאם לחישובי התפוסה המפורטים בפרט 3.2.12.4, או מהרוחב הנקוב בטבלה 3.2.1.3 שבפרט משנה (ב), לפי הרחב מבין השניים.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רוחב הפתח של דלתות שהן חלק מדרך מוצא המפורטות בטור א' שבטבלה 3.2.1.3 שלהלן, לא יקטן מרוחב הפתח הנקוב בטור בק שלצדו:</w:t>
      </w:r>
    </w:p>
    <w:p w:rsidR="00A00DCA" w:rsidRPr="00D54C6D" w:rsidRDefault="00A00DCA" w:rsidP="007B4290">
      <w:pPr>
        <w:pStyle w:val="P00"/>
        <w:spacing w:before="72"/>
        <w:ind w:left="0" w:right="1134"/>
        <w:jc w:val="center"/>
        <w:rPr>
          <w:rStyle w:val="default"/>
          <w:rFonts w:cs="David" w:hint="cs"/>
          <w:sz w:val="22"/>
          <w:szCs w:val="22"/>
          <w:rtl/>
        </w:rPr>
      </w:pPr>
      <w:r w:rsidRPr="00D54C6D">
        <w:rPr>
          <w:rStyle w:val="default"/>
          <w:rFonts w:cs="David" w:hint="cs"/>
          <w:sz w:val="22"/>
          <w:szCs w:val="22"/>
          <w:rtl/>
        </w:rPr>
        <w:t xml:space="preserve">טבלה 3.2.1.3 </w:t>
      </w:r>
      <w:r w:rsidRPr="00D54C6D">
        <w:rPr>
          <w:rStyle w:val="default"/>
          <w:rFonts w:cs="David"/>
          <w:sz w:val="22"/>
          <w:szCs w:val="22"/>
          <w:rtl/>
        </w:rPr>
        <w:t>–</w:t>
      </w:r>
      <w:r w:rsidRPr="00D54C6D">
        <w:rPr>
          <w:rStyle w:val="default"/>
          <w:rFonts w:cs="David" w:hint="cs"/>
          <w:sz w:val="22"/>
          <w:szCs w:val="22"/>
          <w:rtl/>
        </w:rPr>
        <w:t xml:space="preserve"> רוחב הפתח של דלתות</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7"/>
        <w:gridCol w:w="3612"/>
        <w:gridCol w:w="3739"/>
      </w:tblGrid>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מס. סד.</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א'</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סוג השימוש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ב'</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רוחב הפתח במטרים</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רוחבו של פתח הדלת בדרך מוצא, למעט אם צוין אחרת בטבלה זו</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בדירת מגורים </w:t>
            </w:r>
            <w:r w:rsidRPr="00BD5C38">
              <w:rPr>
                <w:rStyle w:val="default"/>
                <w:rFonts w:cs="FrankRuehl"/>
                <w:szCs w:val="24"/>
                <w:rtl/>
              </w:rPr>
              <w:t>–</w:t>
            </w:r>
            <w:r w:rsidRPr="00BD5C38">
              <w:rPr>
                <w:rStyle w:val="default"/>
                <w:rFonts w:cs="FrankRuehl" w:hint="cs"/>
                <w:szCs w:val="24"/>
                <w:rtl/>
              </w:rPr>
              <w:t xml:space="preserve"> דלת יציאה מדירה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בדירת מגורים נגישה </w:t>
            </w:r>
            <w:r w:rsidRPr="00BD5C38">
              <w:rPr>
                <w:rStyle w:val="default"/>
                <w:rFonts w:cs="FrankRuehl"/>
                <w:szCs w:val="24"/>
                <w:rtl/>
              </w:rPr>
              <w:t>–</w:t>
            </w:r>
            <w:r w:rsidRPr="00BD5C38">
              <w:rPr>
                <w:rStyle w:val="default"/>
                <w:rFonts w:cs="FrankRuehl" w:hint="cs"/>
                <w:szCs w:val="24"/>
                <w:rtl/>
              </w:rPr>
              <w:t xml:space="preserve"> דלת יציאה מדירה.</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היציאה תעמוד גם בדרישות הנגישות.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בדירת מגורים </w:t>
            </w:r>
            <w:r w:rsidRPr="00BD5C38">
              <w:rPr>
                <w:rStyle w:val="default"/>
                <w:rFonts w:cs="FrankRuehl"/>
                <w:szCs w:val="24"/>
                <w:rtl/>
              </w:rPr>
              <w:t>–</w:t>
            </w:r>
            <w:r w:rsidRPr="00BD5C38">
              <w:rPr>
                <w:rStyle w:val="default"/>
                <w:rFonts w:cs="FrankRuehl" w:hint="cs"/>
                <w:szCs w:val="24"/>
                <w:rtl/>
              </w:rPr>
              <w:t xml:space="preserve"> דלת בחדר מגורים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0.70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בדירת מגורים </w:t>
            </w:r>
            <w:r w:rsidRPr="00BD5C38">
              <w:rPr>
                <w:rStyle w:val="default"/>
                <w:rFonts w:cs="FrankRuehl"/>
                <w:szCs w:val="24"/>
                <w:rtl/>
              </w:rPr>
              <w:t>–</w:t>
            </w:r>
            <w:r w:rsidRPr="00BD5C38">
              <w:rPr>
                <w:rStyle w:val="default"/>
                <w:rFonts w:cs="FrankRuehl" w:hint="cs"/>
                <w:szCs w:val="24"/>
                <w:rtl/>
              </w:rPr>
              <w:t xml:space="preserve"> דלת בחדר שירות אחד לפחות שבו קיימת אסלה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0.70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בדירת מגורים </w:t>
            </w:r>
            <w:r w:rsidRPr="00BD5C38">
              <w:rPr>
                <w:rStyle w:val="default"/>
                <w:rFonts w:cs="FrankRuehl"/>
                <w:szCs w:val="24"/>
                <w:rtl/>
              </w:rPr>
              <w:t>–</w:t>
            </w:r>
            <w:r w:rsidRPr="00BD5C38">
              <w:rPr>
                <w:rStyle w:val="default"/>
                <w:rFonts w:cs="FrankRuehl" w:hint="cs"/>
                <w:szCs w:val="24"/>
                <w:rtl/>
              </w:rPr>
              <w:t xml:space="preserve"> דלת בחדר שירות נוסף</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0.60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בבניין ציבורי </w:t>
            </w:r>
            <w:r w:rsidRPr="00BD5C38">
              <w:rPr>
                <w:rStyle w:val="default"/>
                <w:rFonts w:cs="FrankRuehl"/>
                <w:szCs w:val="24"/>
                <w:rtl/>
              </w:rPr>
              <w:t>–</w:t>
            </w:r>
            <w:r w:rsidRPr="00BD5C38">
              <w:rPr>
                <w:rStyle w:val="default"/>
                <w:rFonts w:cs="FrankRuehl" w:hint="cs"/>
                <w:szCs w:val="24"/>
                <w:rtl/>
              </w:rPr>
              <w:t xml:space="preserve"> דלת בחדר שירות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0.70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בבניין ציבורי </w:t>
            </w:r>
            <w:r w:rsidRPr="00BD5C38">
              <w:rPr>
                <w:rStyle w:val="default"/>
                <w:rFonts w:cs="FrankRuehl"/>
                <w:szCs w:val="24"/>
                <w:rtl/>
              </w:rPr>
              <w:t>–</w:t>
            </w:r>
            <w:r w:rsidRPr="00BD5C38">
              <w:rPr>
                <w:rStyle w:val="default"/>
                <w:rFonts w:cs="FrankRuehl" w:hint="cs"/>
                <w:szCs w:val="24"/>
                <w:rtl/>
              </w:rPr>
              <w:t xml:space="preserve"> דלת בחדר שירות נגיש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ראשית ממבואת הבניין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מחדר במשרד</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ממכלול חדרי משרד</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כניסה ודלת ויציאה לחדר מדרגות מוגן בכל קומות הבניין, למעט במפלס היציאה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כניסה ויציאה לחדר מדרגות מוגן במפלס היציאה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ממקום להתקהלות בתפוסה של עד 100 איש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ממקום להתקהלות בתפוסה העולה על 100 איש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מכיתת לימוד</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ראשית מבית ספר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מחנות ששטחה עד 100 מטרים רבועים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מחנות ששטחה מעל 100 מטרים רבועים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יציאה ראשית ממרכז מסחרי מקורה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בכל בניין </w:t>
            </w:r>
            <w:r w:rsidRPr="00BD5C38">
              <w:rPr>
                <w:rStyle w:val="default"/>
                <w:rFonts w:cs="FrankRuehl"/>
                <w:szCs w:val="24"/>
                <w:rtl/>
              </w:rPr>
              <w:t>–</w:t>
            </w:r>
            <w:r w:rsidRPr="00BD5C38">
              <w:rPr>
                <w:rStyle w:val="default"/>
                <w:rFonts w:cs="FrankRuehl" w:hint="cs"/>
                <w:szCs w:val="24"/>
                <w:rtl/>
              </w:rPr>
              <w:t xml:space="preserve"> דלת לחלל שירות שאינו מחייב נגישות לאנשים עם מוגבלויות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0.70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דלת דו-אגפית </w:t>
            </w:r>
            <w:r w:rsidRPr="00BD5C38">
              <w:rPr>
                <w:rStyle w:val="default"/>
                <w:rFonts w:cs="FrankRuehl"/>
                <w:szCs w:val="24"/>
                <w:rtl/>
              </w:rPr>
              <w:t>–</w:t>
            </w:r>
            <w:r w:rsidRPr="00BD5C38">
              <w:rPr>
                <w:rStyle w:val="default"/>
                <w:rFonts w:cs="FrankRuehl" w:hint="cs"/>
                <w:szCs w:val="24"/>
                <w:rtl/>
              </w:rPr>
              <w:t xml:space="preserve"> הרוחב החופשי באגף הנפתח ראשון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המשרתת בניין או חלק מבניין, אשר אינו צריך להיות נגיש לאנשים עם מוגבלויות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0.70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המשרתת חדר שגודלו קטן מ-6.5 מ"ר, ואשר אינו צריך להיות נגיש לאנשים עם מוגבלויות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0.60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מרחב מוגן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על פי הוראות פיקוד העורף</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דלת לכל שימוש אחר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בהתאם לשימוש הדומה לו ביותר מבין השימושים המפורטים בטור א, על פי החלטת רשות הכבאות</w:t>
            </w:r>
          </w:p>
        </w:tc>
      </w:tr>
    </w:tbl>
    <w:p w:rsidR="00A00DCA" w:rsidRPr="007B4290" w:rsidRDefault="00A00DCA" w:rsidP="007B4290">
      <w:pPr>
        <w:pStyle w:val="P00"/>
        <w:spacing w:before="72"/>
        <w:ind w:left="0" w:right="1134"/>
        <w:rPr>
          <w:rStyle w:val="default"/>
          <w:rFonts w:cs="FrankRuehl" w:hint="cs"/>
          <w:rtl/>
        </w:rPr>
      </w:pPr>
      <w:bookmarkStart w:id="79" w:name="Seif55"/>
      <w:bookmarkEnd w:id="79"/>
      <w:r w:rsidRPr="007B4290">
        <w:rPr>
          <w:lang w:val="he-IL"/>
        </w:rPr>
        <w:pict>
          <v:rect id="_x0000_s4511" style="position:absolute;left:0;text-align:left;margin-left:464.5pt;margin-top:8.05pt;width:75.05pt;height:34.1pt;z-index:251086336;mso-position-horizontal-relative:text;mso-position-vertical-relative:text"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גובה הדלת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2.1.4 (א)</w:t>
      </w:r>
      <w:r w:rsidRPr="007B4290">
        <w:rPr>
          <w:rStyle w:val="default"/>
          <w:rFonts w:cs="FrankRuehl" w:hint="cs"/>
          <w:rtl/>
        </w:rPr>
        <w:tab/>
        <w:t>הגובה המינימלי הפנוי למעבר בפתח או דלת יהיה 1.98 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הגובה יימדד ממישור הרצפה עד תחתית משקוף הדלת.</w:t>
      </w:r>
    </w:p>
    <w:p w:rsidR="00A00DCA" w:rsidRPr="007B4290" w:rsidRDefault="00A00DCA" w:rsidP="007B4290">
      <w:pPr>
        <w:pStyle w:val="P00"/>
        <w:spacing w:before="72"/>
        <w:ind w:left="0" w:right="1134"/>
        <w:rPr>
          <w:rStyle w:val="default"/>
          <w:rFonts w:cs="FrankRuehl" w:hint="cs"/>
          <w:rtl/>
        </w:rPr>
      </w:pPr>
      <w:bookmarkStart w:id="80" w:name="Seif56"/>
      <w:bookmarkEnd w:id="80"/>
      <w:r w:rsidRPr="007B4290">
        <w:rPr>
          <w:lang w:val="he-IL"/>
        </w:rPr>
        <w:pict>
          <v:rect id="_x0000_s4512" style="position:absolute;left:0;text-align:left;margin-left:464.5pt;margin-top:8.05pt;width:75.05pt;height:50.4pt;z-index:25108736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הפרשי גבהים במשטחי רצפה הסמוכים לסף דלת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2.1.5 (א)</w:t>
      </w:r>
      <w:r w:rsidRPr="007B4290">
        <w:rPr>
          <w:rStyle w:val="default"/>
          <w:rFonts w:cs="FrankRuehl" w:hint="cs"/>
          <w:rtl/>
        </w:rPr>
        <w:tab/>
        <w:t>בהפרש גבהים במשטחי הרצפה בין שני צדי הדלת או גובה סף הדלת יתקיימו תנאים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בדלת כניסה ראשית לבניין לא יעלה הפרש הגבהים על 20 מ"מ;</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בדלת פנים בבניין לא יעלה הפרש הגבהים על 15 מ"מ;</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בדלת יציאה למרפסת לא מקורה לא יעלה הפרש הגבהים על 60 מ"מ;</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(4)</w:t>
      </w:r>
      <w:r w:rsidRPr="007B4290">
        <w:rPr>
          <w:rStyle w:val="default"/>
          <w:rFonts w:cs="FrankRuehl" w:hint="cs"/>
          <w:rtl/>
        </w:rPr>
        <w:tab/>
        <w:t>על אף האמור בפסקאות (1) עד (3), עלה הפרש הגבהים על 10 מ"מ, ייקטם סף הדלת ביחס של אורך לגובה 1:2, כמתואר בתרשים 3.2.1.5 א';</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פרט משנה (א) אינו חל על הדלתות שלהלן ובלבד שהפרשי הגובה לא יעלה על 250 מ"מ:</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דלת כניסה לחדרים טכניים;</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דלת יציאה לגג מחדר המדרגות.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על אף האמור בפרט משנה (א), לגבי המקרים המפורטים להלן יחולו ההוראות שלהלן:</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על דירת מגורים צמודת קרקע יחול פרט 3.8.4.5;</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אם מסיבות טכניות, אשר לעורך הבקשה אין אפשרות לשנותן, קיימים הפרשי גבהים במשטחי רצפה ביציאה מבניין, מחלק מבניין או מדירה אל המדרכה, תותר התקנת מדרגה אשר גובהה לא יעלה על 200 מ"מ ובתנאי שסיפה יסומן בבירור; אם מישור המדרכה איננו אופקי, יותר להתקין סף לדלת שגובהו איננו אחיד, כמתואר בתרשים 3.2.1.5 ב'.</w:t>
      </w:r>
    </w:p>
    <w:p w:rsidR="00A00DCA" w:rsidRPr="007B4290" w:rsidRDefault="00A00DCA" w:rsidP="007B4290">
      <w:pPr>
        <w:pStyle w:val="P00"/>
        <w:spacing w:before="72"/>
        <w:ind w:left="0" w:right="1134"/>
        <w:rPr>
          <w:rStyle w:val="default"/>
          <w:rFonts w:cs="FrankRuehl" w:hint="cs"/>
          <w:rtl/>
        </w:rPr>
      </w:pPr>
      <w:bookmarkStart w:id="81" w:name="Seif57"/>
      <w:bookmarkEnd w:id="81"/>
      <w:r w:rsidRPr="007B4290">
        <w:rPr>
          <w:lang w:val="he-IL"/>
        </w:rPr>
        <w:pict>
          <v:rect id="_x0000_s4513" style="position:absolute;left:0;text-align:left;margin-left:464.5pt;margin-top:8.05pt;width:75.05pt;height:34.1pt;z-index:25108838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כיוון ואופן פתיחה של דלת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2.1.6 (א)</w:t>
      </w:r>
      <w:r w:rsidRPr="007B4290">
        <w:rPr>
          <w:rStyle w:val="default"/>
          <w:rFonts w:cs="FrankRuehl" w:hint="cs"/>
          <w:rtl/>
        </w:rPr>
        <w:tab/>
        <w:t>דלת המשמשת למעבר בני אדם בדרך מוצא תהיה סובבת.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 xml:space="preserve">על אף האמור בפרט משנה (א) </w:t>
      </w:r>
      <w:r w:rsidRPr="007B4290">
        <w:rPr>
          <w:rStyle w:val="default"/>
          <w:rFonts w:cs="FrankRuehl"/>
          <w:rtl/>
        </w:rPr>
        <w:t>–</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תותר התקנת דלת הזזה אופקית אם תפוסת החדר אינה עולה על 6 אנשים, והחדר לא מכיל חומרים מסוכנים, או שהדבר נקבע מפורשות בחלק זה;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תותר התקנת דלת הזזה או סורג הזזה לפתיחה אופקית או אנכית ובתנאי שיתקיימו בהם כל התנאים האלה:</w:t>
      </w:r>
    </w:p>
    <w:p w:rsidR="00A00DCA" w:rsidRPr="007B4290" w:rsidRDefault="00A00DCA" w:rsidP="007B4290">
      <w:pPr>
        <w:pStyle w:val="P00"/>
        <w:spacing w:before="72"/>
        <w:ind w:left="1474" w:right="1134"/>
        <w:rPr>
          <w:rStyle w:val="default"/>
          <w:rFonts w:cs="FrankRuehl" w:hint="cs"/>
          <w:rtl/>
        </w:rPr>
      </w:pPr>
      <w:r w:rsidRPr="007B4290">
        <w:rPr>
          <w:rStyle w:val="default"/>
          <w:rFonts w:cs="FrankRuehl" w:hint="cs"/>
          <w:rtl/>
        </w:rPr>
        <w:t>(א)</w:t>
      </w:r>
      <w:r w:rsidRPr="007B4290">
        <w:rPr>
          <w:rStyle w:val="default"/>
          <w:rFonts w:cs="FrankRuehl" w:hint="cs"/>
          <w:rtl/>
        </w:rPr>
        <w:tab/>
        <w:t>הדלת תקובע במצב פתוח בזמן שימוש בבניין בידי הציבור;</w:t>
      </w:r>
    </w:p>
    <w:p w:rsidR="00A00DCA" w:rsidRPr="007B4290" w:rsidRDefault="00A00DCA" w:rsidP="007B4290">
      <w:pPr>
        <w:pStyle w:val="P00"/>
        <w:spacing w:before="72"/>
        <w:ind w:left="1474" w:right="1134"/>
        <w:rPr>
          <w:rStyle w:val="default"/>
          <w:rFonts w:cs="FrankRuehl" w:hint="cs"/>
          <w:rtl/>
        </w:rPr>
      </w:pPr>
      <w:r w:rsidRPr="007B4290">
        <w:rPr>
          <w:rStyle w:val="default"/>
          <w:rFonts w:cs="FrankRuehl" w:hint="cs"/>
          <w:rtl/>
        </w:rPr>
        <w:t>(ב)</w:t>
      </w:r>
      <w:r w:rsidRPr="007B4290">
        <w:rPr>
          <w:rStyle w:val="default"/>
          <w:rFonts w:cs="FrankRuehl" w:hint="cs"/>
          <w:rtl/>
        </w:rPr>
        <w:tab/>
        <w:t>על גבי אגף הדלת או בצדה יותקן שלט שבו ייכתב: "דלת זו חייבת להישאר פתוחה במשך שעות השימוש בבניין בידי הציבור";</w:t>
      </w:r>
    </w:p>
    <w:p w:rsidR="00A00DCA" w:rsidRPr="007B4290" w:rsidRDefault="00A00DCA" w:rsidP="007B4290">
      <w:pPr>
        <w:pStyle w:val="P00"/>
        <w:spacing w:before="72"/>
        <w:ind w:left="1474" w:right="1134"/>
        <w:rPr>
          <w:rStyle w:val="default"/>
          <w:rFonts w:cs="FrankRuehl" w:hint="cs"/>
          <w:rtl/>
        </w:rPr>
      </w:pPr>
      <w:r w:rsidRPr="007B4290">
        <w:rPr>
          <w:rStyle w:val="default"/>
          <w:rFonts w:cs="FrankRuehl" w:hint="cs"/>
          <w:rtl/>
        </w:rPr>
        <w:t>(ג)</w:t>
      </w:r>
      <w:r w:rsidRPr="007B4290">
        <w:rPr>
          <w:rStyle w:val="default"/>
          <w:rFonts w:cs="FrankRuehl" w:hint="cs"/>
          <w:rtl/>
        </w:rPr>
        <w:tab/>
        <w:t>יהיה ניתן לפתוח ולסגור את הדלת או הסורג מתוך הבניין בלא צורך בידע או במאמץ מיוחד;</w:t>
      </w:r>
    </w:p>
    <w:p w:rsidR="00A00DCA" w:rsidRPr="007B4290" w:rsidRDefault="00A00DCA" w:rsidP="007B4290">
      <w:pPr>
        <w:pStyle w:val="P00"/>
        <w:spacing w:before="72"/>
        <w:ind w:left="1474" w:right="1134"/>
        <w:rPr>
          <w:rStyle w:val="default"/>
          <w:rFonts w:cs="FrankRuehl" w:hint="cs"/>
          <w:rtl/>
        </w:rPr>
      </w:pPr>
      <w:r w:rsidRPr="007B4290">
        <w:rPr>
          <w:rStyle w:val="default"/>
          <w:rFonts w:cs="FrankRuehl" w:hint="cs"/>
          <w:rtl/>
        </w:rPr>
        <w:t>(ד)</w:t>
      </w:r>
      <w:r w:rsidRPr="007B4290">
        <w:rPr>
          <w:rStyle w:val="default"/>
          <w:rFonts w:cs="FrankRuehl" w:hint="cs"/>
          <w:rtl/>
        </w:rPr>
        <w:tab/>
        <w:t>כאשר דרושות שתי דרכי מוצא או יותר, מותר להתקין דלת או סורג במספר שאינו עולה על מחצית מספר דרכי המוצא הנדרש;</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על דלת הזזה בדירת מגורים יחול פרט 3.8.4.2;</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(4)</w:t>
      </w:r>
      <w:r w:rsidRPr="007B4290">
        <w:rPr>
          <w:rStyle w:val="default"/>
          <w:rFonts w:cs="FrankRuehl" w:hint="cs"/>
          <w:rtl/>
        </w:rPr>
        <w:tab/>
        <w:t>הוראות סימן זה לא יחולו על דלתות שאינן נדרשות על פי חלק ג'.</w:t>
      </w:r>
    </w:p>
    <w:p w:rsidR="00A00DCA" w:rsidRPr="007B4290" w:rsidRDefault="00A00DCA" w:rsidP="007B4290">
      <w:pPr>
        <w:pStyle w:val="P00"/>
        <w:spacing w:before="72"/>
        <w:ind w:left="0" w:right="1134"/>
        <w:rPr>
          <w:rStyle w:val="default"/>
          <w:rFonts w:cs="FrankRuehl" w:hint="cs"/>
          <w:rtl/>
        </w:rPr>
      </w:pPr>
      <w:bookmarkStart w:id="82" w:name="Seif58"/>
      <w:bookmarkEnd w:id="82"/>
      <w:r w:rsidRPr="007B4290">
        <w:rPr>
          <w:lang w:val="he-IL"/>
        </w:rPr>
        <w:pict>
          <v:rect id="_x0000_s4514" style="position:absolute;left:0;text-align:left;margin-left:464.5pt;margin-top:8.05pt;width:75.05pt;height:48.4pt;z-index:25108940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הזזה אופקית המתופעלת כדלת סובבת בעת חירום</w:t>
                  </w:r>
                </w:p>
                <w:p w:rsidR="009B4666" w:rsidRDefault="009B4666" w:rsidP="00D54C6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2.1.7 (א)</w:t>
      </w:r>
      <w:r w:rsidRPr="007B4290">
        <w:rPr>
          <w:rStyle w:val="default"/>
          <w:rFonts w:cs="FrankRuehl" w:hint="cs"/>
          <w:rtl/>
        </w:rPr>
        <w:tab/>
        <w:t>על אף האמור בפרט 3.2.1.6(א), מותר להתקין בדרך מוצא דלת הזזה אופקית הנפתחת אוטומטית על ידי מנגנון חשמלי באמצעות פיקוד מחיישן קירבה, בתנאי שהדלת היא מהסוג המאפשר את פתיחתה בעת חירום כדלת סובבת על ציר צד, ובתנאים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פתיחת אגף הדלת כדלת סובבת היא בכיוון המילוט;</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פתיחת הדלת כדלת סובבת על ציר צד מתאפשרת בכל מצב שבו תהיה הדלת, לרבות מצב פתיחה חלקית כדלת הזזה;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על אגף הדלת יותקן שלט "דחוף לפתיחת הדלת בעת חירום";</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(4)</w:t>
      </w:r>
      <w:r w:rsidRPr="007B4290">
        <w:rPr>
          <w:rStyle w:val="default"/>
          <w:rFonts w:cs="FrankRuehl" w:hint="cs"/>
          <w:rtl/>
        </w:rPr>
        <w:tab/>
        <w:t>רוחב הפתח הפנוי בדלת בעת פתיחתה כדלת סובבת על ציר לא יקטן מהרוחב הנדרש לגבי דלת כזו בתקנות אלה.</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בדרך מוצא מאזור המשמש לאחסון או לייצור חומרים מסוכנים לא תותקן דלת כאמור בפרט משנה (א).</w:t>
      </w:r>
    </w:p>
    <w:p w:rsidR="00A00DCA" w:rsidRPr="007B4290" w:rsidRDefault="00A00DCA" w:rsidP="007B4290">
      <w:pPr>
        <w:pStyle w:val="P00"/>
        <w:spacing w:before="72"/>
        <w:ind w:left="0" w:right="1134"/>
        <w:rPr>
          <w:rStyle w:val="default"/>
          <w:rFonts w:cs="FrankRuehl" w:hint="cs"/>
          <w:rtl/>
        </w:rPr>
      </w:pPr>
      <w:bookmarkStart w:id="83" w:name="Seif59"/>
      <w:bookmarkEnd w:id="83"/>
      <w:r w:rsidRPr="007B4290">
        <w:rPr>
          <w:lang w:val="he-IL"/>
        </w:rPr>
        <w:pict>
          <v:rect id="_x0000_s4515" style="position:absolute;left:0;text-align:left;margin-left:464.5pt;margin-top:8.05pt;width:75.05pt;height:34.1pt;z-index:25109043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כיוון פתיחת דלת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2.1.8 הותקנה דלת בחדר או בחלל אשר תפוסתו גדולה מ-50 אנשים, כיוון פתיחתה יהיה בכיוון המילוט.</w:t>
      </w:r>
    </w:p>
    <w:p w:rsidR="00A00DCA" w:rsidRPr="007B4290" w:rsidRDefault="00A00DCA" w:rsidP="007B4290">
      <w:pPr>
        <w:pStyle w:val="P00"/>
        <w:spacing w:before="72"/>
        <w:ind w:left="0" w:right="1134"/>
        <w:rPr>
          <w:rStyle w:val="default"/>
          <w:rFonts w:cs="FrankRuehl" w:hint="cs"/>
          <w:rtl/>
        </w:rPr>
      </w:pPr>
      <w:bookmarkStart w:id="84" w:name="Seif60"/>
      <w:bookmarkEnd w:id="84"/>
      <w:r w:rsidRPr="007B4290">
        <w:rPr>
          <w:lang w:val="he-IL"/>
        </w:rPr>
        <w:pict>
          <v:rect id="_x0000_s4516" style="position:absolute;left:0;text-align:left;margin-left:464.5pt;margin-top:8.05pt;width:75.05pt;height:47.7pt;z-index:25109145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כיוון פתיחת דלת מחדר המכיל חומרים מסוכנים</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2.1.9 הותקנה דלת בחדר המכיל חומרים מסוכנים, כיוון פתיחתה יהיה בכיוון המילוט.</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85" w:name="Seif61"/>
      <w:bookmarkEnd w:id="85"/>
      <w:r w:rsidRPr="007B4290">
        <w:rPr>
          <w:lang w:val="he-IL"/>
        </w:rPr>
        <w:pict>
          <v:rect id="_x0000_s4517" style="position:absolute;left:0;text-align:left;margin-left:464.5pt;margin-top:8.05pt;width:75.05pt;height:50.9pt;z-index:25109248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בליטת דלת אל מעבר, פרוזדור או חדר 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2.1.10 (א) במהלך פתיחת דלת, לא יבלוט אגף הדלת ביותר ממחצית רוחב הפרוזדור או המעבר, למעט בדירת מגורים שעליה לא חלה מגבלה זו, כמתואר בתרשים 3.2.1.10 א'.</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במצב פתיחה מרבי של אגף הדלת לפרוזדור או למעבר, תותר הבלטת האגף עד 18 סנטימטרים. בליטה זו של הדלת לא גורעת מרוחבו של הפרוזדור כמתואר בתרשימים 3.2.1.10 ב' ו-3.2.1.10 ג'.</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במהלך הפתיחה של אגף הדלת לחדר מדרגות או למהלך מדרגות, רוחב המעבר החופשי במשטח האופקי (הפודסט) לא יקטן ממחצית הרוחב הנדרש של המשטח האופקי (הפודסט); ידית הדלת או אגף הדלת במצב פתוח מרבי לא יבלטו לתוך המשטח האופקי (הפודסט) ביותר מ-18 סנטימטרים; בליטה זו של ידית הדלת לא גורעת מרוחבו של המעבר החופשי כמתואר בתרשימים 3.2.1.10 ד' ו-3.2.1.10 ה'.</w:t>
      </w:r>
    </w:p>
    <w:p w:rsidR="00A00DCA" w:rsidRPr="007B4290" w:rsidRDefault="00A00DCA" w:rsidP="007B4290">
      <w:pPr>
        <w:pStyle w:val="P00"/>
        <w:spacing w:before="72"/>
        <w:ind w:left="0" w:right="1134"/>
        <w:rPr>
          <w:rStyle w:val="default"/>
          <w:rFonts w:cs="FrankRuehl" w:hint="cs"/>
          <w:rtl/>
        </w:rPr>
      </w:pPr>
      <w:bookmarkStart w:id="86" w:name="Seif62"/>
      <w:bookmarkEnd w:id="86"/>
      <w:r w:rsidRPr="007B4290">
        <w:rPr>
          <w:lang w:val="he-IL"/>
        </w:rPr>
        <w:pict>
          <v:rect id="_x0000_s4518" style="position:absolute;left:0;text-align:left;margin-left:464.5pt;margin-top:8.05pt;width:75.05pt;height:34.1pt;z-index:25109350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רשת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2.1.11 בדלת רשת המותקנת בדרך מוצא יתקיימו דרישות פרט 3.2.1.6(א), ו-(ב)(1).</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87" w:name="Seif63"/>
      <w:bookmarkEnd w:id="87"/>
      <w:r w:rsidRPr="007B4290">
        <w:rPr>
          <w:lang w:val="he-IL"/>
        </w:rPr>
        <w:pict>
          <v:rect id="_x0000_s4519" style="position:absolute;left:0;text-align:left;margin-left:464.5pt;margin-top:8.05pt;width:75.05pt;height:34.1pt;z-index:25109452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מנעולים ואמצעי אזעקה בדלתות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2.1.12 במנעול ובאמצעי אזעקה המותקנים בדלת בדרך מוצא יתקיימו הדרישות המפורטות בפרטים: 3.2.1.13, 3.2.1.14, 3.2.1.15, 3.2.1.16 ו-3.2.1.17.</w:t>
      </w:r>
    </w:p>
    <w:p w:rsidR="00A00DCA" w:rsidRPr="007B4290" w:rsidRDefault="00A00DCA" w:rsidP="007B4290">
      <w:pPr>
        <w:pStyle w:val="P00"/>
        <w:spacing w:before="72"/>
        <w:ind w:left="0" w:right="1134"/>
        <w:rPr>
          <w:rStyle w:val="default"/>
          <w:rFonts w:cs="FrankRuehl" w:hint="cs"/>
          <w:rtl/>
        </w:rPr>
      </w:pPr>
      <w:bookmarkStart w:id="88" w:name="Seif64"/>
      <w:bookmarkEnd w:id="88"/>
      <w:r w:rsidRPr="007B4290">
        <w:rPr>
          <w:lang w:val="he-IL"/>
        </w:rPr>
        <w:pict>
          <v:rect id="_x0000_s4520" style="position:absolute;left:0;text-align:left;margin-left:464.5pt;margin-top:8.05pt;width:75.05pt;height:34.1pt;z-index:25109555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נעילת דלתות בדרכי מוצא</w:t>
                  </w:r>
                </w:p>
                <w:p w:rsidR="009B4666" w:rsidRDefault="009B4666" w:rsidP="00D54C6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2.1.13 (א) דלת המותקנת בדרך מוצא, תהיה ניתנת לפתיחה מכיוון המילוט כאשר הבניין או חלקו מאוכלס; הותקן מנעול, יהיה ניתן לפתוח את הדלת מכיוון המילוט בלא מפתח נשלף.</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בדלת כניסה לדירת מגורים יתקיימו דרישות פרט 2.92.</w:t>
      </w:r>
    </w:p>
    <w:p w:rsidR="00A00DCA" w:rsidRPr="007B4290" w:rsidRDefault="00A00DCA" w:rsidP="007B4290">
      <w:pPr>
        <w:pStyle w:val="P00"/>
        <w:spacing w:before="72"/>
        <w:ind w:left="0" w:right="1134"/>
        <w:rPr>
          <w:rStyle w:val="default"/>
          <w:rFonts w:cs="FrankRuehl" w:hint="cs"/>
          <w:rtl/>
        </w:rPr>
      </w:pPr>
      <w:bookmarkStart w:id="89" w:name="Seif65"/>
      <w:bookmarkEnd w:id="89"/>
      <w:r w:rsidRPr="007B4290">
        <w:rPr>
          <w:lang w:val="he-IL"/>
        </w:rPr>
        <w:pict>
          <v:rect id="_x0000_s4521" style="position:absolute;left:0;text-align:left;margin-left:464.5pt;margin-top:8.05pt;width:75.05pt;height:47.75pt;z-index:25109657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נעילת דלתות בחדר מדרגות המשמש מוצא בטוח</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2.1.14 (א) בחדר מדרגות המשמש מוצא בטוח והמשרת יותר מארבע קומות, כל דלת תאפשר חזרה מחדר המדרגות לתוך הבניין.</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על אף האמור בפרט משנה (א), מותר להתקין מערכת נעילה אשר תמנע חזרה לתוך הבניין ובלבד שיתקיימו כל התנאים האלה: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תותר חזרה מחדר המדרגות לבניין לפחות בשתי קומות שונות דרך דלתות שאינן נעולות, או שתותקן מערכת אוטומטית לשחרור מנעולי דלתות אלו אשר תופעל עם הפעלת מערכת גילוי אש ועשן;</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ההפרדה בין הקומות שאליהן ניתן לחזור מחדר המדרגות לבניין, לא תעלה על ארבע קומות כמתואר בתרשים 3.2.1.14;</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תותר חזרה לבניין באחת משתי הקומות העליונות או הגג, ובלבד שקומות אלו מאפשרות מעבר למוצא בטוח אחר;</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(4)</w:t>
      </w:r>
      <w:r w:rsidRPr="007B4290">
        <w:rPr>
          <w:rStyle w:val="default"/>
          <w:rFonts w:cs="FrankRuehl" w:hint="cs"/>
          <w:rtl/>
        </w:rPr>
        <w:tab/>
        <w:t>בדלתות המאפשרות חזרה לתוך הבניין יותקנו שלטים בצד הפונה לחדר המדרגות;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(5)</w:t>
      </w:r>
      <w:r w:rsidRPr="007B4290">
        <w:rPr>
          <w:rStyle w:val="default"/>
          <w:rFonts w:cs="FrankRuehl" w:hint="cs"/>
          <w:rtl/>
        </w:rPr>
        <w:tab/>
        <w:t>בדלתות שאינן מאפשרות חזרה לתוך הבניין יותקנו שלטים בצד הפונה לחדר המדרגות; השלט יכלול את מיקום הדלתות הקרובות ביותר שבכיוון העלייה או בכיוון הירידה, ואשר ניתן להיכנס מהן בחזרה לבניין או לצאת מהן החוצה מהבניין.</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פרט משנה (א) לא חל לגבי בניין שנדרש להתקין או חדר מדרגות אחד בלבד וכן לא יחול על מערכת מדרגות חיצונית.</w:t>
      </w:r>
    </w:p>
    <w:p w:rsidR="00A00DCA" w:rsidRPr="007B4290" w:rsidRDefault="00A00DCA" w:rsidP="007B4290">
      <w:pPr>
        <w:pStyle w:val="P00"/>
        <w:spacing w:before="72"/>
        <w:ind w:left="0" w:right="1134"/>
        <w:rPr>
          <w:rStyle w:val="default"/>
          <w:rFonts w:cs="FrankRuehl" w:hint="cs"/>
          <w:rtl/>
        </w:rPr>
      </w:pPr>
      <w:bookmarkStart w:id="90" w:name="Seif66"/>
      <w:bookmarkEnd w:id="90"/>
      <w:r w:rsidRPr="007B4290">
        <w:rPr>
          <w:lang w:val="he-IL"/>
        </w:rPr>
        <w:pict>
          <v:rect id="_x0000_s4522" style="position:absolute;left:0;text-align:left;margin-left:464.5pt;margin-top:8.05pt;width:75.05pt;height:34.1pt;z-index:25109760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הנפתחת אל הגג</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2.1.15 בבניין גבוה ורב-קומות, דלת המאפשרת גישה אל הגג מחדר מדרגות המשמש מוצא בטוח תאפשר כניסה מן הגג לתוך חדר המדרגות.</w:t>
      </w:r>
    </w:p>
    <w:p w:rsidR="00A00DCA" w:rsidRPr="007B4290" w:rsidRDefault="00A00DCA" w:rsidP="007B4290">
      <w:pPr>
        <w:pStyle w:val="P00"/>
        <w:spacing w:before="72"/>
        <w:ind w:left="0" w:right="1134"/>
        <w:rPr>
          <w:rStyle w:val="default"/>
          <w:rFonts w:cs="FrankRuehl" w:hint="cs"/>
          <w:rtl/>
        </w:rPr>
      </w:pPr>
      <w:bookmarkStart w:id="91" w:name="Seif67"/>
      <w:bookmarkEnd w:id="91"/>
      <w:r w:rsidRPr="007B4290">
        <w:rPr>
          <w:lang w:val="he-IL"/>
        </w:rPr>
        <w:pict>
          <v:rect id="_x0000_s4523" style="position:absolute;left:0;text-align:left;margin-left:464.5pt;margin-top:8.05pt;width:75.05pt;height:34.1pt;z-index:25109862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דו-אגפית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2.1.16 אם בפתח הותקנה דלת דו-אגפית, בשל חובה הנובעת מחישובי תפוסה, לכל אגף דלת יותקן מנגנון פתיחה עצמאי; אין להתקין מנגנון אשר פתיחתו תלויה בפתיחה של האגף הסמוך אליו.</w:t>
      </w:r>
    </w:p>
    <w:p w:rsidR="00A00DCA" w:rsidRPr="007B4290" w:rsidRDefault="00A00DCA" w:rsidP="007B4290">
      <w:pPr>
        <w:pStyle w:val="P00"/>
        <w:spacing w:before="72"/>
        <w:ind w:left="0" w:right="1134"/>
        <w:rPr>
          <w:rStyle w:val="default"/>
          <w:rFonts w:cs="FrankRuehl" w:hint="cs"/>
          <w:rtl/>
        </w:rPr>
      </w:pPr>
      <w:bookmarkStart w:id="92" w:name="Seif68"/>
      <w:bookmarkEnd w:id="92"/>
      <w:r w:rsidRPr="007B4290">
        <w:rPr>
          <w:lang w:val="he-IL"/>
        </w:rPr>
        <w:pict>
          <v:rect id="_x0000_s4524" style="position:absolute;left:0;text-align:left;margin-left:464.5pt;margin-top:8.05pt;width:75.05pt;height:34.1pt;z-index:25109964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במוצא בטוח ודלת עם מנגנון בהלה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2.1.17 בדלת המותקנת במוצא בטוח או בדלת שנדרש להתקין בה מנגנון בהלה, לא יותקן כל אמצעי לנעילה אשר ימנע את השימוש בדלת למילוט, למעט אם התקיימו התנאים שבפרט 3.2.1.18.</w:t>
      </w:r>
    </w:p>
    <w:p w:rsidR="00A00DCA" w:rsidRPr="007B4290" w:rsidRDefault="00A00DCA" w:rsidP="007B4290">
      <w:pPr>
        <w:pStyle w:val="P00"/>
        <w:spacing w:before="72"/>
        <w:ind w:left="0" w:right="1134"/>
        <w:rPr>
          <w:rStyle w:val="default"/>
          <w:rFonts w:cs="FrankRuehl" w:hint="cs"/>
          <w:rtl/>
        </w:rPr>
      </w:pPr>
      <w:bookmarkStart w:id="93" w:name="Seif69"/>
      <w:bookmarkEnd w:id="93"/>
      <w:r w:rsidRPr="007B4290">
        <w:rPr>
          <w:lang w:val="he-IL"/>
        </w:rPr>
        <w:pict>
          <v:rect id="_x0000_s4525" style="position:absolute;left:0;text-align:left;margin-left:464.5pt;margin-top:8.05pt;width:75.05pt;height:34.1pt;z-index:25110067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מערכות נעילה מיוחדות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2.1.18 במערכת נעילה מיוחדת, המותקנת בדלת בדרך מוצא, יתקיימו הדרישות המפורטות בפרטים 3.2.1.19 ו-3.2.1.20.</w:t>
      </w:r>
    </w:p>
    <w:p w:rsidR="00A00DCA" w:rsidRPr="007B4290" w:rsidRDefault="00A00DCA" w:rsidP="007B4290">
      <w:pPr>
        <w:pStyle w:val="P00"/>
        <w:spacing w:before="72"/>
        <w:ind w:left="0" w:right="1134"/>
        <w:rPr>
          <w:rStyle w:val="default"/>
          <w:rFonts w:cs="FrankRuehl" w:hint="cs"/>
          <w:rtl/>
        </w:rPr>
      </w:pPr>
      <w:bookmarkStart w:id="94" w:name="Seif70"/>
      <w:bookmarkEnd w:id="94"/>
      <w:r w:rsidRPr="007B4290">
        <w:rPr>
          <w:lang w:val="he-IL"/>
        </w:rPr>
        <w:pict>
          <v:rect id="_x0000_s4526" style="position:absolute;left:0;text-align:left;margin-left:464.5pt;margin-top:8.05pt;width:75.05pt;height:34.1pt;z-index:25110169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מעוכבת יציאה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1.2.1 (א)</w:t>
      </w:r>
      <w:r w:rsidRPr="007B4290">
        <w:rPr>
          <w:rStyle w:val="default"/>
          <w:rFonts w:cs="FrankRuehl" w:hint="cs"/>
          <w:rtl/>
        </w:rPr>
        <w:tab/>
        <w:t>מותר להתקין מערכת נעילה מעוכבת (</w:t>
      </w:r>
      <w:r w:rsidRPr="007B4290">
        <w:rPr>
          <w:rStyle w:val="default"/>
          <w:rFonts w:cs="FrankRuehl"/>
          <w:szCs w:val="20"/>
        </w:rPr>
        <w:t>Delayed Egress Lock</w:t>
      </w:r>
      <w:r w:rsidRPr="007B4290">
        <w:rPr>
          <w:rStyle w:val="default"/>
          <w:rFonts w:cs="FrankRuehl" w:hint="cs"/>
          <w:rtl/>
        </w:rPr>
        <w:t xml:space="preserve">) על דלת באגף אש שאינו מכיל חומרים מסוכנים, ובלבד שהבניין מוגן על ידי מערכת לגילוי אש בהתאם לת"י 1220 חלק 3 מערכות גילוי אש: הוראות התקנה ודרישות כלליות (להלן </w:t>
      </w:r>
      <w:r w:rsidRPr="007B4290">
        <w:rPr>
          <w:rStyle w:val="default"/>
          <w:rFonts w:cs="FrankRuehl"/>
          <w:rtl/>
        </w:rPr>
        <w:t>–</w:t>
      </w:r>
      <w:r w:rsidRPr="007B4290">
        <w:rPr>
          <w:rStyle w:val="default"/>
          <w:rFonts w:cs="FrankRuehl" w:hint="cs"/>
          <w:rtl/>
        </w:rPr>
        <w:t xml:space="preserve"> ת"י 1220 חלק 3), או המוכן במערכת מתזים, בתנאי שמערכת הנעילה תעמוד באחד מן התנאים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הנעילה תשוחרר עם הפעלת מערכת המתזים או עם הפעלת גלאי אש או עשן;</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הנעילה תשוחרר עם הפסקת החשמל השולט בנעילה;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תהליך שחרור הנעילה שאיננו ניתן לביטול, יחל בתום הפעלת כוח רצוף של 3 שניות על ידית הדלת.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על הדלת יותקן שלט שבו ייכתב: "לחץ ברציפות על ידית הדלת עד להישמע אזעקה. הדלת תוכל להיפתח בתוך 15 שניות מרגע הלחיצה".</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מנגנון הנעילה יהיה על פי תקן.</w:t>
      </w:r>
    </w:p>
    <w:p w:rsidR="00A00DCA" w:rsidRPr="007B4290" w:rsidRDefault="00A00DCA" w:rsidP="007B4290">
      <w:pPr>
        <w:pStyle w:val="P00"/>
        <w:spacing w:before="72"/>
        <w:ind w:left="0" w:right="1134"/>
        <w:rPr>
          <w:rStyle w:val="default"/>
          <w:rFonts w:cs="FrankRuehl" w:hint="cs"/>
          <w:rtl/>
        </w:rPr>
      </w:pPr>
      <w:bookmarkStart w:id="95" w:name="Seif71"/>
      <w:bookmarkEnd w:id="95"/>
      <w:r w:rsidRPr="007B4290">
        <w:rPr>
          <w:lang w:val="he-IL"/>
        </w:rPr>
        <w:pict>
          <v:rect id="_x0000_s4527" style="position:absolute;left:0;text-align:left;margin-left:464.5pt;margin-top:8.05pt;width:75.05pt;height:34.1pt;z-index:25110272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מבוקרת כניסה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2.1.20 (א) מותר להתקין דלת מבוקרת כניסה בדרכי מוצא, בתנאי שיחולו עליה כל התנאים האלה: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בעת הפסקת חשמל, תשוחרר נעילת הדלת;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בעת הפסקה של זרם החשמל אל מנגנון הבקרה של הדלת תשוחרר נעילת הדלת;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 xml:space="preserve">יהיה ניתן לפתוח את נעילת הדלת מבפנים על ידי לחצן חשמלי הממוקם בגובה של 100 סנטימטרים עד 120 סנטימטרים מעל הרצפה ולא רחוק מ-20 סנטימטרים ממשקוף הדלת הסמוך לידית הדלת; במנגנון יתקיימו שאר דרישות הנגישות לפי הסעיף הדן באמצעי הפעלה בת"י 1918 חלק 1 </w:t>
      </w:r>
      <w:r w:rsidRPr="007B4290">
        <w:rPr>
          <w:rStyle w:val="default"/>
          <w:rFonts w:cs="FrankRuehl"/>
          <w:rtl/>
        </w:rPr>
        <w:t>–</w:t>
      </w:r>
      <w:r w:rsidRPr="007B4290">
        <w:rPr>
          <w:rStyle w:val="default"/>
          <w:rFonts w:cs="FrankRuehl" w:hint="cs"/>
          <w:rtl/>
        </w:rPr>
        <w:t xml:space="preserve"> נגישות הסביבה הבנויה: עקרונות ודרישות כלליות; על המנגנון בצד הפנימי ייקבע שלט שעליו כתוב: "לחץ ליציאה בעת חירום"; הפעלת לחצן חשמלי תגרום לניתוק ישיר של מקור החשמל למנעול וזאת באופן שאינו קשור ללוח הבקרה, והדלת תישאר לא נעולה; נדרש להתקין ידית בהלה, הידית תכלול מנגנון שיבטל את הנעילה ויאפשר את פתיחת הדלת;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(4)</w:t>
      </w:r>
      <w:r w:rsidRPr="007B4290">
        <w:rPr>
          <w:rStyle w:val="default"/>
          <w:rFonts w:cs="FrankRuehl" w:hint="cs"/>
          <w:rtl/>
        </w:rPr>
        <w:tab/>
        <w:t>אם נדרש להתקין מערכת התראה לגילוי אש ועשן, תתבטל נעילת הדלת בכיוון המילוט עם הפעלת המערכת; הדלת תישאר לא נעולה עד לאיפוס הידני של מערכת ההתראה לגילוי אש ועשן;</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(5)</w:t>
      </w:r>
      <w:r w:rsidRPr="007B4290">
        <w:rPr>
          <w:rStyle w:val="default"/>
          <w:rFonts w:cs="FrankRuehl" w:hint="cs"/>
          <w:rtl/>
        </w:rPr>
        <w:tab/>
        <w:t>אם נדרש להתקין מערכת מתזים או מערכת לגילוי אש, הפעלתם תשחרר את נעילת הדלת; הדלת תישאר לא נעולה עד לאיפוס הידני של מערכת ההתראה לגילוי אש ועשן.</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הדרישה בפרט משנה (א) לא תחול על דלת מבוקרת כניסה שהיציאה דרכה איננה מוגבלת על ידי מנגנון בקרת הכניסה.</w:t>
      </w:r>
    </w:p>
    <w:p w:rsidR="00A00DCA" w:rsidRPr="007B4290" w:rsidRDefault="00A00DCA" w:rsidP="007B4290">
      <w:pPr>
        <w:pStyle w:val="P00"/>
        <w:spacing w:before="72"/>
        <w:ind w:left="0" w:right="1134"/>
        <w:rPr>
          <w:rStyle w:val="default"/>
          <w:rFonts w:cs="FrankRuehl" w:hint="cs"/>
          <w:rtl/>
        </w:rPr>
      </w:pPr>
      <w:bookmarkStart w:id="96" w:name="Seif72"/>
      <w:bookmarkEnd w:id="96"/>
      <w:r w:rsidRPr="007B4290">
        <w:rPr>
          <w:lang w:val="he-IL"/>
        </w:rPr>
        <w:pict>
          <v:rect id="_x0000_s4528" style="position:absolute;left:0;text-align:left;margin-left:464.5pt;margin-top:8.05pt;width:75.05pt;height:34.1pt;z-index:25110374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ידית בהלה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2.1.21 (א) בדלת המשמשמת ליציאה מחלק מבניין או קומה שתפוסתו גדולה מ-100 איש, יותקן מנגנון בהלה.</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במנגנון הבהלה יתקיימו הדרישות האלה: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המנגנון יהיה מורכב ממוט אופקי באורך מינימלי של מחצית רוחב אגף הדלת, וגובהו יהיה 86 סנטימטרים לפחות ולא יעלה על 120 סנטימטרים מעל הרצפה;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 xml:space="preserve">בפרזול בהלה יתקיימו הדרישות המופיעות בת"י 1212 חלק </w:t>
      </w:r>
      <w:r w:rsidRPr="007B4290">
        <w:rPr>
          <w:rStyle w:val="default"/>
          <w:rFonts w:cs="FrankRuehl"/>
          <w:szCs w:val="20"/>
        </w:rPr>
        <w:t>I</w:t>
      </w:r>
      <w:r w:rsidRPr="007B4290">
        <w:rPr>
          <w:rStyle w:val="default"/>
          <w:rFonts w:cs="FrankRuehl" w:hint="cs"/>
          <w:rtl/>
        </w:rPr>
        <w:t xml:space="preserve"> </w:t>
      </w:r>
      <w:r w:rsidRPr="007B4290">
        <w:rPr>
          <w:rStyle w:val="default"/>
          <w:rFonts w:cs="FrankRuehl"/>
          <w:rtl/>
        </w:rPr>
        <w:t>–</w:t>
      </w:r>
      <w:r w:rsidRPr="007B4290">
        <w:rPr>
          <w:rStyle w:val="default"/>
          <w:rFonts w:cs="FrankRuehl" w:hint="cs"/>
          <w:rtl/>
        </w:rPr>
        <w:t xml:space="preserve"> מכללי דלתות אש ומכללי דלתות עשן: דלתות אש סובבות;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אין להתקין נעילה למנגנון בהלה, למעט מנגנון שנעילתו מבחוץ לא תמנע את פתיחת הדלת מתוך הבניין על ידי לחיצה על הידית.</w:t>
      </w:r>
    </w:p>
    <w:p w:rsidR="00A00DCA" w:rsidRPr="007B4290" w:rsidRDefault="00A00DCA" w:rsidP="007B4290">
      <w:pPr>
        <w:pStyle w:val="P00"/>
        <w:spacing w:before="72"/>
        <w:ind w:left="0" w:right="1134"/>
        <w:rPr>
          <w:rStyle w:val="default"/>
          <w:rFonts w:cs="FrankRuehl" w:hint="cs"/>
          <w:rtl/>
        </w:rPr>
      </w:pPr>
      <w:bookmarkStart w:id="97" w:name="Seif73"/>
      <w:bookmarkEnd w:id="97"/>
      <w:r w:rsidRPr="007B4290">
        <w:rPr>
          <w:lang w:val="he-IL"/>
        </w:rPr>
        <w:pict>
          <v:rect id="_x0000_s4529" style="position:absolute;left:0;text-align:left;margin-left:464.5pt;margin-top:8.05pt;width:75.05pt;height:34.1pt;z-index:25110476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מנגנון לסגירה עצמית של דלת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2.1.22 (א) במנגנון לסגירה עצמית בדלת, המהווה חלק מסידורי בטיחות אש, יתקיימו הדרישות המפורטות בפרטי משנה (ב) ו-(ג).</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נדרשה דלת להיות סגורה, תצויד הדלת במגיף דלת ולא תקובע במצב "רגיל פתוח" (</w:t>
      </w:r>
      <w:r w:rsidRPr="007B4290">
        <w:rPr>
          <w:rStyle w:val="default"/>
          <w:rFonts w:cs="FrankRuehl"/>
          <w:szCs w:val="20"/>
        </w:rPr>
        <w:t>Normally open</w:t>
      </w:r>
      <w:r w:rsidRPr="007B4290">
        <w:rPr>
          <w:rStyle w:val="default"/>
          <w:rFonts w:cs="FrankRuehl" w:hint="cs"/>
          <w:rtl/>
        </w:rPr>
        <w:t>).</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בכל חלק בניין שאינו מכיל חומרים מסוכנים ואשר נדרשת בו דלת אש או דלת עשן, ומסיבות תפעוליות יש לקובעה במצב "רגיל פתוח" (</w:t>
      </w:r>
      <w:r w:rsidRPr="007B4290">
        <w:rPr>
          <w:rStyle w:val="default"/>
          <w:rFonts w:cs="FrankRuehl"/>
        </w:rPr>
        <w:t>Normally Open</w:t>
      </w:r>
      <w:r w:rsidRPr="007B4290">
        <w:rPr>
          <w:rStyle w:val="default"/>
          <w:rFonts w:cs="FrankRuehl" w:hint="cs"/>
          <w:rtl/>
        </w:rPr>
        <w:t>), מותר להתקין בה מנגנון המחזיק את הדלת במצב "רגיל פתוח" ובלבד שיתקיימו בה כל התנאים האלה: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הדלת תיסגר מעצמה עם ניתוק המנגנון של מצב "רגיל פתוח" (</w:t>
      </w:r>
      <w:r w:rsidRPr="007B4290">
        <w:rPr>
          <w:rStyle w:val="default"/>
          <w:rFonts w:cs="FrankRuehl"/>
        </w:rPr>
        <w:t>Normally Open</w:t>
      </w:r>
      <w:r w:rsidRPr="007B4290">
        <w:rPr>
          <w:rStyle w:val="default"/>
          <w:rFonts w:cs="FrankRuehl" w:hint="cs"/>
          <w:rtl/>
        </w:rPr>
        <w:t>);</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יהיה ניתן לנתק את המנגנון של "רגיל פתוח" (</w:t>
      </w:r>
      <w:r w:rsidRPr="007B4290">
        <w:rPr>
          <w:rStyle w:val="default"/>
          <w:rFonts w:cs="FrankRuehl"/>
        </w:rPr>
        <w:t>Normally Open</w:t>
      </w:r>
      <w:r w:rsidRPr="007B4290">
        <w:rPr>
          <w:rStyle w:val="default"/>
          <w:rFonts w:cs="FrankRuehl" w:hint="cs"/>
          <w:rtl/>
        </w:rPr>
        <w:t>) ידנית, והדלת תיסגר בעצמה;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מערכת הניתוק האוטומטית של מצב "רגיל פתוח" (</w:t>
      </w:r>
      <w:r w:rsidRPr="007B4290">
        <w:rPr>
          <w:rStyle w:val="default"/>
          <w:rFonts w:cs="FrankRuehl"/>
        </w:rPr>
        <w:t>Normally Open</w:t>
      </w:r>
      <w:r w:rsidRPr="007B4290">
        <w:rPr>
          <w:rStyle w:val="default"/>
          <w:rFonts w:cs="FrankRuehl" w:hint="cs"/>
          <w:rtl/>
        </w:rPr>
        <w:t>) תופעל על ידי מערכת לגילוי אש ועשן המותקנת בהתאם לת"י 1220 חלק 3;</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(4)</w:t>
      </w:r>
      <w:r w:rsidRPr="007B4290">
        <w:rPr>
          <w:rStyle w:val="default"/>
          <w:rFonts w:cs="FrankRuehl" w:hint="cs"/>
          <w:rtl/>
        </w:rPr>
        <w:tab/>
        <w:t>בעת הפסקת זרם החשמל למנגנון הדלת, ינותק המנגנון של מצב "רגיל פתוח" (</w:t>
      </w:r>
      <w:r w:rsidRPr="007B4290">
        <w:rPr>
          <w:rStyle w:val="default"/>
          <w:rFonts w:cs="FrankRuehl"/>
        </w:rPr>
        <w:t>Normally Open</w:t>
      </w:r>
      <w:r w:rsidRPr="007B4290">
        <w:rPr>
          <w:rStyle w:val="default"/>
          <w:rFonts w:cs="FrankRuehl" w:hint="cs"/>
          <w:rtl/>
        </w:rPr>
        <w:t>), והדלת תיסגר בעצמה;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(5)</w:t>
      </w:r>
      <w:r w:rsidRPr="007B4290">
        <w:rPr>
          <w:rStyle w:val="default"/>
          <w:rFonts w:cs="FrankRuehl" w:hint="cs"/>
          <w:rtl/>
        </w:rPr>
        <w:tab/>
        <w:t>הפעלת מנגנון דלת אחת, עקב קבלת התראה ממערכת גילוי אש ועשן המותקנת בחדר מדרגות מוגן או במוצא בטוח, תגרום להפעלת מנגנוני כל הדלתות המותקנות באותו חדר המדרגות או באותה דרך מוצא בטוח.</w:t>
      </w:r>
    </w:p>
    <w:p w:rsidR="00A00DCA" w:rsidRPr="007B4290" w:rsidRDefault="00A00DCA" w:rsidP="007B4290">
      <w:pPr>
        <w:pStyle w:val="P00"/>
        <w:spacing w:before="72"/>
        <w:ind w:left="0" w:right="1134"/>
        <w:rPr>
          <w:rStyle w:val="default"/>
          <w:rFonts w:cs="FrankRuehl" w:hint="cs"/>
          <w:rtl/>
        </w:rPr>
      </w:pPr>
      <w:bookmarkStart w:id="98" w:name="Seif74"/>
      <w:bookmarkEnd w:id="98"/>
      <w:r w:rsidRPr="007B4290">
        <w:rPr>
          <w:lang w:val="he-IL"/>
        </w:rPr>
        <w:pict>
          <v:rect id="_x0000_s4530" style="position:absolute;left:0;text-align:left;margin-left:464.5pt;margin-top:8.05pt;width:75.05pt;height:34.1pt;z-index:25110579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חשמלית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2.1.23 במקום שבו דלת נפתחת באמצעות מנוע חשמלי המופעל על ידי אדם או באמצעות זיהוי אדם המתקרב מצד המילוט, התקנתה תהיה כזו, שבעת הפסקת חשמל, תתאפשר פתיחת הדלת ידנית, כדי לאפשר מילוט מן הבניין או שתיסגר לצורך הגנת דרכי המילוט אם נדרש כך בחלק זה.</w:t>
      </w:r>
    </w:p>
    <w:p w:rsidR="00A00DCA" w:rsidRPr="007B4290" w:rsidRDefault="00A00DCA" w:rsidP="007B4290">
      <w:pPr>
        <w:pStyle w:val="P00"/>
        <w:spacing w:before="72"/>
        <w:ind w:left="0" w:right="1134"/>
        <w:rPr>
          <w:rStyle w:val="default"/>
          <w:rFonts w:cs="FrankRuehl" w:hint="cs"/>
          <w:rtl/>
        </w:rPr>
      </w:pPr>
      <w:bookmarkStart w:id="99" w:name="Seif75"/>
      <w:bookmarkEnd w:id="99"/>
      <w:r w:rsidRPr="007B4290">
        <w:rPr>
          <w:lang w:val="he-IL"/>
        </w:rPr>
        <w:pict>
          <v:rect id="_x0000_s4531" style="position:absolute;left:0;text-align:left;margin-left:464.5pt;margin-top:8.05pt;width:75.05pt;height:34.1pt;z-index:25110681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מסתובבת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2.1.24 הותקנה דלת מסתובבת בדרך מוצא, תותקן בסמוך אליה דלת יציאה סובבת עם פתיחה בכיוון המילוט, המתאימה לדרישות חלק זה.</w:t>
      </w:r>
    </w:p>
    <w:p w:rsidR="00A00DCA" w:rsidRPr="007B4290" w:rsidRDefault="00A00DCA" w:rsidP="007B4290">
      <w:pPr>
        <w:pStyle w:val="P00"/>
        <w:spacing w:before="72"/>
        <w:ind w:left="0" w:right="1134"/>
        <w:rPr>
          <w:rStyle w:val="default"/>
          <w:rFonts w:cs="FrankRuehl" w:hint="cs"/>
          <w:rtl/>
        </w:rPr>
      </w:pPr>
      <w:bookmarkStart w:id="100" w:name="Seif76"/>
      <w:bookmarkEnd w:id="100"/>
      <w:r w:rsidRPr="007B4290">
        <w:rPr>
          <w:lang w:val="he-IL"/>
        </w:rPr>
        <w:pict>
          <v:rect id="_x0000_s4532" style="position:absolute;left:0;text-align:left;margin-left:464.5pt;margin-top:8.05pt;width:75.05pt;height:34.1pt;z-index:25110784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מעצור בדרך מוצא</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2.1.25 במעצור לבקרת כניסה, המותקן בדרך מוצא, יתקיימו דרישות 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בעת הפסקת חשמל יאפשר המעצור מעבר חופשי בכיוון המילוט;</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(2)</w:t>
      </w:r>
      <w:r w:rsidRPr="007B4290">
        <w:rPr>
          <w:rStyle w:val="default"/>
          <w:rFonts w:cs="FrankRuehl" w:hint="cs"/>
          <w:rtl/>
        </w:rPr>
        <w:tab/>
        <w:t>סך הרוחבים של המעצורים לא יספק יותר מ-50% מהרוחב הנדרש בשל התפוסה;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גובה המעצור לא יעלה על 100 סנטימטרים;</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(4)</w:t>
      </w:r>
      <w:r w:rsidRPr="007B4290">
        <w:rPr>
          <w:rStyle w:val="default"/>
          <w:rFonts w:cs="FrankRuehl" w:hint="cs"/>
          <w:rtl/>
        </w:rPr>
        <w:tab/>
        <w:t>רוחב המעצור יהיה 41 סנטימטרים לפחות;</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(5)</w:t>
      </w:r>
      <w:r w:rsidRPr="007B4290">
        <w:rPr>
          <w:rStyle w:val="default"/>
          <w:rFonts w:cs="FrankRuehl" w:hint="cs"/>
          <w:rtl/>
        </w:rPr>
        <w:tab/>
        <w:t>כל מעצור יענה לתפוסה של עד 50 אנשים.</w:t>
      </w:r>
    </w:p>
    <w:p w:rsidR="00A00DCA" w:rsidRPr="007B4290" w:rsidRDefault="00A00DCA" w:rsidP="007B4290">
      <w:pPr>
        <w:pStyle w:val="P00"/>
        <w:spacing w:before="72"/>
        <w:ind w:left="0" w:right="1134"/>
        <w:rPr>
          <w:rStyle w:val="default"/>
          <w:rFonts w:cs="FrankRuehl" w:hint="cs"/>
          <w:rtl/>
        </w:rPr>
      </w:pPr>
      <w:bookmarkStart w:id="101" w:name="Seif77"/>
      <w:bookmarkEnd w:id="101"/>
      <w:r w:rsidRPr="007B4290">
        <w:rPr>
          <w:lang w:val="he-IL"/>
        </w:rPr>
        <w:pict>
          <v:rect id="_x0000_s4533" style="position:absolute;left:0;text-align:left;margin-left:464.5pt;margin-top:8.05pt;width:75.05pt;height:34.1pt;z-index:25110886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דלת במחיצה ניידת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2.1.26 (א) במחיצה ניידת יתקיימו דרישות פרט 3.2.13.5.</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במחיצה ניידת ניתן להתקין דלת סובבת או פתח.</w:t>
      </w:r>
    </w:p>
    <w:p w:rsidR="00A00DCA" w:rsidRPr="007B4290" w:rsidRDefault="00A00DCA" w:rsidP="007B4290">
      <w:pPr>
        <w:pStyle w:val="P00"/>
        <w:spacing w:before="72"/>
        <w:ind w:left="0" w:right="1134"/>
        <w:rPr>
          <w:rStyle w:val="default"/>
          <w:rFonts w:cs="FrankRuehl" w:hint="cs"/>
          <w:rtl/>
        </w:rPr>
      </w:pPr>
      <w:bookmarkStart w:id="102" w:name="Seif78"/>
      <w:bookmarkEnd w:id="102"/>
      <w:r w:rsidRPr="007B4290">
        <w:rPr>
          <w:lang w:val="he-IL"/>
        </w:rPr>
        <w:pict>
          <v:rect id="_x0000_s4534" style="position:absolute;left:0;text-align:left;margin-left:464.5pt;margin-top:8.05pt;width:75.05pt;height:34.1pt;z-index:25110988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צוהר בדלת אש</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2.1.27 (א) בדרך מוצא יותקן צוהר בדלת אש; גודל השטח המזוגג של הצוהר יהיה 0.15 מ"ר לפחות; גובה המפלס התחתון של הצוהר יהיה 80 סנטימטרים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פרט משנה (א) לא יחול על דלתות לחדרים טכניים, חדרי שירות ומחסנים.</w:t>
      </w:r>
    </w:p>
    <w:p w:rsidR="00A00DCA" w:rsidRPr="00D54C6D" w:rsidRDefault="00A00DCA" w:rsidP="007B4290">
      <w:pPr>
        <w:pStyle w:val="header-2"/>
        <w:ind w:left="0" w:right="1134"/>
        <w:rPr>
          <w:rtl/>
        </w:rPr>
      </w:pPr>
      <w:bookmarkStart w:id="103" w:name="hed212"/>
      <w:bookmarkEnd w:id="103"/>
      <w:r w:rsidRPr="00D54C6D">
        <w:rPr>
          <w:rtl/>
          <w:lang w:eastAsia="en-US"/>
        </w:rPr>
        <w:pict>
          <v:shape id="_x0000_s4564" type="#_x0000_t202" style="position:absolute;left:0;text-align:left;margin-left:470.35pt;margin-top:12.75pt;width:1in;height:18pt;z-index:251140608"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ב': מדרגות, חדרי מדרגות ומדרגות נעות</w:t>
      </w:r>
    </w:p>
    <w:p w:rsidR="00A00DCA" w:rsidRPr="007B4290" w:rsidRDefault="00A00DCA" w:rsidP="007B4290">
      <w:pPr>
        <w:pStyle w:val="P00"/>
        <w:spacing w:before="72"/>
        <w:ind w:left="0" w:right="1134"/>
        <w:rPr>
          <w:rStyle w:val="default"/>
          <w:rFonts w:cs="FrankRuehl" w:hint="cs"/>
          <w:rtl/>
        </w:rPr>
      </w:pPr>
      <w:bookmarkStart w:id="104" w:name="Seif79"/>
      <w:bookmarkEnd w:id="104"/>
      <w:r w:rsidRPr="007B4290">
        <w:rPr>
          <w:lang w:val="he-IL"/>
        </w:rPr>
        <w:pict>
          <v:rect id="_x0000_s4535" style="position:absolute;left:0;text-align:left;margin-left:464.5pt;margin-top:8.05pt;width:75.05pt;height:34.1pt;z-index:25111091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כללי</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 על מדרגות וחדרי מדרגות המשמשים חלק מדרך מוצא יחולו דרישות סימן זה.</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007336">
      <w:pPr>
        <w:pStyle w:val="P00"/>
        <w:spacing w:before="72"/>
        <w:ind w:left="0" w:right="1134"/>
        <w:rPr>
          <w:rStyle w:val="default"/>
          <w:rFonts w:cs="FrankRuehl" w:hint="cs"/>
          <w:rtl/>
        </w:rPr>
      </w:pPr>
      <w:bookmarkStart w:id="105" w:name="Seif80"/>
      <w:bookmarkEnd w:id="105"/>
      <w:r w:rsidRPr="007B4290">
        <w:rPr>
          <w:lang w:val="he-IL"/>
        </w:rPr>
        <w:pict>
          <v:rect id="_x0000_s4536" style="position:absolute;left:0;text-align:left;margin-left:464.5pt;margin-top:8.05pt;width:75.05pt;height:34.1pt;z-index:25111193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רוחב של מדרגות</w:t>
                  </w:r>
                </w:p>
                <w:p w:rsidR="009B4666" w:rsidRDefault="009B4666" w:rsidP="00D54C6D">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D54C6D">
                  <w:pPr>
                    <w:spacing w:line="160" w:lineRule="exact"/>
                    <w:jc w:val="left"/>
                    <w:rPr>
                      <w:rFonts w:cs="Miriam"/>
                      <w:szCs w:val="18"/>
                      <w:rtl/>
                    </w:rPr>
                  </w:pPr>
                  <w:r>
                    <w:rPr>
                      <w:rFonts w:cs="Miriam" w:hint="cs"/>
                      <w:szCs w:val="18"/>
                      <w:rtl/>
                    </w:rPr>
                    <w:t>ת"ט תשס"ט-2008</w:t>
                  </w:r>
                </w:p>
              </w:txbxContent>
            </v:textbox>
            <w10:anchorlock/>
          </v:rect>
        </w:pict>
      </w:r>
      <w:r w:rsidRPr="007B4290">
        <w:rPr>
          <w:rStyle w:val="default"/>
          <w:rFonts w:cs="FrankRuehl"/>
          <w:rtl/>
        </w:rPr>
        <w:t>3.</w:t>
      </w:r>
      <w:r>
        <w:rPr>
          <w:rStyle w:val="default"/>
          <w:rFonts w:cs="FrankRuehl" w:hint="cs"/>
          <w:rtl/>
        </w:rPr>
        <w:t xml:space="preserve">2.2.2 </w:t>
      </w:r>
      <w:r w:rsidRPr="007B4290">
        <w:rPr>
          <w:rStyle w:val="default"/>
          <w:rFonts w:cs="FrankRuehl" w:hint="cs"/>
          <w:rtl/>
        </w:rPr>
        <w:t xml:space="preserve">רוחבן של מדרגות בבניין יהיה 1.10 מטרים לפחות; ואולם </w:t>
      </w:r>
      <w:r w:rsidRPr="007B4290">
        <w:rPr>
          <w:rStyle w:val="default"/>
          <w:rFonts w:cs="FrankRuehl"/>
          <w:rtl/>
        </w:rPr>
        <w:t>–</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 xml:space="preserve">בתוך דירה </w:t>
      </w:r>
      <w:r w:rsidRPr="007B4290">
        <w:rPr>
          <w:rStyle w:val="default"/>
          <w:rFonts w:cs="FrankRuehl"/>
          <w:rtl/>
        </w:rPr>
        <w:t>–</w:t>
      </w:r>
      <w:r w:rsidRPr="007B4290">
        <w:rPr>
          <w:rStyle w:val="default"/>
          <w:rFonts w:cs="FrankRuehl" w:hint="cs"/>
          <w:rtl/>
        </w:rPr>
        <w:t xml:space="preserve"> רוחבן של מדרגות יהיה 0.80 מטרים לפחות;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 xml:space="preserve">בתוך בניין מגורים המכיל עד 2 דירות </w:t>
      </w:r>
      <w:r w:rsidRPr="007B4290">
        <w:rPr>
          <w:rStyle w:val="default"/>
          <w:rFonts w:cs="FrankRuehl"/>
          <w:rtl/>
        </w:rPr>
        <w:t>–</w:t>
      </w:r>
      <w:r w:rsidRPr="007B4290">
        <w:rPr>
          <w:rStyle w:val="default"/>
          <w:rFonts w:cs="FrankRuehl" w:hint="cs"/>
          <w:rtl/>
        </w:rPr>
        <w:t xml:space="preserve"> רוחבן של המדרגות המשותפות יהיה 0.90 מטרים לפחות;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בבניין שאינו גבוה או רב-קומות, רוחבן של המדרגות המשותפות יהיה 1.00 מטרים לפחות.</w:t>
      </w:r>
    </w:p>
    <w:p w:rsidR="00A00DCA" w:rsidRPr="007B4290" w:rsidRDefault="00A00DCA" w:rsidP="007B4290">
      <w:pPr>
        <w:pStyle w:val="P00"/>
        <w:spacing w:before="72"/>
        <w:ind w:left="0" w:right="1134"/>
        <w:rPr>
          <w:rStyle w:val="default"/>
          <w:rFonts w:cs="FrankRuehl" w:hint="cs"/>
          <w:rtl/>
        </w:rPr>
      </w:pPr>
      <w:bookmarkStart w:id="106" w:name="Seif81"/>
      <w:bookmarkEnd w:id="106"/>
      <w:r w:rsidRPr="007B4290">
        <w:rPr>
          <w:lang w:val="he-IL"/>
        </w:rPr>
        <w:pict>
          <v:rect id="_x0000_s4537" style="position:absolute;left:0;text-align:left;margin-left:464.5pt;margin-top:8.05pt;width:75.05pt;height:34.1pt;z-index:25111296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אופן מדידת רוחב המדרגות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2.2.3 רוחבן של מדרגות יימדד בהתאם לתנאים האלה: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תחומות המדרגות בין שני קירות ומשני צדיהן מותקנים מסעדים, יימדד הרוחב בין מישורי הציפוי של הקירות, בתנאי שהמסעד לא יבלוט יותר מ-9 סנטימטרים ממישור הציפוי כמתואר בתרשים 3.2.2.3 א'; אם בליטת המסעד גדולה מ-9 סנטימטרים, יימדד הרוחב מציר המסעד כמתואר בתרשים 3.2.2.3 ב';</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(2)</w:t>
      </w:r>
      <w:r w:rsidRPr="007B4290">
        <w:rPr>
          <w:rStyle w:val="default"/>
          <w:rFonts w:cs="FrankRuehl" w:hint="cs"/>
          <w:rtl/>
        </w:rPr>
        <w:tab/>
        <w:t>ניצב קיר בצדן האחד של המדרגות ומעקה בצדן האחר, יימדד הרוחב בין מישור ציפוי הקיר שבו המסעד שאינו בולט יותר מ-9 סנטימטרים ובין ציר בית האחיזה של המעקה, ובלבד שציר בית אחיזה כאמור לא יבלוט יותר מ-7 סנטימטרים כלפי חוץ מקצה שטח המדרגות החופשי לדריכה כמתואר בתרשים 3.2.2.3 ג'; אם בליטת המסעד גדולה מ-9 סנטימטרים, יימדד הרוחב בין צידי שני המסעדים כמתואר בתרשים 3.2.2.3 ד';</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(3)</w:t>
      </w:r>
      <w:r w:rsidRPr="007B4290">
        <w:rPr>
          <w:rStyle w:val="default"/>
          <w:rFonts w:cs="FrankRuehl" w:hint="cs"/>
          <w:rtl/>
        </w:rPr>
        <w:tab/>
        <w:t>אם ניצבים מעקים בשני צדי המדרגות, יימדד הרוחב בין הצירים של שני בתי האחיזה של המעקים, ובלבד שהצירים האמורים לא יבלטו יותר מ-7 סנטימטרים כלפי חוץ כאמור בפסקה (2) כמתואר בתרשים 3.2.2.3 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(4)</w:t>
      </w:r>
      <w:r w:rsidRPr="007B4290">
        <w:rPr>
          <w:rStyle w:val="default"/>
          <w:rFonts w:cs="FrankRuehl" w:hint="cs"/>
          <w:rtl/>
        </w:rPr>
        <w:tab/>
        <w:t>בולט ציר אחיזה של מעקה יותר מ-7 סנטימטרים כלפי חוץ, כאמור בפסקה (2) או (3), יימדד הרוחב בין מישור הציפוי של הקיר ובין קצה שטח המדרגה החופשי לדריכה או בין שני קצות שטח המדרגה החופשי לדריכה, לפי העניין כמתואר בתרשימים 3.2.2.3 ו' ו-3.2.2.3 ז'.</w:t>
      </w:r>
    </w:p>
    <w:p w:rsidR="00A00DCA" w:rsidRDefault="00A00DCA" w:rsidP="007B4290">
      <w:pPr>
        <w:pStyle w:val="P00"/>
        <w:spacing w:before="72"/>
        <w:ind w:left="0" w:right="1134"/>
        <w:rPr>
          <w:rStyle w:val="default"/>
          <w:rFonts w:cs="FrankRuehl" w:hint="cs"/>
          <w:rtl/>
        </w:rPr>
      </w:pPr>
      <w:bookmarkStart w:id="107" w:name="Seif82"/>
      <w:bookmarkEnd w:id="107"/>
      <w:r w:rsidRPr="007B4290">
        <w:rPr>
          <w:lang w:val="he-IL"/>
        </w:rPr>
        <w:pict>
          <v:rect id="_x0000_s4538" style="position:absolute;left:0;text-align:left;margin-left:464.5pt;margin-top:8.05pt;width:75.05pt;height:34.1pt;z-index:251113984" o:allowincell="f" filled="f" stroked="f" strokecolor="lime" strokeweight=".25pt">
            <v:textbox style="mso-next-textbox:#_x0000_s4538" inset="0,0,0,0">
              <w:txbxContent>
                <w:p w:rsidR="009B4666" w:rsidRDefault="009B4666" w:rsidP="00D54C6D">
                  <w:pPr>
                    <w:spacing w:line="160" w:lineRule="exact"/>
                    <w:jc w:val="left"/>
                    <w:rPr>
                      <w:rFonts w:cs="Miriam" w:hint="cs"/>
                      <w:szCs w:val="18"/>
                      <w:rtl/>
                    </w:rPr>
                  </w:pPr>
                  <w:r>
                    <w:rPr>
                      <w:rFonts w:cs="Miriam" w:hint="cs"/>
                      <w:szCs w:val="18"/>
                      <w:rtl/>
                    </w:rPr>
                    <w:t>גובה מזקף ראש מעל 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2.2.4 גובה מזקף ראש מעל מדרגות יהיה 2.10 מטרים לפחות כאשר הוא נמדד אנכית מעל מישור המקביל למשיק אפי המדרגות כמתואר בתרשים 3.2.2.4.</w:t>
      </w:r>
    </w:p>
    <w:p w:rsidR="00C56844" w:rsidRPr="007B4290" w:rsidRDefault="00C56844"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08" w:name="Seif83"/>
      <w:bookmarkEnd w:id="108"/>
      <w:r w:rsidRPr="007B4290">
        <w:rPr>
          <w:lang w:val="he-IL"/>
        </w:rPr>
        <w:pict>
          <v:rect id="_x0000_s4539" style="position:absolute;left:0;text-align:left;margin-left:464.5pt;margin-top:8.05pt;width:75.05pt;height:34.1pt;z-index:25111500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מידות רום ושלח מדרגה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2.2.5 (א)</w:t>
      </w:r>
      <w:r w:rsidRPr="007B4290">
        <w:rPr>
          <w:rStyle w:val="default"/>
          <w:rFonts w:cs="FrankRuehl" w:hint="cs"/>
          <w:rtl/>
        </w:rPr>
        <w:tab/>
        <w:t>רום המדרגה יהיה 10 סנטימטרים לפחות ולא יעלה על 17.5 סנטימטרים.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שלח המדרגה יהיה 26 סנטימטרים לפחות כמתואר בתרשים 3.2.2.5.</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על אף האמור בפרטי משנה (א) ו-(ב), בבניין ציבורי שלא מותקנת בו מעלית, רום המדרגה לא יעלה על 16.5 סנטימטרים, ושלח המדרגה יהיה 28 סנטימטרים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(ד)</w:t>
      </w:r>
      <w:r w:rsidRPr="007B4290">
        <w:rPr>
          <w:rStyle w:val="default"/>
          <w:rFonts w:cs="FrankRuehl" w:hint="cs"/>
          <w:rtl/>
        </w:rPr>
        <w:tab/>
        <w:t>במהלך מדרגות אחד, לכל אורכו, יהיה גודל אחיד לרום המדרגה וגודל אחיד לשלחה, והיחס ביניהם יהיה לפי הנוסחה: 2 רומים + שלח = 61 סנטימטרים עד 63 סנטימטרים.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(ה)</w:t>
      </w:r>
      <w:r w:rsidRPr="007B4290">
        <w:rPr>
          <w:rStyle w:val="default"/>
          <w:rFonts w:cs="FrankRuehl" w:hint="cs"/>
          <w:rtl/>
        </w:rPr>
        <w:tab/>
        <w:t>המידות הנקובות בפרט זה חלות על כל המדרגות, זולת אם נאמר אחרת בתקנות אלה ובסטיות הביצוע המותרות בפרט 3.2.2.13.</w:t>
      </w:r>
    </w:p>
    <w:p w:rsidR="00A00DCA" w:rsidRPr="007B4290" w:rsidRDefault="00A00DCA" w:rsidP="007B4290">
      <w:pPr>
        <w:pStyle w:val="P00"/>
        <w:spacing w:before="72"/>
        <w:ind w:left="0" w:right="1134"/>
        <w:rPr>
          <w:rStyle w:val="default"/>
          <w:rFonts w:cs="FrankRuehl" w:hint="cs"/>
          <w:rtl/>
        </w:rPr>
      </w:pPr>
      <w:bookmarkStart w:id="109" w:name="Seif84"/>
      <w:bookmarkEnd w:id="109"/>
      <w:r w:rsidRPr="007B4290">
        <w:rPr>
          <w:lang w:val="he-IL"/>
        </w:rPr>
        <w:pict>
          <v:rect id="_x0000_s4540" style="position:absolute;left:0;text-align:left;margin-left:464.5pt;margin-top:8.05pt;width:75.05pt;height:34.1pt;z-index:25111603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מספר המדרגות במהלך אחד</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2.2.6 (א)</w:t>
      </w:r>
      <w:r w:rsidRPr="007B4290">
        <w:rPr>
          <w:rStyle w:val="default"/>
          <w:rFonts w:cs="FrankRuehl" w:hint="cs"/>
          <w:rtl/>
        </w:rPr>
        <w:tab/>
        <w:t>במהלך מדרגות אחד בתוך הבניין, לרבות מהלך מדרגות אחד בתוך חדר מדרגות, מספר המדרגות יהיה 3 לפחות ולא יעלה על 16; ואולם אפשר שמהלך מדרגות אחד יכלול עד 22 מדרגות, בתנאי שהרום לא יעלה על 15.5 סנטימטרים.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על דירה בבניין מגורים יחול פרט 3.8.5.2.</w:t>
      </w:r>
    </w:p>
    <w:p w:rsidR="00A00DCA" w:rsidRPr="007B4290" w:rsidRDefault="00A00DCA" w:rsidP="007B4290">
      <w:pPr>
        <w:pStyle w:val="P00"/>
        <w:spacing w:before="72"/>
        <w:ind w:left="0" w:right="1134"/>
        <w:rPr>
          <w:rStyle w:val="default"/>
          <w:rFonts w:cs="FrankRuehl" w:hint="cs"/>
          <w:rtl/>
        </w:rPr>
      </w:pPr>
      <w:bookmarkStart w:id="110" w:name="Seif85"/>
      <w:bookmarkEnd w:id="110"/>
      <w:r w:rsidRPr="007B4290">
        <w:rPr>
          <w:lang w:val="he-IL"/>
        </w:rPr>
        <w:pict>
          <v:rect id="_x0000_s4541" style="position:absolute;left:0;text-align:left;margin-left:464.5pt;margin-top:8.05pt;width:75.05pt;height:34.1pt;z-index:25111705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רכיבי 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2.2.7 ברכיבי מדרגות ובחדרי מדרגות, יתקיימו הדרישות המפורטות בפרטים: 3.2.2.8, 3.2.2.9, 3.2.2.10, 3.2.2.11, 3.2.2.12, 3.2.2.13.</w:t>
      </w:r>
    </w:p>
    <w:p w:rsidR="00A00DCA" w:rsidRPr="007B4290" w:rsidRDefault="00A00DCA" w:rsidP="007B4290">
      <w:pPr>
        <w:pStyle w:val="P00"/>
        <w:spacing w:before="72"/>
        <w:ind w:left="0" w:right="1134"/>
        <w:rPr>
          <w:rStyle w:val="default"/>
          <w:rFonts w:cs="FrankRuehl" w:hint="cs"/>
          <w:rtl/>
        </w:rPr>
      </w:pPr>
      <w:bookmarkStart w:id="111" w:name="Seif86"/>
      <w:bookmarkEnd w:id="111"/>
      <w:r w:rsidRPr="007B4290">
        <w:rPr>
          <w:lang w:val="he-IL"/>
        </w:rPr>
        <w:pict>
          <v:rect id="_x0000_s4542" style="position:absolute;left:0;text-align:left;margin-left:464.5pt;margin-top:8.05pt;width:75.05pt;height:34.1pt;z-index:25111808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קביעות מבנה המדרגות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2.2.8 מדרגות המשמשות חלק מדרך מוצא, יהיו בנויות ממבנה קבוע.</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12" w:name="Seif87"/>
      <w:bookmarkEnd w:id="112"/>
      <w:r w:rsidRPr="007B4290">
        <w:rPr>
          <w:lang w:val="he-IL"/>
        </w:rPr>
        <w:pict>
          <v:rect id="_x0000_s4543" style="position:absolute;left:0;text-align:left;margin-left:464.5pt;margin-top:8.05pt;width:75.05pt;height:34.1pt;z-index:25111910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עמידות אש של מדרגות וכבשים</w:t>
                  </w:r>
                </w:p>
                <w:p w:rsidR="009B4666" w:rsidRDefault="009B4666" w:rsidP="00D54C6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2.2.9 כל מדרגה, משטח ביניים או כבש בבניין יהיו מחומרים לא דליקים, למעט חיפוי לרכיבים אלה שעוביו אינו עולה על 16 מ"מ ולמעט שלח, רום, פודסט או כבש עשויים עץ שהעובי שלהם הוא 4.5 סנטימטרים לפחות.</w:t>
      </w:r>
    </w:p>
    <w:p w:rsidR="00A00DCA" w:rsidRPr="007B4290" w:rsidRDefault="00A00DCA" w:rsidP="007B4290">
      <w:pPr>
        <w:pStyle w:val="P00"/>
        <w:spacing w:before="72"/>
        <w:ind w:left="0" w:right="1134"/>
        <w:rPr>
          <w:rStyle w:val="default"/>
          <w:rFonts w:cs="FrankRuehl" w:hint="cs"/>
          <w:rtl/>
        </w:rPr>
      </w:pPr>
      <w:bookmarkStart w:id="113" w:name="Seif88"/>
      <w:bookmarkEnd w:id="113"/>
      <w:r w:rsidRPr="007B4290">
        <w:rPr>
          <w:lang w:val="he-IL"/>
        </w:rPr>
        <w:pict>
          <v:rect id="_x0000_s4544" style="position:absolute;left:0;text-align:left;margin-left:464.5pt;margin-top:8.05pt;width:75.05pt;height:34.1pt;z-index:25112012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משטח אופקי בחדר 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2.2.10 במשטח אופקי (פודסט) בחדר מדרגות ובמהלך מדרגות יתקיימו הדרישות 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רוחב המעבר החופשי במשטח אופקי (פודסט) המשמש לשינוי כיוון התנועה בחדר מדרגות או במהלך מדרגות יהיה לפחות ברוחב מינימלי הנדרש של המדרגות כמתואר בתרשימים 3.2.2.10 א' ו-3.2.2.10 ב';</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(2)</w:t>
      </w:r>
      <w:r w:rsidRPr="007B4290">
        <w:rPr>
          <w:rStyle w:val="default"/>
          <w:rFonts w:cs="FrankRuehl" w:hint="cs"/>
          <w:rtl/>
        </w:rPr>
        <w:tab/>
        <w:t xml:space="preserve">העומק של משטח אופקי בין שני מהלכי מדרגות הנמשכים בכיוון אחד יהיה 1.20 מטרים לפחות; בפסקה זה, "עומק" </w:t>
      </w:r>
      <w:r w:rsidRPr="007B4290">
        <w:rPr>
          <w:rStyle w:val="default"/>
          <w:rFonts w:cs="FrankRuehl"/>
          <w:rtl/>
        </w:rPr>
        <w:t>–</w:t>
      </w:r>
      <w:r w:rsidRPr="007B4290">
        <w:rPr>
          <w:rStyle w:val="default"/>
          <w:rFonts w:cs="FrankRuehl" w:hint="cs"/>
          <w:rtl/>
        </w:rPr>
        <w:t xml:space="preserve"> המרחק האופקי בין סיפי שתי המדרגות הגובלות עם המשטח האופקי, כמתואר בתרשים 3.2.2.10 ג';</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(3)</w:t>
      </w:r>
      <w:r w:rsidRPr="007B4290">
        <w:rPr>
          <w:rStyle w:val="default"/>
          <w:rFonts w:cs="FrankRuehl" w:hint="cs"/>
          <w:rtl/>
        </w:rPr>
        <w:tab/>
        <w:t xml:space="preserve">העומק של משטח אופקי בין קצה מהלך מדרגות ואגף דלת הנמשכים בכיוון אחד יהיה 1.0 מטר לפחות; בפסקה זו, "עומק" </w:t>
      </w:r>
      <w:r w:rsidRPr="007B4290">
        <w:rPr>
          <w:rStyle w:val="default"/>
          <w:rFonts w:cs="FrankRuehl"/>
          <w:rtl/>
        </w:rPr>
        <w:t>–</w:t>
      </w:r>
      <w:r w:rsidRPr="007B4290">
        <w:rPr>
          <w:rStyle w:val="default"/>
          <w:rFonts w:cs="FrankRuehl" w:hint="cs"/>
          <w:rtl/>
        </w:rPr>
        <w:t xml:space="preserve"> המרחק האופקי בין סף המדרגה לבין אגף הדלת הגובלת עם המשטח האופקי, כמתואר בתרשים 3.2.2.10 ד';</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(4)</w:t>
      </w:r>
      <w:r w:rsidRPr="007B4290">
        <w:rPr>
          <w:rStyle w:val="default"/>
          <w:rFonts w:cs="FrankRuehl" w:hint="cs"/>
          <w:rtl/>
        </w:rPr>
        <w:tab/>
        <w:t>אם דלת נפתחת אל מהלך מדרגות או חדר מדרגות או מהם, ייבנה משטח אופקי משני צדי אגף הדלת; עומק המשטח האופקי נמדד מפני הדלת ובניצב לה כמתואר בתרשים 3.2.2.10 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(5)</w:t>
      </w:r>
      <w:r w:rsidRPr="007B4290">
        <w:rPr>
          <w:rStyle w:val="default"/>
          <w:rFonts w:cs="FrankRuehl" w:hint="cs"/>
          <w:rtl/>
        </w:rPr>
        <w:tab/>
        <w:t xml:space="preserve">על אף האמור בפסקה (4) </w:t>
      </w:r>
      <w:r w:rsidRPr="007B4290">
        <w:rPr>
          <w:rStyle w:val="default"/>
          <w:rFonts w:cs="FrankRuehl"/>
          <w:rtl/>
        </w:rPr>
        <w:t>–</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(א)</w:t>
      </w:r>
      <w:r w:rsidRPr="007B4290">
        <w:rPr>
          <w:rStyle w:val="default"/>
          <w:rFonts w:cs="FrankRuehl" w:hint="cs"/>
          <w:rtl/>
        </w:rPr>
        <w:tab/>
        <w:t>בחדרים טכניים ועליות גג בכל בניין, מותר לפתוח דלת בקצה מהלך המדרגות, בתנאי שהדלת לא תיפתח לכיוון המדרגות;</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(ב)</w:t>
      </w:r>
      <w:r w:rsidRPr="007B4290">
        <w:rPr>
          <w:rStyle w:val="default"/>
          <w:rFonts w:cs="FrankRuehl" w:hint="cs"/>
          <w:rtl/>
        </w:rPr>
        <w:tab/>
        <w:t>על מרתף ועליית גג של דירת מגורים יחול פרט 3.8.5.5.</w:t>
      </w:r>
    </w:p>
    <w:p w:rsidR="00A00DCA" w:rsidRPr="007B4290" w:rsidRDefault="00A00DCA" w:rsidP="007B4290">
      <w:pPr>
        <w:pStyle w:val="P00"/>
        <w:spacing w:before="72"/>
        <w:ind w:left="0" w:right="1134"/>
        <w:rPr>
          <w:rStyle w:val="default"/>
          <w:rFonts w:cs="FrankRuehl" w:hint="cs"/>
          <w:rtl/>
        </w:rPr>
      </w:pPr>
      <w:bookmarkStart w:id="114" w:name="Seif89"/>
      <w:bookmarkEnd w:id="114"/>
      <w:r w:rsidRPr="007B4290">
        <w:rPr>
          <w:lang w:val="he-IL"/>
        </w:rPr>
        <w:pict>
          <v:rect id="_x0000_s4545" style="position:absolute;left:0;text-align:left;margin-left:464.5pt;margin-top:8.05pt;width:75.05pt;height:34.1pt;z-index:25112115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אף המדרגה וזווית הרום</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2.2.11 עומק אף המדרגה לא יעלה על 4 סנטימטרים; זווית השיפוט של רום המדרגה לא תפחת מ-60 מעלות.</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15" w:name="Seif90"/>
      <w:bookmarkEnd w:id="115"/>
      <w:r w:rsidRPr="007B4290">
        <w:rPr>
          <w:lang w:val="he-IL"/>
        </w:rPr>
        <w:pict>
          <v:rect id="_x0000_s4546" style="position:absolute;left:0;text-align:left;margin-left:464.5pt;margin-top:8.05pt;width:75.05pt;height:34.1pt;z-index:25112217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שיפוע השלח</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2.2.12 במדרגות חיצוניות, שיפוע השלח לצורך ניקוז מים, לא יעלה על 2% בכיוון הירידה, ועל %</w:t>
      </w:r>
      <w:r w:rsidRPr="007B4290">
        <w:rPr>
          <w:rStyle w:val="default"/>
          <w:rFonts w:cs="FrankRuehl"/>
          <w:rtl/>
        </w:rPr>
        <w:t>½</w:t>
      </w:r>
      <w:r w:rsidRPr="007B4290">
        <w:rPr>
          <w:rStyle w:val="default"/>
          <w:rFonts w:cs="FrankRuehl" w:hint="cs"/>
          <w:rtl/>
        </w:rPr>
        <w:t xml:space="preserve"> בניצב לכיוון הירידה.</w:t>
      </w:r>
    </w:p>
    <w:p w:rsidR="00A00DCA" w:rsidRPr="007B4290" w:rsidRDefault="00A00DCA" w:rsidP="007B4290">
      <w:pPr>
        <w:pStyle w:val="P00"/>
        <w:spacing w:before="72"/>
        <w:ind w:left="0" w:right="1134"/>
        <w:rPr>
          <w:rStyle w:val="default"/>
          <w:rFonts w:cs="FrankRuehl" w:hint="cs"/>
          <w:rtl/>
        </w:rPr>
      </w:pPr>
      <w:bookmarkStart w:id="116" w:name="Seif91"/>
      <w:bookmarkEnd w:id="116"/>
      <w:r w:rsidRPr="007B4290">
        <w:rPr>
          <w:lang w:val="he-IL"/>
        </w:rPr>
        <w:pict>
          <v:rect id="_x0000_s4547" style="position:absolute;left:0;text-align:left;margin-left:464.5pt;margin-top:8.05pt;width:75.05pt;height:52.05pt;z-index:25112320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סטיה מותרת באחידות מידות המדרגות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2.2.13 במדרגות במהלך אחד, המשמשות חלק מדרך מוצא לא תותר סטייה העולה על 5 מ"מ בעומק השלח או בגובה הרום, בין מדרגות סמוכות, וסטייה העולה על 10 מ"מ בעומק השלח או בגובה הרום, בין המדרגה אשר מידתה היא הגדולה ביותר לבין המדרגה אשר מידתה היא הקטנה ביותר.</w:t>
      </w:r>
    </w:p>
    <w:p w:rsidR="00A00DCA" w:rsidRPr="007B4290" w:rsidRDefault="00A00DCA" w:rsidP="007B4290">
      <w:pPr>
        <w:pStyle w:val="P00"/>
        <w:spacing w:before="72"/>
        <w:ind w:left="0" w:right="1134"/>
        <w:rPr>
          <w:rStyle w:val="default"/>
          <w:rFonts w:cs="FrankRuehl" w:hint="cs"/>
          <w:rtl/>
        </w:rPr>
      </w:pPr>
      <w:bookmarkStart w:id="117" w:name="Seif92"/>
      <w:bookmarkEnd w:id="117"/>
      <w:r w:rsidRPr="007B4290">
        <w:rPr>
          <w:lang w:val="he-IL"/>
        </w:rPr>
        <w:pict>
          <v:rect id="_x0000_s4548" style="position:absolute;left:0;text-align:left;margin-left:464.5pt;margin-top:8.05pt;width:75.05pt;height:34.1pt;z-index:25112422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מעקה, מסעד ובית אחיזה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2.2.14 במעקה, מסעד ובית אחיזה המותקנים בדרכי מוצא, יתקיימו הדרישות המפורטות בפרטים: 3.2.2.15, 3.2.2.16, 3.2.2.17.</w:t>
      </w:r>
    </w:p>
    <w:p w:rsidR="00A00DCA" w:rsidRPr="007B4290" w:rsidRDefault="00A00DCA" w:rsidP="007B4290">
      <w:pPr>
        <w:pStyle w:val="P00"/>
        <w:spacing w:before="72"/>
        <w:ind w:left="0" w:right="1134"/>
        <w:rPr>
          <w:rStyle w:val="default"/>
          <w:rFonts w:cs="FrankRuehl" w:hint="cs"/>
          <w:rtl/>
        </w:rPr>
      </w:pPr>
      <w:bookmarkStart w:id="118" w:name="Seif93"/>
      <w:bookmarkEnd w:id="118"/>
      <w:r w:rsidRPr="007B4290">
        <w:rPr>
          <w:lang w:val="he-IL"/>
        </w:rPr>
        <w:pict>
          <v:rect id="_x0000_s4549" style="position:absolute;left:0;text-align:left;margin-left:464.5pt;margin-top:8.05pt;width:75.05pt;height:45.85pt;z-index:25112524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בית אחיזה ומעקה במהלך ובחדר מדרגות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2.2.15 בכל מהלך מדרגות המכיל 3 מדרגות או יותר, יותקן בית אחיזה משני צדי המדרגות; כאשר נדרש מעקה, יראו את בית האחיזה של המעקה כמתאים לדרישות פרט זה.</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19" w:name="Seif94"/>
      <w:bookmarkEnd w:id="119"/>
      <w:r w:rsidRPr="007B4290">
        <w:rPr>
          <w:lang w:val="he-IL"/>
        </w:rPr>
        <w:pict>
          <v:rect id="_x0000_s4550" style="position:absolute;left:0;text-align:left;margin-left:464.5pt;margin-top:8.05pt;width:75.05pt;height:34.1pt;z-index:25112627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בית אחיזה נוסף</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2.2.16 (א) בחדר מדרגות או במהלך מדרגות, בתחום רוחב המדרגה הנדרש למילוט, המרחק אל בית אחיזה לא יעלה על 75 ס"מ כמתואר בתרשימים 3.2.2.16 א' ו-3.2.2.16 ב'.</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על אף האמור בפרט משנה (א), עלה המרחק אל בית האחיזה, בתחום רוחב המדרגה הנדרש למילוט, על 75 ס"מ, יותקן מאחז יד נוסף כמתואר בתרשים 3.2.2.16 ג'.</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עלה רוחב המדרגות על הרוחב הנדרש למילוט, לא תחול הדרישה בפרט משנה (ב) בתחום שאיננו נדרש למילוט כמתואר בתרשים 3.2.2.16 א'.</w:t>
      </w:r>
    </w:p>
    <w:p w:rsidR="00A00DCA" w:rsidRPr="007B4290" w:rsidRDefault="00A00DCA" w:rsidP="007B4290">
      <w:pPr>
        <w:pStyle w:val="P00"/>
        <w:spacing w:before="72"/>
        <w:ind w:left="0" w:right="1134"/>
        <w:rPr>
          <w:rStyle w:val="default"/>
          <w:rFonts w:cs="FrankRuehl" w:hint="cs"/>
          <w:rtl/>
        </w:rPr>
      </w:pPr>
      <w:bookmarkStart w:id="120" w:name="Seif95"/>
      <w:bookmarkEnd w:id="120"/>
      <w:r w:rsidRPr="007B4290">
        <w:rPr>
          <w:lang w:val="he-IL"/>
        </w:rPr>
        <w:pict>
          <v:rect id="_x0000_s4551" style="position:absolute;left:0;text-align:left;margin-left:464.5pt;margin-top:8.05pt;width:75.05pt;height:34.1pt;z-index:25112729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מעקה, מסעד ובית אחיזה</w:t>
                  </w:r>
                </w:p>
                <w:p w:rsidR="009B4666" w:rsidRDefault="009B4666" w:rsidP="00D54C6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2.2.17 במעקה, במסעד ובבית אחיזה יתקיימו דרישות ת"י 1142 זולת אם נאמר אחרת בחלק זה.</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21" w:name="Seif96"/>
      <w:bookmarkEnd w:id="121"/>
      <w:r w:rsidRPr="007B4290">
        <w:rPr>
          <w:lang w:val="he-IL"/>
        </w:rPr>
        <w:pict>
          <v:rect id="_x0000_s4552" style="position:absolute;left:0;text-align:left;margin-left:464.5pt;margin-top:8.05pt;width:75.05pt;height:34.1pt;z-index:25112832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חדר מדרגות בבניין עם קומות תחתיות</w:t>
                  </w:r>
                </w:p>
                <w:p w:rsidR="009B4666" w:rsidRDefault="009B4666" w:rsidP="00D54C6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2.2.18 בחדר מדרגות המשרת קומות תחתיות יתקיימו דרישות פרט 3.2.3.3.</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22" w:name="Seif97"/>
      <w:bookmarkEnd w:id="122"/>
      <w:r w:rsidRPr="007B4290">
        <w:rPr>
          <w:lang w:val="he-IL"/>
        </w:rPr>
        <w:pict>
          <v:rect id="_x0000_s4553" style="position:absolute;left:0;text-align:left;margin-left:464.5pt;margin-top:8.05pt;width:75.05pt;height:34.1pt;z-index:25112934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מדרגות בדירה בבניין מגורים</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2.2.19 פרט 3.8.5.7 יחול לגבי מדרגות, מהלך מדרגות וחדר מדרגות בתוך דירה בבניין מגורים.</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23" w:name="Seif98"/>
      <w:bookmarkEnd w:id="123"/>
      <w:r w:rsidRPr="007B4290">
        <w:rPr>
          <w:lang w:val="he-IL"/>
        </w:rPr>
        <w:pict>
          <v:rect id="_x0000_s4554" style="position:absolute;left:0;text-align:left;margin-left:464.5pt;margin-top:8.05pt;width:75.05pt;height:34.1pt;z-index:25113036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מדרגות קשתיות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2.2.20 מותר להתקין מדרגות קשתיות בבניין ולהשתמש בהן כחלק מדרך מוצא אם נתמלאו לגביהן התנאים האלה: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הרדיוס הקטן ביותר של הקו העקום לאורך סיפי המדרגות יהיה פי שניים לפחות מרוחב המדרגות כמתואר בתרשים 3.2.2.20 א';</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(2)</w:t>
      </w:r>
      <w:r w:rsidRPr="007B4290">
        <w:rPr>
          <w:rStyle w:val="default"/>
          <w:rFonts w:cs="FrankRuehl" w:hint="cs"/>
          <w:rtl/>
        </w:rPr>
        <w:tab/>
        <w:t xml:space="preserve">עומק שלח מדרגה במרחק 30 סנטימטרים מהקצה הצר ביותר של המדרגה (להלן </w:t>
      </w:r>
      <w:r w:rsidRPr="007B4290">
        <w:rPr>
          <w:rStyle w:val="default"/>
          <w:rFonts w:cs="FrankRuehl"/>
          <w:rtl/>
        </w:rPr>
        <w:t>–</w:t>
      </w:r>
      <w:r w:rsidRPr="007B4290">
        <w:rPr>
          <w:rStyle w:val="default"/>
          <w:rFonts w:cs="FrankRuehl" w:hint="cs"/>
          <w:rtl/>
        </w:rPr>
        <w:t xml:space="preserve"> סף המדרגה) יהיה 26 סנטימטרים לפחות, באחידות לאורך המדרגות כמתואר בתרשים 3.2.2.20 ב';</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אין חובה לקיים את היחס בין רום המדרגה לשלחה על פי הנוסחה המפורטת בפרט משנה 3.2.2.5(ד).</w:t>
      </w:r>
    </w:p>
    <w:p w:rsidR="00A00DCA" w:rsidRPr="007B4290" w:rsidRDefault="00A00DCA" w:rsidP="007B4290">
      <w:pPr>
        <w:pStyle w:val="P00"/>
        <w:spacing w:before="72"/>
        <w:ind w:left="0" w:right="1134"/>
        <w:rPr>
          <w:rStyle w:val="default"/>
          <w:rFonts w:cs="FrankRuehl" w:hint="cs"/>
          <w:rtl/>
        </w:rPr>
      </w:pPr>
      <w:bookmarkStart w:id="124" w:name="Seif99"/>
      <w:bookmarkEnd w:id="124"/>
      <w:r w:rsidRPr="007B4290">
        <w:rPr>
          <w:lang w:val="he-IL"/>
        </w:rPr>
        <w:pict>
          <v:rect id="_x0000_s4555" style="position:absolute;left:0;text-align:left;margin-left:464.5pt;margin-top:8.05pt;width:75.05pt;height:34.1pt;z-index:25113139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מדרגות לולייניות ומדרגות שלח מתחלף</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2.2.21 (א) מותר להתקין מדרגות לולייניות ומדרגות שלח מתחלף בבניין ולהשתמש בהן כחלק מדרך מוצא אם נתמלא לגביהן אחד התנאים האלה: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המדרגות מותקנות בתוך דירה בבניין מגורים;</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המדרגות מותקנות בבניין או חלק מבניין המשמש למסחר, לעסקים, לתעשיה או לאחסנה, בתנאי שחלק הבניין אינו מיועד לשמש יותר מ-5 אנשים;</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המדרגות מותקנות בחלק מבניין, המשמש לשטחים טכניים, בתנאי שחלק הבניין אינו מיועד לשמש יותר מ-5 אנשים.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רוחבה של מדרגה לוליינית או מדרגת שלח מתחלף יהיה 0.66 מטרים לפחות כאשר הוא נמדד מהקצה הצר ביותר של המדרגה עד המישור הפנימי של המסעד או בין שני המישורים הפנימיים של המסעדים, כמתואר בתרשימים 3.2.2.21 א', 3.2.2.21 ב' ו-3.2.2.21 ג'.</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עומק שלח מדרגה, במרחק 30 סנטימטרים מהקצה הצר ביותר של המדרגה או מהמישור החיצוני של המאחז הפנימי, הנמדד לאורך אפי המדרגות, יהיה 1</w:t>
      </w:r>
      <w:r w:rsidR="001D33ED">
        <w:rPr>
          <w:rStyle w:val="default"/>
          <w:rFonts w:cs="FrankRuehl" w:hint="cs"/>
          <w:rtl/>
        </w:rPr>
        <w:t>9</w:t>
      </w:r>
      <w:r w:rsidRPr="007B4290">
        <w:rPr>
          <w:rStyle w:val="default"/>
          <w:rFonts w:cs="FrankRuehl" w:hint="cs"/>
          <w:rtl/>
        </w:rPr>
        <w:t xml:space="preserve"> סנטימטרים לפחות, כמתואר בתרשימים 3.2.2.21 א', 3.2.2.21 ב', ו-3.2.2.21 ג'.</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(ד)</w:t>
      </w:r>
      <w:r w:rsidRPr="007B4290">
        <w:rPr>
          <w:rStyle w:val="default"/>
          <w:rFonts w:cs="FrankRuehl" w:hint="cs"/>
          <w:rtl/>
        </w:rPr>
        <w:tab/>
        <w:t>רום המדרגה לא יעלה על 24 סנטימטרים.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(ה)</w:t>
      </w:r>
      <w:r w:rsidRPr="007B4290">
        <w:rPr>
          <w:rStyle w:val="default"/>
          <w:rFonts w:cs="FrankRuehl" w:hint="cs"/>
          <w:rtl/>
        </w:rPr>
        <w:tab/>
        <w:t>גובה מזקף ראש יהיה 1.98 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(ו)</w:t>
      </w:r>
      <w:r w:rsidRPr="007B4290">
        <w:rPr>
          <w:rStyle w:val="default"/>
          <w:rFonts w:cs="FrankRuehl" w:hint="cs"/>
          <w:rtl/>
        </w:rPr>
        <w:tab/>
        <w:t>המדרגות הלולייניות ושלח מתחלף יהיו בעלי מידות וצורה אחידות ואין חובה לקיים את היחס בין רום המדרגה לשלחה על פי הנוסחה כאמור בפרט 3.2.2.5(ד).</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(ז)</w:t>
      </w:r>
      <w:r w:rsidRPr="007B4290">
        <w:rPr>
          <w:rStyle w:val="default"/>
          <w:rFonts w:cs="FrankRuehl" w:hint="cs"/>
          <w:rtl/>
        </w:rPr>
        <w:tab/>
        <w:t>תותר התקנת מסעד ובית אחיזה בצד אחד בלבד ויחול לגביהם פרט 3.2.2.14.</w:t>
      </w:r>
    </w:p>
    <w:p w:rsidR="00A00DCA" w:rsidRPr="007B4290" w:rsidRDefault="00A00DCA" w:rsidP="007B4290">
      <w:pPr>
        <w:pStyle w:val="P00"/>
        <w:spacing w:before="72"/>
        <w:ind w:left="0" w:right="1134"/>
        <w:rPr>
          <w:rStyle w:val="default"/>
          <w:rFonts w:cs="FrankRuehl" w:hint="cs"/>
          <w:rtl/>
        </w:rPr>
      </w:pPr>
      <w:bookmarkStart w:id="125" w:name="Seif100"/>
      <w:bookmarkEnd w:id="125"/>
      <w:r w:rsidRPr="007B4290">
        <w:rPr>
          <w:lang w:val="he-IL"/>
        </w:rPr>
        <w:pict>
          <v:rect id="_x0000_s4556" style="position:absolute;left:0;text-align:left;margin-left:464.5pt;margin-top:8.05pt;width:75.05pt;height:34.1pt;z-index:25113241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מדרגות טרפזיות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 xml:space="preserve">2.2.22 (א) מותר להתקין בבניין מדרגות בעלות שלחים בצורת טרפז (להלן </w:t>
      </w:r>
      <w:r w:rsidRPr="007B4290">
        <w:rPr>
          <w:rStyle w:val="default"/>
          <w:rFonts w:cs="FrankRuehl"/>
          <w:rtl/>
        </w:rPr>
        <w:t>–</w:t>
      </w:r>
      <w:r w:rsidRPr="007B4290">
        <w:rPr>
          <w:rStyle w:val="default"/>
          <w:rFonts w:cs="FrankRuehl" w:hint="cs"/>
          <w:rtl/>
        </w:rPr>
        <w:t xml:space="preserve"> מדרגות טרפזיות), לשינוי כיוון מהלך מדרגות בלבד ולהשתמש בהן כחלק מדרך מוצא אם נתמלא לגביהן אחד התנאים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המדרגות מותקנות בתוך דירה בבניין מגורים;</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המדרגות מותקנות בבניין או חלק מבניין המשמש למסחר, לעסקים, לתעשיה או לאחסנה, בתנאי שחלק הבניין אינו מיועד לשמש יותר מ-5 אנשים;</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המדרגות מותקנות בחלק מבניין, המשמש לשטחים טכניים, בתנאי שחלק הבניין אינו מיועד לשמש יותר מ-5 אנשים.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עומק מינימלי של שלח מדרגה טרפזית יהיה 15 סנטימטרים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עומק שלח המדרגה יימדד במרחק 30 סנטימטרים מהקצה הצר ביותר של המדרגה; עומק השלח יהיה אחיד ולא פחות מעומק שלח המדרגות האחרות במהלך המדרגות; מדידת המרחק מהקצה הצר תתבצע לאורך אפי המדרגות כמתואר בתרשים 3.2.2.22.</w:t>
      </w:r>
    </w:p>
    <w:p w:rsidR="00A00DCA" w:rsidRPr="007B4290" w:rsidRDefault="00A00DCA" w:rsidP="007B4290">
      <w:pPr>
        <w:pStyle w:val="P00"/>
        <w:spacing w:before="72"/>
        <w:ind w:left="0" w:right="1134"/>
        <w:rPr>
          <w:rStyle w:val="default"/>
          <w:rFonts w:cs="FrankRuehl" w:hint="cs"/>
          <w:rtl/>
        </w:rPr>
      </w:pPr>
      <w:bookmarkStart w:id="126" w:name="Seif101"/>
      <w:bookmarkEnd w:id="126"/>
      <w:r w:rsidRPr="007B4290">
        <w:rPr>
          <w:lang w:val="he-IL"/>
        </w:rPr>
        <w:pict>
          <v:rect id="_x0000_s4557" style="position:absolute;left:0;text-align:left;margin-left:464.5pt;margin-top:8.05pt;width:75.05pt;height:34.1pt;z-index:25113344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סולם מילוט</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2.2.23 יותר שימוש בסולם מילוט בתנאי שיתקיימו בו דרישות פרטים 3.2.2.24 ו-3.2.2.25 בגישה אל המקומות המפורטים להלן או במילוט מהם:</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גג או עליית גג לא מאוכלסים;</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(2)</w:t>
      </w:r>
      <w:r w:rsidRPr="007B4290">
        <w:rPr>
          <w:rStyle w:val="default"/>
          <w:rFonts w:cs="FrankRuehl" w:hint="cs"/>
          <w:rtl/>
        </w:rPr>
        <w:tab/>
        <w:t>דרך מוצא ממגדל, משטח או חלל מוגבה או מונמך, המשמש ציוד מכני או שימוש דומה, אשר תפוסתו אינה עולה על 3 אנשים;</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דרך מוצא שנייה מחדר מכונות או חלל דומה.</w:t>
      </w:r>
    </w:p>
    <w:p w:rsidR="00A00DCA" w:rsidRPr="007B4290" w:rsidRDefault="00A00DCA" w:rsidP="007B4290">
      <w:pPr>
        <w:pStyle w:val="P00"/>
        <w:spacing w:before="72"/>
        <w:ind w:left="0" w:right="1134"/>
        <w:rPr>
          <w:rStyle w:val="default"/>
          <w:rFonts w:cs="FrankRuehl" w:hint="cs"/>
          <w:rtl/>
        </w:rPr>
      </w:pPr>
      <w:bookmarkStart w:id="127" w:name="Seif102"/>
      <w:bookmarkEnd w:id="127"/>
      <w:r w:rsidRPr="007B4290">
        <w:rPr>
          <w:lang w:val="he-IL"/>
        </w:rPr>
        <w:pict>
          <v:rect id="_x0000_s4558" style="position:absolute;left:0;text-align:left;margin-left:464.5pt;margin-top:8.05pt;width:75.05pt;height:34.1pt;z-index:25113446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זווית התקנה של סולם מילוט</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2.2.24 סולם מילוט יותקנו בזווית גדולה מ-75 מעלות ועד 90 מעלות.</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28" w:name="Seif103"/>
      <w:bookmarkEnd w:id="128"/>
      <w:r w:rsidRPr="007B4290">
        <w:rPr>
          <w:lang w:val="he-IL"/>
        </w:rPr>
        <w:pict>
          <v:rect id="_x0000_s4559" style="position:absolute;left:0;text-align:left;margin-left:464.5pt;margin-top:8.05pt;width:75.05pt;height:34.1pt;z-index:25113548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גישה לסולם מילוט</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2.2.25 המדרגה הנמוכה ביותר של הסולם לא תעלה על 30 סנטימטרים מעל המישור שעליו מותקן הסולם; הסולם יותקן בחלל שהגישה אליו תהיה דרך דלת הניתנת לנעילה או שבקצהו יותקן מחסום למניעת שימוש על ידי ילדים.</w:t>
      </w:r>
    </w:p>
    <w:p w:rsidR="00A00DCA" w:rsidRPr="007B4290" w:rsidRDefault="00A00DCA" w:rsidP="007B4290">
      <w:pPr>
        <w:pStyle w:val="P00"/>
        <w:spacing w:before="72"/>
        <w:ind w:left="0" w:right="1134"/>
        <w:rPr>
          <w:rStyle w:val="default"/>
          <w:rFonts w:cs="FrankRuehl" w:hint="cs"/>
          <w:rtl/>
        </w:rPr>
      </w:pPr>
      <w:bookmarkStart w:id="129" w:name="Seif104"/>
      <w:bookmarkEnd w:id="129"/>
      <w:r w:rsidRPr="007B4290">
        <w:rPr>
          <w:lang w:val="he-IL"/>
        </w:rPr>
        <w:pict>
          <v:rect id="_x0000_s4560" style="position:absolute;left:0;text-align:left;margin-left:464.5pt;margin-top:8.05pt;width:75.05pt;height:34.1pt;z-index:25113651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מדרגות נעות בבניין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2.2.26 לא יותקנו מדרגות נעות בבניין אלא בנוסף על המדרגות הרגילות.</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30" w:name="Seif105"/>
      <w:bookmarkEnd w:id="130"/>
      <w:r w:rsidRPr="007B4290">
        <w:rPr>
          <w:lang w:val="he-IL"/>
        </w:rPr>
        <w:pict>
          <v:rect id="_x0000_s4561" style="position:absolute;left:0;text-align:left;margin-left:464.5pt;margin-top:8.05pt;width:75.05pt;height:34.1pt;z-index:25113753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מבנה מדרגות נעות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2.2.27 (א) לא יותקנו מדרגות נעות בבניין אלא אם כן נתקיימו לגביהן תנאים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המדרגות בנויות ומותקנות בהתאם לתקן;</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הרוחב המינימלי של מפלס הדריכה במדרגות, שהפרש הגובה בין הנקודה הנמוכה לנקודה העליונה המפורט להלן בטור א', לא יפחת ממספר המטרים הנקוב לצדו בטור ב', והמרחק בין בתי האחיזה לא יעלה על המפורט בטור ג' לצדו:</w:t>
      </w:r>
    </w:p>
    <w:tbl>
      <w:tblPr>
        <w:bidiVisual/>
        <w:tblW w:w="7031"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4"/>
        <w:gridCol w:w="1424"/>
        <w:gridCol w:w="1573"/>
      </w:tblGrid>
      <w:tr w:rsidR="00A00DCA" w:rsidRPr="00BD5C38" w:rsidTr="00BD5C38">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D5C38">
              <w:rPr>
                <w:rStyle w:val="default"/>
                <w:rFonts w:cs="FrankRuehl" w:hint="cs"/>
                <w:sz w:val="22"/>
                <w:szCs w:val="22"/>
                <w:rtl/>
              </w:rPr>
              <w:t>טור א'</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D5C38">
              <w:rPr>
                <w:rStyle w:val="default"/>
                <w:rFonts w:cs="FrankRuehl" w:hint="cs"/>
                <w:sz w:val="22"/>
                <w:szCs w:val="22"/>
                <w:rtl/>
              </w:rPr>
              <w:t>הגובה</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D5C38">
              <w:rPr>
                <w:rStyle w:val="default"/>
                <w:rFonts w:cs="FrankRuehl" w:hint="cs"/>
                <w:sz w:val="22"/>
                <w:szCs w:val="22"/>
                <w:rtl/>
              </w:rPr>
              <w:t>טור ב'</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D5C38">
              <w:rPr>
                <w:rStyle w:val="default"/>
                <w:rFonts w:cs="FrankRuehl" w:hint="cs"/>
                <w:sz w:val="22"/>
                <w:szCs w:val="22"/>
                <w:rtl/>
              </w:rPr>
              <w:t>רוחב מפלס הדריכה במטר</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D5C38">
              <w:rPr>
                <w:rStyle w:val="default"/>
                <w:rFonts w:cs="FrankRuehl" w:hint="cs"/>
                <w:sz w:val="22"/>
                <w:szCs w:val="22"/>
                <w:rtl/>
              </w:rPr>
              <w:t>טור ג'</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 w:val="22"/>
                <w:szCs w:val="22"/>
                <w:rtl/>
              </w:rPr>
            </w:pPr>
            <w:r w:rsidRPr="00BD5C38">
              <w:rPr>
                <w:rStyle w:val="default"/>
                <w:rFonts w:cs="FrankRuehl" w:hint="cs"/>
                <w:sz w:val="22"/>
                <w:szCs w:val="22"/>
                <w:rtl/>
              </w:rPr>
              <w:t>המרחק בין בתי האחיזה במטר</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Cs w:val="24"/>
                <w:rtl/>
              </w:rPr>
            </w:pPr>
            <w:r w:rsidRPr="00BD5C38">
              <w:rPr>
                <w:rStyle w:val="default"/>
                <w:rFonts w:cs="FrankRuehl" w:hint="cs"/>
                <w:szCs w:val="24"/>
                <w:rtl/>
              </w:rPr>
              <w:t>הפרש הגובה בין הנקודה העליונה לבין הנמוכה במהלך המדרגות אינו עולה על 4 מטרים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0.60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0.80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left"/>
              <w:rPr>
                <w:rStyle w:val="default"/>
                <w:rFonts w:cs="FrankRuehl" w:hint="cs"/>
                <w:szCs w:val="24"/>
                <w:rtl/>
              </w:rPr>
            </w:pPr>
            <w:r w:rsidRPr="00BD5C38">
              <w:rPr>
                <w:rStyle w:val="default"/>
                <w:rFonts w:cs="FrankRuehl" w:hint="cs"/>
                <w:szCs w:val="24"/>
                <w:rtl/>
              </w:rPr>
              <w:t>הפרש גובה בין הנקודה העליונה לבין הנמוכה במהלך המדרגות העולה על 4 מטרים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0.90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1.00</w:t>
            </w:r>
          </w:p>
        </w:tc>
      </w:tr>
    </w:tbl>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שלח המדרגה לא יפחת מ-0.39 מטר.</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בקצה העליון והתחתון של מדרגות נעות יותקן משטח אופקי ששטחו לא יפחת מ-4 מ"ר.</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על גבי המעקה של מדרגות נעות יותקן בית-אחיזה שמהירות תנועתו שווה למהירות תנועתן של המדרגות.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(ד)</w:t>
      </w:r>
      <w:r w:rsidRPr="007B4290">
        <w:rPr>
          <w:rStyle w:val="default"/>
          <w:rFonts w:cs="FrankRuehl" w:hint="cs"/>
          <w:rtl/>
        </w:rPr>
        <w:tab/>
        <w:t>גובהו של מהלך מדרגות נעות לא יעלה על 25 מטרים.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(ה)</w:t>
      </w:r>
      <w:r w:rsidRPr="007B4290">
        <w:rPr>
          <w:rStyle w:val="default"/>
          <w:rFonts w:cs="FrankRuehl" w:hint="cs"/>
          <w:rtl/>
        </w:rPr>
        <w:tab/>
        <w:t>מדרגות נעות והמעקה שלהן, למעט בית-אחיזה וציפוי פורניר המודבק למתכת, ייבנו מחומרים בלתי דליקים.</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(ו)</w:t>
      </w:r>
      <w:r w:rsidRPr="007B4290">
        <w:rPr>
          <w:rStyle w:val="default"/>
          <w:rFonts w:cs="FrankRuehl" w:hint="cs"/>
          <w:rtl/>
        </w:rPr>
        <w:tab/>
        <w:t>חלק הבניין מסביב למדרגות נעות ייבנה מאלמנטים לא דליקים.</w:t>
      </w:r>
    </w:p>
    <w:p w:rsidR="00A00DCA" w:rsidRPr="00D54C6D" w:rsidRDefault="00A00DCA" w:rsidP="007B4290">
      <w:pPr>
        <w:pStyle w:val="header-2"/>
        <w:ind w:left="0" w:right="1134"/>
        <w:rPr>
          <w:rtl/>
        </w:rPr>
      </w:pPr>
      <w:bookmarkStart w:id="131" w:name="hed213"/>
      <w:bookmarkEnd w:id="131"/>
      <w:r w:rsidRPr="00D54C6D">
        <w:rPr>
          <w:rtl/>
          <w:lang w:eastAsia="en-US"/>
        </w:rPr>
        <w:pict>
          <v:shape id="_x0000_s4565" type="#_x0000_t202" style="position:absolute;left:0;text-align:left;margin-left:470.35pt;margin-top:12.75pt;width:1in;height:18pt;z-index:251141632"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ג': חדר מדרגות מוגן</w:t>
      </w:r>
    </w:p>
    <w:p w:rsidR="00A00DCA" w:rsidRPr="007B4290" w:rsidRDefault="00A00DCA" w:rsidP="007B4290">
      <w:pPr>
        <w:pStyle w:val="P00"/>
        <w:spacing w:before="72"/>
        <w:ind w:left="0" w:right="1134"/>
        <w:rPr>
          <w:rStyle w:val="default"/>
          <w:rFonts w:cs="FrankRuehl" w:hint="cs"/>
          <w:rtl/>
        </w:rPr>
      </w:pPr>
      <w:bookmarkStart w:id="132" w:name="Seif106"/>
      <w:bookmarkEnd w:id="132"/>
      <w:r w:rsidRPr="007B4290">
        <w:rPr>
          <w:lang w:val="he-IL"/>
        </w:rPr>
        <w:pict>
          <v:rect id="_x0000_s4566" style="position:absolute;left:0;text-align:left;margin-left:464.5pt;margin-top:8.05pt;width:75.05pt;height:34.1pt;z-index:25114265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חדר מדרגות מוגן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2.3.1 (א)</w:t>
      </w:r>
      <w:r w:rsidRPr="007B4290">
        <w:rPr>
          <w:rStyle w:val="default"/>
          <w:rFonts w:cs="FrankRuehl" w:hint="cs"/>
          <w:rtl/>
        </w:rPr>
        <w:tab/>
        <w:t>אם נדרש להתקין בבניין חדר מדרגות מוגן, הוא יותקן כמפורט בסימן זה; כל חדר מדרגות נוסף שאינו נדרש לפי חלק ג', מותר שיהיה חדר מדרגות שאינו מוגן.</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מעטפת חדר מדרגות מוגן תהיה בנויה מאלמנטים עמידי אש; מרכיביו הפנימיים של חדר המדרגות, לרבות מהלכי המדרגות ומשטחים אופקיים (פודסטים), יהיו בנויים מחומר לא דליק.</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חדר המדרגות המוגן מופרד מכל חלק אחר של הבניין על ידי דלתות אש.</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(ד)</w:t>
      </w:r>
      <w:r w:rsidRPr="007B4290">
        <w:rPr>
          <w:rStyle w:val="default"/>
          <w:rFonts w:cs="FrankRuehl" w:hint="cs"/>
          <w:rtl/>
        </w:rPr>
        <w:tab/>
        <w:t>המעקים בנויים מחומר לא דליק כהגדרתו בת"י 755.</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(ה)</w:t>
      </w:r>
      <w:r w:rsidRPr="007B4290">
        <w:rPr>
          <w:rStyle w:val="default"/>
          <w:rFonts w:cs="FrankRuehl" w:hint="cs"/>
          <w:rtl/>
        </w:rPr>
        <w:tab/>
        <w:t xml:space="preserve">בית האחיזה יכול להיות עשוי חומר בסיווג דליקות מינימלי של </w:t>
      </w:r>
      <w:r w:rsidRPr="007B4290">
        <w:rPr>
          <w:rStyle w:val="default"/>
          <w:rFonts w:cs="FrankRuehl"/>
        </w:rPr>
        <w:t>III.2.2.</w:t>
      </w:r>
      <w:r w:rsidRPr="007B4290">
        <w:rPr>
          <w:rStyle w:val="default"/>
          <w:rFonts w:cs="FrankRuehl" w:hint="cs"/>
          <w:rtl/>
        </w:rPr>
        <w:t xml:space="preserve"> על פי ת"י 755.</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(ו)</w:t>
      </w:r>
      <w:r w:rsidRPr="007B4290">
        <w:rPr>
          <w:rStyle w:val="default"/>
          <w:rFonts w:cs="FrankRuehl" w:hint="cs"/>
          <w:rtl/>
        </w:rPr>
        <w:tab/>
        <w:t>רוחב המדרגות בחדר מדרגות מוגן יהיה 1.10 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(ז)</w:t>
      </w:r>
      <w:r w:rsidRPr="007B4290">
        <w:rPr>
          <w:rStyle w:val="default"/>
          <w:rFonts w:cs="FrankRuehl" w:hint="cs"/>
          <w:rtl/>
        </w:rPr>
        <w:tab/>
        <w:t>מותר להתקין פתחי אור בקירותיו החיצוניים של חדר מדרגות מוגן, בתנאי שיתקיימו תנאים אלה: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(1)</w:t>
      </w:r>
      <w:r w:rsidRPr="007B4290">
        <w:rPr>
          <w:rStyle w:val="default"/>
          <w:rFonts w:cs="FrankRuehl" w:hint="cs"/>
          <w:rtl/>
        </w:rPr>
        <w:tab/>
        <w:t xml:space="preserve">פתחי האור יהיו מזוגגים בזיגוג קבוע, עמיד אש למשך 30 דקות לפחות לכשל תחילי בלבד לפי ת"י 931 חלק 1.1 </w:t>
      </w:r>
      <w:r w:rsidRPr="007B4290">
        <w:rPr>
          <w:rStyle w:val="default"/>
          <w:rFonts w:cs="FrankRuehl"/>
          <w:rtl/>
        </w:rPr>
        <w:t>–</w:t>
      </w:r>
      <w:r w:rsidRPr="007B4290">
        <w:rPr>
          <w:rStyle w:val="default"/>
          <w:rFonts w:cs="FrankRuehl" w:hint="cs"/>
          <w:rtl/>
        </w:rPr>
        <w:t xml:space="preserve"> עמידות אש של אלמנטי בניין </w:t>
      </w:r>
      <w:r w:rsidRPr="007B4290">
        <w:rPr>
          <w:rStyle w:val="default"/>
          <w:rFonts w:cs="FrankRuehl"/>
          <w:rtl/>
        </w:rPr>
        <w:t>–</w:t>
      </w:r>
      <w:r w:rsidRPr="007B4290">
        <w:rPr>
          <w:rStyle w:val="default"/>
          <w:rFonts w:cs="FrankRuehl" w:hint="cs"/>
          <w:rtl/>
        </w:rPr>
        <w:t xml:space="preserve"> שיטות בדיקה: דרישות כלליות (להלן </w:t>
      </w:r>
      <w:r w:rsidRPr="007B4290">
        <w:rPr>
          <w:rStyle w:val="default"/>
          <w:rFonts w:cs="FrankRuehl"/>
          <w:rtl/>
        </w:rPr>
        <w:t>–</w:t>
      </w:r>
      <w:r w:rsidRPr="007B4290">
        <w:rPr>
          <w:rStyle w:val="default"/>
          <w:rFonts w:cs="FrankRuehl" w:hint="cs"/>
          <w:rtl/>
        </w:rPr>
        <w:t xml:space="preserve"> ת"י 931);</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(2)</w:t>
      </w:r>
      <w:r w:rsidRPr="007B4290">
        <w:rPr>
          <w:rStyle w:val="default"/>
          <w:rFonts w:cs="FrankRuehl" w:hint="cs"/>
          <w:rtl/>
        </w:rPr>
        <w:tab/>
        <w:t>שטחם הכולל של פתחי האור לא יעלה על 20% משטח קירות החוץ של חדר המדרגות המוגן באותה קומה;</w:t>
      </w:r>
    </w:p>
    <w:p w:rsidR="00A00DCA" w:rsidRPr="007B4290" w:rsidRDefault="00A00DCA" w:rsidP="007B4290">
      <w:pPr>
        <w:pStyle w:val="P00"/>
        <w:spacing w:before="72"/>
        <w:ind w:left="1021" w:right="1134"/>
        <w:rPr>
          <w:rStyle w:val="default"/>
          <w:rFonts w:cs="FrankRuehl" w:hint="cs"/>
          <w:rtl/>
        </w:rPr>
      </w:pPr>
      <w:r w:rsidRPr="007B4290">
        <w:rPr>
          <w:rStyle w:val="default"/>
          <w:rFonts w:cs="FrankRuehl" w:hint="cs"/>
          <w:rtl/>
        </w:rPr>
        <w:t>(3)</w:t>
      </w:r>
      <w:r w:rsidRPr="007B4290">
        <w:rPr>
          <w:rStyle w:val="default"/>
          <w:rFonts w:cs="FrankRuehl" w:hint="cs"/>
          <w:rtl/>
        </w:rPr>
        <w:tab/>
        <w:t>חזיתות הבניין הניצבות או ההמשכיות לקיר החיצון שבו מצויים פתחי האור והנמצאות במרחק קטן מ-3 מטרים מפתחים אלה יהיו עשויות אלמנטים עמידי אש, לפי תרשים 3.2.3.1 א'.</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(ח)</w:t>
      </w:r>
      <w:r w:rsidRPr="007B4290">
        <w:rPr>
          <w:rStyle w:val="default"/>
          <w:rFonts w:cs="FrankRuehl" w:hint="cs"/>
          <w:rtl/>
        </w:rPr>
        <w:tab/>
        <w:t>בחלל חדר מדרגות מוגן לא יותקן כל מיתקן טכני, למעט זה הנועד לשרת את חלל חדר המדרגות עצמו.</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(ט)</w:t>
      </w:r>
      <w:r w:rsidRPr="007B4290">
        <w:rPr>
          <w:rStyle w:val="default"/>
          <w:rFonts w:cs="FrankRuehl" w:hint="cs"/>
          <w:rtl/>
        </w:rPr>
        <w:tab/>
        <w:t>שום חדר או חלל אחר לא יובילו לחלל חדר מדרגות מוגן, אלא באמצעות מבואה או פרוזדור שהכניסה מהם לחדר המדרגות המוגן היא דרך דלת אש בלבד.</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(י)</w:t>
      </w:r>
      <w:r w:rsidRPr="007B4290">
        <w:rPr>
          <w:rStyle w:val="default"/>
          <w:rFonts w:cs="FrankRuehl" w:hint="cs"/>
          <w:rtl/>
        </w:rPr>
        <w:tab/>
        <w:t>דלתות אש של חדר מדרגות מוגן ייפתחו בכיוון המילוט.</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(יא)</w:t>
      </w:r>
      <w:r w:rsidRPr="007B4290">
        <w:rPr>
          <w:rStyle w:val="default"/>
          <w:rFonts w:cs="FrankRuehl" w:hint="cs"/>
          <w:rtl/>
        </w:rPr>
        <w:tab/>
        <w:t>סידורי שליטה בעשן יהיו בהתאם לקבוע בפרק ה'; תאורה מלאכותית תהיה בהתאם לקבוע בסימן ט"ז; תאורת חירום תהיה בהתאם לקבוע בסימן י"ז; שילוט יהיה בהתאם לקבוע בסימן י"ח.</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(יב)</w:t>
      </w:r>
      <w:r w:rsidRPr="007B4290">
        <w:rPr>
          <w:rStyle w:val="default"/>
          <w:rFonts w:cs="FrankRuehl" w:hint="cs"/>
          <w:rtl/>
        </w:rPr>
        <w:tab/>
        <w:t>חדר מדרגות מוגן בבניין גבוה או בבניין רב קומות יהיה בהתאם לקבוע בסימן א' בפרק ז'.</w:t>
      </w:r>
    </w:p>
    <w:p w:rsidR="00A00DCA" w:rsidRPr="007B4290" w:rsidRDefault="00A00DCA" w:rsidP="007B4290">
      <w:pPr>
        <w:pStyle w:val="P00"/>
        <w:spacing w:before="72"/>
        <w:ind w:left="0" w:right="1134"/>
        <w:rPr>
          <w:rStyle w:val="default"/>
          <w:rFonts w:cs="FrankRuehl" w:hint="cs"/>
          <w:rtl/>
        </w:rPr>
      </w:pPr>
      <w:bookmarkStart w:id="133" w:name="Seif107"/>
      <w:bookmarkEnd w:id="133"/>
      <w:r w:rsidRPr="007B4290">
        <w:rPr>
          <w:lang w:val="he-IL"/>
        </w:rPr>
        <w:pict>
          <v:rect id="_x0000_s4567" style="position:absolute;left:0;text-align:left;margin-left:464.5pt;margin-top:8.05pt;width:75.05pt;height:34.1pt;z-index:25114368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הפרדת חלל שימושי בחדר מדרגות מוגן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2.3.2 בתוך חדר מדרגות מוגן לא יהיה כל חלל סגור שימושי, כולל מתחת למדרגות, ולא יותר כל שימוש העלול להפריע למילוט; ואולם יותר השימוש בחלל סגור שימושי מתחת למדרגות המופרד מחדר המדרגות על ידי אותה הפרדה שבין חדר המדרגות ושאר הבניין, ובלבד שלא תותר כניסה אליו מתוך חדר המדרגות.</w:t>
      </w:r>
    </w:p>
    <w:p w:rsidR="00A00DCA" w:rsidRPr="007B4290" w:rsidRDefault="00A00DCA" w:rsidP="007B4290">
      <w:pPr>
        <w:pStyle w:val="P00"/>
        <w:spacing w:before="72"/>
        <w:ind w:left="0" w:right="1134"/>
        <w:rPr>
          <w:rStyle w:val="default"/>
          <w:rFonts w:cs="FrankRuehl" w:hint="cs"/>
          <w:rtl/>
        </w:rPr>
      </w:pPr>
      <w:bookmarkStart w:id="134" w:name="Seif108"/>
      <w:bookmarkEnd w:id="134"/>
      <w:r w:rsidRPr="007B4290">
        <w:rPr>
          <w:lang w:val="he-IL"/>
        </w:rPr>
        <w:pict>
          <v:rect id="_x0000_s4568" style="position:absolute;left:0;text-align:left;margin-left:464.5pt;margin-top:8.05pt;width:75.05pt;height:34.1pt;z-index:25114470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חדרי מדרגות בבניין עם קומות תחתיות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2.3.3 חדרי מדרגות המחויבים על פי חלק ג', המשרתים קומות תחתיות שמפלס הכניסה אליהן נמוך מ-8 מטרים מתחת למפלס הכניסה הקובעת לבניין, יהיו חדרי מדרגות מוגנים; כל חדר מדרגות אחר שאינו נדרש לפי חלק ג', מותר שיהיה חדר מדרגות שאינו מוגן.</w:t>
      </w:r>
    </w:p>
    <w:p w:rsidR="00A00DCA" w:rsidRPr="00D54C6D" w:rsidRDefault="00A00DCA" w:rsidP="007B4290">
      <w:pPr>
        <w:pStyle w:val="header-2"/>
        <w:ind w:left="0" w:right="1134"/>
        <w:rPr>
          <w:rtl/>
        </w:rPr>
      </w:pPr>
      <w:bookmarkStart w:id="135" w:name="hed214"/>
      <w:bookmarkEnd w:id="135"/>
      <w:r w:rsidRPr="00D54C6D">
        <w:rPr>
          <w:rtl/>
          <w:lang w:eastAsia="en-US"/>
        </w:rPr>
        <w:pict>
          <v:shape id="_x0000_s4572" type="#_x0000_t202" style="position:absolute;left:0;text-align:left;margin-left:470.35pt;margin-top:12.75pt;width:1in;height:18pt;z-index:251148800"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ד': מערכת מדרגות חיצונית</w:t>
      </w:r>
    </w:p>
    <w:p w:rsidR="00A00DCA" w:rsidRPr="007B4290" w:rsidRDefault="00A00DCA" w:rsidP="007B4290">
      <w:pPr>
        <w:pStyle w:val="P00"/>
        <w:spacing w:before="72"/>
        <w:ind w:left="0" w:right="1134"/>
        <w:rPr>
          <w:rStyle w:val="default"/>
          <w:rFonts w:cs="FrankRuehl" w:hint="cs"/>
          <w:rtl/>
        </w:rPr>
      </w:pPr>
      <w:bookmarkStart w:id="136" w:name="Seif109"/>
      <w:bookmarkEnd w:id="136"/>
      <w:r w:rsidRPr="007B4290">
        <w:rPr>
          <w:lang w:val="he-IL"/>
        </w:rPr>
        <w:pict>
          <v:rect id="_x0000_s4569" style="position:absolute;left:0;text-align:left;margin-left:464.5pt;margin-top:8.05pt;width:75.05pt;height:34.1pt;z-index:25114572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מערכת מדרגות חיצונית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2.4.1 (א)</w:t>
      </w:r>
      <w:r w:rsidRPr="007B4290">
        <w:rPr>
          <w:rStyle w:val="default"/>
          <w:rFonts w:cs="FrankRuehl" w:hint="cs"/>
          <w:rtl/>
        </w:rPr>
        <w:tab/>
        <w:t>במערכת מדרגות חיצונית המשמשת חלק מדרך מוצא יתקיימו דרישות פרט זה.</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(ב)</w:t>
      </w:r>
      <w:r w:rsidRPr="007B4290">
        <w:rPr>
          <w:rStyle w:val="default"/>
          <w:rFonts w:cs="FrankRuehl" w:hint="cs"/>
          <w:rtl/>
        </w:rPr>
        <w:tab/>
        <w:t>רוחב המדרגות במערכת מדרגות חיצונית יהיה 1.10 מטרים לפחות; ואולם אם תפוסת הקומה אותה משרתת מערכת מדרגות חיצונית אינה עולה על 60 איש, רוחב מדרגות יהיה 0.90 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(ג)</w:t>
      </w:r>
      <w:r w:rsidRPr="007B4290">
        <w:rPr>
          <w:rStyle w:val="default"/>
          <w:rFonts w:cs="FrankRuehl" w:hint="cs"/>
          <w:rtl/>
        </w:rPr>
        <w:tab/>
        <w:t>גובה המעקה בבניין גבוה או רב-קומות, יהיה 1.30 מטרים לפחות; בבניין שאינו בניין גבוה או רב-קומות, יהיה גובה המעקה 1.05 מטרים לפחות.</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(ד)</w:t>
      </w:r>
      <w:r w:rsidRPr="007B4290">
        <w:rPr>
          <w:rStyle w:val="default"/>
          <w:rFonts w:cs="FrankRuehl" w:hint="cs"/>
          <w:rtl/>
        </w:rPr>
        <w:tab/>
        <w:t>המדרגות ייבנו ויותקנו בהתאם להוראות פרטים 3.2.2.4, 3.2.2.5 למעט פרט משנה (ג), 3.2.2.6, 3.2.2.10, 3.2.2.15, 3.2.2.16, 3.2.2.17.</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(ה)</w:t>
      </w:r>
      <w:r w:rsidRPr="007B4290">
        <w:rPr>
          <w:rStyle w:val="default"/>
          <w:rFonts w:cs="FrankRuehl" w:hint="cs"/>
          <w:rtl/>
        </w:rPr>
        <w:tab/>
        <w:t>תאורת חירום במערכת מדרגות חיצונית תותקן כמפורט בסימן י"ז.</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(ו)</w:t>
      </w:r>
      <w:r w:rsidRPr="007B4290">
        <w:rPr>
          <w:rStyle w:val="default"/>
          <w:rFonts w:cs="FrankRuehl" w:hint="cs"/>
          <w:rtl/>
        </w:rPr>
        <w:tab/>
        <w:t>שלטים במערכת מדרגות חיצונית יותקנו וייקבעו כמפורט בסימן י"ח.</w:t>
      </w:r>
    </w:p>
    <w:p w:rsidR="00A00DCA" w:rsidRPr="007B4290" w:rsidRDefault="00A00DCA" w:rsidP="007B4290">
      <w:pPr>
        <w:pStyle w:val="P00"/>
        <w:spacing w:before="72"/>
        <w:ind w:left="0" w:right="1134"/>
        <w:rPr>
          <w:rStyle w:val="default"/>
          <w:rFonts w:cs="FrankRuehl" w:hint="cs"/>
          <w:rtl/>
        </w:rPr>
      </w:pPr>
      <w:r w:rsidRPr="007B4290">
        <w:rPr>
          <w:rStyle w:val="default"/>
          <w:rFonts w:cs="FrankRuehl" w:hint="cs"/>
          <w:rtl/>
        </w:rPr>
        <w:tab/>
        <w:t>(ז)</w:t>
      </w:r>
      <w:r w:rsidRPr="007B4290">
        <w:rPr>
          <w:rStyle w:val="default"/>
          <w:rFonts w:cs="FrankRuehl" w:hint="cs"/>
          <w:rtl/>
        </w:rPr>
        <w:tab/>
        <w:t>פרטי משנה (ה) ו-(ו) לא יחולו על מהלך מדרגות שגובהו הכולל אינו עולה על 4 מטרים.</w:t>
      </w:r>
    </w:p>
    <w:p w:rsidR="00A00DCA" w:rsidRPr="007B4290" w:rsidRDefault="00A00DCA" w:rsidP="00007336">
      <w:pPr>
        <w:pStyle w:val="P00"/>
        <w:spacing w:before="72"/>
        <w:ind w:left="0" w:right="1134"/>
        <w:rPr>
          <w:rStyle w:val="default"/>
          <w:rFonts w:cs="FrankRuehl" w:hint="cs"/>
          <w:rtl/>
        </w:rPr>
      </w:pPr>
      <w:bookmarkStart w:id="137" w:name="Seif110"/>
      <w:bookmarkEnd w:id="137"/>
      <w:r w:rsidRPr="007B4290">
        <w:rPr>
          <w:lang w:val="he-IL"/>
        </w:rPr>
        <w:pict>
          <v:rect id="_x0000_s4570" style="position:absolute;left:0;text-align:left;margin-left:464.5pt;margin-top:8.05pt;width:75.05pt;height:57.8pt;z-index:25114675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מערכת מדרגות חיצונית המשמשת מוצא בטוח</w:t>
                  </w:r>
                </w:p>
                <w:p w:rsidR="009B4666" w:rsidRDefault="009B4666" w:rsidP="00D54C6D">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D54C6D">
                  <w:pPr>
                    <w:spacing w:line="160" w:lineRule="exact"/>
                    <w:jc w:val="left"/>
                    <w:rPr>
                      <w:rFonts w:cs="Miriam" w:hint="cs"/>
                      <w:noProof/>
                      <w:szCs w:val="18"/>
                      <w:rtl/>
                    </w:rPr>
                  </w:pPr>
                  <w:r>
                    <w:rPr>
                      <w:rFonts w:cs="Miriam" w:hint="cs"/>
                      <w:noProof/>
                      <w:szCs w:val="18"/>
                      <w:rtl/>
                    </w:rPr>
                    <w:t>ת"ט תשס"ט-2008</w:t>
                  </w:r>
                </w:p>
              </w:txbxContent>
            </v:textbox>
            <w10:anchorlock/>
          </v:rect>
        </w:pict>
      </w:r>
      <w:r w:rsidRPr="007B4290">
        <w:rPr>
          <w:rStyle w:val="default"/>
          <w:rFonts w:cs="FrankRuehl"/>
          <w:rtl/>
        </w:rPr>
        <w:t>3.</w:t>
      </w:r>
      <w:r w:rsidRPr="007B4290">
        <w:rPr>
          <w:rStyle w:val="default"/>
          <w:rFonts w:cs="FrankRuehl" w:hint="cs"/>
          <w:rtl/>
        </w:rPr>
        <w:t>2.4.2 במערכת מדרגות חיצונית המשמשת מוצא בטוח יתקיימו דרישות פרטים 3.2.4.1, 3.2.4.3, 3.2.4.4, 3.2.</w:t>
      </w:r>
      <w:r>
        <w:rPr>
          <w:rStyle w:val="default"/>
          <w:rFonts w:cs="FrankRuehl" w:hint="cs"/>
          <w:rtl/>
        </w:rPr>
        <w:t>4</w:t>
      </w:r>
      <w:r w:rsidRPr="007B4290">
        <w:rPr>
          <w:rStyle w:val="default"/>
          <w:rFonts w:cs="FrankRuehl" w:hint="cs"/>
          <w:rtl/>
        </w:rPr>
        <w:t>.5 ו-3.2.4.6.</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38" w:name="Seif111"/>
      <w:bookmarkEnd w:id="138"/>
      <w:r w:rsidRPr="007B4290">
        <w:rPr>
          <w:lang w:val="he-IL"/>
        </w:rPr>
        <w:pict>
          <v:rect id="_x0000_s4571" style="position:absolute;left:0;text-align:left;margin-left:464.5pt;margin-top:8.05pt;width:75.05pt;height:46.9pt;z-index:25114777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הפרדת מערכת מדרגות חיצונית מן הבניין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2.4.3 מערכת מדרגות חיצונית המשמשת מוצא בטוח תופקד מהבניין לפי תנאים 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 xml:space="preserve">חזיתות הבניין הפונות למערכת מדרגות חיצונית יהיו עשויות אלמנטים עמידי אש, בלא פתחים, בתחום שלא יהיה קטן מ-3 מטרים מהמעטפת החיצונית של המדרגות (להלן </w:t>
      </w:r>
      <w:r w:rsidRPr="007B4290">
        <w:rPr>
          <w:rStyle w:val="default"/>
          <w:rFonts w:cs="FrankRuehl"/>
          <w:rtl/>
        </w:rPr>
        <w:t>–</w:t>
      </w:r>
      <w:r w:rsidRPr="007B4290">
        <w:rPr>
          <w:rStyle w:val="default"/>
          <w:rFonts w:cs="FrankRuehl" w:hint="cs"/>
          <w:rtl/>
        </w:rPr>
        <w:t xml:space="preserve"> התחום המוגן) כמתואר בתרשימים 3.2.4.3 א' ו-3.2.4.3 ב'; ואולם ניתן להתקין פתח אור בתחום המוגן, בתנאי שפתח האור, על כל מכלוליו, יהיה מזוגג בזיגוג קבוע עמיד אש למשך 60 דקות לפי ת"י 931;</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(2)</w:t>
      </w:r>
      <w:r w:rsidRPr="007B4290">
        <w:rPr>
          <w:rStyle w:val="default"/>
          <w:rFonts w:cs="FrankRuehl" w:hint="cs"/>
          <w:rtl/>
        </w:rPr>
        <w:tab/>
        <w:t>היציאה מבניין למערכת מדרגות חיצונית תהיה דרך דלת אש הנפתחת עם כיוון המילוט.</w:t>
      </w:r>
    </w:p>
    <w:p w:rsidR="00A00DCA" w:rsidRPr="007B4290" w:rsidRDefault="00A00DCA" w:rsidP="007B4290">
      <w:pPr>
        <w:pStyle w:val="P00"/>
        <w:spacing w:before="72"/>
        <w:ind w:left="0" w:right="1134"/>
        <w:rPr>
          <w:rStyle w:val="default"/>
          <w:rFonts w:cs="FrankRuehl" w:hint="cs"/>
          <w:rtl/>
        </w:rPr>
      </w:pPr>
      <w:bookmarkStart w:id="139" w:name="Seif112"/>
      <w:bookmarkEnd w:id="139"/>
      <w:r w:rsidRPr="007B4290">
        <w:rPr>
          <w:lang w:val="he-IL"/>
        </w:rPr>
        <w:pict>
          <v:rect id="_x0000_s4573" style="position:absolute;left:0;text-align:left;margin-left:464.5pt;margin-top:8.05pt;width:75.05pt;height:34.1pt;z-index:25114982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סיום מערכת מדרגות חיצונית</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2.4.4 מערכת מדרגות חיצונית המשמשת מוצא בטוח תסתיים על פי אחד מהתנאים האלה: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מערכת המדרגות החיצונית מובילה אל מפלס הקרקע הסמוך לבניין;</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(2)</w:t>
      </w:r>
      <w:r w:rsidRPr="007B4290">
        <w:rPr>
          <w:rStyle w:val="default"/>
          <w:rFonts w:cs="FrankRuehl" w:hint="cs"/>
          <w:rtl/>
        </w:rPr>
        <w:tab/>
        <w:t>מערכת המדרגות החיצונית מובילה לגג של חלק אחר של הבניין כאשר קיימת דרך מוצא המשכית מהגג אל היציאה והגג מוגן ועומד בדרישות סימן ח';</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מערכת המדרגות החיצונית מובילה לאגף אש בבניין סמוך ובלבד שעמידות אגף האש היא למשך 60 דקות לפחות.</w:t>
      </w:r>
    </w:p>
    <w:p w:rsidR="00A00DCA" w:rsidRPr="007B4290" w:rsidRDefault="00A00DCA" w:rsidP="007B4290">
      <w:pPr>
        <w:pStyle w:val="P00"/>
        <w:spacing w:before="72"/>
        <w:ind w:left="0" w:right="1134"/>
        <w:rPr>
          <w:rStyle w:val="default"/>
          <w:rFonts w:cs="FrankRuehl" w:hint="cs"/>
          <w:rtl/>
        </w:rPr>
      </w:pPr>
      <w:bookmarkStart w:id="140" w:name="Seif113"/>
      <w:bookmarkEnd w:id="140"/>
      <w:r w:rsidRPr="007B4290">
        <w:rPr>
          <w:lang w:val="he-IL"/>
        </w:rPr>
        <w:pict>
          <v:rect id="_x0000_s4574" style="position:absolute;left:0;text-align:left;margin-left:464.5pt;margin-top:8.05pt;width:75.05pt;height:34.1pt;z-index:25115084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פתחים בקיר חיצון</w:t>
                  </w:r>
                </w:p>
                <w:p w:rsidR="009B4666" w:rsidRDefault="009B4666" w:rsidP="00D54C6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2.4.5 במערכת מדרגות חיצונית המשמשת מוצא בטוח צד אחד לפחות יהיה פתוח ב-50% משטח הצד בכל מפלס; פתחים אלו יותקנו באופן שימנע הצטברות עשן כמתואר בתרשים 3.2.4.5.</w:t>
      </w:r>
    </w:p>
    <w:p w:rsidR="00A00DCA" w:rsidRDefault="00A00DCA" w:rsidP="007B4290">
      <w:pPr>
        <w:pStyle w:val="P00"/>
        <w:spacing w:before="72"/>
        <w:ind w:left="0" w:right="1134"/>
        <w:rPr>
          <w:rStyle w:val="default"/>
          <w:rFonts w:cs="FrankRuehl" w:hint="cs"/>
          <w:rtl/>
        </w:rPr>
      </w:pPr>
      <w:bookmarkStart w:id="141" w:name="Seif114"/>
      <w:bookmarkEnd w:id="141"/>
      <w:r w:rsidRPr="007B4290">
        <w:rPr>
          <w:lang w:val="he-IL"/>
        </w:rPr>
        <w:pict>
          <v:rect id="_x0000_s4575" style="position:absolute;left:0;text-align:left;margin-left:464.5pt;margin-top:8.05pt;width:75.05pt;height:34.1pt;z-index:25115187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חומרי בניה</w:t>
                  </w:r>
                </w:p>
                <w:p w:rsidR="009B4666" w:rsidRDefault="009B4666" w:rsidP="00D54C6D">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D54C6D">
                  <w:pPr>
                    <w:spacing w:line="160" w:lineRule="exact"/>
                    <w:jc w:val="left"/>
                    <w:rPr>
                      <w:rFonts w:cs="Miriam"/>
                      <w:szCs w:val="18"/>
                      <w:rtl/>
                    </w:rPr>
                  </w:pPr>
                  <w:r>
                    <w:rPr>
                      <w:rFonts w:cs="Miriam" w:hint="cs"/>
                      <w:szCs w:val="18"/>
                      <w:rtl/>
                    </w:rPr>
                    <w:t>ת"ט תשס"ט-2008</w:t>
                  </w:r>
                </w:p>
              </w:txbxContent>
            </v:textbox>
            <w10:anchorlock/>
          </v:rect>
        </w:pict>
      </w:r>
      <w:r w:rsidRPr="007B4290">
        <w:rPr>
          <w:rStyle w:val="default"/>
          <w:rFonts w:cs="FrankRuehl"/>
          <w:rtl/>
        </w:rPr>
        <w:t>3.</w:t>
      </w:r>
      <w:r w:rsidRPr="007B4290">
        <w:rPr>
          <w:rStyle w:val="default"/>
          <w:rFonts w:cs="FrankRuehl" w:hint="cs"/>
          <w:rtl/>
        </w:rPr>
        <w:t>2.4.6 מערכת מדרגות חיצונית תהיה בנויה מחומר לא דליק.</w:t>
      </w:r>
    </w:p>
    <w:p w:rsidR="00A00DCA" w:rsidRPr="007B4290" w:rsidRDefault="00A00DCA" w:rsidP="007B4290">
      <w:pPr>
        <w:pStyle w:val="P00"/>
        <w:spacing w:before="72"/>
        <w:ind w:left="0" w:right="1134"/>
        <w:rPr>
          <w:rStyle w:val="default"/>
          <w:rFonts w:cs="FrankRuehl" w:hint="cs"/>
          <w:rtl/>
        </w:rPr>
      </w:pPr>
    </w:p>
    <w:p w:rsidR="00A00DCA" w:rsidRPr="00D54C6D" w:rsidRDefault="00A00DCA" w:rsidP="007B4290">
      <w:pPr>
        <w:pStyle w:val="header-2"/>
        <w:ind w:left="0" w:right="1134"/>
        <w:rPr>
          <w:rtl/>
        </w:rPr>
      </w:pPr>
      <w:bookmarkStart w:id="142" w:name="hed215"/>
      <w:bookmarkEnd w:id="142"/>
      <w:r w:rsidRPr="00D54C6D">
        <w:rPr>
          <w:rtl/>
          <w:lang w:eastAsia="en-US"/>
        </w:rPr>
        <w:pict>
          <v:shape id="_x0000_s4578" type="#_x0000_t202" style="position:absolute;left:0;text-align:left;margin-left:470.35pt;margin-top:12.75pt;width:1in;height:18pt;z-index:251154944"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ה': מוצא אופקי</w:t>
      </w:r>
    </w:p>
    <w:p w:rsidR="00A00DCA" w:rsidRPr="007B4290" w:rsidRDefault="00A00DCA" w:rsidP="007B4290">
      <w:pPr>
        <w:pStyle w:val="P00"/>
        <w:spacing w:before="72"/>
        <w:ind w:left="0" w:right="1134"/>
        <w:rPr>
          <w:rStyle w:val="default"/>
          <w:rFonts w:cs="FrankRuehl" w:hint="cs"/>
          <w:rtl/>
        </w:rPr>
      </w:pPr>
      <w:bookmarkStart w:id="143" w:name="Seif115"/>
      <w:bookmarkEnd w:id="143"/>
      <w:r w:rsidRPr="007B4290">
        <w:rPr>
          <w:lang w:val="he-IL"/>
        </w:rPr>
        <w:pict>
          <v:rect id="_x0000_s4576" style="position:absolute;left:0;text-align:left;margin-left:464.5pt;margin-top:8.05pt;width:75.05pt;height:34.1pt;z-index:25115289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כללי</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2.5.1 במוצא אופקי המשמש מוצא בטוח, יתקיימו דרישות סימן זה.</w:t>
      </w:r>
    </w:p>
    <w:p w:rsidR="00A00DCA" w:rsidRPr="007B4290" w:rsidRDefault="00A00DCA" w:rsidP="007B4290">
      <w:pPr>
        <w:pStyle w:val="P00"/>
        <w:spacing w:before="72"/>
        <w:ind w:left="0" w:right="1134"/>
        <w:rPr>
          <w:rStyle w:val="default"/>
          <w:rFonts w:cs="FrankRuehl" w:hint="cs"/>
          <w:rtl/>
        </w:rPr>
      </w:pPr>
    </w:p>
    <w:p w:rsidR="00A00DCA" w:rsidRPr="007B4290" w:rsidRDefault="00A00DCA" w:rsidP="007B4290">
      <w:pPr>
        <w:pStyle w:val="P00"/>
        <w:spacing w:before="72"/>
        <w:ind w:left="0" w:right="1134"/>
        <w:rPr>
          <w:rStyle w:val="default"/>
          <w:rFonts w:cs="FrankRuehl" w:hint="cs"/>
          <w:rtl/>
        </w:rPr>
      </w:pPr>
      <w:bookmarkStart w:id="144" w:name="Seif116"/>
      <w:bookmarkEnd w:id="144"/>
      <w:r w:rsidRPr="007B4290">
        <w:rPr>
          <w:lang w:val="he-IL"/>
        </w:rPr>
        <w:pict>
          <v:rect id="_x0000_s4577" style="position:absolute;left:0;text-align:left;margin-left:464.5pt;margin-top:8.05pt;width:75.05pt;height:34.1pt;z-index:251153920"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מוצאים אופקיים מספרם ומיקומם</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2.5.2 ניתן להתקין מוצא אופקי אחד או יותר מחלק מבניין או מבניין, בתנאים האלה: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לכל אגף אש המשרת מוצא אופקי תהיה יציאה או מוצא בטוח אחר המובילים ישירות אל מחוץ לבניין; מן המוצא האופקי אל היציאה או אל המוצא הבטוח האחר תהיה דרך מוצא באמצעות פרוזדור או מעבר, כמתואר בתרשימים 3.2.5.2 א' ו-3.2.5.2 ב';</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 xml:space="preserve"> (2)</w:t>
      </w:r>
      <w:r w:rsidRPr="007B4290">
        <w:rPr>
          <w:rStyle w:val="default"/>
          <w:rFonts w:cs="FrankRuehl" w:hint="cs"/>
          <w:rtl/>
        </w:rPr>
        <w:tab/>
        <w:t>לכל אגף אש המשרת מוצא אופקי מאגף אש אחר, יהיה שטח פנוי לצורכי המילוט של האגף האחר; השטח הפנוי, בעבור צורכי המילוט של האגף האחר, יחושב לפי 0.3 מ"ר לנפש בעבור הקהל של האגף האחר המיועד לעבור דרכו;</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ההפרדה בין אגפי האש תהיה לכל גובה הבניין למעט קומות מרתף המשמשות לחניה; אגפי האש יופרדו זה מזה על ידי אלמנט עמיד אש ודלתות אש; קומת החניה תופרד מן הבניין על ידי אלמנט עמיד אש למשך 2 שעות לפחות;</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(4)</w:t>
      </w:r>
      <w:r w:rsidRPr="007B4290">
        <w:rPr>
          <w:rStyle w:val="default"/>
          <w:rFonts w:cs="FrankRuehl" w:hint="cs"/>
          <w:rtl/>
        </w:rPr>
        <w:tab/>
        <w:t>כמות מוצאים האופקיים תהיה לפי דרישות סימן י"ג;</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(5)</w:t>
      </w:r>
      <w:r w:rsidRPr="007B4290">
        <w:rPr>
          <w:rStyle w:val="default"/>
          <w:rFonts w:cs="FrankRuehl" w:hint="cs"/>
          <w:rtl/>
        </w:rPr>
        <w:tab/>
        <w:t>מיקום מוצא אופקי יהיה כמפורט בסימן י"ד;</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(6)</w:t>
      </w:r>
      <w:r w:rsidRPr="007B4290">
        <w:rPr>
          <w:rStyle w:val="default"/>
          <w:rFonts w:cs="FrankRuehl" w:hint="cs"/>
          <w:rtl/>
        </w:rPr>
        <w:tab/>
        <w:t>אם נדרשה דרך מוצא אחת מקומה או מחלק מבניין, מוצא אופקי לא יכול לשמש מוצא בטוח יחיד;</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(7)</w:t>
      </w:r>
      <w:r w:rsidRPr="007B4290">
        <w:rPr>
          <w:rStyle w:val="default"/>
          <w:rFonts w:cs="FrankRuehl" w:hint="cs"/>
          <w:rtl/>
        </w:rPr>
        <w:tab/>
        <w:t>נדרשו שניים או יותר מוצאים בטוחים מקומה או מחלק מבניין, סך כל רוחבי המוצאים הבטוחים, שאינם מוצאים אופקיים, יהיה לפחות מחצית רוחב דרכי המוצא הנדרשות בעבור חלק הבניין;</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(8)</w:t>
      </w:r>
      <w:r w:rsidRPr="007B4290">
        <w:rPr>
          <w:rStyle w:val="default"/>
          <w:rFonts w:cs="FrankRuehl" w:hint="cs"/>
          <w:rtl/>
        </w:rPr>
        <w:tab/>
        <w:t>נדרשו שניים או יותר מוצאים בטוחים מקומה או מחלק מבניין, מספר המוצאים הבטוחים, שאינם מוצאים אופקיים, יהיה מחצית לפחות ממספר המוצאים הבטוחים הנדרשים בעבור חלק הבניין;</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(9)</w:t>
      </w:r>
      <w:r w:rsidRPr="007B4290">
        <w:rPr>
          <w:rStyle w:val="default"/>
          <w:rFonts w:cs="FrankRuehl" w:hint="cs"/>
          <w:rtl/>
        </w:rPr>
        <w:tab/>
        <w:t>בדלת אש המותקנת במוצא אופקי תתקיים עמידות אש למשך 30 דקות בידוד ו-90 דקות כשל תחילי ויציבות.</w:t>
      </w:r>
    </w:p>
    <w:p w:rsidR="00A00DCA" w:rsidRPr="00D54C6D" w:rsidRDefault="00A00DCA" w:rsidP="007B4290">
      <w:pPr>
        <w:pStyle w:val="header-2"/>
        <w:ind w:left="0" w:right="1134"/>
        <w:rPr>
          <w:rtl/>
        </w:rPr>
      </w:pPr>
      <w:bookmarkStart w:id="145" w:name="hed216"/>
      <w:bookmarkEnd w:id="145"/>
      <w:r w:rsidRPr="00D54C6D">
        <w:rPr>
          <w:rtl/>
          <w:lang w:eastAsia="en-US"/>
        </w:rPr>
        <w:pict>
          <v:shape id="_x0000_s4580" type="#_x0000_t202" style="position:absolute;left:0;text-align:left;margin-left:470.35pt;margin-top:12.75pt;width:1in;height:18pt;z-index:251156992"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ו': פרוזדור מוגן</w:t>
      </w:r>
    </w:p>
    <w:p w:rsidR="00A00DCA" w:rsidRPr="007B4290" w:rsidRDefault="00A00DCA" w:rsidP="007B4290">
      <w:pPr>
        <w:pStyle w:val="P00"/>
        <w:spacing w:before="72"/>
        <w:ind w:left="0" w:right="1134"/>
        <w:rPr>
          <w:rStyle w:val="default"/>
          <w:rFonts w:cs="FrankRuehl" w:hint="cs"/>
          <w:rtl/>
        </w:rPr>
      </w:pPr>
      <w:bookmarkStart w:id="146" w:name="Seif117"/>
      <w:bookmarkEnd w:id="146"/>
      <w:r w:rsidRPr="007B4290">
        <w:rPr>
          <w:lang w:val="he-IL"/>
        </w:rPr>
        <w:pict>
          <v:rect id="_x0000_s4579" style="position:absolute;left:0;text-align:left;margin-left:464.5pt;margin-top:8.05pt;width:75.05pt;height:34.1pt;z-index:251155968"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פרוזדור מוגן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2.6.1 פרוזדור ייחשב פרוזדור מוגן בתנאי שנתקיימו בו התנאים האלה: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רוחבו יהיה בהתאם לתפוסה שהוא משרת, והוא יהיה 1.10 מטרים לפחות, מדידת הרוחב תיעשה כמפורט בפרט 3.2.12.10; ואולם אם פרוזדור מוגן משרת קומה הנמצאת במפלס היציאה וגם קומות נוספות, לצורך חישוב התפוסה, אין חובה לצרף את תפוסת קומת היציאה לתפוסה של שאר הקומות;</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(2)</w:t>
      </w:r>
      <w:r w:rsidRPr="007B4290">
        <w:rPr>
          <w:rStyle w:val="default"/>
          <w:rFonts w:cs="FrankRuehl" w:hint="cs"/>
          <w:rtl/>
        </w:rPr>
        <w:tab/>
        <w:t>לא יוגבל אורכו של פרוזדור מוגן; אם אורכו גדול מ-50 מטרים, תותקן בו מערכת על-לחץ למניעת חדירה של עשן;</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כל חדר או חלל אחר יובילו לפרוזדור מוגן רק באמצעות דלת אש בלבד, כמתואר בתרשים 3.2.6.1;</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(4)</w:t>
      </w:r>
      <w:r w:rsidRPr="007B4290">
        <w:rPr>
          <w:rStyle w:val="default"/>
          <w:rFonts w:cs="FrankRuehl" w:hint="cs"/>
          <w:rtl/>
        </w:rPr>
        <w:tab/>
        <w:t>התקנת פתחי אור בקירותיו החיצוניים של פרוזדור מוגן תותר, בתנאי שיתקיימו התנאים המפורטים בסימן ג' להתקנת פתחי אור בקירותיו החיצוניים של חדר מדרגות מוגן;</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(5)</w:t>
      </w:r>
      <w:r w:rsidRPr="007B4290">
        <w:rPr>
          <w:rStyle w:val="default"/>
          <w:rFonts w:cs="FrankRuehl" w:hint="cs"/>
          <w:rtl/>
        </w:rPr>
        <w:tab/>
        <w:t>בחלל פרוזדור מוגן לא יותקן כל מיתקן, למעט זה הנועד לשרת את חלל הפרוזדור עצמו;</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(6)</w:t>
      </w:r>
      <w:r w:rsidRPr="007B4290">
        <w:rPr>
          <w:rStyle w:val="default"/>
          <w:rFonts w:cs="FrankRuehl" w:hint="cs"/>
          <w:rtl/>
        </w:rPr>
        <w:tab/>
        <w:t>תאורה מלאכותית תותקן כמפורט בסימן ט"ז;</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(7)</w:t>
      </w:r>
      <w:r w:rsidRPr="007B4290">
        <w:rPr>
          <w:rStyle w:val="default"/>
          <w:rFonts w:cs="FrankRuehl" w:hint="cs"/>
          <w:rtl/>
        </w:rPr>
        <w:tab/>
        <w:t>תאורת חירום תותקן כמפורט בסימן י"ז;</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(8)</w:t>
      </w:r>
      <w:r w:rsidRPr="007B4290">
        <w:rPr>
          <w:rStyle w:val="default"/>
          <w:rFonts w:cs="FrankRuehl" w:hint="cs"/>
          <w:rtl/>
        </w:rPr>
        <w:tab/>
        <w:t>שלטים יותקנו כמפורט בסימן י"ח;</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(9)</w:t>
      </w:r>
      <w:r w:rsidRPr="007B4290">
        <w:rPr>
          <w:rStyle w:val="default"/>
          <w:rFonts w:cs="FrankRuehl" w:hint="cs"/>
          <w:rtl/>
        </w:rPr>
        <w:tab/>
        <w:t>רצפת הפרוזדור תהיה אטומה ובלא חירור.</w:t>
      </w:r>
    </w:p>
    <w:p w:rsidR="00A00DCA" w:rsidRPr="00D54C6D" w:rsidRDefault="00A00DCA" w:rsidP="007B4290">
      <w:pPr>
        <w:pStyle w:val="header-2"/>
        <w:ind w:left="0" w:right="1134"/>
        <w:rPr>
          <w:rtl/>
        </w:rPr>
      </w:pPr>
      <w:bookmarkStart w:id="147" w:name="hed217"/>
      <w:bookmarkEnd w:id="147"/>
      <w:r w:rsidRPr="00D54C6D">
        <w:rPr>
          <w:rtl/>
          <w:lang w:eastAsia="en-US"/>
        </w:rPr>
        <w:pict>
          <v:shape id="_x0000_s4582" type="#_x0000_t202" style="position:absolute;left:0;text-align:left;margin-left:470.35pt;margin-top:12.75pt;width:1in;height:18pt;z-index:251159040"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ז': פרוזדור פתוח מוגן</w:t>
      </w:r>
    </w:p>
    <w:p w:rsidR="00A00DCA" w:rsidRPr="007B4290" w:rsidRDefault="00A00DCA" w:rsidP="007B4290">
      <w:pPr>
        <w:pStyle w:val="P00"/>
        <w:spacing w:before="72"/>
        <w:ind w:left="0" w:right="1134"/>
        <w:rPr>
          <w:rStyle w:val="default"/>
          <w:rFonts w:cs="FrankRuehl" w:hint="cs"/>
          <w:rtl/>
        </w:rPr>
      </w:pPr>
      <w:bookmarkStart w:id="148" w:name="Seif118"/>
      <w:bookmarkEnd w:id="148"/>
      <w:r w:rsidRPr="007B4290">
        <w:rPr>
          <w:lang w:val="he-IL"/>
        </w:rPr>
        <w:pict>
          <v:rect id="_x0000_s4581" style="position:absolute;left:0;text-align:left;margin-left:464.5pt;margin-top:8.05pt;width:75.05pt;height:34.1pt;z-index:251158016"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פרוזדור פתוח מוגן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7B4290">
        <w:rPr>
          <w:rStyle w:val="default"/>
          <w:rFonts w:cs="FrankRuehl"/>
          <w:rtl/>
        </w:rPr>
        <w:t>3.</w:t>
      </w:r>
      <w:r w:rsidRPr="007B4290">
        <w:rPr>
          <w:rStyle w:val="default"/>
          <w:rFonts w:cs="FrankRuehl" w:hint="cs"/>
          <w:rtl/>
        </w:rPr>
        <w:t>2.7.1 פרוזדור ייחשב פרוזדור פתוח מוגן בתנאי שנתקיימו בו התנאים האלה:</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w:t>
      </w:r>
      <w:r w:rsidRPr="007B4290">
        <w:rPr>
          <w:rStyle w:val="default"/>
          <w:rFonts w:cs="FrankRuehl" w:hint="cs"/>
          <w:rtl/>
        </w:rPr>
        <w:tab/>
        <w:t>קירות הפרוזדור הפונים אל החוץ, במפגש של הקיר עם התקרה, יהיו פתוחים ב-50% לפחות משטחם לחלל האוויר, כך שתמנע הצטברות עשן כמתואר בתרשים 3.2.7.1;</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(2)</w:t>
      </w:r>
      <w:r w:rsidRPr="007B4290">
        <w:rPr>
          <w:rStyle w:val="default"/>
          <w:rFonts w:cs="FrankRuehl" w:hint="cs"/>
          <w:rtl/>
        </w:rPr>
        <w:tab/>
        <w:t>קירות הפרוזדור האחרים, לרבות הרצפה והתקרה, יופרדו מהבניין על ידי אלמנט עמיד אש למשך 1 שעה לפחות;</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(3)</w:t>
      </w:r>
      <w:r w:rsidRPr="007B4290">
        <w:rPr>
          <w:rStyle w:val="default"/>
          <w:rFonts w:cs="FrankRuehl" w:hint="cs"/>
          <w:rtl/>
        </w:rPr>
        <w:tab/>
        <w:t>רוחב הפרוזדור יהיה בהתאם לתפוסה שהוא משרת ולא יפחת מ-1.10 מטרים; מדידתו תיערך כמפורט בפרט 3.2.12.10;</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(4)</w:t>
      </w:r>
      <w:r w:rsidRPr="007B4290">
        <w:rPr>
          <w:rStyle w:val="default"/>
          <w:rFonts w:cs="FrankRuehl" w:hint="cs"/>
          <w:rtl/>
        </w:rPr>
        <w:tab/>
        <w:t>אם חלקו של פרוזדור פתוח מוגן משמש פרוזדור ללא מוצא, יחולו לגביו הדרישות החלות על פרוזדור ללא מוצא, כמפורט בפרט 3.2.15.2;</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(5)</w:t>
      </w:r>
      <w:r w:rsidRPr="007B4290">
        <w:rPr>
          <w:rStyle w:val="default"/>
          <w:rFonts w:cs="FrankRuehl" w:hint="cs"/>
          <w:rtl/>
        </w:rPr>
        <w:tab/>
        <w:t>לא יוגבל אורכו של פרוזדור פתוח מוגן;</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(6)</w:t>
      </w:r>
      <w:r w:rsidRPr="007B4290">
        <w:rPr>
          <w:rStyle w:val="default"/>
          <w:rFonts w:cs="FrankRuehl" w:hint="cs"/>
          <w:rtl/>
        </w:rPr>
        <w:tab/>
        <w:t>כל חדר או חלל אחר יובילו לפרוזדור פתוח מוגן רק באמצעות דלת אש בלבד וכיוון פתיחתה יהיה בהתאם לדרישות סימן א';</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(7)</w:t>
      </w:r>
      <w:r w:rsidRPr="007B4290">
        <w:rPr>
          <w:rStyle w:val="default"/>
          <w:rFonts w:cs="FrankRuehl" w:hint="cs"/>
          <w:rtl/>
        </w:rPr>
        <w:tab/>
        <w:t>בחלל פרוזדור פתוח מוגן לא יותקן כל מיתקן, למעט זה הנועד לשרת את חלל הפרוזדור עצמו;</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(8)</w:t>
      </w:r>
      <w:r w:rsidRPr="007B4290">
        <w:rPr>
          <w:rStyle w:val="default"/>
          <w:rFonts w:cs="FrankRuehl" w:hint="cs"/>
          <w:rtl/>
        </w:rPr>
        <w:tab/>
        <w:t>תאורה מלאכותית תותקן כמפורט בסימן ט"ז;</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(9)</w:t>
      </w:r>
      <w:r w:rsidRPr="007B4290">
        <w:rPr>
          <w:rStyle w:val="default"/>
          <w:rFonts w:cs="FrankRuehl" w:hint="cs"/>
          <w:rtl/>
        </w:rPr>
        <w:tab/>
        <w:t>תאורת חירום תותקן כמפורט בסימן י"ז;</w:t>
      </w:r>
    </w:p>
    <w:p w:rsidR="00A00DCA" w:rsidRPr="007B4290" w:rsidRDefault="00A00DCA" w:rsidP="007B4290">
      <w:pPr>
        <w:pStyle w:val="P00"/>
        <w:spacing w:before="72"/>
        <w:ind w:left="624" w:right="1134"/>
        <w:rPr>
          <w:rStyle w:val="default"/>
          <w:rFonts w:cs="FrankRuehl" w:hint="cs"/>
          <w:rtl/>
        </w:rPr>
      </w:pPr>
      <w:r w:rsidRPr="007B4290">
        <w:rPr>
          <w:rStyle w:val="default"/>
          <w:rFonts w:cs="FrankRuehl" w:hint="cs"/>
          <w:rtl/>
        </w:rPr>
        <w:t>(10)</w:t>
      </w:r>
      <w:r w:rsidRPr="007B4290">
        <w:rPr>
          <w:rStyle w:val="default"/>
          <w:rFonts w:cs="FrankRuehl" w:hint="cs"/>
          <w:rtl/>
        </w:rPr>
        <w:tab/>
        <w:t>שלטים יותקנו כמפורט בסימן י"ח.</w:t>
      </w:r>
    </w:p>
    <w:p w:rsidR="00A00DCA" w:rsidRDefault="00A00DCA" w:rsidP="00D54C6D">
      <w:pPr>
        <w:pStyle w:val="header-2"/>
        <w:ind w:left="0" w:right="1134"/>
        <w:rPr>
          <w:rtl/>
        </w:rPr>
      </w:pPr>
      <w:bookmarkStart w:id="149" w:name="hed218"/>
      <w:bookmarkEnd w:id="149"/>
      <w:r>
        <w:rPr>
          <w:rtl/>
          <w:lang w:eastAsia="en-US"/>
        </w:rPr>
        <w:pict>
          <v:shape id="_x0000_s4584" type="#_x0000_t202" style="position:absolute;left:0;text-align:left;margin-left:470.35pt;margin-top:12.75pt;width:1in;height:18pt;z-index:251161088" filled="f" stroked="f">
            <v:textbox inset="1mm,0,1mm,0">
              <w:txbxContent>
                <w:p w:rsidR="009B4666" w:rsidRDefault="009B4666" w:rsidP="00D54C6D">
                  <w:pPr>
                    <w:spacing w:line="160" w:lineRule="exact"/>
                    <w:jc w:val="left"/>
                    <w:rPr>
                      <w:rFonts w:cs="Miriam"/>
                      <w:noProof/>
                      <w:szCs w:val="18"/>
                      <w:rtl/>
                    </w:rPr>
                  </w:pPr>
                  <w:r>
                    <w:rPr>
                      <w:rFonts w:cs="Miriam" w:hint="cs"/>
                      <w:szCs w:val="18"/>
                      <w:rtl/>
                    </w:rPr>
                    <w:t>תק' (מס' 3) תשס"ח-2008</w:t>
                  </w:r>
                </w:p>
              </w:txbxContent>
            </v:textbox>
          </v:shape>
        </w:pict>
      </w:r>
      <w:r>
        <w:rPr>
          <w:rtl/>
        </w:rPr>
        <w:t>ס</w:t>
      </w:r>
      <w:r>
        <w:rPr>
          <w:rFonts w:hint="cs"/>
          <w:rtl/>
        </w:rPr>
        <w:t>ימן ח': גג מוגן</w:t>
      </w:r>
    </w:p>
    <w:p w:rsidR="00A00DCA" w:rsidRPr="00D54C6D" w:rsidRDefault="00A00DCA" w:rsidP="00D54C6D">
      <w:pPr>
        <w:pStyle w:val="P00"/>
        <w:spacing w:before="72"/>
        <w:ind w:left="0" w:right="1134"/>
        <w:rPr>
          <w:rStyle w:val="default"/>
          <w:rFonts w:cs="FrankRuehl" w:hint="cs"/>
          <w:rtl/>
        </w:rPr>
      </w:pPr>
      <w:bookmarkStart w:id="150" w:name="Seif119"/>
      <w:bookmarkEnd w:id="150"/>
      <w:r w:rsidRPr="00D54C6D">
        <w:rPr>
          <w:lang w:val="he-IL"/>
        </w:rPr>
        <w:pict>
          <v:rect id="_x0000_s4583" style="position:absolute;left:0;text-align:left;margin-left:464.5pt;margin-top:8.05pt;width:75.05pt;height:34.1pt;z-index:251160064"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גג מוגן</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2.8.1 גג ייחשב מוגן בתנאי שנתקיימו בו התנאים האלה: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מרכיבי הגג יהיו עשויים אלמנטים עמידי אש, למעט חומרי הבידוד והאיטום;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 xml:space="preserve">משטח ההליכה המהווה חלק מנתיב היציאה (להלן </w:t>
      </w:r>
      <w:r w:rsidRPr="00D54C6D">
        <w:rPr>
          <w:rStyle w:val="default"/>
          <w:rFonts w:cs="FrankRuehl"/>
          <w:rtl/>
        </w:rPr>
        <w:t>–</w:t>
      </w:r>
      <w:r w:rsidRPr="00D54C6D">
        <w:rPr>
          <w:rStyle w:val="default"/>
          <w:rFonts w:cs="FrankRuehl" w:hint="cs"/>
          <w:rtl/>
        </w:rPr>
        <w:t xml:space="preserve"> משטח ההליכה), ישולט ויסומן בסימון מתאים;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משטח ההליכה יהיה המשכי, בלא מכשולים, ובלא חשיפה ישירה לאש שמקורה מתוך הבניין; משטח ההליכה יוביל אל הרחוב או להמשכה של דרך מוצא וממנה לרחוב או ליציאה;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(4)</w:t>
      </w:r>
      <w:r w:rsidRPr="00D54C6D">
        <w:rPr>
          <w:rStyle w:val="default"/>
          <w:rFonts w:cs="FrankRuehl" w:hint="cs"/>
          <w:rtl/>
        </w:rPr>
        <w:tab/>
        <w:t>רוחב משטח ההליכה יהיה לפי דרישות התפוסה;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(5)</w:t>
      </w:r>
      <w:r w:rsidRPr="00D54C6D">
        <w:rPr>
          <w:rStyle w:val="default"/>
          <w:rFonts w:cs="FrankRuehl" w:hint="cs"/>
          <w:rtl/>
        </w:rPr>
        <w:tab/>
        <w:t>אם יותקן על הגג פתח מוצא של מערכת שחרור עשן, הוא יותקן במרחק של 5 מטרים לפחות ממשטח ההליכה; גובה הפתח יהיה 3 מטרים לפחות מעל גובה הגג.</w:t>
      </w:r>
    </w:p>
    <w:p w:rsidR="00A00DCA" w:rsidRPr="00D54C6D" w:rsidRDefault="00A00DCA" w:rsidP="00D54C6D">
      <w:pPr>
        <w:pStyle w:val="header-2"/>
        <w:ind w:left="0" w:right="1134"/>
        <w:rPr>
          <w:rtl/>
        </w:rPr>
      </w:pPr>
      <w:bookmarkStart w:id="151" w:name="hed219"/>
      <w:bookmarkEnd w:id="151"/>
      <w:r w:rsidRPr="00D54C6D">
        <w:rPr>
          <w:rtl/>
          <w:lang w:eastAsia="en-US"/>
        </w:rPr>
        <w:pict>
          <v:shape id="_x0000_s4586" type="#_x0000_t202" style="position:absolute;left:0;text-align:left;margin-left:470.35pt;margin-top:12.75pt;width:1in;height:18pt;z-index:251163136" filled="f" stroked="f">
            <v:textbox inset="1mm,0,1mm,0">
              <w:txbxContent>
                <w:p w:rsidR="009B4666" w:rsidRDefault="009B4666" w:rsidP="00D54C6D">
                  <w:pPr>
                    <w:spacing w:line="160" w:lineRule="exact"/>
                    <w:jc w:val="left"/>
                    <w:rPr>
                      <w:rFonts w:cs="Miriam"/>
                      <w:szCs w:val="18"/>
                      <w:rtl/>
                    </w:rPr>
                  </w:pPr>
                  <w:r>
                    <w:rPr>
                      <w:rFonts w:cs="Miriam" w:hint="cs"/>
                      <w:szCs w:val="18"/>
                      <w:rtl/>
                    </w:rPr>
                    <w:t>תק' (מס' 3) תשס"ח-2008</w:t>
                  </w:r>
                </w:p>
              </w:txbxContent>
            </v:textbox>
          </v:shape>
        </w:pict>
      </w:r>
      <w:r w:rsidRPr="00D54C6D">
        <w:rPr>
          <w:rtl/>
        </w:rPr>
        <w:t>ס</w:t>
      </w:r>
      <w:r w:rsidRPr="00D54C6D">
        <w:rPr>
          <w:rFonts w:hint="cs"/>
          <w:rtl/>
        </w:rPr>
        <w:t>ימן ט': יציאה</w:t>
      </w:r>
    </w:p>
    <w:p w:rsidR="00A00DCA" w:rsidRPr="00D54C6D" w:rsidRDefault="00A00DCA" w:rsidP="00D54C6D">
      <w:pPr>
        <w:pStyle w:val="P00"/>
        <w:spacing w:before="0"/>
        <w:ind w:left="0" w:right="1134"/>
        <w:rPr>
          <w:rFonts w:hint="cs"/>
          <w:szCs w:val="20"/>
          <w:rtl/>
        </w:rPr>
      </w:pPr>
    </w:p>
    <w:p w:rsidR="00A00DCA" w:rsidRPr="00D54C6D" w:rsidRDefault="00A00DCA" w:rsidP="00D54C6D">
      <w:pPr>
        <w:pStyle w:val="P00"/>
        <w:spacing w:before="72"/>
        <w:ind w:left="0" w:right="1134"/>
        <w:rPr>
          <w:rStyle w:val="default"/>
          <w:rFonts w:cs="FrankRuehl" w:hint="cs"/>
          <w:rtl/>
        </w:rPr>
      </w:pPr>
      <w:bookmarkStart w:id="152" w:name="Seif120"/>
      <w:bookmarkEnd w:id="152"/>
      <w:r w:rsidRPr="00D54C6D">
        <w:rPr>
          <w:lang w:val="he-IL"/>
        </w:rPr>
        <w:pict>
          <v:rect id="_x0000_s4585" style="position:absolute;left:0;text-align:left;margin-left:464.5pt;margin-top:8.05pt;width:75.05pt;height:34.1pt;z-index:251162112" o:allowincell="f" filled="f" stroked="f" strokecolor="lime" strokeweight=".25pt">
            <v:textbox inset="0,0,0,0">
              <w:txbxContent>
                <w:p w:rsidR="009B4666" w:rsidRDefault="009B4666" w:rsidP="00D54C6D">
                  <w:pPr>
                    <w:spacing w:line="160" w:lineRule="exact"/>
                    <w:jc w:val="left"/>
                    <w:rPr>
                      <w:rFonts w:cs="Miriam" w:hint="cs"/>
                      <w:szCs w:val="18"/>
                      <w:rtl/>
                    </w:rPr>
                  </w:pPr>
                  <w:r>
                    <w:rPr>
                      <w:rFonts w:cs="Miriam" w:hint="cs"/>
                      <w:szCs w:val="18"/>
                      <w:rtl/>
                    </w:rPr>
                    <w:t>יציאה</w:t>
                  </w:r>
                </w:p>
                <w:p w:rsidR="009B4666" w:rsidRDefault="009B4666" w:rsidP="00D54C6D">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2.9.1 ביציאה יתקיימו הדרישות המפורטות בסימן זה.</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53" w:name="Seif121"/>
      <w:bookmarkEnd w:id="153"/>
      <w:r w:rsidRPr="00D54C6D">
        <w:rPr>
          <w:lang w:val="he-IL"/>
        </w:rPr>
        <w:pict>
          <v:rect id="_x0000_s4587" style="position:absolute;left:0;text-align:left;margin-left:464.5pt;margin-top:8.05pt;width:75.05pt;height:34.1pt;z-index:251164160" o:allowincell="f" filled="f" stroked="f" strokecolor="lime" strokeweight=".25pt">
            <v:textbox style="mso-next-textbox:#_x0000_s4587" inset="0,0,0,0">
              <w:txbxContent>
                <w:p w:rsidR="009B4666" w:rsidRDefault="009B4666" w:rsidP="00547F4C">
                  <w:pPr>
                    <w:spacing w:line="160" w:lineRule="exact"/>
                    <w:jc w:val="left"/>
                    <w:rPr>
                      <w:rFonts w:cs="Miriam" w:hint="cs"/>
                      <w:szCs w:val="18"/>
                      <w:rtl/>
                    </w:rPr>
                  </w:pPr>
                  <w:r>
                    <w:rPr>
                      <w:rFonts w:cs="Miriam" w:hint="cs"/>
                      <w:szCs w:val="18"/>
                      <w:rtl/>
                    </w:rPr>
                    <w:t>מרכיבי היציאה</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2.9.2 (א)</w:t>
      </w:r>
      <w:r w:rsidRPr="00D54C6D">
        <w:rPr>
          <w:rStyle w:val="default"/>
          <w:rFonts w:cs="FrankRuehl" w:hint="cs"/>
          <w:rtl/>
        </w:rPr>
        <w:tab/>
        <w:t>יציאה יכולה להכיל אחד או יותר מחלקי הבניין המפורטים 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דלת יציאה חיצונית, בתנאי שתיפתח בכיוון המילוט, כמתואר בתרשים 3.2.9.2 א';</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מבואה או אולם כניסה, בתנאי שנתקיימו לגביהם כל התנאים האלה:</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(א)</w:t>
      </w:r>
      <w:r w:rsidRPr="00D54C6D">
        <w:rPr>
          <w:rStyle w:val="default"/>
          <w:rFonts w:cs="FrankRuehl" w:hint="cs"/>
          <w:rtl/>
        </w:rPr>
        <w:tab/>
        <w:t>דלת יציאה חיצונית הנצפית בלא הפרעה מדלת היציאה של המוצא הבטוח; אם אין קו מבט ישיר בין דלת היציאה מהמוצא הבטוח לדלת היציאה החיצונית, יותקן שלט מואר, "יציאה", כמפורט בסימן י"ח;</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(ב)</w:t>
      </w:r>
      <w:r w:rsidRPr="00D54C6D">
        <w:rPr>
          <w:rStyle w:val="default"/>
          <w:rFonts w:cs="FrankRuehl" w:hint="cs"/>
          <w:rtl/>
        </w:rPr>
        <w:tab/>
        <w:t>מרחק ההליכה בין דלת היציאה מהמוצא הבטוח לדלת יציאה חיצונית אינו עולה על 15 מטרים, כמתואר בתרשימים 3.2.9.2 ב' ו-3.2.9.2 ג';</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(ג)</w:t>
      </w:r>
      <w:r w:rsidRPr="00D54C6D">
        <w:rPr>
          <w:rStyle w:val="default"/>
          <w:rFonts w:cs="FrankRuehl" w:hint="cs"/>
          <w:rtl/>
        </w:rPr>
        <w:tab/>
        <w:t>המבואה או אולם הכניסה אינם משמשים לשימושים נוספים, ומופקדים מאזורים סמוכים בעלי שימוש שונה באלמנט עמיד אש;</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(ד)</w:t>
      </w:r>
      <w:r w:rsidRPr="00D54C6D">
        <w:rPr>
          <w:rStyle w:val="default"/>
          <w:rFonts w:cs="FrankRuehl" w:hint="cs"/>
          <w:rtl/>
        </w:rPr>
        <w:tab/>
        <w:t>מותרת הצבת מיתקן המיועד לשמש את המבואה או את אולם הכניסה, כגון דלפק קבלה או פינת המתנה ובלבד שהמיתקן לא יפגע ברוחב הנדרש בעבור דרך מוצא;</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קומת עמודים מפולשת, כהגדרתה בתקנות התכנון והבניה (חישוב שטחים ואחוזי בניה בתכניות ובהיתרים), התשנ"ב-1992, בתנאי שנתקיימו לגביה כל התנאים האלה:</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(א)</w:t>
      </w:r>
      <w:r w:rsidRPr="00D54C6D">
        <w:rPr>
          <w:rStyle w:val="default"/>
          <w:rFonts w:cs="FrankRuehl" w:hint="cs"/>
          <w:rtl/>
        </w:rPr>
        <w:tab/>
        <w:t>לפחות שני צדדים של הקומה פתוחים לחלל האוויר;</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(ב)</w:t>
      </w:r>
      <w:r w:rsidRPr="00D54C6D">
        <w:rPr>
          <w:rStyle w:val="default"/>
          <w:rFonts w:cs="FrankRuehl" w:hint="cs"/>
          <w:rtl/>
        </w:rPr>
        <w:tab/>
        <w:t>נתיב היציאה פנוי ממכשולים;</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(ג)</w:t>
      </w:r>
      <w:r w:rsidRPr="00D54C6D">
        <w:rPr>
          <w:rStyle w:val="default"/>
          <w:rFonts w:cs="FrankRuehl" w:hint="cs"/>
          <w:rtl/>
        </w:rPr>
        <w:tab/>
        <w:t>מרחק ההליכה בין דלת יציאה חיצונית לבין יציאה מקומת עמודים מפולשת, אינו עולה על 15 מטרים, כמתואר בתרשימים 3.2.9.2 ב' ו-3.2.9.2 ג'.</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נתיב היציאה אל חוץ הבניין יהיה פנוי ממכשולים ויוביל אל הרחוב.</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רוחב נתיב היציאה יהיה בהתאם לדרישות התפוסה.</w:t>
      </w:r>
    </w:p>
    <w:p w:rsidR="00A00DCA" w:rsidRDefault="00A00DCA" w:rsidP="00D54C6D">
      <w:pPr>
        <w:pStyle w:val="P00"/>
        <w:spacing w:before="72"/>
        <w:ind w:left="0" w:right="1134"/>
        <w:rPr>
          <w:rStyle w:val="default"/>
          <w:rFonts w:cs="FrankRuehl" w:hint="cs"/>
          <w:rtl/>
        </w:rPr>
      </w:pPr>
      <w:bookmarkStart w:id="154" w:name="Seif122"/>
      <w:bookmarkEnd w:id="154"/>
      <w:r w:rsidRPr="00D54C6D">
        <w:rPr>
          <w:lang w:val="he-IL"/>
        </w:rPr>
        <w:pict>
          <v:rect id="_x0000_s4588" style="position:absolute;left:0;text-align:left;margin-left:464.5pt;margin-top:8.05pt;width:75.05pt;height:34.1pt;z-index:251165184"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מספר יציאות אל חוץ הבניין</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2.9.3 היה מספר המוצאים הבטוחים מאגף אש גדול מאחד, מחצית לפחות ממספר המוצאים הבטוחים הנדרש יובילו ישירות לחוץ הבניין דרך דלת יציאה חיצונית.</w:t>
      </w:r>
    </w:p>
    <w:p w:rsidR="00C56844" w:rsidRPr="00D54C6D" w:rsidRDefault="00C56844"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55" w:name="Seif123"/>
      <w:bookmarkEnd w:id="155"/>
      <w:r w:rsidRPr="00D54C6D">
        <w:rPr>
          <w:lang w:val="he-IL"/>
        </w:rPr>
        <w:pict>
          <v:rect id="_x0000_s4589" style="position:absolute;left:0;text-align:left;margin-left:464.5pt;margin-top:8.05pt;width:75.05pt;height:34.1pt;z-index:251166208"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קומה מפולשת וחצר פנימית</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2.9.4 בחצר, בקומת עמודים מפולשת, בחצר פנימית או בכל חלל חיצון אחר, המשמשים חלק מיציאה, יתקיימו דרישות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רוחבם לא יפחת מ-1.10 מטר ויעמוד בדרישות התפוסה, הגדול מביניהם;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הם יחוברו לדרך ציבורית;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 xml:space="preserve">בפרט זה, "חצר פנימית" </w:t>
      </w:r>
      <w:r w:rsidRPr="00D54C6D">
        <w:rPr>
          <w:rStyle w:val="default"/>
          <w:rFonts w:cs="FrankRuehl"/>
          <w:rtl/>
        </w:rPr>
        <w:t>–</w:t>
      </w:r>
      <w:r w:rsidRPr="00D54C6D">
        <w:rPr>
          <w:rStyle w:val="default"/>
          <w:rFonts w:cs="FrankRuehl" w:hint="cs"/>
          <w:rtl/>
        </w:rPr>
        <w:t xml:space="preserve"> חצר שיש ממנה יציאה אל הרחוב.</w:t>
      </w:r>
    </w:p>
    <w:p w:rsidR="00A00DCA" w:rsidRPr="00D54C6D" w:rsidRDefault="00A00DCA" w:rsidP="00D54C6D">
      <w:pPr>
        <w:pStyle w:val="P00"/>
        <w:spacing w:before="72"/>
        <w:ind w:left="0" w:right="1134"/>
        <w:rPr>
          <w:rStyle w:val="default"/>
          <w:rFonts w:cs="FrankRuehl" w:hint="cs"/>
          <w:rtl/>
        </w:rPr>
      </w:pPr>
      <w:bookmarkStart w:id="156" w:name="Seif124"/>
      <w:bookmarkEnd w:id="156"/>
      <w:r w:rsidRPr="00D54C6D">
        <w:rPr>
          <w:lang w:val="he-IL"/>
        </w:rPr>
        <w:pict>
          <v:rect id="_x0000_s4590" style="position:absolute;left:0;text-align:left;margin-left:464.5pt;margin-top:8.05pt;width:75.05pt;height:34.1pt;z-index:251167232"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חסימת קומות תחתיות</w:t>
                  </w:r>
                </w:p>
                <w:p w:rsidR="009B4666" w:rsidRDefault="009B4666" w:rsidP="00547F4C">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2.9.5 בחדר מדרגות הממשיך יותר מחצי קומה מתחת למפלס היציאה אפשר להתקין פשפש; הפשפש יותקן במפלס היציאה או המפלס הנמוך בכחצי קומה מתחת למפלס היציאה וכיוון פתיחתו יהיה בכיוון המילוט מן הקומות התחתיות.</w:t>
      </w:r>
    </w:p>
    <w:p w:rsidR="00A00DCA" w:rsidRPr="00547F4C" w:rsidRDefault="00A00DCA" w:rsidP="00D54C6D">
      <w:pPr>
        <w:pStyle w:val="header-2"/>
        <w:ind w:left="0" w:right="1134"/>
        <w:rPr>
          <w:rtl/>
        </w:rPr>
      </w:pPr>
      <w:bookmarkStart w:id="157" w:name="hed220"/>
      <w:bookmarkEnd w:id="157"/>
      <w:r w:rsidRPr="00547F4C">
        <w:rPr>
          <w:rtl/>
          <w:lang w:eastAsia="en-US"/>
        </w:rPr>
        <w:pict>
          <v:shape id="_x0000_s4595" type="#_x0000_t202" style="position:absolute;left:0;text-align:left;margin-left:470.35pt;margin-top:12.75pt;width:1in;height:18pt;z-index:251172352" filled="f" stroked="f">
            <v:textbox inset="1mm,0,1mm,0">
              <w:txbxContent>
                <w:p w:rsidR="009B4666" w:rsidRDefault="009B4666" w:rsidP="00547F4C">
                  <w:pPr>
                    <w:spacing w:line="160" w:lineRule="exact"/>
                    <w:jc w:val="left"/>
                    <w:rPr>
                      <w:rFonts w:cs="Miriam"/>
                      <w:szCs w:val="18"/>
                      <w:rtl/>
                    </w:rPr>
                  </w:pPr>
                  <w:r>
                    <w:rPr>
                      <w:rFonts w:cs="Miriam" w:hint="cs"/>
                      <w:szCs w:val="18"/>
                      <w:rtl/>
                    </w:rPr>
                    <w:t>תק' (מס' 3) תשס"ח-2008</w:t>
                  </w:r>
                </w:p>
              </w:txbxContent>
            </v:textbox>
          </v:shape>
        </w:pict>
      </w:r>
      <w:r w:rsidRPr="00547F4C">
        <w:rPr>
          <w:rtl/>
        </w:rPr>
        <w:t>ס</w:t>
      </w:r>
      <w:r w:rsidRPr="00547F4C">
        <w:rPr>
          <w:rFonts w:hint="cs"/>
          <w:rtl/>
        </w:rPr>
        <w:t>ימן י': כבשים</w:t>
      </w:r>
    </w:p>
    <w:p w:rsidR="00A00DCA" w:rsidRPr="00D54C6D" w:rsidRDefault="00A00DCA" w:rsidP="00D54C6D">
      <w:pPr>
        <w:pStyle w:val="P00"/>
        <w:spacing w:before="72"/>
        <w:ind w:left="0" w:right="1134"/>
        <w:rPr>
          <w:rStyle w:val="default"/>
          <w:rFonts w:cs="FrankRuehl" w:hint="cs"/>
          <w:rtl/>
        </w:rPr>
      </w:pPr>
      <w:bookmarkStart w:id="158" w:name="Seif125"/>
      <w:bookmarkEnd w:id="158"/>
      <w:r w:rsidRPr="00D54C6D">
        <w:rPr>
          <w:lang w:val="he-IL"/>
        </w:rPr>
        <w:pict>
          <v:rect id="_x0000_s4591" style="position:absolute;left:0;text-align:left;margin-left:464.5pt;margin-top:8.05pt;width:75.05pt;height:34.1pt;z-index:251168256"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דרישות כלליות</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2.10.1 כבש המשמש חלק מדרך מוצא, יעמוד בדרישות סימן זה.</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59" w:name="Seif126"/>
      <w:bookmarkEnd w:id="159"/>
      <w:r w:rsidRPr="00D54C6D">
        <w:rPr>
          <w:lang w:val="he-IL"/>
        </w:rPr>
        <w:pict>
          <v:rect id="_x0000_s4592" style="position:absolute;left:0;text-align:left;margin-left:464.5pt;margin-top:8.05pt;width:75.05pt;height:34.1pt;z-index:251169280"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מידות כבש</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2.10.2 (א) מידות הכבש יהיו כמצוין בטבלה שלהלן: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6"/>
        <w:gridCol w:w="1372"/>
      </w:tblGrid>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רכיב הכבש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מידת הרכיב</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רוחב מינימלי פנוי ממכשולים, למעט בליטות עד 9 סנטימטרים בגובה של מסעד יד או נמוך ממנו</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110 סנטימטרים</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בבניין ציבורי רוחב מינימלי פנוי ממכשולים מדוד על פני רצפת הכבש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130 סנטימטרים</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שיפוע מרבי של כבש המשמש חלק מדרך מוצא נגישה לאדם עם מוגבלות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שיפוע מרבי בניצב לכיוון המילוט</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הפרש גובה מרבי למהלך אחד של כבש</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75 סנטימטרים</w:t>
            </w:r>
          </w:p>
        </w:tc>
      </w:tr>
    </w:tbl>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 xml:space="preserve">האמור בפרט משנה (א), לא יחול על </w:t>
      </w:r>
      <w:r w:rsidRPr="00D54C6D">
        <w:rPr>
          <w:rStyle w:val="default"/>
          <w:rFonts w:cs="FrankRuehl"/>
          <w:rtl/>
        </w:rPr>
        <w:t>–</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כבש שאינו מיועד לשימוש אדם עם מוגבלות;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גישה לציוד תעשייתי, לחדרים טכניים ולחדרי אחסון;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כבש המיועד לתנועה של מכוניות והיכול לשמש חלק מדרך מוצא.</w:t>
      </w:r>
    </w:p>
    <w:p w:rsidR="00A00DCA" w:rsidRPr="00D54C6D" w:rsidRDefault="00A00DCA" w:rsidP="00D54C6D">
      <w:pPr>
        <w:pStyle w:val="P00"/>
        <w:spacing w:before="72"/>
        <w:ind w:left="0" w:right="1134"/>
        <w:rPr>
          <w:rStyle w:val="default"/>
          <w:rFonts w:cs="FrankRuehl" w:hint="cs"/>
          <w:rtl/>
        </w:rPr>
      </w:pPr>
      <w:bookmarkStart w:id="160" w:name="Seif127"/>
      <w:bookmarkEnd w:id="160"/>
      <w:r w:rsidRPr="00D54C6D">
        <w:rPr>
          <w:lang w:val="he-IL"/>
        </w:rPr>
        <w:pict>
          <v:rect id="_x0000_s4593" style="position:absolute;left:0;text-align:left;margin-left:464.5pt;margin-top:8.05pt;width:75.05pt;height:34.1pt;z-index:251170304"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מבנה כבש</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2.10.3 מבנה הכבש יתאים לדרישות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כבש המשמש חלק מדרך מוצא יהיה בנוי ממבנה קבוע;</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מבנה הכבש יהיה עשוי חומר לא דליק; משטח ההליכה לא יהיה מחורר.</w:t>
      </w:r>
    </w:p>
    <w:p w:rsidR="00A00DCA" w:rsidRPr="00D54C6D" w:rsidRDefault="00A00DCA" w:rsidP="00D54C6D">
      <w:pPr>
        <w:pStyle w:val="P00"/>
        <w:spacing w:before="72"/>
        <w:ind w:left="0" w:right="1134"/>
        <w:rPr>
          <w:rStyle w:val="default"/>
          <w:rFonts w:cs="FrankRuehl" w:hint="cs"/>
          <w:rtl/>
        </w:rPr>
      </w:pPr>
      <w:bookmarkStart w:id="161" w:name="Seif128"/>
      <w:bookmarkEnd w:id="161"/>
      <w:r w:rsidRPr="00D54C6D">
        <w:rPr>
          <w:lang w:val="he-IL"/>
        </w:rPr>
        <w:pict>
          <v:rect id="_x0000_s4594" style="position:absolute;left:0;text-align:left;margin-left:464.5pt;margin-top:8.05pt;width:75.05pt;height:34.1pt;z-index:251171328"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משטחים אופקיים (פודסטים)</w:t>
                  </w:r>
                </w:p>
                <w:p w:rsidR="009B4666" w:rsidRDefault="009B4666" w:rsidP="00547F4C">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2.10.4 (א) בתחילת הכבש ובסופו יותקן משטח אופקי; שיפוע המשטח האופקי לא יעלה על 2%; רוחב המשטח האופקי יהיה ברוחב הכבש לפחות; אורך המשטח האופקי בכיוון ההליכה יהיה 130 סנטימטרים לפחות כמתואר בתרשים 3.2.10.4 א'.</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בכל מקום שבו נפתחת דלת לכיוון הכבש יותקן משטח אופקי; רוחב המשטח האופקי הנמדד מפני הדלת או הפתח ובניצב להן יהיה 1.30 מטרים לפחות; אורך המשטח האופקי יהיה כרוחב הדלת או הפתח בתוספת 0.30 מטרים לפחות מעבר למזוזה הסמוכה לידית, כמתואר בתרשים 3.2.10.4 ב'.</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שינוי כיוון בכבש יבוצע רק במשטח אופקי; רוחב כבש או משטח אופקי לא יקטן בכיוון המילוט.</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במשטחים אופקיים בבנייני ציבור יתקיימו גם הדרישות שבפרט 8.09.</w:t>
      </w:r>
    </w:p>
    <w:p w:rsidR="00A00DCA" w:rsidRPr="00D54C6D" w:rsidRDefault="00A00DCA" w:rsidP="00D54C6D">
      <w:pPr>
        <w:pStyle w:val="P00"/>
        <w:spacing w:before="72"/>
        <w:ind w:left="0" w:right="1134"/>
        <w:rPr>
          <w:rStyle w:val="default"/>
          <w:rFonts w:cs="FrankRuehl" w:hint="cs"/>
          <w:rtl/>
        </w:rPr>
      </w:pPr>
      <w:bookmarkStart w:id="162" w:name="Seif129"/>
      <w:bookmarkEnd w:id="162"/>
      <w:r w:rsidRPr="00D54C6D">
        <w:rPr>
          <w:lang w:val="he-IL"/>
        </w:rPr>
        <w:pict>
          <v:rect id="_x0000_s4596" style="position:absolute;left:0;text-align:left;margin-left:464.5pt;margin-top:8.05pt;width:75.05pt;height:34.1pt;z-index:251173376"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מעקה ומאחז יד</w:t>
                  </w:r>
                </w:p>
                <w:p w:rsidR="009B4666" w:rsidRDefault="009B4666" w:rsidP="00547F4C">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2.10.5 במעקה ובמאחז יד יתקיימו דרישות ת"י 1142.</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63" w:name="Seif130"/>
      <w:bookmarkEnd w:id="163"/>
      <w:r w:rsidRPr="00D54C6D">
        <w:rPr>
          <w:lang w:val="he-IL"/>
        </w:rPr>
        <w:pict>
          <v:rect id="_x0000_s4597" style="position:absolute;left:0;text-align:left;margin-left:464.5pt;margin-top:8.05pt;width:75.05pt;height:34.1pt;z-index:251174400" o:allowincell="f" filled="f" stroked="f" strokecolor="lime" strokeweight=".25pt">
            <v:textbox inset="0,0,0,0">
              <w:txbxContent>
                <w:p w:rsidR="009B4666" w:rsidRDefault="009B4666" w:rsidP="00547F4C">
                  <w:pPr>
                    <w:spacing w:line="160" w:lineRule="exact"/>
                    <w:jc w:val="left"/>
                    <w:rPr>
                      <w:rFonts w:cs="Miriam" w:hint="cs"/>
                      <w:szCs w:val="18"/>
                      <w:rtl/>
                    </w:rPr>
                  </w:pPr>
                  <w:r>
                    <w:rPr>
                      <w:rFonts w:cs="Miriam" w:hint="cs"/>
                      <w:szCs w:val="18"/>
                      <w:rtl/>
                    </w:rPr>
                    <w:t>כבש מחוץ לבניין</w:t>
                  </w:r>
                </w:p>
                <w:p w:rsidR="009B4666" w:rsidRDefault="009B4666" w:rsidP="00547F4C">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2.10.6 כבש המוביל לכניסה לבניין יותקן בתנאים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רוחב הכבש לא יפחת מהרוחב הנדרש, על פי חישובי התפוסה לפרוזדור או המבואה בתוך הבניין הגובלים עם הכניסה, ולא יפחת מהרוחב הנדרש בפרט 8.04;</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שיפוע הכבש בתוך הנכס לא יעלה על 8%.</w:t>
      </w:r>
    </w:p>
    <w:p w:rsidR="00A00DCA" w:rsidRPr="00547F4C" w:rsidRDefault="00A00DCA" w:rsidP="00D54C6D">
      <w:pPr>
        <w:pStyle w:val="header-2"/>
        <w:ind w:left="0" w:right="1134"/>
        <w:rPr>
          <w:rtl/>
        </w:rPr>
      </w:pPr>
      <w:bookmarkStart w:id="164" w:name="hed221"/>
      <w:bookmarkEnd w:id="164"/>
      <w:r w:rsidRPr="00547F4C">
        <w:rPr>
          <w:rtl/>
          <w:lang w:eastAsia="en-US"/>
        </w:rPr>
        <w:pict>
          <v:shape id="_x0000_s4599" type="#_x0000_t202" style="position:absolute;left:0;text-align:left;margin-left:470.35pt;margin-top:12.75pt;width:1in;height:18pt;z-index:251176448" filled="f" stroked="f">
            <v:textbox inset="1mm,0,1mm,0">
              <w:txbxContent>
                <w:p w:rsidR="009B4666" w:rsidRDefault="009B4666" w:rsidP="00547F4C">
                  <w:pPr>
                    <w:spacing w:line="160" w:lineRule="exact"/>
                    <w:jc w:val="left"/>
                    <w:rPr>
                      <w:rFonts w:cs="Miriam"/>
                      <w:szCs w:val="18"/>
                      <w:rtl/>
                    </w:rPr>
                  </w:pPr>
                  <w:r>
                    <w:rPr>
                      <w:rFonts w:cs="Miriam" w:hint="cs"/>
                      <w:szCs w:val="18"/>
                      <w:rtl/>
                    </w:rPr>
                    <w:t>תק' (מס' 3) תשס"ח-2008</w:t>
                  </w:r>
                </w:p>
              </w:txbxContent>
            </v:textbox>
          </v:shape>
        </w:pict>
      </w:r>
      <w:r w:rsidRPr="00547F4C">
        <w:rPr>
          <w:rtl/>
        </w:rPr>
        <w:t>ס</w:t>
      </w:r>
      <w:r w:rsidRPr="00547F4C">
        <w:rPr>
          <w:rFonts w:hint="cs"/>
          <w:rtl/>
        </w:rPr>
        <w:t>ימן י"א: אזור מחסה</w:t>
      </w:r>
    </w:p>
    <w:p w:rsidR="00A00DCA" w:rsidRPr="00D54C6D" w:rsidRDefault="00A00DCA" w:rsidP="00D54C6D">
      <w:pPr>
        <w:pStyle w:val="P00"/>
        <w:spacing w:before="72"/>
        <w:ind w:left="0" w:right="1134"/>
        <w:rPr>
          <w:rStyle w:val="default"/>
          <w:rFonts w:cs="FrankRuehl" w:hint="cs"/>
          <w:rtl/>
        </w:rPr>
      </w:pPr>
      <w:bookmarkStart w:id="165" w:name="Seif131"/>
      <w:bookmarkEnd w:id="165"/>
      <w:r w:rsidRPr="00D54C6D">
        <w:rPr>
          <w:lang w:val="he-IL"/>
        </w:rPr>
        <w:pict>
          <v:rect id="_x0000_s4598" style="position:absolute;left:0;text-align:left;margin-left:464.5pt;margin-top:8.05pt;width:75.05pt;height:34.1pt;z-index:251175424"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כללי</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2.11.1 אזור מחסה המשמש חלק מדרך מוצא נגיש, יהיה אחד או יותר מאלה: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חלל חסום לעשן בבניין המוגן כולו על ידי מערכת כיבוי אש אוטומטית, והנמצא במרחק שאינו עולה על 10 מטרים מחדר מדרגות המשמש מוצא בטוח כמתואר בתרשים 3.2.11.1 א';</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מבואת מעלית חסומה לעשן;</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חלל בחדר מדרגות מוגן המשמש מוצא בטוח המאפשר השהיה במהלך המילוט כמתואר בתרשים 3.2.11.1 ב';</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(4)</w:t>
      </w:r>
      <w:r w:rsidRPr="00D54C6D">
        <w:rPr>
          <w:rStyle w:val="default"/>
          <w:rFonts w:cs="FrankRuehl" w:hint="cs"/>
          <w:rtl/>
        </w:rPr>
        <w:tab/>
        <w:t>דירת מגורים;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(5)</w:t>
      </w:r>
      <w:r w:rsidRPr="00D54C6D">
        <w:rPr>
          <w:rStyle w:val="default"/>
          <w:rFonts w:cs="FrankRuehl" w:hint="cs"/>
          <w:rtl/>
        </w:rPr>
        <w:tab/>
        <w:t>חדר סגור בקומה המוגנת כולה על ידי מערכת כיבוי אש אוטומטית;</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(6)</w:t>
      </w:r>
      <w:r w:rsidRPr="00D54C6D">
        <w:rPr>
          <w:rStyle w:val="default"/>
          <w:rFonts w:cs="FrankRuehl" w:hint="cs"/>
          <w:rtl/>
        </w:rPr>
        <w:tab/>
        <w:t>מרחב מוגן קומתי או מוסדי.</w:t>
      </w:r>
    </w:p>
    <w:p w:rsidR="00A00DCA" w:rsidRPr="00D54C6D" w:rsidRDefault="00A00DCA" w:rsidP="00D54C6D">
      <w:pPr>
        <w:pStyle w:val="P00"/>
        <w:spacing w:before="72"/>
        <w:ind w:left="0" w:right="1134"/>
        <w:rPr>
          <w:rStyle w:val="default"/>
          <w:rFonts w:cs="FrankRuehl" w:hint="cs"/>
          <w:rtl/>
        </w:rPr>
      </w:pPr>
      <w:bookmarkStart w:id="166" w:name="Seif132"/>
      <w:bookmarkEnd w:id="166"/>
      <w:r w:rsidRPr="00D54C6D">
        <w:rPr>
          <w:lang w:val="he-IL"/>
        </w:rPr>
        <w:pict>
          <v:rect id="_x0000_s4600" style="position:absolute;left:0;text-align:left;margin-left:464.5pt;margin-top:8.05pt;width:75.05pt;height:34.1pt;z-index:251177472"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נגישות אזור מחסה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 xml:space="preserve">2.11.2 אזור מחסה יהיה נגיש לשטחים שהוא משרת באמצעות דרך מוצא נגישה לאנשים עם מוגבלויות (להלן </w:t>
      </w:r>
      <w:r w:rsidRPr="00D54C6D">
        <w:rPr>
          <w:rStyle w:val="default"/>
          <w:rFonts w:cs="FrankRuehl"/>
          <w:rtl/>
        </w:rPr>
        <w:t>–</w:t>
      </w:r>
      <w:r w:rsidRPr="00D54C6D">
        <w:rPr>
          <w:rStyle w:val="default"/>
          <w:rFonts w:cs="FrankRuehl" w:hint="cs"/>
          <w:rtl/>
        </w:rPr>
        <w:t xml:space="preserve"> דרך מוצא נגישה).</w:t>
      </w:r>
    </w:p>
    <w:p w:rsidR="00A00DCA" w:rsidRPr="00D54C6D" w:rsidRDefault="00A00DCA" w:rsidP="00D54C6D">
      <w:pPr>
        <w:pStyle w:val="P00"/>
        <w:spacing w:before="72"/>
        <w:ind w:left="0" w:right="1134"/>
        <w:rPr>
          <w:rStyle w:val="default"/>
          <w:rFonts w:cs="FrankRuehl" w:hint="cs"/>
          <w:rtl/>
        </w:rPr>
      </w:pPr>
      <w:bookmarkStart w:id="167" w:name="Seif133"/>
      <w:bookmarkEnd w:id="167"/>
      <w:r w:rsidRPr="00D54C6D">
        <w:rPr>
          <w:lang w:val="he-IL"/>
        </w:rPr>
        <w:pict>
          <v:rect id="_x0000_s4601" style="position:absolute;left:0;text-align:left;margin-left:464.5pt;margin-top:8.05pt;width:75.05pt;height:34.1pt;z-index:251178496"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יציאה מאזור מחסה</w:t>
                  </w:r>
                </w:p>
                <w:p w:rsidR="009B4666" w:rsidRDefault="009B4666" w:rsidP="005B08B7">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2.11.3 מתוך אזור מחסה תהיה גישה אל מחוץ לבניין ומשם לרחוב, באמצעות פרוזדור, מוצא בטוח או מעלית.</w:t>
      </w:r>
    </w:p>
    <w:p w:rsidR="00A00DCA" w:rsidRPr="00D54C6D" w:rsidRDefault="00A00DCA" w:rsidP="00D54C6D">
      <w:pPr>
        <w:pStyle w:val="P00"/>
        <w:spacing w:before="72"/>
        <w:ind w:left="0" w:right="1134"/>
        <w:rPr>
          <w:rStyle w:val="default"/>
          <w:rFonts w:cs="FrankRuehl" w:hint="cs"/>
          <w:rtl/>
        </w:rPr>
      </w:pPr>
      <w:bookmarkStart w:id="168" w:name="Seif134"/>
      <w:bookmarkEnd w:id="168"/>
      <w:r w:rsidRPr="00D54C6D">
        <w:rPr>
          <w:lang w:val="he-IL"/>
        </w:rPr>
        <w:pict>
          <v:rect id="_x0000_s4602" style="position:absolute;left:0;text-align:left;margin-left:464.5pt;margin-top:8.05pt;width:75.05pt;height:34.1pt;z-index:251179520"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תקשורת באזור מחסה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2.11.4 (א) באזור מחסה תותקן מערכת תקשורת דו-סיטרית בין אזור המחסה לבין לוח הפיקוד המרכזי של מערכות הגילוי וכיבוי אש.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סמוך למערכת התקשורת יותקן שלט ובו הוראות בדבר קבלת עזרה באמצעות המערכת.</w:t>
      </w:r>
    </w:p>
    <w:p w:rsidR="00A00DCA" w:rsidRPr="00D54C6D" w:rsidRDefault="00A00DCA" w:rsidP="00D54C6D">
      <w:pPr>
        <w:pStyle w:val="P00"/>
        <w:spacing w:before="72"/>
        <w:ind w:left="0" w:right="1134"/>
        <w:rPr>
          <w:rStyle w:val="default"/>
          <w:rFonts w:cs="FrankRuehl" w:hint="cs"/>
          <w:rtl/>
        </w:rPr>
      </w:pPr>
      <w:bookmarkStart w:id="169" w:name="Seif135"/>
      <w:bookmarkEnd w:id="169"/>
      <w:r w:rsidRPr="00D54C6D">
        <w:rPr>
          <w:lang w:val="he-IL"/>
        </w:rPr>
        <w:pict>
          <v:rect id="_x0000_s4603" style="position:absolute;left:0;text-align:left;margin-left:464.5pt;margin-top:8.05pt;width:75.05pt;height:34.1pt;z-index:251180544"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פרטי אזור מחסה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2.11.5 באזור מחסה יתקיימו הדרישות המפורטות בפרטים 3.2.11.6, 3.2.11.7, 3.2.11.8, 3.2.11.9.</w:t>
      </w:r>
    </w:p>
    <w:p w:rsidR="00A00DCA" w:rsidRPr="00D54C6D" w:rsidRDefault="00A00DCA" w:rsidP="00D54C6D">
      <w:pPr>
        <w:pStyle w:val="P00"/>
        <w:spacing w:before="72"/>
        <w:ind w:left="0" w:right="1134"/>
        <w:rPr>
          <w:rStyle w:val="default"/>
          <w:rFonts w:cs="FrankRuehl" w:hint="cs"/>
          <w:rtl/>
        </w:rPr>
      </w:pPr>
      <w:bookmarkStart w:id="170" w:name="Seif136"/>
      <w:bookmarkEnd w:id="170"/>
      <w:r w:rsidRPr="00D54C6D">
        <w:rPr>
          <w:lang w:val="he-IL"/>
        </w:rPr>
        <w:pict>
          <v:rect id="_x0000_s4604" style="position:absolute;left:0;text-align:left;margin-left:464.5pt;margin-top:8.05pt;width:75.05pt;height:34.1pt;z-index:251181568"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מידות אזור מחסה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2.11.6 (א) בכל קומה נגישה לאנשים עם מוגבלויות יותקן אזור מחסה; שטח אזור מחסה בעבור תפוסה של כל 200 איש או חלק ממנה יהיה במידות של 120</w:t>
      </w:r>
      <w:r w:rsidRPr="00D54C6D">
        <w:rPr>
          <w:rStyle w:val="default"/>
          <w:rFonts w:cs="FrankRuehl"/>
          <w:szCs w:val="20"/>
        </w:rPr>
        <w:t>x</w:t>
      </w:r>
      <w:r w:rsidRPr="00D54C6D">
        <w:rPr>
          <w:rStyle w:val="default"/>
          <w:rFonts w:cs="FrankRuehl" w:hint="cs"/>
          <w:rtl/>
        </w:rPr>
        <w:t>80 סנטימטרים לפחות; שטח זה מיועד לאדם בכיסא גלגלים או אדם עם כל מוגבלות אחרת; השטח יהיה נוסף על הרוחב הנדרש לדרך המוצא כמתואר בתרשים 3.2.11.1 ב'.</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פרט (א) לא יחול על קומה שהיציאה ממנה אל מחוץ לבניין איננה דורשת שימוש במדרגות.</w:t>
      </w:r>
    </w:p>
    <w:p w:rsidR="00A00DCA" w:rsidRPr="00D54C6D" w:rsidRDefault="00A00DCA" w:rsidP="00D54C6D">
      <w:pPr>
        <w:pStyle w:val="P00"/>
        <w:spacing w:before="72"/>
        <w:ind w:left="0" w:right="1134"/>
        <w:rPr>
          <w:rStyle w:val="default"/>
          <w:rFonts w:cs="FrankRuehl" w:hint="cs"/>
          <w:rtl/>
        </w:rPr>
      </w:pPr>
      <w:bookmarkStart w:id="171" w:name="Seif137"/>
      <w:bookmarkEnd w:id="171"/>
      <w:r w:rsidRPr="00D54C6D">
        <w:rPr>
          <w:lang w:val="he-IL"/>
        </w:rPr>
        <w:pict>
          <v:rect id="_x0000_s4605" style="position:absolute;left:0;text-align:left;margin-left:464.5pt;margin-top:8.05pt;width:75.05pt;height:34.1pt;z-index:251182592"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איסור חסימת כסא גלגלים</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2.11.7 אזור מחסה המיועד ליותר מכיסא גלגלים אחד, יתוכנן באופן שלא יחסום יותר מכיסא גלגלים אחד אחר הנמצא באותו אזור מחסה, כמתואר בתרשים 3.2.11.7.</w:t>
      </w:r>
    </w:p>
    <w:p w:rsidR="00A00DCA" w:rsidRPr="00D54C6D" w:rsidRDefault="00A00DCA" w:rsidP="00D54C6D">
      <w:pPr>
        <w:pStyle w:val="P00"/>
        <w:spacing w:before="72"/>
        <w:ind w:left="0" w:right="1134"/>
        <w:rPr>
          <w:rStyle w:val="default"/>
          <w:rFonts w:cs="FrankRuehl" w:hint="cs"/>
          <w:rtl/>
        </w:rPr>
      </w:pPr>
      <w:bookmarkStart w:id="172" w:name="Seif138"/>
      <w:bookmarkEnd w:id="172"/>
      <w:r w:rsidRPr="00D54C6D">
        <w:rPr>
          <w:lang w:val="he-IL"/>
        </w:rPr>
        <w:pict>
          <v:rect id="_x0000_s4606" style="position:absolute;left:0;text-align:left;margin-left:464.5pt;margin-top:8.05pt;width:75.05pt;height:34.1pt;z-index:251183616"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שילוט באזור מחסה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2.11.8 (א) כל אזור מחסה יסומן על ידי שלט שעליו כתוב: "אזור מחסה".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השלט יכיל את הסימן המציין אנשים עם מוגבלות.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השלטים ימוקמו במקומות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סמוך לדלת המאפשרת כניסה לאזור המחסה;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סמוך לדלת הנפתחת אל חדר מדרגות מוגן הכולל אזור מחסה;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סמוך לדלת הנפתחת אל מבואת מעלית, הכוללת אזור מחסה.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בכל מקום שיש צורך לסמן בבירור את הכיוון לאזור המחסה, יוארו השלטים כנדרש בעבור שלטים לדרך מוצא כאמור בסימן י"ח.</w:t>
      </w:r>
    </w:p>
    <w:p w:rsidR="00A00DCA" w:rsidRPr="00D54C6D" w:rsidRDefault="00A00DCA" w:rsidP="00D54C6D">
      <w:pPr>
        <w:pStyle w:val="P00"/>
        <w:spacing w:before="72"/>
        <w:ind w:left="0" w:right="1134"/>
        <w:rPr>
          <w:rStyle w:val="default"/>
          <w:rFonts w:cs="FrankRuehl" w:hint="cs"/>
          <w:rtl/>
        </w:rPr>
      </w:pPr>
      <w:bookmarkStart w:id="173" w:name="Seif139"/>
      <w:bookmarkEnd w:id="173"/>
      <w:r w:rsidRPr="00D54C6D">
        <w:rPr>
          <w:lang w:val="he-IL"/>
        </w:rPr>
        <w:pict>
          <v:rect id="_x0000_s4607" style="position:absolute;left:0;text-align:left;margin-left:464.5pt;margin-top:8.05pt;width:75.05pt;height:34.1pt;z-index:251184640"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שלט לעיוורים</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 xml:space="preserve">2.11.9 סמוך לדלת כניסה לאזור מחסה יותקן שלט לעיוורים ויתקיימו בו הוראות סימן י"ח ות"י 1918 חלק 4 </w:t>
      </w:r>
      <w:r w:rsidRPr="00D54C6D">
        <w:rPr>
          <w:rStyle w:val="default"/>
          <w:rFonts w:cs="FrankRuehl"/>
          <w:rtl/>
        </w:rPr>
        <w:t>–</w:t>
      </w:r>
      <w:r w:rsidRPr="00D54C6D">
        <w:rPr>
          <w:rStyle w:val="default"/>
          <w:rFonts w:cs="FrankRuehl" w:hint="cs"/>
          <w:rtl/>
        </w:rPr>
        <w:t xml:space="preserve"> נגישות הסביבה הבנויה: תקשורת (להלן </w:t>
      </w:r>
      <w:r w:rsidRPr="00D54C6D">
        <w:rPr>
          <w:rStyle w:val="default"/>
          <w:rFonts w:cs="FrankRuehl"/>
          <w:rtl/>
        </w:rPr>
        <w:t>–</w:t>
      </w:r>
      <w:r w:rsidRPr="00D54C6D">
        <w:rPr>
          <w:rStyle w:val="default"/>
          <w:rFonts w:cs="FrankRuehl" w:hint="cs"/>
          <w:rtl/>
        </w:rPr>
        <w:t xml:space="preserve"> ת"י 1918 חלק 4).</w:t>
      </w:r>
    </w:p>
    <w:p w:rsidR="00A00DCA" w:rsidRPr="005B08B7" w:rsidRDefault="00A00DCA" w:rsidP="00D54C6D">
      <w:pPr>
        <w:pStyle w:val="header-2"/>
        <w:ind w:left="0" w:right="1134"/>
        <w:rPr>
          <w:rtl/>
        </w:rPr>
      </w:pPr>
      <w:bookmarkStart w:id="174" w:name="hed222"/>
      <w:bookmarkEnd w:id="174"/>
      <w:r w:rsidRPr="005B08B7">
        <w:rPr>
          <w:rtl/>
          <w:lang w:eastAsia="en-US"/>
        </w:rPr>
        <w:pict>
          <v:shape id="_x0000_s4609" type="#_x0000_t202" style="position:absolute;left:0;text-align:left;margin-left:470.35pt;margin-top:12.75pt;width:1in;height:18pt;z-index:251186688" filled="f" stroked="f">
            <v:textbox inset="1mm,0,1mm,0">
              <w:txbxContent>
                <w:p w:rsidR="009B4666" w:rsidRDefault="009B4666" w:rsidP="005B08B7">
                  <w:pPr>
                    <w:spacing w:line="160" w:lineRule="exact"/>
                    <w:jc w:val="left"/>
                    <w:rPr>
                      <w:rFonts w:cs="Miriam"/>
                      <w:szCs w:val="18"/>
                      <w:rtl/>
                    </w:rPr>
                  </w:pPr>
                  <w:r>
                    <w:rPr>
                      <w:rFonts w:cs="Miriam" w:hint="cs"/>
                      <w:szCs w:val="18"/>
                      <w:rtl/>
                    </w:rPr>
                    <w:t>תק' (מס' 3) תשס"ח-2008</w:t>
                  </w:r>
                </w:p>
              </w:txbxContent>
            </v:textbox>
          </v:shape>
        </w:pict>
      </w:r>
      <w:r w:rsidRPr="005B08B7">
        <w:rPr>
          <w:rtl/>
        </w:rPr>
        <w:t>ס</w:t>
      </w:r>
      <w:r w:rsidRPr="005B08B7">
        <w:rPr>
          <w:rFonts w:hint="cs"/>
          <w:rtl/>
        </w:rPr>
        <w:t>ימן י"ב: תפוסה וחישוב רוחב דרך המוצא</w:t>
      </w:r>
    </w:p>
    <w:p w:rsidR="00A00DCA" w:rsidRPr="00D54C6D" w:rsidRDefault="00A00DCA" w:rsidP="00D54C6D">
      <w:pPr>
        <w:pStyle w:val="P00"/>
        <w:spacing w:before="72"/>
        <w:ind w:left="0" w:right="1134"/>
        <w:rPr>
          <w:rStyle w:val="default"/>
          <w:rFonts w:cs="FrankRuehl" w:hint="cs"/>
          <w:rtl/>
        </w:rPr>
      </w:pPr>
      <w:bookmarkStart w:id="175" w:name="Seif140"/>
      <w:bookmarkEnd w:id="175"/>
      <w:r w:rsidRPr="00D54C6D">
        <w:rPr>
          <w:lang w:val="he-IL"/>
        </w:rPr>
        <w:pict>
          <v:rect id="_x0000_s4608" style="position:absolute;left:0;text-align:left;margin-left:464.5pt;margin-top:8.05pt;width:75.05pt;height:34.1pt;z-index:251185664"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חישוב תפוסה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2.12.1 (א) תפוסה של בניין תיקבע לפי סך הכל המצטבר של תפוסת חלקי הבניין השונים על פי שימושם.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מספר דרכי מוצא ורוחבן בכל קומה ייתנו מענה לתפוסה הכוללת של חלקי הבניין השונים באותה קומה.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אם דרכי מוצא משרתות יותר מקומה אחת, מספרן ורוחבן ייקבעו על פי התפוסה של הקומה שבה הם נמצאים; בכל מקרה לא תהיה הפחתה במספר דרכי המוצא או ברוחבן בכיוון המילוט, כמתואר בתרשימים 3.2.12.1 א' 3.2.12.1 ב'.</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היו דרכי המוצא משרתות קומה המלכדת נתיב מילוט מהקומות שמעליה ומתחתיה, יחושבו מספרן ורוחבן של דרכי המוצא כסכום הכמות והרוחב של הקומות המתלכדות, כאמור בתרשים 3.2.12.1 ג'.</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תפוסה של יציע או של מרפסת תתווסף לחישוב התפוסה של חלק הבניין שאליו הם מחוברים.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 xml:space="preserve">תפוסת חדר או אולם, לצורך חישוב רוחב ומספר דרכי מוצא, תחושב על ידי חלוקת השטח השימושי של חלק הבניין האמור, כמפורט בטור א' בטבלה 3.2.12.2, הנמדד במטר מרובע, במקדם התפוסה הנקוב בטור ב' לצדו, למעט אם נרשם אחרת; בפרט זה, "שטח שימושי" </w:t>
      </w:r>
      <w:r w:rsidRPr="00D54C6D">
        <w:rPr>
          <w:rStyle w:val="default"/>
          <w:rFonts w:cs="FrankRuehl"/>
          <w:rtl/>
        </w:rPr>
        <w:t>–</w:t>
      </w:r>
      <w:r w:rsidRPr="00D54C6D">
        <w:rPr>
          <w:rStyle w:val="default"/>
          <w:rFonts w:cs="FrankRuehl" w:hint="cs"/>
          <w:rtl/>
        </w:rPr>
        <w:t xml:space="preserve"> השטח הנמדד על פי טור ג' בטבלה האמורה ובהתייחס לדרישות הנוספות כמצוין בטור 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(ז)</w:t>
      </w:r>
      <w:r w:rsidRPr="00D54C6D">
        <w:rPr>
          <w:rStyle w:val="default"/>
          <w:rFonts w:cs="FrankRuehl" w:hint="cs"/>
          <w:rtl/>
        </w:rPr>
        <w:tab/>
        <w:t>על אף האמור בפרט משנה (ו), מותר שתפוסת חדר או אולם תהיה גדולה מן התפוסה המתקבלת מהחישוב לפי פרט משנה (ו), בתנאי שבמרכיבי דרך המוצא יתקיימו כל דרישות פרק זה; פרט משנה זה לא יחול על שימושים שההערה "תפוסה מקסימלית" מצוינת לצדם בטור ד' בטבלה 3.2.12.2.</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(ח)</w:t>
      </w:r>
      <w:r w:rsidRPr="00D54C6D">
        <w:rPr>
          <w:rStyle w:val="default"/>
          <w:rFonts w:cs="FrankRuehl" w:hint="cs"/>
          <w:rtl/>
        </w:rPr>
        <w:tab/>
        <w:t>שטחי פרוזדורים, מדרגות, חדרי שירותים וחדרים טכניים לא ייכללו בחישוב התפוסה.</w:t>
      </w:r>
    </w:p>
    <w:p w:rsidR="00002406" w:rsidRDefault="00002406" w:rsidP="00002406">
      <w:pPr>
        <w:pStyle w:val="P00"/>
        <w:spacing w:before="72"/>
        <w:ind w:left="0" w:right="1134"/>
        <w:rPr>
          <w:rStyle w:val="default"/>
          <w:rFonts w:cs="FrankRuehl"/>
          <w:rtl/>
        </w:rPr>
      </w:pPr>
      <w:r w:rsidRPr="004034C6">
        <w:rPr>
          <w:rStyle w:val="default"/>
          <w:rFonts w:cs="FrankRuehl"/>
          <w:rtl/>
        </w:rPr>
        <w:pict>
          <v:shape id="_x0000_s6140" type="#_x0000_t202" style="position:absolute;left:0;text-align:left;margin-left:470.35pt;margin-top:7.1pt;width:1in;height:16.8pt;z-index:252429824" filled="f" stroked="f">
            <v:textbox inset="1mm,0,1mm,0">
              <w:txbxContent>
                <w:p w:rsidR="00002406" w:rsidRDefault="00002406" w:rsidP="00002406">
                  <w:pPr>
                    <w:spacing w:line="160" w:lineRule="exact"/>
                    <w:jc w:val="left"/>
                    <w:rPr>
                      <w:rFonts w:cs="Miriam" w:hint="cs"/>
                      <w:sz w:val="18"/>
                      <w:szCs w:val="18"/>
                      <w:rtl/>
                    </w:rPr>
                  </w:pPr>
                  <w:r>
                    <w:rPr>
                      <w:rFonts w:cs="Miriam" w:hint="cs"/>
                      <w:sz w:val="18"/>
                      <w:szCs w:val="18"/>
                      <w:rtl/>
                    </w:rPr>
                    <w:t>תק' (מס' 2) תשע"ח-2018</w:t>
                  </w:r>
                </w:p>
              </w:txbxContent>
            </v:textbox>
          </v:shape>
        </w:pict>
      </w:r>
      <w:r w:rsidRPr="004034C6">
        <w:rPr>
          <w:rStyle w:val="default"/>
          <w:rFonts w:cs="FrankRuehl"/>
          <w:rtl/>
        </w:rPr>
        <w:tab/>
        <w:t>(</w:t>
      </w:r>
      <w:r w:rsidRPr="00D54C6D">
        <w:rPr>
          <w:rStyle w:val="default"/>
          <w:rFonts w:cs="FrankRuehl" w:hint="cs"/>
          <w:rtl/>
        </w:rPr>
        <w:t>ט)</w:t>
      </w:r>
      <w:r w:rsidRPr="00D54C6D">
        <w:rPr>
          <w:rStyle w:val="default"/>
          <w:rFonts w:cs="FrankRuehl" w:hint="cs"/>
          <w:rtl/>
        </w:rPr>
        <w:tab/>
        <w:t xml:space="preserve">אם מתקיימים </w:t>
      </w:r>
      <w:r>
        <w:rPr>
          <w:rStyle w:val="default"/>
          <w:rFonts w:cs="FrankRuehl" w:hint="cs"/>
          <w:rtl/>
        </w:rPr>
        <w:t xml:space="preserve">באולם </w:t>
      </w:r>
      <w:r w:rsidRPr="00D54C6D">
        <w:rPr>
          <w:rStyle w:val="default"/>
          <w:rFonts w:cs="FrankRuehl" w:hint="cs"/>
          <w:rtl/>
        </w:rPr>
        <w:t xml:space="preserve">כמה שימושים בו-זמנית </w:t>
      </w:r>
      <w:r>
        <w:rPr>
          <w:rStyle w:val="default"/>
          <w:rFonts w:cs="FrankRuehl" w:hint="cs"/>
          <w:rtl/>
        </w:rPr>
        <w:t>וניתן להבחין בין מתחמים שונים באולם שבכל אחד מהם מתקיים שימוש נפרד</w:t>
      </w:r>
      <w:r w:rsidRPr="00D54C6D">
        <w:rPr>
          <w:rStyle w:val="default"/>
          <w:rFonts w:cs="FrankRuehl" w:hint="cs"/>
          <w:rtl/>
        </w:rPr>
        <w:t xml:space="preserve">, תפוסתו </w:t>
      </w:r>
      <w:r>
        <w:rPr>
          <w:rStyle w:val="default"/>
          <w:rFonts w:cs="FrankRuehl" w:hint="cs"/>
          <w:rtl/>
        </w:rPr>
        <w:t xml:space="preserve">של כל מתחם </w:t>
      </w:r>
      <w:r w:rsidRPr="00D54C6D">
        <w:rPr>
          <w:rStyle w:val="default"/>
          <w:rFonts w:cs="FrankRuehl" w:hint="cs"/>
          <w:rtl/>
        </w:rPr>
        <w:t xml:space="preserve">תחושב לפי השימוש </w:t>
      </w:r>
      <w:r>
        <w:rPr>
          <w:rStyle w:val="default"/>
          <w:rFonts w:cs="FrankRuehl" w:hint="cs"/>
          <w:rtl/>
        </w:rPr>
        <w:t xml:space="preserve">בו, לדוגמה כמתואר בתרשים 3.2.12.1 ד'; אם לא ניתן להגדיר שימוש נפרד בכל מתחם, תחושב התפוסה לכל שטח האולם לפי השימוש </w:t>
      </w:r>
      <w:r w:rsidRPr="00D54C6D">
        <w:rPr>
          <w:rStyle w:val="default"/>
          <w:rFonts w:cs="FrankRuehl" w:hint="cs"/>
          <w:rtl/>
        </w:rPr>
        <w:t>בעל התפוסה הגבוהה ביותר.</w:t>
      </w:r>
    </w:p>
    <w:p w:rsidR="00A00DCA" w:rsidRPr="00D54C6D" w:rsidRDefault="00A00DCA" w:rsidP="00D54C6D">
      <w:pPr>
        <w:pStyle w:val="P00"/>
        <w:spacing w:before="72"/>
        <w:ind w:left="0" w:right="1134"/>
        <w:rPr>
          <w:rStyle w:val="default"/>
          <w:rFonts w:cs="FrankRuehl" w:hint="cs"/>
          <w:rtl/>
        </w:rPr>
      </w:pPr>
      <w:bookmarkStart w:id="176" w:name="Seif141"/>
      <w:bookmarkEnd w:id="176"/>
      <w:r w:rsidRPr="00D54C6D">
        <w:rPr>
          <w:lang w:val="he-IL"/>
        </w:rPr>
        <w:pict>
          <v:rect id="_x0000_s4610" style="position:absolute;left:0;text-align:left;margin-left:470.35pt;margin-top:8.05pt;width:69.2pt;height:45.8pt;z-index:251187712"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מקדמי תפוסה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p w:rsidR="00E06B50" w:rsidRDefault="00E06B50" w:rsidP="005B08B7">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תשע"ח-2018</w:t>
                  </w:r>
                </w:p>
              </w:txbxContent>
            </v:textbox>
            <w10:anchorlock/>
          </v:rect>
        </w:pict>
      </w:r>
      <w:r w:rsidRPr="00D54C6D">
        <w:rPr>
          <w:rStyle w:val="default"/>
          <w:rFonts w:cs="FrankRuehl"/>
          <w:rtl/>
        </w:rPr>
        <w:t>3.</w:t>
      </w:r>
      <w:r w:rsidRPr="00D54C6D">
        <w:rPr>
          <w:rStyle w:val="default"/>
          <w:rFonts w:cs="FrankRuehl" w:hint="cs"/>
          <w:rtl/>
        </w:rPr>
        <w:t>2.12.2 בתפוסת בניין יתקיימו דרישות פרט 3.2.12.1 לפי מקדמי התפוסה המפורטים להלן:</w:t>
      </w:r>
    </w:p>
    <w:p w:rsidR="00A00DCA" w:rsidRPr="005B08B7" w:rsidRDefault="00A00DCA" w:rsidP="00D54C6D">
      <w:pPr>
        <w:pStyle w:val="P00"/>
        <w:spacing w:before="72"/>
        <w:ind w:left="0" w:right="1134"/>
        <w:jc w:val="center"/>
        <w:rPr>
          <w:rStyle w:val="default"/>
          <w:rFonts w:cs="David" w:hint="cs"/>
          <w:sz w:val="22"/>
          <w:szCs w:val="22"/>
          <w:rtl/>
        </w:rPr>
      </w:pPr>
      <w:r w:rsidRPr="005B08B7">
        <w:rPr>
          <w:rStyle w:val="default"/>
          <w:rFonts w:cs="David" w:hint="cs"/>
          <w:sz w:val="22"/>
          <w:szCs w:val="22"/>
          <w:rtl/>
        </w:rPr>
        <w:t xml:space="preserve">טבלה 3.2.12.2 </w:t>
      </w:r>
      <w:r w:rsidRPr="005B08B7">
        <w:rPr>
          <w:rStyle w:val="default"/>
          <w:rFonts w:cs="David"/>
          <w:sz w:val="22"/>
          <w:szCs w:val="22"/>
          <w:rtl/>
        </w:rPr>
        <w:t>–</w:t>
      </w:r>
      <w:r w:rsidRPr="005B08B7">
        <w:rPr>
          <w:rStyle w:val="default"/>
          <w:rFonts w:cs="David" w:hint="cs"/>
          <w:sz w:val="22"/>
          <w:szCs w:val="22"/>
          <w:rtl/>
        </w:rPr>
        <w:t xml:space="preserve"> מקדמי תפוסה (במ"ר לנפש)</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gridCol w:w="963"/>
        <w:gridCol w:w="1555"/>
        <w:gridCol w:w="1618"/>
        <w:gridCol w:w="1712"/>
        <w:gridCol w:w="1585"/>
      </w:tblGrid>
      <w:tr w:rsidR="00A00DCA" w:rsidRPr="00BD5C38" w:rsidTr="00BD5C38">
        <w:tc>
          <w:tcPr>
            <w:tcW w:w="0" w:type="auto"/>
            <w:vMerge w:val="restart"/>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מס. סד.</w:t>
            </w:r>
          </w:p>
        </w:tc>
        <w:tc>
          <w:tcPr>
            <w:tcW w:w="0" w:type="auto"/>
            <w:gridSpan w:val="2"/>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א'</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ב'</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ג'</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ד'</w:t>
            </w:r>
          </w:p>
        </w:tc>
      </w:tr>
      <w:tr w:rsidR="00A00DCA" w:rsidRPr="00BD5C38" w:rsidTr="00BD5C38">
        <w:tc>
          <w:tcPr>
            <w:tcW w:w="0" w:type="auto"/>
            <w:vMerge/>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gridSpan w:val="2"/>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השימוש</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השטח לנפש במ"ר או דרישה אחרת</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השטח הנמדד</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הדרישות המתקיימות לפי פרט 3.2.12.3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w:t>
            </w:r>
          </w:p>
        </w:tc>
        <w:tc>
          <w:tcPr>
            <w:tcW w:w="0" w:type="auto"/>
            <w:gridSpan w:val="2"/>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אולם אסיפות עם מקומות ישיבה מקובעים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לפי כמות המושבים המקובעים ופרט 3.2.12.3(ב)</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 (ב), תפוסה מקסימלית</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w:t>
            </w:r>
          </w:p>
        </w:tc>
        <w:tc>
          <w:tcPr>
            <w:tcW w:w="0" w:type="auto"/>
            <w:gridSpan w:val="2"/>
            <w:shd w:val="clear" w:color="auto" w:fill="auto"/>
          </w:tcPr>
          <w:p w:rsidR="00A00DCA" w:rsidRPr="00BD5C38" w:rsidRDefault="00E06B50"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אולם אסיפות עם מקומות ישיבה לא מקובלים המיועד לצפייה באירוע, ובכלל זה הרצאה, הצגה, קונצרט או פעילות ספורט</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w:t>
            </w:r>
          </w:p>
        </w:tc>
        <w:tc>
          <w:tcPr>
            <w:tcW w:w="0" w:type="auto"/>
            <w:shd w:val="clear" w:color="auto" w:fill="auto"/>
          </w:tcPr>
          <w:p w:rsidR="00A00DCA" w:rsidRPr="00BD5C38" w:rsidRDefault="00E06B50"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w:t>
            </w:r>
            <w:r w:rsidRPr="00FD4980">
              <w:rPr>
                <w:rStyle w:val="default"/>
                <w:rFonts w:cs="FrankRuehl" w:hint="cs"/>
                <w:szCs w:val="24"/>
                <w:rtl/>
              </w:rPr>
              <w:t>א), (ב1), תפוסה מקסימלית, לדוגמה כמתואר בתרשים 3.2.12.3 א'</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gridSpan w:val="2"/>
            <w:shd w:val="clear" w:color="auto" w:fill="auto"/>
          </w:tcPr>
          <w:p w:rsidR="00A00DCA" w:rsidRPr="00BD5C38" w:rsidRDefault="00E06B50"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אולם אסיפות בלא מקומות ישיבה הפנוי מריהוט קבוע או נייד</w:t>
            </w:r>
          </w:p>
        </w:tc>
        <w:tc>
          <w:tcPr>
            <w:tcW w:w="0" w:type="auto"/>
            <w:shd w:val="clear" w:color="auto" w:fill="auto"/>
          </w:tcPr>
          <w:p w:rsidR="00A00DCA" w:rsidRPr="00BD5C38" w:rsidRDefault="00E06B50"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0.75 עד 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w:t>
            </w:r>
          </w:p>
        </w:tc>
        <w:tc>
          <w:tcPr>
            <w:tcW w:w="0" w:type="auto"/>
            <w:shd w:val="clear" w:color="auto" w:fill="auto"/>
          </w:tcPr>
          <w:p w:rsidR="00A00DCA" w:rsidRPr="00BD5C38" w:rsidRDefault="00E06B50"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D4980">
              <w:rPr>
                <w:rStyle w:val="default"/>
                <w:rFonts w:cs="FrankRuehl" w:hint="cs"/>
                <w:szCs w:val="24"/>
                <w:rtl/>
              </w:rPr>
              <w:t>(א), (ב2), תפוסה מקסימלית, לדוגמה כמתואר בתרשים 3.2.12.3 ב'</w:t>
            </w:r>
          </w:p>
        </w:tc>
      </w:tr>
      <w:tr w:rsidR="00E06B50" w:rsidRPr="00BD5C38" w:rsidTr="00BD5C38">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3א</w:t>
            </w:r>
          </w:p>
        </w:tc>
        <w:tc>
          <w:tcPr>
            <w:tcW w:w="0" w:type="auto"/>
            <w:gridSpan w:val="2"/>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אולם אסיפות עם מקומות ישיבה לא מקובעים ליד שולחנות או אולם שמחות</w:t>
            </w:r>
          </w:p>
        </w:tc>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1.4 עד 1</w:t>
            </w:r>
          </w:p>
        </w:tc>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נטו אולם</w:t>
            </w:r>
          </w:p>
        </w:tc>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D4980">
              <w:rPr>
                <w:rStyle w:val="default"/>
                <w:rFonts w:cs="FrankRuehl" w:hint="cs"/>
                <w:szCs w:val="24"/>
                <w:rtl/>
              </w:rPr>
              <w:t>(א), (ב1), (ב2) תפוסה מקסימלית, לדוגמה כמתואר בתרשים 3.2.12.3 ג'</w:t>
            </w:r>
          </w:p>
        </w:tc>
      </w:tr>
      <w:tr w:rsidR="00E06B50" w:rsidRPr="00BD5C38" w:rsidTr="00BD5C38">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3ב</w:t>
            </w:r>
          </w:p>
        </w:tc>
        <w:tc>
          <w:tcPr>
            <w:tcW w:w="0" w:type="auto"/>
            <w:gridSpan w:val="2"/>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אולם אסיפות המיועד לדיסקוטק או שעיקר פעילותו הגשת משקאות משכרים הכולל מספר שימושים המפורטים בפרט 3.2.12.3 (ח)</w:t>
            </w:r>
          </w:p>
        </w:tc>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לפי פרט 3.2.12.3 (ח)</w:t>
            </w:r>
          </w:p>
        </w:tc>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D4980">
              <w:rPr>
                <w:rStyle w:val="default"/>
                <w:rFonts w:cs="FrankRuehl" w:hint="cs"/>
                <w:szCs w:val="24"/>
                <w:rtl/>
              </w:rPr>
              <w:t>לפי פרט 3.2.12.3 (ח)</w:t>
            </w:r>
          </w:p>
        </w:tc>
        <w:tc>
          <w:tcPr>
            <w:tcW w:w="0" w:type="auto"/>
            <w:shd w:val="clear" w:color="auto" w:fill="auto"/>
          </w:tcPr>
          <w:p w:rsidR="00E06B50" w:rsidRPr="00FD4980"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FD4980">
              <w:rPr>
                <w:rStyle w:val="default"/>
                <w:rFonts w:cs="FrankRuehl" w:hint="cs"/>
                <w:szCs w:val="24"/>
                <w:rtl/>
              </w:rPr>
              <w:t>(ח), לדוגמה כמתואר בתרשים 3.2.12.3 ד'</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אזור מגודר או אזור שיגודר לצורך אירוע, שאיננו מקורה, מחוץ לבניין בגבולות הנכס, עם מושבים מקובעים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לפי כמות המושבעים המקובעים ופרט 3.2.12.3(ב)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(ב), 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5</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אזור מגודר או אזור שיגודר לצורך אירוע, שאיננו מקורה, מחוץ לבניין בגבולות הנכס ללא מושבים מקובעים, המשמש לפסטיבל</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האזור המגודר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6</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באצטדיון או אולם ספורט, באזור ישיבה על ספסלים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לכל משתמש 0.50 מטר אורך ספסל ופרט 3.2.12.3(ב)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(ב), 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7</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באצטדיון או אולם ספורט, באזור ישיבה על מושבים מקובעים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לפי כמות המושבים המקובעים ופרט 3.2.12.3(ב)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(ב), 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8</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אולם לכדורת, לביליארד ולמשחקים כיוצא באלה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1.10 ופרט 3.2.12.3(ב)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 xml:space="preserve">נטו אולם </w:t>
            </w:r>
            <w:r w:rsidRPr="00BD5C38">
              <w:rPr>
                <w:rStyle w:val="default"/>
                <w:rFonts w:cs="FrankRuehl"/>
                <w:szCs w:val="24"/>
                <w:rtl/>
              </w:rPr>
              <w:t>–</w:t>
            </w:r>
            <w:r w:rsidRPr="00BD5C38">
              <w:rPr>
                <w:rStyle w:val="default"/>
                <w:rFonts w:cs="FrankRuehl" w:hint="cs"/>
                <w:szCs w:val="24"/>
                <w:rtl/>
              </w:rPr>
              <w:t xml:space="preserve"> למעט שטח המשחקים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 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9</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 xml:space="preserve">אולם המתנה </w:t>
            </w:r>
            <w:r w:rsidRPr="00BD5C38">
              <w:rPr>
                <w:rStyle w:val="default"/>
                <w:rFonts w:cs="FrankRuehl"/>
                <w:szCs w:val="24"/>
                <w:rtl/>
              </w:rPr>
              <w:t>–</w:t>
            </w:r>
            <w:r w:rsidRPr="00BD5C38">
              <w:rPr>
                <w:rStyle w:val="default"/>
                <w:rFonts w:cs="FrankRuehl" w:hint="cs"/>
                <w:szCs w:val="24"/>
                <w:rtl/>
              </w:rPr>
              <w:t xml:space="preserve"> חלק מבניין המשמש מקום המתנה לכניסה לאולם אסיפות למעט אולם שמחות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אולם המתנה לאולם שמחות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 (ז)</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11</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מסעדה או שטח הסעדה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1.4 עד 1</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שטח הסעדה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r>
              <w:rPr>
                <w:rStyle w:val="default"/>
                <w:rFonts w:cs="FrankRuehl" w:hint="cs"/>
                <w:szCs w:val="24"/>
                <w:rtl/>
              </w:rPr>
              <w:t>, (ב2)</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12</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מטבח</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13</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ספרייה, אולם קריאה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4.6</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14</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 xml:space="preserve">ספרייה, אזור מדפי ספרים </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15</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בריכה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המים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16</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בריכה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שטחים מרוצפים מסביב לבריכה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17</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בריכה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בשטח פתוח לא מקורה המשמש לאירועים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תפוסה מקסימלית</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18</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בריכה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בשטח פתוח לא מקורה שאינו משמש לאירועים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19</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מקווה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המים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20</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מקווה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שטחים מרוצפים מסביב למקווה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21</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חדר כושר הכולל ציוד</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4.6</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22</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חדר כושר ללא ציוד</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1.4</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23</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במה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1.4</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24</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גלריה טכנית ומעברים לתאורה, תחזוקה וכדומה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מוסדות חינוך</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25</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כיתה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1.25</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26</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חדרי מלאכה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27</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מעבדות במוסדות חינוך</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2.5</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גן ילדים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28</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כיתה בגן ילדים או מעון יום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מוסדות בריאות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29</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מרפאות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9</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ברוטו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30</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מחלקות טיפול</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22</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ברוטו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31</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חדרי חולים (שינה)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11</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ברוטו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בית סוהר, בית מעצר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32</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תא מעצר, תא מאסר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4.5</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תא מעצר או תא מאסר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מגורים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33</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בניין דירות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18</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המיועד למטרות עיקריות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34</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בתי מלון ומעונות סטודנטים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18</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המיועד למטרות עיקריות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35</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דיור מוגן</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18</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הדירות ברוטו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36</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אולם מיטות באכסניה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5</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37</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 רגילה (כמו משרדים)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 ייצור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38</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 מיוחדת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בהתאם לתפוסה המתוכננת אך לא יותר מ-100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 ייצור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39</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 מסוכנת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בהתאם לתפוסה המתוכננת אך לא יותר מ-100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 ייצור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40</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בית מלאכה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5</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 ייצור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עסקים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41</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משרדים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המיועד למטרות עיקריות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אחסון</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42</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אולם אחסון</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 אולם האחסון</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מסחר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43</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מסחר בקומת מרתף</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למטרות עיקריות לרבות חלל ציבורי מקורה בחזית החנויות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44</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מסחר בקומת רחוב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למטרות עיקריות וחלל ציבורי מקורה בחזית החנויות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45</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מסחר בקומה מעל מפלס קומת הרחוב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 למטרות עיקריות וחלל ציבורי מקורה בחזית החנויות</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w:t>
            </w: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46</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קומה או חלק מקומה המשמש רק בעבור אחסון, אזור למשלוח או קבלת סחורה ואשר איננו פתוח לקהל</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vMerge w:val="restart"/>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47</w:t>
            </w:r>
          </w:p>
        </w:tc>
        <w:tc>
          <w:tcPr>
            <w:tcW w:w="0" w:type="auto"/>
            <w:vMerge w:val="restart"/>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קניון מקורה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אזור המכירה מתחת למפלס הרחוב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vMerge w:val="restart"/>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שטחי המסחר, למעט מעברים המשמשים דרך מוצא בטוח ולמעט מעבר ציבורי משותף</w:t>
            </w:r>
          </w:p>
        </w:tc>
        <w:tc>
          <w:tcPr>
            <w:tcW w:w="0" w:type="auto"/>
            <w:vMerge w:val="restart"/>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 (ד), (ה), (ו)</w:t>
            </w:r>
          </w:p>
        </w:tc>
      </w:tr>
      <w:tr w:rsidR="00E06B50" w:rsidRPr="00BD5C38" w:rsidTr="00BD5C38">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אזור המכירה במפלס הרחוב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w:t>
            </w:r>
          </w:p>
        </w:tc>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אזור המכירה מעל מפלס הרחוב</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6</w:t>
            </w:r>
          </w:p>
        </w:tc>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vMerge/>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gridSpan w:val="2"/>
            <w:shd w:val="pct20"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בניינים אחרים</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48</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חניון מקורה וחניון לא מקורה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קומת החניה נטו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49</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מקלט או מרחב מוגן</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שטחו לא ייחשב במניין התפוסה</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E06B50" w:rsidRPr="00BD5C38" w:rsidTr="00BD5C38">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50</w:t>
            </w:r>
          </w:p>
        </w:tc>
        <w:tc>
          <w:tcPr>
            <w:tcW w:w="0" w:type="auto"/>
            <w:gridSpan w:val="2"/>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לכל שימוש אחר</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בהתאם לשימוש הדומה לו ביותר מבין השימושים המפורטים בטור א'</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בהתאם לשימוש הדומה לו</w:t>
            </w:r>
          </w:p>
        </w:tc>
        <w:tc>
          <w:tcPr>
            <w:tcW w:w="0" w:type="auto"/>
            <w:shd w:val="clear" w:color="auto" w:fill="auto"/>
          </w:tcPr>
          <w:p w:rsidR="00E06B50" w:rsidRPr="00BD5C38" w:rsidRDefault="00E06B50" w:rsidP="00E06B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bl>
    <w:p w:rsidR="00A00DCA" w:rsidRPr="00D54C6D" w:rsidRDefault="00A00DCA" w:rsidP="00D54C6D">
      <w:pPr>
        <w:pStyle w:val="P00"/>
        <w:spacing w:before="72"/>
        <w:ind w:left="0" w:right="1134"/>
        <w:rPr>
          <w:rStyle w:val="default"/>
          <w:rFonts w:cs="FrankRuehl" w:hint="cs"/>
          <w:rtl/>
        </w:rPr>
      </w:pPr>
      <w:bookmarkStart w:id="177" w:name="Seif142"/>
      <w:bookmarkEnd w:id="177"/>
      <w:r w:rsidRPr="00D54C6D">
        <w:rPr>
          <w:lang w:val="he-IL"/>
        </w:rPr>
        <w:pict>
          <v:rect id="_x0000_s4611" style="position:absolute;left:0;text-align:left;margin-left:464.5pt;margin-top:8.05pt;width:75.05pt;height:34.1pt;z-index:251188736;mso-position-horizontal-relative:text;mso-position-vertical-relative:text"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הערות לטבלת מקדמי תפוסה</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2.12.3 נוסף על האמור בטבלה 3.2.12.2, יחולו הדרישות האלה: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(א)</w:t>
      </w:r>
      <w:r w:rsidRPr="00D54C6D">
        <w:rPr>
          <w:rStyle w:val="default"/>
          <w:rFonts w:cs="FrankRuehl" w:hint="cs"/>
          <w:rtl/>
        </w:rPr>
        <w:tab/>
        <w:t xml:space="preserve">בטבלה זו </w:t>
      </w:r>
      <w:r w:rsidRPr="00D54C6D">
        <w:rPr>
          <w:rStyle w:val="default"/>
          <w:rFonts w:cs="FrankRuehl"/>
          <w:rtl/>
        </w:rPr>
        <w:t>–</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"ברוטו" </w:t>
      </w:r>
      <w:r w:rsidRPr="00D54C6D">
        <w:rPr>
          <w:rStyle w:val="default"/>
          <w:rFonts w:cs="FrankRuehl"/>
          <w:rtl/>
        </w:rPr>
        <w:t>–</w:t>
      </w:r>
      <w:r w:rsidRPr="00D54C6D">
        <w:rPr>
          <w:rStyle w:val="default"/>
          <w:rFonts w:cs="FrankRuehl" w:hint="cs"/>
          <w:rtl/>
        </w:rPr>
        <w:t xml:space="preserve"> שטח נטו בתוספת שטח הפרוזדור הסמוך הנמדד בין הקירות;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"נטו" </w:t>
      </w:r>
      <w:r w:rsidRPr="00D54C6D">
        <w:rPr>
          <w:rStyle w:val="default"/>
          <w:rFonts w:cs="FrankRuehl"/>
          <w:rtl/>
        </w:rPr>
        <w:t>–</w:t>
      </w:r>
      <w:r w:rsidRPr="00D54C6D">
        <w:rPr>
          <w:rStyle w:val="default"/>
          <w:rFonts w:cs="FrankRuehl" w:hint="cs"/>
          <w:rtl/>
        </w:rPr>
        <w:t xml:space="preserve"> שטח פנים החדר או האולם הנמדד בין הקירות;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"בניין תעשיה רגילה" </w:t>
      </w:r>
      <w:r w:rsidRPr="00D54C6D">
        <w:rPr>
          <w:rStyle w:val="default"/>
          <w:rFonts w:cs="FrankRuehl"/>
          <w:rtl/>
        </w:rPr>
        <w:t>–</w:t>
      </w:r>
      <w:r w:rsidRPr="00D54C6D">
        <w:rPr>
          <w:rStyle w:val="default"/>
          <w:rFonts w:cs="FrankRuehl" w:hint="cs"/>
          <w:rtl/>
        </w:rPr>
        <w:t xml:space="preserve"> בניין המשמש לתעשיה הכוללת חומ"ס ברמת סיכון נמוכה או רגילה, והיכול לכלול כמה קומות, כאשר בכל קומה יכולות להיות כמה פעילויות שונות;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"שטח למטרה עיקרית" </w:t>
      </w:r>
      <w:r w:rsidRPr="00D54C6D">
        <w:rPr>
          <w:rStyle w:val="default"/>
          <w:rFonts w:cs="FrankRuehl"/>
          <w:rtl/>
        </w:rPr>
        <w:t>–</w:t>
      </w:r>
      <w:r w:rsidRPr="00D54C6D">
        <w:rPr>
          <w:rStyle w:val="default"/>
          <w:rFonts w:cs="FrankRuehl" w:hint="cs"/>
          <w:rtl/>
        </w:rPr>
        <w:t xml:space="preserve"> כמשמעותו בתקנות התכנון והבניה (חישוב שטחים ואחוזי בניה בתכניות ובהיתרים), התשנ"ב-1992;</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"תעשיה מיוחדת" </w:t>
      </w:r>
      <w:r w:rsidRPr="00D54C6D">
        <w:rPr>
          <w:rStyle w:val="default"/>
          <w:rFonts w:cs="FrankRuehl"/>
          <w:rtl/>
        </w:rPr>
        <w:t>–</w:t>
      </w:r>
      <w:r w:rsidRPr="00D54C6D">
        <w:rPr>
          <w:rStyle w:val="default"/>
          <w:rFonts w:cs="FrankRuehl" w:hint="cs"/>
          <w:rtl/>
        </w:rPr>
        <w:t xml:space="preserve"> בניין המשמש לתעשיה הכוללת חומ"ס ברמת סיכון נמוכה או רגילה, המשמש לתהליך מסוים, והמאופיין בצפיפות נמוכה של אנשים ומרבית שטח המפעל תפוס במכונות או בציוד;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"תעשיה מסוכנת" </w:t>
      </w:r>
      <w:r w:rsidRPr="00D54C6D">
        <w:rPr>
          <w:rStyle w:val="default"/>
          <w:rFonts w:cs="FrankRuehl"/>
          <w:rtl/>
        </w:rPr>
        <w:t>–</w:t>
      </w:r>
      <w:r w:rsidRPr="00D54C6D">
        <w:rPr>
          <w:rStyle w:val="default"/>
          <w:rFonts w:cs="FrankRuehl" w:hint="cs"/>
          <w:rtl/>
        </w:rPr>
        <w:t xml:space="preserve"> תעשיה העוסקת בייצור, עיבוד או אחסנה של חומ"ס ברמת סיכון גבוהה (</w:t>
      </w:r>
      <w:r w:rsidRPr="00D54C6D">
        <w:rPr>
          <w:rStyle w:val="default"/>
          <w:rFonts w:cs="FrankRuehl"/>
        </w:rPr>
        <w:t>High Hazard</w:t>
      </w:r>
      <w:r w:rsidRPr="00D54C6D">
        <w:rPr>
          <w:rStyle w:val="default"/>
          <w:rFonts w:cs="FrankRuehl" w:hint="cs"/>
          <w:rtl/>
        </w:rPr>
        <w:t>);</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 xml:space="preserve">"תפוסה מקסימלית" </w:t>
      </w:r>
      <w:r w:rsidRPr="00D54C6D">
        <w:rPr>
          <w:rStyle w:val="default"/>
          <w:rFonts w:cs="FrankRuehl"/>
          <w:rtl/>
        </w:rPr>
        <w:t>–</w:t>
      </w:r>
      <w:r w:rsidRPr="00D54C6D">
        <w:rPr>
          <w:rStyle w:val="default"/>
          <w:rFonts w:cs="FrankRuehl" w:hint="cs"/>
          <w:rtl/>
        </w:rPr>
        <w:t xml:space="preserve"> התפוסה המחושבת לשימוש זה לפי מקדם התפוסה בטור ב' בטבלה תהיה התפוסה המקסימלית.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שטחים באולם או בזירת המשחק שאינם משמשים מעברים של דרכי המוצא, המיועדים להצבת כיסאות ניידים, יחושבו לפי 1 מ"ר שטח רצפה מינימלי לנפש.</w:t>
      </w:r>
    </w:p>
    <w:p w:rsidR="003B0B29" w:rsidRDefault="003B0B29" w:rsidP="003B0B29">
      <w:pPr>
        <w:pStyle w:val="P00"/>
        <w:spacing w:before="72"/>
        <w:ind w:left="0" w:right="1134"/>
        <w:rPr>
          <w:rStyle w:val="default"/>
          <w:rFonts w:cs="FrankRuehl"/>
          <w:rtl/>
        </w:rPr>
      </w:pPr>
      <w:r w:rsidRPr="004034C6">
        <w:rPr>
          <w:rStyle w:val="default"/>
          <w:rFonts w:cs="FrankRuehl"/>
          <w:rtl/>
        </w:rPr>
        <w:pict>
          <v:shape id="_x0000_s6142" type="#_x0000_t202" style="position:absolute;left:0;text-align:left;margin-left:470.35pt;margin-top:7.1pt;width:1in;height:16.8pt;z-index:252431872" filled="f" stroked="f">
            <v:textbox inset="1mm,0,1mm,0">
              <w:txbxContent>
                <w:p w:rsidR="003B0B29" w:rsidRDefault="003B0B29" w:rsidP="003B0B29">
                  <w:pPr>
                    <w:spacing w:line="160" w:lineRule="exact"/>
                    <w:jc w:val="left"/>
                    <w:rPr>
                      <w:rFonts w:cs="Miriam" w:hint="cs"/>
                      <w:sz w:val="18"/>
                      <w:szCs w:val="18"/>
                      <w:rtl/>
                    </w:rPr>
                  </w:pPr>
                  <w:r>
                    <w:rPr>
                      <w:rFonts w:cs="Miriam" w:hint="cs"/>
                      <w:sz w:val="18"/>
                      <w:szCs w:val="18"/>
                      <w:rtl/>
                    </w:rPr>
                    <w:t>תק' (מס' 2) תשע"ח-2018</w:t>
                  </w:r>
                </w:p>
              </w:txbxContent>
            </v:textbox>
          </v:shape>
        </w:pict>
      </w:r>
      <w:r w:rsidRPr="004034C6">
        <w:rPr>
          <w:rStyle w:val="default"/>
          <w:rFonts w:cs="FrankRuehl"/>
          <w:rtl/>
        </w:rPr>
        <w:tab/>
        <w:t>(</w:t>
      </w:r>
      <w:r>
        <w:rPr>
          <w:rStyle w:val="default"/>
          <w:rFonts w:cs="FrankRuehl" w:hint="cs"/>
          <w:rtl/>
        </w:rPr>
        <w:t>ב1</w:t>
      </w:r>
      <w:r w:rsidRPr="00D54C6D">
        <w:rPr>
          <w:rStyle w:val="default"/>
          <w:rFonts w:cs="FrankRuehl" w:hint="cs"/>
          <w:rtl/>
        </w:rPr>
        <w:t>)</w:t>
      </w:r>
      <w:r w:rsidRPr="00D54C6D">
        <w:rPr>
          <w:rStyle w:val="default"/>
          <w:rFonts w:cs="FrankRuehl" w:hint="cs"/>
          <w:rtl/>
        </w:rPr>
        <w:tab/>
      </w:r>
      <w:r>
        <w:rPr>
          <w:rStyle w:val="default"/>
          <w:rFonts w:cs="FrankRuehl" w:hint="cs"/>
          <w:rtl/>
        </w:rPr>
        <w:t>ניתן להשתמש באולם במערכי ישיבה שונים, ובלבד שכמות המושבים לא תעלה על הכמות המותרת בטבלה 3.2.12.2 ומערך הישיבה שבשימוש יעמוד בכל הדרישות שבפרק ט', ובכלל זה הדרישות לעניין רוחב המעבר ורוחב הגישה למעבר.</w:t>
      </w:r>
    </w:p>
    <w:p w:rsidR="003B0B29" w:rsidRDefault="003B0B29" w:rsidP="003B0B29">
      <w:pPr>
        <w:pStyle w:val="P00"/>
        <w:spacing w:before="72"/>
        <w:ind w:left="0" w:right="1134"/>
        <w:rPr>
          <w:rStyle w:val="default"/>
          <w:rFonts w:cs="FrankRuehl"/>
          <w:rtl/>
        </w:rPr>
      </w:pPr>
      <w:r w:rsidRPr="004034C6">
        <w:rPr>
          <w:rStyle w:val="default"/>
          <w:rFonts w:cs="FrankRuehl"/>
          <w:rtl/>
        </w:rPr>
        <w:pict>
          <v:shape id="_x0000_s6141" type="#_x0000_t202" style="position:absolute;left:0;text-align:left;margin-left:470.35pt;margin-top:7.1pt;width:1in;height:16.8pt;z-index:252430848" filled="f" stroked="f">
            <v:textbox inset="1mm,0,1mm,0">
              <w:txbxContent>
                <w:p w:rsidR="003B0B29" w:rsidRDefault="003B0B29" w:rsidP="003B0B29">
                  <w:pPr>
                    <w:spacing w:line="160" w:lineRule="exact"/>
                    <w:jc w:val="left"/>
                    <w:rPr>
                      <w:rFonts w:cs="Miriam" w:hint="cs"/>
                      <w:sz w:val="18"/>
                      <w:szCs w:val="18"/>
                      <w:rtl/>
                    </w:rPr>
                  </w:pPr>
                  <w:r>
                    <w:rPr>
                      <w:rFonts w:cs="Miriam" w:hint="cs"/>
                      <w:sz w:val="18"/>
                      <w:szCs w:val="18"/>
                      <w:rtl/>
                    </w:rPr>
                    <w:t>תק' (מס' 2) תשע"ח-2018</w:t>
                  </w:r>
                </w:p>
              </w:txbxContent>
            </v:textbox>
          </v:shape>
        </w:pict>
      </w:r>
      <w:r w:rsidRPr="004034C6">
        <w:rPr>
          <w:rStyle w:val="default"/>
          <w:rFonts w:cs="FrankRuehl"/>
          <w:rtl/>
        </w:rPr>
        <w:tab/>
        <w:t>(</w:t>
      </w:r>
      <w:r>
        <w:rPr>
          <w:rStyle w:val="default"/>
          <w:rFonts w:cs="FrankRuehl" w:hint="cs"/>
          <w:rtl/>
        </w:rPr>
        <w:t>ב2</w:t>
      </w:r>
      <w:r w:rsidRPr="00D54C6D">
        <w:rPr>
          <w:rStyle w:val="default"/>
          <w:rFonts w:cs="FrankRuehl" w:hint="cs"/>
          <w:rtl/>
        </w:rPr>
        <w:t>)</w:t>
      </w:r>
      <w:r w:rsidRPr="00D54C6D">
        <w:rPr>
          <w:rStyle w:val="default"/>
          <w:rFonts w:cs="FrankRuehl" w:hint="cs"/>
          <w:rtl/>
        </w:rPr>
        <w:tab/>
      </w:r>
      <w:r>
        <w:rPr>
          <w:rStyle w:val="default"/>
          <w:rFonts w:cs="FrankRuehl" w:hint="cs"/>
          <w:rtl/>
        </w:rPr>
        <w:t>ניתן לחשב את התפוסה לשימוש זה לפי כל מקדם תפוסה המצוי בטווח המצוין בטור ב' בטבלה; המקדם שלפיו חושבה התפוסה יפורט בנספח בטיחות אש לבקשה להיתר.</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 xml:space="preserve">לקביעת התפוסה לבניין המשמש למסחר, שבו קומות החנויות הן קומות רחוב והן נפתחות ישירות החוצה לרחובות במפלסים שונים ולשני צדדים שונים, החישוב ייעשה בנפרד בעבור כל קומה הפתוחה ישירות למפלס הרחוב לפי 3.0 מ"ר לנפש משטח החנויות המיועד למטרות עיקריות; לעניין פרט זה, "קומת רחוב" </w:t>
      </w:r>
      <w:r w:rsidRPr="00D54C6D">
        <w:rPr>
          <w:rStyle w:val="default"/>
          <w:rFonts w:cs="FrankRuehl"/>
          <w:rtl/>
        </w:rPr>
        <w:t>–</w:t>
      </w:r>
      <w:r w:rsidRPr="00D54C6D">
        <w:rPr>
          <w:rStyle w:val="default"/>
          <w:rFonts w:cs="FrankRuehl" w:hint="cs"/>
          <w:rtl/>
        </w:rPr>
        <w:t xml:space="preserve"> קומה עם גישה ישירה מהרחוב שהפרש המפלסים ממנה אל המדרכה אינו עולה על 1.20 מטרים, למעט אזור אחורי המיועד לפריקה וטעינה בלבד.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בקניון מקורה תחושב התפוסה כלהלן: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חישוב התפוסה לגבי מעבר ציבורי משותף ומקורה, שהוא מוגן עשן, ייערך על ידי חלוקת סך כל השטח של כל החנויות בקומה, בתוספת 50% משטחי חנויות עוגן, במקדם הנמוך ביותר לפי הטבלה שלהלן: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 xml:space="preserve">לעניין זה </w:t>
      </w:r>
      <w:r w:rsidRPr="00D54C6D">
        <w:rPr>
          <w:rStyle w:val="default"/>
          <w:rFonts w:cs="FrankRuehl"/>
          <w:rtl/>
        </w:rPr>
        <w:t>–</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 xml:space="preserve">"חנות עוגן" </w:t>
      </w:r>
      <w:r w:rsidRPr="00D54C6D">
        <w:rPr>
          <w:rStyle w:val="default"/>
          <w:rFonts w:cs="FrankRuehl"/>
          <w:rtl/>
        </w:rPr>
        <w:t>–</w:t>
      </w:r>
      <w:r w:rsidRPr="00D54C6D">
        <w:rPr>
          <w:rStyle w:val="default"/>
          <w:rFonts w:cs="FrankRuehl" w:hint="cs"/>
          <w:rtl/>
        </w:rPr>
        <w:t xml:space="preserve"> חנות ששטחה למטרה עיקרית עולה על 2,000 מ"ר;</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 xml:space="preserve">"מעבר ציבורי משותף מוגן עשן" בקניון </w:t>
      </w:r>
      <w:r w:rsidRPr="00D54C6D">
        <w:rPr>
          <w:rStyle w:val="default"/>
          <w:rFonts w:cs="FrankRuehl"/>
          <w:rtl/>
        </w:rPr>
        <w:t>–</w:t>
      </w:r>
      <w:r w:rsidRPr="00D54C6D">
        <w:rPr>
          <w:rStyle w:val="default"/>
          <w:rFonts w:cs="FrankRuehl" w:hint="cs"/>
          <w:rtl/>
        </w:rPr>
        <w:t xml:space="preserve"> מעבר שרוחבו 6 מטרים לפחות וגובהו 6 מטרים לפחות, והכולל סידורי שליטה בעשן, כך שעשן לא יצטבר מתחת לגובה של 2.20 מטרים מעל מפלס הרצפה הגבוהה ביותר הנמצאת בחלל המעבר הציבורי המשותף;</w:t>
      </w:r>
    </w:p>
    <w:p w:rsidR="00A00DCA" w:rsidRPr="00D54C6D" w:rsidRDefault="00A00DCA" w:rsidP="00D54C6D">
      <w:pPr>
        <w:pStyle w:val="P00"/>
        <w:spacing w:before="72"/>
        <w:ind w:left="1021" w:right="1134"/>
        <w:jc w:val="center"/>
        <w:rPr>
          <w:rStyle w:val="default"/>
          <w:rFonts w:cs="FrankRuehl" w:hint="cs"/>
          <w:b/>
          <w:bCs/>
          <w:sz w:val="22"/>
          <w:szCs w:val="22"/>
          <w:rtl/>
        </w:rPr>
      </w:pPr>
      <w:r w:rsidRPr="00D54C6D">
        <w:rPr>
          <w:rStyle w:val="default"/>
          <w:rFonts w:cs="FrankRuehl" w:hint="cs"/>
          <w:b/>
          <w:bCs/>
          <w:sz w:val="22"/>
          <w:szCs w:val="22"/>
          <w:rtl/>
        </w:rPr>
        <w:t>טבלת מקדמי תפוסה (במ"ר לנפש) בעבור מעבר ציבורי משותף מוגן עשן מקורה בקניון</w:t>
      </w:r>
    </w:p>
    <w:tbl>
      <w:tblPr>
        <w:bidiVisual/>
        <w:tblW w:w="7371" w:type="dxa"/>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1469"/>
        <w:gridCol w:w="1469"/>
        <w:gridCol w:w="1470"/>
        <w:gridCol w:w="1470"/>
      </w:tblGrid>
      <w:tr w:rsidR="00A00DCA" w:rsidRPr="00BD5C38" w:rsidTr="00BD5C38">
        <w:tc>
          <w:tcPr>
            <w:tcW w:w="1857" w:type="dxa"/>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סה"כ שטח החנויות + 50% משטח חנויות העוגן מחושב במ"ר</w:t>
            </w:r>
          </w:p>
        </w:tc>
        <w:tc>
          <w:tcPr>
            <w:tcW w:w="1857" w:type="dxa"/>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קטן מ-14,000 מ"ר</w:t>
            </w:r>
          </w:p>
        </w:tc>
        <w:tc>
          <w:tcPr>
            <w:tcW w:w="1857" w:type="dxa"/>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גדול מ-14,000 מ"ר קטן מ-28,000 מ"ר</w:t>
            </w:r>
          </w:p>
        </w:tc>
        <w:tc>
          <w:tcPr>
            <w:tcW w:w="1858" w:type="dxa"/>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גדול מ-28,000 מ"ר קטן מ-37,000 מ"ר</w:t>
            </w:r>
          </w:p>
        </w:tc>
        <w:tc>
          <w:tcPr>
            <w:tcW w:w="1858" w:type="dxa"/>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גדול מ-37,000 מ"ר</w:t>
            </w:r>
          </w:p>
        </w:tc>
      </w:tr>
      <w:tr w:rsidR="00A00DCA" w:rsidRPr="00BD5C38" w:rsidTr="00BD5C38">
        <w:tc>
          <w:tcPr>
            <w:tcW w:w="1857" w:type="dxa"/>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מקדם התפוסה</w:t>
            </w:r>
          </w:p>
        </w:tc>
        <w:tc>
          <w:tcPr>
            <w:tcW w:w="1857" w:type="dxa"/>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w:t>
            </w:r>
          </w:p>
        </w:tc>
        <w:tc>
          <w:tcPr>
            <w:tcW w:w="1857" w:type="dxa"/>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3.95</w:t>
            </w:r>
          </w:p>
        </w:tc>
        <w:tc>
          <w:tcPr>
            <w:tcW w:w="1858" w:type="dxa"/>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5.0</w:t>
            </w:r>
          </w:p>
        </w:tc>
        <w:tc>
          <w:tcPr>
            <w:tcW w:w="1858" w:type="dxa"/>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5.1</w:t>
            </w:r>
          </w:p>
        </w:tc>
      </w:tr>
    </w:tbl>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חישוב התפוסה בעבור מעבר ציבורי שאיננו מוגן עשן יהיה בהתאם לשימוש של הקומה שנמצא בה המעבר הציבורי.</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לכל חנות יסופקו דרכי מוצא החוצה, אל השטח המקורה של הקניון או אל מחוץ לבניין, בהתבסס על חישוב התפוסה לפי טבלה 3.2.12.2.</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לכל חנות עוגן תהיה מערכת דרכי מוצא עצמאית שאיננה מסתמכת על הקניון המקורה בעבור 50% לפחות מן התפוסה.</w:t>
      </w:r>
    </w:p>
    <w:p w:rsidR="00A00DCA" w:rsidRDefault="00A00DCA" w:rsidP="00D54C6D">
      <w:pPr>
        <w:pStyle w:val="P00"/>
        <w:spacing w:before="72"/>
        <w:ind w:left="0" w:right="1134"/>
        <w:rPr>
          <w:rStyle w:val="default"/>
          <w:rFonts w:cs="FrankRuehl"/>
          <w:rtl/>
        </w:rPr>
      </w:pPr>
      <w:r w:rsidRPr="00D54C6D">
        <w:rPr>
          <w:rStyle w:val="default"/>
          <w:rFonts w:cs="FrankRuehl" w:hint="cs"/>
          <w:rtl/>
        </w:rPr>
        <w:tab/>
        <w:t>(ז)</w:t>
      </w:r>
      <w:r w:rsidRPr="00D54C6D">
        <w:rPr>
          <w:rStyle w:val="default"/>
          <w:rFonts w:cs="FrankRuehl" w:hint="cs"/>
          <w:rtl/>
        </w:rPr>
        <w:tab/>
        <w:t>אם משמש אולם ההמתנה להתקהלות נפרדת ושונה מן ההתקהלות באולם השמחות, תחושב התפוסה לאולם ההמתנה לפי 1 מ"ר לנפש.</w:t>
      </w:r>
    </w:p>
    <w:p w:rsidR="004E77DA" w:rsidRDefault="004E77DA" w:rsidP="004E77DA">
      <w:pPr>
        <w:pStyle w:val="P00"/>
        <w:spacing w:before="72"/>
        <w:ind w:left="0" w:right="1134"/>
        <w:rPr>
          <w:rStyle w:val="default"/>
          <w:rFonts w:cs="FrankRuehl"/>
          <w:rtl/>
        </w:rPr>
      </w:pPr>
      <w:r w:rsidRPr="004034C6">
        <w:rPr>
          <w:rStyle w:val="default"/>
          <w:rFonts w:cs="FrankRuehl"/>
          <w:rtl/>
        </w:rPr>
        <w:pict>
          <v:shape id="_x0000_s6143" type="#_x0000_t202" style="position:absolute;left:0;text-align:left;margin-left:470.35pt;margin-top:7.1pt;width:1in;height:16.8pt;z-index:252432896" filled="f" stroked="f">
            <v:textbox inset="1mm,0,1mm,0">
              <w:txbxContent>
                <w:p w:rsidR="004E77DA" w:rsidRDefault="004E77DA" w:rsidP="004E77DA">
                  <w:pPr>
                    <w:spacing w:line="160" w:lineRule="exact"/>
                    <w:jc w:val="left"/>
                    <w:rPr>
                      <w:rFonts w:cs="Miriam" w:hint="cs"/>
                      <w:sz w:val="18"/>
                      <w:szCs w:val="18"/>
                      <w:rtl/>
                    </w:rPr>
                  </w:pPr>
                  <w:r>
                    <w:rPr>
                      <w:rFonts w:cs="Miriam" w:hint="cs"/>
                      <w:sz w:val="18"/>
                      <w:szCs w:val="18"/>
                      <w:rtl/>
                    </w:rPr>
                    <w:t>תק' (מס' 2) תשע"ח-2018</w:t>
                  </w:r>
                </w:p>
              </w:txbxContent>
            </v:textbox>
          </v:shape>
        </w:pict>
      </w:r>
      <w:r w:rsidRPr="004034C6">
        <w:rPr>
          <w:rStyle w:val="default"/>
          <w:rFonts w:cs="FrankRuehl"/>
          <w:rtl/>
        </w:rPr>
        <w:tab/>
        <w:t>(</w:t>
      </w:r>
      <w:r>
        <w:rPr>
          <w:rStyle w:val="default"/>
          <w:rFonts w:cs="FrankRuehl" w:hint="cs"/>
          <w:rtl/>
        </w:rPr>
        <w:t>ח</w:t>
      </w:r>
      <w:r w:rsidRPr="00D54C6D">
        <w:rPr>
          <w:rStyle w:val="default"/>
          <w:rFonts w:cs="FrankRuehl" w:hint="cs"/>
          <w:rtl/>
        </w:rPr>
        <w:t>)</w:t>
      </w:r>
      <w:r w:rsidRPr="00D54C6D">
        <w:rPr>
          <w:rStyle w:val="default"/>
          <w:rFonts w:cs="FrankRuehl" w:hint="cs"/>
          <w:rtl/>
        </w:rPr>
        <w:tab/>
      </w:r>
      <w:r>
        <w:rPr>
          <w:rStyle w:val="default"/>
          <w:rFonts w:cs="FrankRuehl" w:hint="cs"/>
          <w:rtl/>
        </w:rPr>
        <w:t>לצורך חישוב תפוסת אולם אסיפות שבו מתחמי פעילות שונים ניתן לכלול שילוב של שניים או יותר משימושים אלה:</w:t>
      </w:r>
    </w:p>
    <w:p w:rsidR="004E77DA" w:rsidRDefault="004E77DA" w:rsidP="004E77D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שטח הבר </w:t>
      </w:r>
      <w:r>
        <w:rPr>
          <w:rStyle w:val="default"/>
          <w:rFonts w:cs="FrankRuehl"/>
          <w:rtl/>
        </w:rPr>
        <w:t>–</w:t>
      </w:r>
      <w:r>
        <w:rPr>
          <w:rStyle w:val="default"/>
          <w:rFonts w:cs="FrankRuehl" w:hint="cs"/>
          <w:rtl/>
        </w:rPr>
        <w:t xml:space="preserve"> שטח זה יופחת מהשטח נטו של האולם; לדוגמה שטח </w:t>
      </w:r>
      <w:r>
        <w:rPr>
          <w:rStyle w:val="default"/>
          <w:rFonts w:cs="FrankRuehl"/>
        </w:rPr>
        <w:t>A</w:t>
      </w:r>
      <w:r>
        <w:rPr>
          <w:rStyle w:val="default"/>
          <w:rFonts w:cs="FrankRuehl" w:hint="cs"/>
          <w:rtl/>
        </w:rPr>
        <w:t xml:space="preserve"> בתרשים 3.2.12.3 ד';</w:t>
      </w:r>
    </w:p>
    <w:p w:rsidR="004E77DA" w:rsidRDefault="004E77DA" w:rsidP="004E77D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אזור ישיבה סביב בר עם מקומות ישיבה מקובעים או לא מקובעים </w:t>
      </w:r>
      <w:r>
        <w:rPr>
          <w:rStyle w:val="default"/>
          <w:rFonts w:cs="FrankRuehl"/>
          <w:rtl/>
        </w:rPr>
        <w:t>–</w:t>
      </w:r>
      <w:r>
        <w:rPr>
          <w:rStyle w:val="default"/>
          <w:rFonts w:cs="FrankRuehl" w:hint="cs"/>
          <w:rtl/>
        </w:rPr>
        <w:t xml:space="preserve"> לפי כמות מקומות הישיבה, ובלבד שלא יפחת מ-50 ס"מ אורך בר לכל משתמש; עומק שטח הישיבה יהיה לפחות 50 ס"מ; לדוגמה שטח </w:t>
      </w:r>
      <w:r>
        <w:rPr>
          <w:rStyle w:val="default"/>
          <w:rFonts w:cs="FrankRuehl"/>
        </w:rPr>
        <w:t>B</w:t>
      </w:r>
      <w:r>
        <w:rPr>
          <w:rStyle w:val="default"/>
          <w:rFonts w:cs="FrankRuehl" w:hint="cs"/>
          <w:rtl/>
        </w:rPr>
        <w:t xml:space="preserve"> בתרשים 3.2.12.3 ד';</w:t>
      </w:r>
    </w:p>
    <w:p w:rsidR="004E77DA" w:rsidRDefault="004E77DA" w:rsidP="004E77D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אזור ישיבה סביב שולחנות אשר כולל מקומות ישיבה מקובעים או לא מקובעים או אזור כיסאות בלבד בלא שולחנות </w:t>
      </w:r>
      <w:r>
        <w:rPr>
          <w:rStyle w:val="default"/>
          <w:rFonts w:cs="FrankRuehl"/>
          <w:rtl/>
        </w:rPr>
        <w:t>–</w:t>
      </w:r>
      <w:r>
        <w:rPr>
          <w:rStyle w:val="default"/>
          <w:rFonts w:cs="FrankRuehl" w:hint="cs"/>
          <w:rtl/>
        </w:rPr>
        <w:t xml:space="preserve"> בשטח אולם של עד 930 מ"ר יחושב לפי מקדם תפוסה של 1 מ"ר לנפש ובשטח אולם של מעל 930 מ"ר יחושב לפי מקדם תפוסה של 1.4 מ"ר לנפש; מדידת השטח נטו לפרט זה תתבצע מנקודה המרוחקת 50 ס"מ מן השולחן כשמרחק זה נמדד בניצב למישור שפת השולחן; לדוגמה שטח </w:t>
      </w:r>
      <w:r>
        <w:rPr>
          <w:rStyle w:val="default"/>
          <w:rFonts w:cs="FrankRuehl"/>
        </w:rPr>
        <w:t>C</w:t>
      </w:r>
      <w:r>
        <w:rPr>
          <w:rStyle w:val="default"/>
          <w:rFonts w:cs="FrankRuehl" w:hint="cs"/>
          <w:rtl/>
        </w:rPr>
        <w:t xml:space="preserve"> בתרשים 3.2.12.3 ד';</w:t>
      </w:r>
    </w:p>
    <w:p w:rsidR="004E77DA" w:rsidRDefault="004E77DA" w:rsidP="004E77D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שטח אולם הפנוי מריהוט מריהוט קבוע או נייד, ובכלל זה מעבר, יחושב לפי מקדם תפוסה של 0.75 מ"ר לנפש; לדוגמה שטח </w:t>
      </w:r>
      <w:r>
        <w:rPr>
          <w:rStyle w:val="default"/>
          <w:rFonts w:cs="FrankRuehl"/>
        </w:rPr>
        <w:t>D</w:t>
      </w:r>
      <w:r>
        <w:rPr>
          <w:rStyle w:val="default"/>
          <w:rFonts w:cs="FrankRuehl" w:hint="cs"/>
          <w:rtl/>
        </w:rPr>
        <w:t xml:space="preserve"> בתרשים 3.2.12.3 ד';</w:t>
      </w:r>
    </w:p>
    <w:p w:rsidR="004E77DA" w:rsidRDefault="004E77DA" w:rsidP="004E77DA">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רוחב המעבר ורוחב הגישה למעבר יעמדו בדרישות פרק ט'.</w:t>
      </w:r>
    </w:p>
    <w:p w:rsidR="00A00DCA" w:rsidRPr="00D54C6D" w:rsidRDefault="00A00DCA" w:rsidP="00D54C6D">
      <w:pPr>
        <w:pStyle w:val="P00"/>
        <w:spacing w:before="72"/>
        <w:ind w:left="0" w:right="1134"/>
        <w:rPr>
          <w:rStyle w:val="default"/>
          <w:rFonts w:cs="FrankRuehl" w:hint="cs"/>
          <w:rtl/>
        </w:rPr>
      </w:pPr>
      <w:bookmarkStart w:id="178" w:name="Seif143"/>
      <w:bookmarkEnd w:id="178"/>
      <w:r w:rsidRPr="00D54C6D">
        <w:rPr>
          <w:lang w:val="he-IL"/>
        </w:rPr>
        <w:pict>
          <v:rect id="_x0000_s4612" style="position:absolute;left:0;text-align:left;margin-left:464.5pt;margin-top:8.05pt;width:75.05pt;height:34.1pt;z-index:251189760"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מקדם הרוחב של מרכיבי דרך מוצא</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 xml:space="preserve">2.12.4 (א) הרוחב החופשי המינימלי של כל מרכיבי דרך מוצא מחלק של בניין יחושב בעבור סוג השימוש, כמפורט בטור א' בטבלה שלהלן, על ידי הכפלת מספר האנשים המרבי שבעבורם מיועדת דרך המוצא, המתקבל מחישוב התפוסה לפי פרט 3.2.12.1, במקדם הרוחב הנקוב בטור ב' או ג' בטבלה, והנמדד בסנטימטרים לנפש, בהתאם למרכיב דרך המוצא; בפרט זה, "מהלך אופקי" </w:t>
      </w:r>
      <w:r w:rsidRPr="00D54C6D">
        <w:rPr>
          <w:rStyle w:val="default"/>
          <w:rFonts w:cs="FrankRuehl"/>
          <w:rtl/>
        </w:rPr>
        <w:t>–</w:t>
      </w:r>
      <w:r w:rsidRPr="00D54C6D">
        <w:rPr>
          <w:rStyle w:val="default"/>
          <w:rFonts w:cs="FrankRuehl" w:hint="cs"/>
          <w:rtl/>
        </w:rPr>
        <w:t xml:space="preserve"> לרבות מעבר משופע או כבש ששיפועו אינו עולה על 8%.</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 xml:space="preserve">טבלה 3.2.12.4 </w:t>
      </w:r>
      <w:r w:rsidRPr="00D54C6D">
        <w:rPr>
          <w:rStyle w:val="default"/>
          <w:rFonts w:cs="FrankRuehl"/>
          <w:rtl/>
        </w:rPr>
        <w:t>–</w:t>
      </w:r>
      <w:r w:rsidRPr="00D54C6D">
        <w:rPr>
          <w:rStyle w:val="default"/>
          <w:rFonts w:cs="FrankRuehl" w:hint="cs"/>
          <w:rtl/>
        </w:rPr>
        <w:t xml:space="preserve"> מקדמי רוחב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
        <w:gridCol w:w="3084"/>
        <w:gridCol w:w="2797"/>
        <w:gridCol w:w="1741"/>
      </w:tblGrid>
      <w:tr w:rsidR="00A00DCA" w:rsidRPr="00BD5C38" w:rsidTr="00BD5C38">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א'</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ב'</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ג'</w:t>
            </w:r>
          </w:p>
        </w:tc>
      </w:tr>
      <w:tr w:rsidR="00A00DCA" w:rsidRPr="00BD5C38" w:rsidTr="00BD5C38">
        <w:tc>
          <w:tcPr>
            <w:tcW w:w="0" w:type="auto"/>
            <w:vMerge w:val="restart"/>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vMerge w:val="restart"/>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השימוש</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מקדם רוחב של מדרגות וכבש ששיפועו עולה על 8%</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מקדם רוחב של מהלך אופקי</w:t>
            </w:r>
          </w:p>
        </w:tc>
      </w:tr>
      <w:tr w:rsidR="00A00DCA" w:rsidRPr="00BD5C38" w:rsidTr="00BD5C38">
        <w:tc>
          <w:tcPr>
            <w:tcW w:w="0" w:type="auto"/>
            <w:vMerge/>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vMerge/>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סנטימטרים לנפש</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סנטימטרים לנפש</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מחלקה סיעודית בבית חולים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בית חולים </w:t>
            </w:r>
            <w:r w:rsidRPr="00BD5C38">
              <w:rPr>
                <w:rStyle w:val="default"/>
                <w:rFonts w:cs="FrankRuehl"/>
                <w:szCs w:val="24"/>
                <w:rtl/>
              </w:rPr>
              <w:t>–</w:t>
            </w:r>
            <w:r w:rsidRPr="00BD5C38">
              <w:rPr>
                <w:rStyle w:val="default"/>
                <w:rFonts w:cs="FrankRuehl" w:hint="cs"/>
                <w:szCs w:val="24"/>
                <w:rtl/>
              </w:rPr>
              <w:t xml:space="preserve"> מחלקה אמבולטורית עם כיסוי במתזים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 xml:space="preserve">בית חולים </w:t>
            </w:r>
            <w:r w:rsidRPr="00BD5C38">
              <w:rPr>
                <w:rStyle w:val="default"/>
                <w:rFonts w:cs="FrankRuehl"/>
                <w:szCs w:val="24"/>
                <w:rtl/>
              </w:rPr>
              <w:t>–</w:t>
            </w:r>
            <w:r w:rsidRPr="00BD5C38">
              <w:rPr>
                <w:rStyle w:val="default"/>
                <w:rFonts w:cs="FrankRuehl" w:hint="cs"/>
                <w:szCs w:val="24"/>
                <w:rtl/>
              </w:rPr>
              <w:t xml:space="preserve"> מחלקה אמבולטורית בלא כיסוי במתזים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אזורים בעלי סיכון גבוה (</w:t>
            </w:r>
            <w:r w:rsidRPr="00BD5C38">
              <w:rPr>
                <w:rStyle w:val="default"/>
                <w:rFonts w:cs="FrankRuehl"/>
                <w:szCs w:val="24"/>
              </w:rPr>
              <w:t>High Hazard</w:t>
            </w:r>
            <w:r w:rsidRPr="00BD5C38">
              <w:rPr>
                <w:rStyle w:val="default"/>
                <w:rFonts w:cs="FrankRuehl" w:hint="cs"/>
                <w:szCs w:val="24"/>
                <w:rtl/>
              </w:rPr>
              <w:t>)</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כל האחרים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0.5</w:t>
            </w:r>
          </w:p>
        </w:tc>
      </w:tr>
    </w:tbl>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 xml:space="preserve">בטבלה זו, "אזורים בעלי סיכון גבוה" </w:t>
      </w:r>
      <w:r w:rsidRPr="00D54C6D">
        <w:rPr>
          <w:rStyle w:val="default"/>
          <w:rFonts w:cs="FrankRuehl"/>
          <w:rtl/>
        </w:rPr>
        <w:t>–</w:t>
      </w:r>
      <w:r w:rsidRPr="00D54C6D">
        <w:rPr>
          <w:rStyle w:val="default"/>
          <w:rFonts w:cs="FrankRuehl" w:hint="cs"/>
          <w:rtl/>
        </w:rPr>
        <w:t xml:space="preserve"> אזורים שבהם מאחסנים, מוכרים, מעבדים או מייצרים חומר מסוכן.</w:t>
      </w:r>
    </w:p>
    <w:p w:rsidR="00A00DCA" w:rsidRPr="00D54C6D" w:rsidRDefault="00A00DCA" w:rsidP="00D54C6D">
      <w:pPr>
        <w:pStyle w:val="P00"/>
        <w:spacing w:before="72"/>
        <w:ind w:left="0" w:right="1134"/>
        <w:rPr>
          <w:rStyle w:val="default"/>
          <w:rFonts w:cs="FrankRuehl" w:hint="cs"/>
          <w:rtl/>
        </w:rPr>
      </w:pPr>
      <w:bookmarkStart w:id="179" w:name="Seif144"/>
      <w:bookmarkEnd w:id="179"/>
      <w:r w:rsidRPr="00D54C6D">
        <w:rPr>
          <w:lang w:val="he-IL"/>
        </w:rPr>
        <w:pict>
          <v:rect id="_x0000_s4613" style="position:absolute;left:0;text-align:left;margin-left:464.5pt;margin-top:8.05pt;width:75.05pt;height:34.1pt;z-index:251190784"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אופן חישוב וקביעת רוחב פרוזדור</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2.12.5 (א) הרוחב החופשי המינימלי של פרוזדור, לא יפחת מהנדרש בהתאם לחישובי התפוסה המפורטים בפרט משנה (ב), או מהרוחב הנקוב בטבלה שבפרט משנה (ג), לפי הרחב מבין השניים.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רוחבו החופשי המינימלי של פרוזדור יחושב כלהלן: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יחושב סך כל התפוסות של כל החדרים שהפרוזדור משרת אותם;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סך כל התפוסות יחולק במספר דרכי המוצא הנדרשות שאליהן מופביל הפרוזדור, כמתואר בתרשים 3.2.12.5;</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לקבלת הרוחב המינימלי של הפרוזדור תוכפל התוצאה המתקבלת בפסקה (2) במקדם הרוחב הקבוע בטבלה שבפרט 3.2.12.4.</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הרוחב המינימלי של פרוזדור בבניין או בחלק בניין, מהסוג המפורט בטור א' בטבלה שלהלן יהיה כנקוב בטור ב':</w:t>
      </w:r>
    </w:p>
    <w:p w:rsidR="00A00DCA" w:rsidRPr="00D54C6D" w:rsidRDefault="00A00DCA" w:rsidP="00D54C6D">
      <w:pPr>
        <w:pStyle w:val="P00"/>
        <w:spacing w:before="72"/>
        <w:ind w:left="0" w:right="1134"/>
        <w:jc w:val="center"/>
        <w:rPr>
          <w:rStyle w:val="default"/>
          <w:rFonts w:cs="FrankRuehl" w:hint="cs"/>
          <w:b/>
          <w:bCs/>
          <w:sz w:val="22"/>
          <w:szCs w:val="22"/>
          <w:rtl/>
        </w:rPr>
      </w:pPr>
      <w:r w:rsidRPr="00D54C6D">
        <w:rPr>
          <w:rStyle w:val="default"/>
          <w:rFonts w:cs="FrankRuehl" w:hint="cs"/>
          <w:b/>
          <w:bCs/>
          <w:sz w:val="22"/>
          <w:szCs w:val="22"/>
          <w:rtl/>
        </w:rPr>
        <w:t xml:space="preserve">טבלה 3.2.12.5 </w:t>
      </w:r>
      <w:r w:rsidRPr="00D54C6D">
        <w:rPr>
          <w:rStyle w:val="default"/>
          <w:rFonts w:cs="FrankRuehl"/>
          <w:b/>
          <w:bCs/>
          <w:sz w:val="22"/>
          <w:szCs w:val="22"/>
          <w:rtl/>
        </w:rPr>
        <w:t>–</w:t>
      </w:r>
      <w:r w:rsidRPr="00D54C6D">
        <w:rPr>
          <w:rStyle w:val="default"/>
          <w:rFonts w:cs="FrankRuehl" w:hint="cs"/>
          <w:b/>
          <w:bCs/>
          <w:sz w:val="22"/>
          <w:szCs w:val="22"/>
          <w:rtl/>
        </w:rPr>
        <w:t xml:space="preserve"> רוחב מינימלי של פרוזדור המווה חלק מדרך מוצא</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3937"/>
        <w:gridCol w:w="3585"/>
      </w:tblGrid>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א'</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טור ב'</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סוג הבניין או חלק הבניין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רוחב הפרוזדור במטרים</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בדירת מגורים, פרוזדור המשמש כניסה ראשית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1.00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בדירת מגורים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בניין מגורים, בניין משרדים, בניין תעשיה או בניין מלאכה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בניין מסחרי</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1.30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בניין המשמש מוסד ציבורי</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1.30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אגפי כיתות לימוד בבית-ספר יסודי עד תיכון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2.40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פרוזדור המיועד למעבר מיטות בבית חולים כללי או במחלקה גריאטרית או במחלקה סיעודית בבית אבות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2.20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בית חולים פסיכיאטרי</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פרוזדור המיועד לחולים אמבולטוריים בבית חולים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1.50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דיור מוגן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1.50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בית אבות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1.80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מקווה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0.90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בכל בניין למעט בדירת מגורים, בחלק הבניין שאינו משמש לייעודו הראשי של הבניין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1.10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בבניין עם מעלית, שהכניסה אליה מהפרוזדור, לאורך פיר המעלית. אורך הפרוזדור יהיה 1.50 מטרים לפחות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1.50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בבניין שמותקנת בו מעלית נושאת אלונקה, רוחב הפרוזדור ממישור דלת המעלית, לאורך פיר המעלית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2.20</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בניין אחר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בהתאם לסוג הבניין הדומה לו ביותר מבין הבניינים המפורטים בטור א', על פי החלטת עורך הבקשה</w:t>
            </w:r>
          </w:p>
        </w:tc>
      </w:tr>
    </w:tbl>
    <w:p w:rsidR="00A00DCA" w:rsidRPr="00D54C6D" w:rsidRDefault="00A00DCA" w:rsidP="00D54C6D">
      <w:pPr>
        <w:pStyle w:val="P00"/>
        <w:spacing w:before="72"/>
        <w:ind w:left="0" w:right="1134"/>
        <w:rPr>
          <w:rStyle w:val="default"/>
          <w:rFonts w:cs="FrankRuehl" w:hint="cs"/>
          <w:rtl/>
        </w:rPr>
      </w:pPr>
      <w:bookmarkStart w:id="180" w:name="Seif145"/>
      <w:bookmarkEnd w:id="180"/>
      <w:r w:rsidRPr="00D54C6D">
        <w:rPr>
          <w:lang w:val="he-IL"/>
        </w:rPr>
        <w:pict>
          <v:rect id="_x0000_s4614" style="position:absolute;left:0;text-align:left;margin-left:464.5pt;margin-top:8.05pt;width:75.05pt;height:34.1pt;z-index:251191808;mso-position-horizontal-relative:text;mso-position-vertical-relative:text"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רוחב דלת בפרוזדור</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2.12.6 הותקנה דלת בניצב לכיוון התנועה בפרוזדור, רוחבה יהיה כנדרש בפרט 3.2.1.3.</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81" w:name="Seif146"/>
      <w:bookmarkEnd w:id="181"/>
      <w:r w:rsidRPr="00D54C6D">
        <w:rPr>
          <w:lang w:val="he-IL"/>
        </w:rPr>
        <w:pict>
          <v:rect id="_x0000_s4615" style="position:absolute;left:0;text-align:left;margin-left:464.5pt;margin-top:8.05pt;width:75.05pt;height:40.4pt;z-index:251192832"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רוחב דרכי מוצא בבניין בעל שימושים שונים</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2.12.7 (א) רוחב מרכיבי דרך מוצא בבניין בעל שימושים שונים ייקבע לפי החישוב המתאים לאותו חלק מהבניין בעל הרוחב החופשי הגדול ביותר.</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בבניין בעל שימושים שונים, בו חלקי הבניין מופרדים על ידי מחיצת אש, רוחב מרכיבי דרך מוצא לכל חלק מבניין ייקבע לפי החישוב המתאים לשימוש הנעשה באותו חלק של הבניין.</w:t>
      </w:r>
    </w:p>
    <w:p w:rsidR="00A00DCA" w:rsidRPr="00D54C6D" w:rsidRDefault="00A00DCA" w:rsidP="00D54C6D">
      <w:pPr>
        <w:pStyle w:val="P00"/>
        <w:spacing w:before="72"/>
        <w:ind w:left="0" w:right="1134"/>
        <w:rPr>
          <w:rStyle w:val="default"/>
          <w:rFonts w:cs="FrankRuehl" w:hint="cs"/>
          <w:rtl/>
        </w:rPr>
      </w:pPr>
      <w:bookmarkStart w:id="182" w:name="Seif147"/>
      <w:bookmarkEnd w:id="182"/>
      <w:r w:rsidRPr="00D54C6D">
        <w:rPr>
          <w:lang w:val="he-IL"/>
        </w:rPr>
        <w:pict>
          <v:rect id="_x0000_s4616" style="position:absolute;left:0;text-align:left;margin-left:464.5pt;margin-top:8.05pt;width:75.05pt;height:34.1pt;z-index:251193856"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רוחב מעבר המהווה חלק מדרך מוצא</w:t>
                  </w:r>
                </w:p>
                <w:p w:rsidR="009B4666" w:rsidRDefault="009B4666" w:rsidP="005B08B7">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2.12.8 (א) רוחב מעבר בבניין, המהווה חלק מדרך מוצא, יהיה לפחות 1.10 מטרים; דרישה זו אינה חלה על דלתות, שרוחבן בהתאם לקבוע בפרטים 3.2.1.1 עד 3.2.1.3 ואינה חלה בדירת מגורים.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על אף האמור בפרט משנה (א) רוחב מעבר המשרת עד 10 אנשים, ושאורכו אינו עולה על 15 מטרים, יהיה 0.90 מטרים לפחות.</w:t>
      </w:r>
    </w:p>
    <w:p w:rsidR="00A00DCA" w:rsidRPr="00D54C6D" w:rsidRDefault="00A00DCA" w:rsidP="00D54C6D">
      <w:pPr>
        <w:pStyle w:val="P00"/>
        <w:spacing w:before="72"/>
        <w:ind w:left="0" w:right="1134"/>
        <w:rPr>
          <w:rStyle w:val="default"/>
          <w:rFonts w:cs="FrankRuehl" w:hint="cs"/>
          <w:rtl/>
        </w:rPr>
      </w:pPr>
      <w:bookmarkStart w:id="183" w:name="Seif148"/>
      <w:bookmarkEnd w:id="183"/>
      <w:r w:rsidRPr="00D54C6D">
        <w:rPr>
          <w:lang w:val="he-IL"/>
        </w:rPr>
        <w:pict>
          <v:rect id="_x0000_s4617" style="position:absolute;left:0;text-align:left;margin-left:464.5pt;margin-top:8.05pt;width:75.05pt;height:34.1pt;z-index:251194880"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גובה מעבר ופרוזדור</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2.12.9 (א) גובה מזקף ראש של מעבר ופרוזדור יהיה 2.20 מטרים לפחות, למעט הגובה מתחת למשקופים.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הנמכות מקומיות של התקרה או התקנת מערכות מכניות כגון רכיבי תאורה, רכיבי מיזוג אוויר, מתזים, שלטים וכיוצא באלה, יותרו, בתנאי שגובה מזקף הראש יהיה 2 מטרים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גובה מזקף הראש בפרט משנה (א) יישמר בעבור שני שלישים לפחות משטח התקרה בכל חלק של הבניין.</w:t>
      </w:r>
    </w:p>
    <w:p w:rsidR="00A00DCA" w:rsidRPr="00D54C6D" w:rsidRDefault="00A00DCA" w:rsidP="00D54C6D">
      <w:pPr>
        <w:pStyle w:val="P00"/>
        <w:spacing w:before="72"/>
        <w:ind w:left="0" w:right="1134"/>
        <w:rPr>
          <w:rStyle w:val="default"/>
          <w:rFonts w:cs="FrankRuehl" w:hint="cs"/>
          <w:rtl/>
        </w:rPr>
      </w:pPr>
      <w:bookmarkStart w:id="184" w:name="Seif171"/>
      <w:bookmarkEnd w:id="184"/>
      <w:r w:rsidRPr="00D54C6D">
        <w:rPr>
          <w:lang w:val="he-IL"/>
        </w:rPr>
        <w:pict>
          <v:rect id="_x0000_s4643" style="position:absolute;left:0;text-align:left;margin-left:464.5pt;margin-top:8.05pt;width:75.05pt;height:34.1pt;z-index:251221504" o:allowincell="f" filled="f" stroked="f" strokecolor="lime" strokeweight=".25pt">
            <v:textbox inset="0,0,0,0">
              <w:txbxContent>
                <w:p w:rsidR="009B4666" w:rsidRDefault="009B4666" w:rsidP="005B08B7">
                  <w:pPr>
                    <w:spacing w:line="160" w:lineRule="exact"/>
                    <w:jc w:val="left"/>
                    <w:rPr>
                      <w:rFonts w:cs="Miriam" w:hint="cs"/>
                      <w:szCs w:val="18"/>
                      <w:rtl/>
                    </w:rPr>
                  </w:pPr>
                  <w:r>
                    <w:rPr>
                      <w:rFonts w:cs="Miriam" w:hint="cs"/>
                      <w:szCs w:val="18"/>
                      <w:rtl/>
                    </w:rPr>
                    <w:t>אופן מדידת רוחב מעבר ופרוזדור</w:t>
                  </w:r>
                </w:p>
                <w:p w:rsidR="009B4666" w:rsidRDefault="009B4666" w:rsidP="005B08B7">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2.12.10 (א) מדידת רוחב מעבר ופרוזדור תיערך בגובה 1.20 מטרים מעל הרצפה ובין ציפויי הקיר כמתואר בתרשים 3.2.12.10.</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תותר הבלטת מסעדים המותקנים לאורך צדי המעבר והפרוזדור ובין ציפויי הקיר כמתואר בתרשים 3.2.12.10; הבלטה זו לא גורעת מרוחבו של המעבר והפרוזדור.</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במהלך פתיחת דלת, לא יבלוט אגף הדלת ביותר ממחצית רוחב הפרוזדור או המעבר לפי תרשים 3.2.1.10 א'.</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תותר הבלטת דלת הפתוחה למעבר ולפרוזדור לפי תרשים 3.2.1.10 ב'.</w:t>
      </w:r>
    </w:p>
    <w:p w:rsidR="00A00DCA" w:rsidRPr="005B08B7" w:rsidRDefault="00A00DCA" w:rsidP="00D54C6D">
      <w:pPr>
        <w:pStyle w:val="header-2"/>
        <w:ind w:left="0" w:right="1134"/>
        <w:rPr>
          <w:rtl/>
        </w:rPr>
      </w:pPr>
      <w:bookmarkStart w:id="185" w:name="hed223"/>
      <w:bookmarkEnd w:id="185"/>
      <w:r w:rsidRPr="005B08B7">
        <w:rPr>
          <w:rtl/>
          <w:lang w:eastAsia="en-US"/>
        </w:rPr>
        <w:pict>
          <v:shape id="_x0000_s4618" type="#_x0000_t202" style="position:absolute;left:0;text-align:left;margin-left:470.35pt;margin-top:12.75pt;width:1in;height:18pt;z-index:251195904" filled="f" stroked="f">
            <v:textbox inset="1mm,0,1mm,0">
              <w:txbxContent>
                <w:p w:rsidR="009B4666" w:rsidRDefault="009B4666" w:rsidP="005B08B7">
                  <w:pPr>
                    <w:spacing w:line="160" w:lineRule="exact"/>
                    <w:jc w:val="left"/>
                    <w:rPr>
                      <w:rFonts w:cs="Miriam"/>
                      <w:szCs w:val="18"/>
                      <w:rtl/>
                    </w:rPr>
                  </w:pPr>
                  <w:r>
                    <w:rPr>
                      <w:rFonts w:cs="Miriam" w:hint="cs"/>
                      <w:szCs w:val="18"/>
                      <w:rtl/>
                    </w:rPr>
                    <w:t>תק' (מס' 3) תשס"ח-2008</w:t>
                  </w:r>
                </w:p>
              </w:txbxContent>
            </v:textbox>
          </v:shape>
        </w:pict>
      </w:r>
      <w:r w:rsidRPr="005B08B7">
        <w:rPr>
          <w:rtl/>
        </w:rPr>
        <w:t>ס</w:t>
      </w:r>
      <w:r w:rsidRPr="005B08B7">
        <w:rPr>
          <w:rFonts w:hint="cs"/>
          <w:rtl/>
        </w:rPr>
        <w:t>ימן י"ג: מספר דרכי מוצא</w:t>
      </w:r>
    </w:p>
    <w:p w:rsidR="00A00DCA" w:rsidRPr="00D54C6D" w:rsidRDefault="00A00DCA" w:rsidP="00D54C6D">
      <w:pPr>
        <w:pStyle w:val="P00"/>
        <w:spacing w:before="72"/>
        <w:ind w:left="0" w:right="1134"/>
        <w:rPr>
          <w:rStyle w:val="default"/>
          <w:rFonts w:cs="FrankRuehl" w:hint="cs"/>
          <w:rtl/>
        </w:rPr>
      </w:pPr>
      <w:bookmarkStart w:id="186" w:name="Seif149"/>
      <w:bookmarkEnd w:id="186"/>
      <w:r w:rsidRPr="00D54C6D">
        <w:rPr>
          <w:lang w:val="he-IL"/>
        </w:rPr>
        <w:pict>
          <v:rect id="_x0000_s4619" style="position:absolute;left:0;text-align:left;margin-left:464.5pt;margin-top:8.05pt;width:75.05pt;height:34.1pt;z-index:25119692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כללי</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2.13.1 מספר דרכי מוצא בבניין או מחלק בניין יהיה לפי דרישות סימן זה.</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87" w:name="Seif150"/>
      <w:bookmarkEnd w:id="187"/>
      <w:r w:rsidRPr="00D54C6D">
        <w:rPr>
          <w:lang w:val="he-IL"/>
        </w:rPr>
        <w:pict>
          <v:rect id="_x0000_s4620" style="position:absolute;left:0;text-align:left;margin-left:464.5pt;margin-top:8.05pt;width:75.05pt;height:34.1pt;z-index:25119795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מספר פתחי היציאה מחדר או מחלק 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2.13.2 (א) לא יפחת משניים מספר פתחי יציאה מחדר או מחלק בניין המופרד באמצעות קירות ודלתות, שנתקיימו לגביו אחד או יותר מהתנאים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הוא מיועד להכיל 50 איש או יותר;</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הוא מיועד לאחסון חומרים מסוכנים, לייצורם או לשימוש בהם וגודלו עולה על 20 מ"ר.</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לא יפחת משלושה מספר פתחי יציאה מחדר או אולם המיועד להכיל למעלה מ-500 איש אך לא יותר מ-1,000 איש.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לא יפחת מארבעה מספר פתחי יציאה מחדר או אולם המיועד להכיל למעלה מ-1,000 איש.</w:t>
      </w:r>
    </w:p>
    <w:p w:rsidR="00A00DCA" w:rsidRPr="00D54C6D" w:rsidRDefault="00A00DCA" w:rsidP="00D54C6D">
      <w:pPr>
        <w:pStyle w:val="P00"/>
        <w:spacing w:before="72"/>
        <w:ind w:left="0" w:right="1134"/>
        <w:rPr>
          <w:rStyle w:val="default"/>
          <w:rFonts w:cs="FrankRuehl" w:hint="cs"/>
          <w:rtl/>
        </w:rPr>
      </w:pPr>
      <w:bookmarkStart w:id="188" w:name="Seif151"/>
      <w:bookmarkEnd w:id="188"/>
      <w:r w:rsidRPr="00D54C6D">
        <w:rPr>
          <w:lang w:val="he-IL"/>
        </w:rPr>
        <w:pict>
          <v:rect id="_x0000_s4621" style="position:absolute;left:0;text-align:left;margin-left:464.5pt;margin-top:8.05pt;width:75.05pt;height:34.1pt;z-index:25119897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מספר דרכי מוצא מקומה</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2.13.3 (א) לא יפחת משניים מספר דרכי מוצא מקומה בבניין, למעט במקרים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בניין מגורים שאינו רב-קומות;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בניין שאינו רב-קומות שבו מספר האנשים המרבי שקומה כלשהי מיועדת להכיל אינו עולה על 30, ושמרחק ההליכה מכל נקודה בקומה אל מוצא בטוח או אל יציאה אינו עולה על 30 מטרים.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לא יפחת משלוש מספר דרכי מוצא מקומה בבניין המיועדת להכיל למעלה מ-500 איש אך לא יותר מ-1,000 איש.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לא יפחת מארבע מספר דרכי מוצא מקומה בבניין המיועדת להכיל למעלה מ-1,000 איש.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מספר דרכי המוצא בקומה לא יפחת ממספר דרכי המוצא הנדרשות מחדר או מחלק בניין הכלול בתוכה.</w:t>
      </w:r>
    </w:p>
    <w:p w:rsidR="00A00DCA" w:rsidRPr="00D54C6D" w:rsidRDefault="00A00DCA" w:rsidP="00D54C6D">
      <w:pPr>
        <w:pStyle w:val="P00"/>
        <w:spacing w:before="72"/>
        <w:ind w:left="0" w:right="1134"/>
        <w:rPr>
          <w:rStyle w:val="default"/>
          <w:rFonts w:cs="FrankRuehl" w:hint="cs"/>
          <w:rtl/>
        </w:rPr>
      </w:pPr>
      <w:bookmarkStart w:id="189" w:name="Seif152"/>
      <w:bookmarkEnd w:id="189"/>
      <w:r w:rsidRPr="00D54C6D">
        <w:rPr>
          <w:lang w:val="he-IL"/>
        </w:rPr>
        <w:pict>
          <v:rect id="_x0000_s4622" style="position:absolute;left:0;text-align:left;margin-left:464.5pt;margin-top:8.05pt;width:75.05pt;height:34.1pt;z-index:25120000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מספר דרכי מוצא מבניין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2.13.4 (א) מספר דרכי המוצא מבניין לא יפחת ממספר דרכי המוצא הנדרשות מחלק בניין או מקומה הכלולים בו.</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ממבואת מעלית תותקן דרך מוצא אחת לפחות.</w:t>
      </w:r>
    </w:p>
    <w:p w:rsidR="00A00DCA" w:rsidRPr="00D54C6D" w:rsidRDefault="00A00DCA" w:rsidP="00D54C6D">
      <w:pPr>
        <w:pStyle w:val="P00"/>
        <w:spacing w:before="72"/>
        <w:ind w:left="0" w:right="1134"/>
        <w:rPr>
          <w:rStyle w:val="default"/>
          <w:rFonts w:cs="FrankRuehl" w:hint="cs"/>
          <w:rtl/>
        </w:rPr>
      </w:pPr>
      <w:bookmarkStart w:id="190" w:name="Seif153"/>
      <w:bookmarkEnd w:id="190"/>
      <w:r w:rsidRPr="00D54C6D">
        <w:rPr>
          <w:lang w:val="he-IL"/>
        </w:rPr>
        <w:pict>
          <v:rect id="_x0000_s4623" style="position:absolute;left:0;text-align:left;margin-left:464.5pt;margin-top:8.05pt;width:75.05pt;height:34.1pt;z-index:25120102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מחיצה ניידת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2.13.5 (א) הותקנה מחיצה ניידת לחלוקת חדר או חלל, בכל חלק של החדר או החלל לאחר החלוקה יתקיימו דרישות מספר דרכי מוצא המפורטות בסימן זה, דרישות מיקום דרכי מוצא המפורטות בסימן י"ד ודרישות מרחקי הליכה המפורטות בסימן ט"ו.</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במחיצה ניידת ניתן להתקין דלת סובבת או פתח המאפשרים מעבר בין צד אחד של החדר המחולק למשנהו; פתח זה ייחשב במניין פתחי היציאה מהחדר לאחר החלוקה ובלבד שתפוסת החלק שממנו אין מעבר ישיר לפרוזדור איננה עולה על 20 איש.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מחיצה ניידת לא תחסום מעבר או פרוזדור המשמש גישה למוצא בטוח באותה קומה.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במחיצה ניידת יתקיימו דרישות פרק ו' לעניין חומרי גמר בבניין.</w:t>
      </w:r>
    </w:p>
    <w:p w:rsidR="00A00DCA" w:rsidRPr="0089739A" w:rsidRDefault="00A00DCA" w:rsidP="00D54C6D">
      <w:pPr>
        <w:pStyle w:val="header-2"/>
        <w:ind w:left="0" w:right="1134"/>
        <w:rPr>
          <w:rFonts w:hint="cs"/>
          <w:rtl/>
        </w:rPr>
      </w:pPr>
      <w:bookmarkStart w:id="191" w:name="hed224"/>
      <w:bookmarkEnd w:id="191"/>
      <w:r w:rsidRPr="0089739A">
        <w:rPr>
          <w:rtl/>
          <w:lang w:eastAsia="en-US"/>
        </w:rPr>
        <w:pict>
          <v:shape id="_x0000_s4624" type="#_x0000_t202" style="position:absolute;left:0;text-align:left;margin-left:470.35pt;margin-top:12.75pt;width:1in;height:18pt;z-index:251202048"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י"ד: סימון דרכי מוצא</w:t>
      </w:r>
    </w:p>
    <w:p w:rsidR="00A00DCA" w:rsidRPr="00D54C6D" w:rsidRDefault="00A00DCA" w:rsidP="00D54C6D">
      <w:pPr>
        <w:pStyle w:val="P00"/>
        <w:spacing w:before="0"/>
        <w:ind w:left="0" w:right="1134"/>
        <w:rPr>
          <w:rFonts w:hint="cs"/>
          <w:szCs w:val="20"/>
          <w:rtl/>
        </w:rPr>
      </w:pPr>
    </w:p>
    <w:p w:rsidR="00A00DCA" w:rsidRPr="00D54C6D" w:rsidRDefault="00A00DCA" w:rsidP="00D54C6D">
      <w:pPr>
        <w:pStyle w:val="P00"/>
        <w:spacing w:before="72"/>
        <w:ind w:left="0" w:right="1134"/>
        <w:rPr>
          <w:rStyle w:val="default"/>
          <w:rFonts w:cs="FrankRuehl" w:hint="cs"/>
          <w:rtl/>
        </w:rPr>
      </w:pPr>
      <w:bookmarkStart w:id="192" w:name="Seif154"/>
      <w:bookmarkEnd w:id="192"/>
      <w:r w:rsidRPr="00D54C6D">
        <w:rPr>
          <w:lang w:val="he-IL"/>
        </w:rPr>
        <w:pict>
          <v:rect id="_x0000_s4625" style="position:absolute;left:0;text-align:left;margin-left:464.5pt;margin-top:8.05pt;width:75.05pt;height:34.1pt;z-index:25120307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מיקום דרכי מוצא</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2.14.1 (א) גישה למוצא בטוח או ליציאה תהיה באמצעות מעבר או פרוזדור ולא דרך חדרים.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על אף האמור בפרט משנה (א), יותר מעבר בגישה למוצא בטוח דרך חדר אחד סמוך, בתנאי ששני החדרים משמשים חלק מאותה יחידה תפקודה, או דרך מבואה (לובי), ובלבד שהחדרים אינם משמשים לאחסון חומרים מסוכנים ואינם ניתנים לנעילה, כמתואר בתרשים 3.2.14.1 א'.</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 xml:space="preserve">נדרשות שתי דרכי מוצא מחדר או אולם, דלתות היציאה ימוקמו באופן שהמרחק הקטן ביותר בין דלת יציאה אחת לשניה (להלן בפרט זה </w:t>
      </w:r>
      <w:r w:rsidRPr="00D54C6D">
        <w:rPr>
          <w:rStyle w:val="default"/>
          <w:rFonts w:cs="FrankRuehl"/>
          <w:rtl/>
        </w:rPr>
        <w:t>–</w:t>
      </w:r>
      <w:r w:rsidRPr="00D54C6D">
        <w:rPr>
          <w:rStyle w:val="default"/>
          <w:rFonts w:cs="FrankRuehl" w:hint="cs"/>
          <w:rtl/>
        </w:rPr>
        <w:t xml:space="preserve"> המרחק המינימלי) לא יפחת מחצי אורך האלכסון המחבר את שתי הנקודות המרוחקות ביותר באותו חדר או אולם; נדרשות יותר משתי דרכי מוצא מחדר או אולם, המרחק המינימלי יישמר בין שתי דלתות היציאה המרוחקות ביותר; מדידת המרחק המינימלי תיערך בקו ישר בין מזוזות המלבנים הסמוכים של דלתות היציאה כמתואר בתרשימים 3.2.14.1 ב' ו-3.2.14.1 ג'.</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נדרשות שתי דרכי מוצא מקומה, דלתות היציאה מהקומה ימוקמו באופן שהמרחק המינימלי לא יפחת מחצי אורך האלכסון המחבר את שתי הנקודות המרוחקות ביותר בקומה; נדרשות יותר משתי דרכי מוצר מקומה, המרחק המינימלי יישמר בין שתי דלתות היציאה המרוחקות ביותר; מדידת המרחק המינימלי תיערך בקו ישר בין מזוזות המלבנים הסמוכים של דלתות היציאה; לעניין פרט זה, דלת היציאה מהקומה אפשר שתהיה דלת הנפתחת אל מוצא בטוח, דלת יציאה חיצונית, פתח יציאה חיצוני, תחילתו של חדר מדרגות לא מוגן, או תחילתה של יציאה כמתואר בתרשים 3.2.14.1 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על אף האמור בפרט משנה (ד) לעניין אופן מדידת המרחק בין דלתות היציאה, אם דלתות היציאה מחוברות ביניהן בעזרת פרוזדור בעל עמידות אש של 60 דקות, יימדד המרחק המינימלי לאורך מסלול ההליכה בפרוזדור כמתואר בתרשים 3.2.14.1 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על אף האמור בפרטי משנה (ג) ו-(ד), בבניין שמותקנת בו, בכל שטח הבניין, מערכת מתזים או בבניין המיועד למוסדות חינוך, שהותקנו בו, בפרוזדורים ובמבואות, סידורי שליטה בעשן כמפורט בפרק ה', המרחק בין הדלתות כאמור בפרטי משנה (ג) ו-(ד), לא יפחת משליש אורך האלכסון המחבר את שתי הנקודות המרוחקות בחדר, באולם או בקומה בהתאמה.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(ז)</w:t>
      </w:r>
      <w:r w:rsidRPr="00D54C6D">
        <w:rPr>
          <w:rStyle w:val="default"/>
          <w:rFonts w:cs="FrankRuehl" w:hint="cs"/>
          <w:rtl/>
        </w:rPr>
        <w:tab/>
        <w:t>בקומה שבה דלתות היציאה למוצא בטוח ממקומות בשני אגפי אש המופרדים זה מזה, ובמחיצת האש מותקנת דלת אש, המאפשרת מעבר בין אגף אחד לאגף שני, לא יחולו מגבלות המרחק המינימלי המפורטות בפרטי משנה (ד) ו-(ו).</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(ח)</w:t>
      </w:r>
      <w:r w:rsidRPr="00D54C6D">
        <w:rPr>
          <w:rStyle w:val="default"/>
          <w:rFonts w:cs="FrankRuehl" w:hint="cs"/>
          <w:rtl/>
        </w:rPr>
        <w:tab/>
        <w:t>חדרי מדרגות משולבים בצורת מספריים ייחשבו כשני מוצאים בטוחים נפרדים אם הם מופרדים זה מזה למעבר אש ועשן, בכל מרכיביהם; ההפרדה בין חדרי המדרגות המשולבים תהיה על ידי אלמנט עמיד אש למשך 120 דקות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(ט)</w:t>
      </w:r>
      <w:r w:rsidRPr="00D54C6D">
        <w:rPr>
          <w:rStyle w:val="default"/>
          <w:rFonts w:cs="FrankRuehl" w:hint="cs"/>
          <w:rtl/>
        </w:rPr>
        <w:tab/>
        <w:t>אם נדרשים בבניין שני מוצאים בטוחים או יותר, תתאפשר גישה חופשית מכל חלל מאויש בקומה אל שני מוצאים בטוחים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(י)</w:t>
      </w:r>
      <w:r w:rsidRPr="00D54C6D">
        <w:rPr>
          <w:rStyle w:val="default"/>
          <w:rFonts w:cs="FrankRuehl" w:hint="cs"/>
          <w:rtl/>
        </w:rPr>
        <w:tab/>
        <w:t>אם בין שני מוצאים בטוחים מקשר פרוזדור שאורכו עולה על 50 מטרים, תחולק הקומה על ידי מחיצת אש ובפרוזדור תותקן דלת אש; כל תוספת של 50 מטרים לאורך הפרוזדור תחולק בהתאמה, כמתואר בתרשים 3.2.14.1 ו'.</w:t>
      </w:r>
    </w:p>
    <w:p w:rsidR="00A00DCA" w:rsidRDefault="00A00DCA" w:rsidP="00D54C6D">
      <w:pPr>
        <w:pStyle w:val="P00"/>
        <w:spacing w:before="72"/>
        <w:ind w:left="0" w:right="1134"/>
        <w:rPr>
          <w:rStyle w:val="default"/>
          <w:rFonts w:cs="FrankRuehl" w:hint="cs"/>
          <w:rtl/>
        </w:rPr>
      </w:pPr>
      <w:bookmarkStart w:id="193" w:name="Seif155"/>
      <w:bookmarkEnd w:id="193"/>
      <w:r w:rsidRPr="00D54C6D">
        <w:rPr>
          <w:lang w:val="he-IL"/>
        </w:rPr>
        <w:pict>
          <v:rect id="_x0000_s4626" style="position:absolute;left:0;text-align:left;margin-left:464.5pt;margin-top:8.05pt;width:75.05pt;height:34.1pt;z-index:25120409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דרכי מוצא נגישות בבניין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2.14.2 אם נדרשות בבניין דרכי מוצא נגישות לאנשים עם מוגבלות, יתקיימו בהן הדרישות המפורטות בפרטים 3.2.14.3, 3.2.14.4 ו-3.2.14.5.</w:t>
      </w:r>
    </w:p>
    <w:p w:rsidR="00C56844" w:rsidRPr="00D54C6D" w:rsidRDefault="00C56844"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94" w:name="Seif156"/>
      <w:bookmarkEnd w:id="194"/>
      <w:r w:rsidRPr="00D54C6D">
        <w:rPr>
          <w:lang w:val="he-IL"/>
        </w:rPr>
        <w:pict>
          <v:rect id="_x0000_s4627" style="position:absolute;left:0;text-align:left;margin-left:464.5pt;margin-top:8.05pt;width:75.05pt;height:34.1pt;z-index:25120512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מספר דרכי מוצא נגישות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2.14.3 (א) מכל חלק נגיש בבניין, יהיו לפחות שתי דרכי מוצא נגישות לאנשים עם מוגבלות וגישה אחת לפחות לאזור מחסה נגיש.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 xml:space="preserve">על אף האמור בפרט משנה (א) </w:t>
      </w:r>
      <w:r w:rsidRPr="00D54C6D">
        <w:rPr>
          <w:rStyle w:val="default"/>
          <w:rFonts w:cs="FrankRuehl"/>
          <w:rtl/>
        </w:rPr>
        <w:t>–</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גישה לדרכי מוצא בטוח הנגישות לאנשים עם מוגבלות, אפשר שתהיה משותפת, במגבלות האורך המותר למהלך משותף, כמפורט בסימן ט"ו;</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בבניין או חלק מבניין שבעבורו נדרשת דרך מוצא אחת בלבד, תותקן דרך מוצא נגישה אחת לאנשים עם מוגבלות.</w:t>
      </w:r>
    </w:p>
    <w:p w:rsidR="00A00DCA" w:rsidRPr="00D54C6D" w:rsidRDefault="00A00DCA" w:rsidP="00D54C6D">
      <w:pPr>
        <w:pStyle w:val="P00"/>
        <w:spacing w:before="72"/>
        <w:ind w:left="0" w:right="1134"/>
        <w:rPr>
          <w:rStyle w:val="default"/>
          <w:rFonts w:cs="FrankRuehl" w:hint="cs"/>
          <w:rtl/>
        </w:rPr>
      </w:pPr>
      <w:bookmarkStart w:id="195" w:name="Seif157"/>
      <w:bookmarkEnd w:id="195"/>
      <w:r w:rsidRPr="00D54C6D">
        <w:rPr>
          <w:lang w:val="he-IL"/>
        </w:rPr>
        <w:pict>
          <v:rect id="_x0000_s4628" style="position:absolute;left:0;text-align:left;margin-left:464.5pt;margin-top:8.05pt;width:75.05pt;height:34.1pt;z-index:25120614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בין כניסות לדרכי מוצא בטוח</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2.14.4 אם נדרשות שתי דרכי מוצא נגישות לאנשים עם מוגבלות, המרחק בין המוצאים הבטוחים יהיה כמפורט בסימן זה.</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196" w:name="Seif158"/>
      <w:bookmarkEnd w:id="196"/>
      <w:r w:rsidRPr="00D54C6D">
        <w:rPr>
          <w:lang w:val="he-IL"/>
        </w:rPr>
        <w:pict>
          <v:rect id="_x0000_s4629" style="position:absolute;left:0;text-align:left;margin-left:464.5pt;margin-top:8.05pt;width:75.05pt;height:34.1pt;z-index:25120716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המשכיות דרך מוצא נגישה</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2.14.5 נדרשת דרך מוצא נגישה לאנשים עם מוגבלות, יהיה נתיבה המשכי מכל מקום נגיש בבניין אל מחוץ לבניין או אל אזור מחסה נגיש וממנו, באמצעות דרך מוצא, אל מחוץ לבניין.</w:t>
      </w:r>
    </w:p>
    <w:p w:rsidR="00A00DCA" w:rsidRPr="0089739A" w:rsidRDefault="00A00DCA" w:rsidP="00D54C6D">
      <w:pPr>
        <w:pStyle w:val="header-2"/>
        <w:ind w:left="0" w:right="1134"/>
        <w:rPr>
          <w:rtl/>
        </w:rPr>
      </w:pPr>
      <w:bookmarkStart w:id="197" w:name="hed225"/>
      <w:bookmarkEnd w:id="197"/>
      <w:r w:rsidRPr="0089739A">
        <w:rPr>
          <w:rtl/>
          <w:lang w:eastAsia="en-US"/>
        </w:rPr>
        <w:pict>
          <v:shape id="_x0000_s4631" type="#_x0000_t202" style="position:absolute;left:0;text-align:left;margin-left:470.35pt;margin-top:12.75pt;width:1in;height:18pt;z-index:25120921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ט"ו: מרחקי הליכה</w:t>
      </w:r>
    </w:p>
    <w:p w:rsidR="00A00DCA" w:rsidRPr="00D54C6D" w:rsidRDefault="00A00DCA" w:rsidP="00D54C6D">
      <w:pPr>
        <w:pStyle w:val="P00"/>
        <w:spacing w:before="72"/>
        <w:ind w:left="0" w:right="1134"/>
        <w:rPr>
          <w:rStyle w:val="default"/>
          <w:rFonts w:cs="FrankRuehl" w:hint="cs"/>
          <w:rtl/>
        </w:rPr>
      </w:pPr>
      <w:bookmarkStart w:id="198" w:name="Seif159"/>
      <w:bookmarkEnd w:id="198"/>
      <w:r w:rsidRPr="00D54C6D">
        <w:rPr>
          <w:lang w:val="he-IL"/>
        </w:rPr>
        <w:pict>
          <v:rect id="_x0000_s4630" style="position:absolute;left:0;text-align:left;margin-left:464.5pt;margin-top:8.05pt;width:75.05pt;height:34.1pt;z-index:25120819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מרחקי הליכה בבניין</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2.15.1 מרחק הליכה בבניין לא יעלה על הקבוע בטבלה שבפרט 3.2.15.5, כמתואר בתרשימים 3.2.15.1 א' ו-3.2.15.1 ב'.</w:t>
      </w:r>
    </w:p>
    <w:p w:rsidR="00A00DCA" w:rsidRPr="00D54C6D" w:rsidRDefault="00A00DCA" w:rsidP="00D54C6D">
      <w:pPr>
        <w:pStyle w:val="P00"/>
        <w:spacing w:before="72"/>
        <w:ind w:left="0" w:right="1134"/>
        <w:rPr>
          <w:rStyle w:val="default"/>
          <w:rFonts w:cs="FrankRuehl" w:hint="cs"/>
          <w:rtl/>
        </w:rPr>
      </w:pPr>
      <w:bookmarkStart w:id="199" w:name="Seif160"/>
      <w:bookmarkEnd w:id="199"/>
      <w:r w:rsidRPr="00D54C6D">
        <w:rPr>
          <w:lang w:val="he-IL"/>
        </w:rPr>
        <w:pict>
          <v:rect id="_x0000_s4632" style="position:absolute;left:0;text-align:left;margin-left:464.5pt;margin-top:8.05pt;width:75.05pt;height:34.1pt;z-index:25121024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פרוזדור ללא מוצא</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2.15.2 אורך פרוזדור ללא מוצא לא יעלה על הקבוע בטבלה שבפרט 3.2.15.5, כמתואר בתרשים 3.2.15.2 א'; ואולם פרוזדור שאורכו קטן מרוחבו פי שניים וחצי כמתואר בתרשים 3.2.15.2 ב' לא ייחשב פרוזדור ללא מוצא.</w:t>
      </w:r>
    </w:p>
    <w:p w:rsidR="00A00DCA" w:rsidRPr="00D54C6D" w:rsidRDefault="00A00DCA" w:rsidP="00D54C6D">
      <w:pPr>
        <w:pStyle w:val="P00"/>
        <w:spacing w:before="72"/>
        <w:ind w:left="0" w:right="1134"/>
        <w:rPr>
          <w:rStyle w:val="default"/>
          <w:rFonts w:cs="FrankRuehl" w:hint="cs"/>
          <w:rtl/>
        </w:rPr>
      </w:pPr>
      <w:bookmarkStart w:id="200" w:name="Seif161"/>
      <w:bookmarkEnd w:id="200"/>
      <w:r w:rsidRPr="00D54C6D">
        <w:rPr>
          <w:lang w:val="he-IL"/>
        </w:rPr>
        <w:pict>
          <v:rect id="_x0000_s4633" style="position:absolute;left:0;text-align:left;margin-left:464.5pt;margin-top:8.05pt;width:75.05pt;height:34.1pt;z-index:25121126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מהלך משותף</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2.15.3 (א) בחלק מבניין שנדרשים בו שתי דרכי מוצא או יותר, אורך מהלך משותף לא יעלה על הקבוע בטבלה שבפרט 3.2.15.5, כמתואר בתרשימים 3.2.15.3 א', 3.2.15.3 ב' ו-3.2.15.3 ג'.</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לעניין מהלך משותף נגיש ראה פרט 3.2.14.3(ב)(1).</w:t>
      </w:r>
    </w:p>
    <w:p w:rsidR="00A00DCA" w:rsidRPr="00D54C6D" w:rsidRDefault="00A00DCA" w:rsidP="00D54C6D">
      <w:pPr>
        <w:pStyle w:val="P00"/>
        <w:spacing w:before="72"/>
        <w:ind w:left="0" w:right="1134"/>
        <w:rPr>
          <w:rStyle w:val="default"/>
          <w:rFonts w:cs="FrankRuehl" w:hint="cs"/>
          <w:rtl/>
        </w:rPr>
      </w:pPr>
      <w:bookmarkStart w:id="201" w:name="Seif162"/>
      <w:bookmarkEnd w:id="201"/>
      <w:r w:rsidRPr="00D54C6D">
        <w:rPr>
          <w:lang w:val="he-IL"/>
        </w:rPr>
        <w:pict>
          <v:rect id="_x0000_s4634" style="position:absolute;left:0;text-align:left;margin-left:464.5pt;margin-top:8.05pt;width:75.05pt;height:34.1pt;z-index:25121228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בבניין עם מערכת מתזים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2.15.4 בבניין שבכל שטחו מותקנת מערכת מתזים, מרחק ההליכה, מהלך משותף ופרוזדור ללא מוצא לא יעלו על הקבוע בטבלה שבפרט 3.2.15.5.</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02" w:name="Seif163"/>
      <w:bookmarkEnd w:id="202"/>
      <w:r w:rsidRPr="00D54C6D">
        <w:rPr>
          <w:lang w:val="he-IL"/>
        </w:rPr>
        <w:pict>
          <v:rect id="_x0000_s4635" style="position:absolute;left:0;text-align:left;margin-left:464.5pt;margin-top:8.05pt;width:75.05pt;height:34.1pt;z-index:25121331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אופן מדידת מרחק הליכה ומהלך משותף</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2.15.5 (א) מרחק ההליכה יימדד על גבי הרצפה, לאורך הקו המרכזי של מסלול ההליכה הטבעי, המתחיל במרחק של 30 סנטימטרים מהנקודה הרחוקה ביותר הניתנת לאכלוס, בקשת המרוחקת 30 סנטימטרים ממזוזת הדלת והנגמרת במרכז דלת האש או במרכז דלת יציאה חיצונית כמתואר בתרשים 3.2.15.5 א'.</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אם במסלול מרחק ההליכה או המהלך המשותף כלולות מדרגות או מישור משופע, יימדד מרחק ההליכה או המהלך המשותף, לאורך סיפי המדרגות או במקביל למישור המשופע, כמתואר בתקשים 3.2.15.5 ב'.</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אורך מהלך משותף יימדד באופן זהה למדידת מרחק הליכה בבניין ועד לנקודת הפיצול.</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 xml:space="preserve">בבניין בעל שימוש מעורב </w:t>
      </w:r>
      <w:r w:rsidRPr="00D54C6D">
        <w:rPr>
          <w:rStyle w:val="default"/>
          <w:rFonts w:cs="FrankRuehl"/>
          <w:rtl/>
        </w:rPr>
        <w:t>–</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אשר השימושים השונים הופרדו זה מזה באמצעות אלמנט עמיד אש, יהיו מרחק ההליכה, פרוזדור ללא מוצא והמהלך המשותף, מותאמים לסוג הייעוד בכל חלק מהבניין בנפרד;</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אשר השימושים השונים שבו לא הופרדו זה מזה, יהיו מרחק ההליכה, פרוזדור ללא מוצא והמהלך המשותף, מותאמים לסוג השימוש שהמרחקים שנקבעו בעבורו הם הקצרים ביותר מבין כל השימושים בבניין.</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מרחקי ההליכה ואורכם של פרוזדור ללא מוצא ומהלך משותף יהיו כקבוע בטבלה שלהלן ובכפוף להערות בפרט משנה (ו):</w:t>
      </w:r>
    </w:p>
    <w:p w:rsidR="00A00DCA" w:rsidRPr="00D54C6D" w:rsidRDefault="00A00DCA" w:rsidP="00D54C6D">
      <w:pPr>
        <w:pStyle w:val="P00"/>
        <w:spacing w:before="72"/>
        <w:ind w:left="0" w:right="1134"/>
        <w:jc w:val="center"/>
        <w:rPr>
          <w:rStyle w:val="default"/>
          <w:rFonts w:cs="FrankRuehl" w:hint="cs"/>
          <w:b/>
          <w:bCs/>
          <w:sz w:val="22"/>
          <w:szCs w:val="22"/>
          <w:rtl/>
        </w:rPr>
      </w:pPr>
      <w:r w:rsidRPr="00D54C6D">
        <w:rPr>
          <w:rStyle w:val="default"/>
          <w:rFonts w:cs="FrankRuehl" w:hint="cs"/>
          <w:b/>
          <w:bCs/>
          <w:sz w:val="22"/>
          <w:szCs w:val="22"/>
          <w:rtl/>
        </w:rPr>
        <w:t xml:space="preserve">טבלה 3.2.15.5 </w:t>
      </w:r>
      <w:r w:rsidRPr="00D54C6D">
        <w:rPr>
          <w:rStyle w:val="default"/>
          <w:rFonts w:cs="FrankRuehl"/>
          <w:b/>
          <w:bCs/>
          <w:sz w:val="22"/>
          <w:szCs w:val="22"/>
          <w:rtl/>
        </w:rPr>
        <w:t>–</w:t>
      </w:r>
      <w:r w:rsidRPr="00D54C6D">
        <w:rPr>
          <w:rStyle w:val="default"/>
          <w:rFonts w:cs="FrankRuehl" w:hint="cs"/>
          <w:b/>
          <w:bCs/>
          <w:sz w:val="22"/>
          <w:szCs w:val="22"/>
          <w:rtl/>
        </w:rPr>
        <w:t xml:space="preserve"> מרחקי הליכה, פרוזדור ללא מוצא ומהלך משותף 7.6.05</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
        <w:gridCol w:w="1455"/>
        <w:gridCol w:w="1168"/>
        <w:gridCol w:w="1091"/>
        <w:gridCol w:w="779"/>
        <w:gridCol w:w="779"/>
        <w:gridCol w:w="1136"/>
        <w:gridCol w:w="1009"/>
      </w:tblGrid>
      <w:tr w:rsidR="00A00DCA" w:rsidRPr="00BD5C38" w:rsidTr="00BD5C38">
        <w:tc>
          <w:tcPr>
            <w:tcW w:w="0" w:type="auto"/>
            <w:vMerge w:val="restart"/>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מס. סד.</w:t>
            </w:r>
          </w:p>
        </w:tc>
        <w:tc>
          <w:tcPr>
            <w:tcW w:w="0" w:type="auto"/>
            <w:vMerge w:val="restart"/>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השימוש</w:t>
            </w:r>
          </w:p>
        </w:tc>
        <w:tc>
          <w:tcPr>
            <w:tcW w:w="0" w:type="auto"/>
            <w:gridSpan w:val="2"/>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מרחק הליכה במטרים</w:t>
            </w:r>
          </w:p>
        </w:tc>
        <w:tc>
          <w:tcPr>
            <w:tcW w:w="0" w:type="auto"/>
            <w:gridSpan w:val="2"/>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פרוזדור ללא מוצא במטרים</w:t>
            </w:r>
          </w:p>
        </w:tc>
        <w:tc>
          <w:tcPr>
            <w:tcW w:w="0" w:type="auto"/>
            <w:gridSpan w:val="2"/>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מהלך משותף במטרים</w:t>
            </w:r>
          </w:p>
        </w:tc>
      </w:tr>
      <w:tr w:rsidR="00A00DCA" w:rsidRPr="00BD5C38" w:rsidTr="00BD5C38">
        <w:tc>
          <w:tcPr>
            <w:tcW w:w="0" w:type="auto"/>
            <w:vMerge/>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vMerge/>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00CCFF"/>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עם מתזים</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ללא מתזים</w:t>
            </w:r>
          </w:p>
        </w:tc>
        <w:tc>
          <w:tcPr>
            <w:tcW w:w="0" w:type="auto"/>
            <w:shd w:val="clear" w:color="auto" w:fill="00CCFF"/>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עם מתזים</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ללא מתזים</w:t>
            </w:r>
          </w:p>
        </w:tc>
        <w:tc>
          <w:tcPr>
            <w:tcW w:w="0" w:type="auto"/>
            <w:shd w:val="clear" w:color="auto" w:fill="00CCFF"/>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עם מתזים</w:t>
            </w:r>
          </w:p>
        </w:tc>
        <w:tc>
          <w:tcPr>
            <w:tcW w:w="0" w:type="auto"/>
            <w:shd w:val="clear" w:color="auto" w:fill="auto"/>
            <w:vAlign w:val="bottom"/>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ללא מתזים</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ראה פרק ט'</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ראה פרק ט'</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 מטרים ליותר מ-50 איש.</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 מטרים לפחות מ-50 איש.</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 מטרים ליותר מ-50 איש.</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 מטרים לפחות מ-50 איש.</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(1)</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גני ילדים ומעונות יום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 ופרט 3.2.15.6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35 ופרט 3.2.15.6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חינוך</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בריאות בתי חולים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 ופרט 3.2.15.7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ראה פרט 3.2.15.7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בריאות אמבולטורי מרפאות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 ופרט 3.2.15.8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45 ופרט 3.2.15.8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מגורים חד-משפחתי ודו-משפחתי</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מגורים בניין דירות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98 פרט 3.2.15.9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50 פרט 3.2.15.9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(4)</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דיור מוגן, ובתי אבות</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98 ופרט 3.2.15.10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 xml:space="preserve">דיור מוגן </w:t>
            </w:r>
            <w:r w:rsidRPr="00BD5C38">
              <w:rPr>
                <w:rStyle w:val="default"/>
                <w:rFonts w:cs="FrankRuehl"/>
                <w:szCs w:val="24"/>
                <w:rtl/>
              </w:rPr>
              <w:t>–</w:t>
            </w:r>
            <w:r w:rsidRPr="00BD5C38">
              <w:rPr>
                <w:rStyle w:val="default"/>
                <w:rFonts w:cs="FrankRuehl" w:hint="cs"/>
                <w:szCs w:val="24"/>
                <w:rtl/>
              </w:rPr>
              <w:t xml:space="preserve"> צמוד קרקע</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חד-משפחתי ודו-משפחתי</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מעונות סטודנטים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98 ופרט 3.2.15.11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 ופרט 3.2.15.11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11</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(4)</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בתי הארחה (5)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אין דרישה</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בתי מלון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98 ופרט 3.2.15.11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11</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(4)</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מסחר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14</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מסחר - קניון</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120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הערות (6) (7) (8)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תעסוקה ומשרדים</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90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 רגילה</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הערה (9)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75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 פרט 3.2.15.12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17</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 מיוחדת</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הערה (10)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120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תעשיה מסוכנת</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הערה (11)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 xml:space="preserve">אחסון טובין </w:t>
            </w:r>
            <w:r w:rsidRPr="00BD5C38">
              <w:rPr>
                <w:rStyle w:val="default"/>
                <w:rFonts w:cs="FrankRuehl"/>
                <w:szCs w:val="24"/>
                <w:rtl/>
              </w:rPr>
              <w:t>–</w:t>
            </w:r>
            <w:r w:rsidRPr="00BD5C38">
              <w:rPr>
                <w:rStyle w:val="default"/>
                <w:rFonts w:cs="FrankRuehl" w:hint="cs"/>
                <w:szCs w:val="24"/>
                <w:rtl/>
              </w:rPr>
              <w:t xml:space="preserve"> רמת סיכון נמוכה ורגילה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120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אחסון חומרים מסוכנים רמת סיכון גבוהה</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הערה (6)</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אסור</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21</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חניון מקורה פתוח</w:t>
            </w:r>
          </w:p>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הערה (12)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120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22</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חניון סגור</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60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A00DCA" w:rsidRPr="00BD5C38" w:rsidTr="00BD5C38">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23</w:t>
            </w:r>
          </w:p>
        </w:tc>
        <w:tc>
          <w:tcPr>
            <w:tcW w:w="0" w:type="auto"/>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שימוש חאר</w:t>
            </w:r>
          </w:p>
        </w:tc>
        <w:tc>
          <w:tcPr>
            <w:tcW w:w="0" w:type="auto"/>
            <w:gridSpan w:val="6"/>
            <w:shd w:val="clear" w:color="auto" w:fill="auto"/>
          </w:tcPr>
          <w:p w:rsidR="00A00DCA" w:rsidRPr="00BD5C38" w:rsidRDefault="00A00DCA"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יהיה בהתאם לשימוש הדומה לו ביותר מבין השימושים המפורטים בטבלה</w:t>
            </w:r>
          </w:p>
        </w:tc>
      </w:tr>
    </w:tbl>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המרחקים המפורטים בטבלה שבפרט משנה (ה) לעיל כפופים להערות המפורטות 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במהלך משותף יתקיימו דרישות סימן כ"ד לפרק ט';</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מותר פרוזדור ללא מוצא ומעבר ללא מוצא באורך של עד 6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לא הותקנה מערכת מתזים, אך הותקנה מערכת גילוי ושליטה בעשן בפרוזדורים כמפורט בפרק ה' "מערכות שליטה בעשן", מרחק ההליכה יהיה 60 מטרים, אורך הפרוזדור ללא מוצא יהיה 15 מטרים, ואורך המהלך המשותף יהיה 30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 xml:space="preserve">פרוזדור המשמש להמלך משותף </w:t>
      </w:r>
      <w:r w:rsidRPr="00D54C6D">
        <w:rPr>
          <w:rStyle w:val="default"/>
          <w:rFonts w:cs="FrankRuehl"/>
          <w:rtl/>
        </w:rPr>
        <w:t>–</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(א)</w:t>
      </w:r>
      <w:r w:rsidRPr="00D54C6D">
        <w:rPr>
          <w:rStyle w:val="default"/>
          <w:rFonts w:cs="FrankRuehl" w:hint="cs"/>
          <w:rtl/>
        </w:rPr>
        <w:tab/>
        <w:t xml:space="preserve">בבניין מגורים </w:t>
      </w:r>
      <w:r w:rsidRPr="00D54C6D">
        <w:rPr>
          <w:rStyle w:val="default"/>
          <w:rFonts w:cs="FrankRuehl"/>
          <w:rtl/>
        </w:rPr>
        <w:t>–</w:t>
      </w:r>
      <w:r w:rsidRPr="00D54C6D">
        <w:rPr>
          <w:rStyle w:val="default"/>
          <w:rFonts w:cs="FrankRuehl" w:hint="cs"/>
          <w:rtl/>
        </w:rPr>
        <w:t xml:space="preserve"> המדידה תתבצע מדלת היציאה מדירת מגורים לפרוזדור עד הדלת לדרך מוצא;</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(ב)</w:t>
      </w:r>
      <w:r w:rsidRPr="00D54C6D">
        <w:rPr>
          <w:rStyle w:val="default"/>
          <w:rFonts w:cs="FrankRuehl" w:hint="cs"/>
          <w:rtl/>
        </w:rPr>
        <w:tab/>
        <w:t xml:space="preserve">בבתי מלון או מעונות סטודנטים </w:t>
      </w:r>
      <w:r w:rsidRPr="00D54C6D">
        <w:rPr>
          <w:rStyle w:val="default"/>
          <w:rFonts w:cs="FrankRuehl"/>
          <w:rtl/>
        </w:rPr>
        <w:t>–</w:t>
      </w:r>
      <w:r w:rsidRPr="00D54C6D">
        <w:rPr>
          <w:rStyle w:val="default"/>
          <w:rFonts w:cs="FrankRuehl" w:hint="cs"/>
          <w:rtl/>
        </w:rPr>
        <w:t xml:space="preserve"> המדידה תתבצע מדלת היציאה של חדר או של מקבץ חדרים לפרוזדור עד הדלת לדרך מוצא;</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(5)</w:t>
      </w:r>
      <w:r w:rsidRPr="00D54C6D">
        <w:rPr>
          <w:rStyle w:val="default"/>
          <w:rFonts w:cs="FrankRuehl" w:hint="cs"/>
          <w:rtl/>
        </w:rPr>
        <w:tab/>
        <w:t xml:space="preserve">לעניין פרט זה, "בית הארחה" </w:t>
      </w:r>
      <w:r w:rsidRPr="00D54C6D">
        <w:rPr>
          <w:rStyle w:val="default"/>
          <w:rFonts w:cs="FrankRuehl"/>
          <w:rtl/>
        </w:rPr>
        <w:t>–</w:t>
      </w:r>
      <w:r w:rsidRPr="00D54C6D">
        <w:rPr>
          <w:rStyle w:val="default"/>
          <w:rFonts w:cs="FrankRuehl" w:hint="cs"/>
          <w:rtl/>
        </w:rPr>
        <w:t xml:space="preserve"> בניין בתפוסה של עד 16 אורחים ועד 2 קומות;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(6)</w:t>
      </w:r>
      <w:r w:rsidRPr="00D54C6D">
        <w:rPr>
          <w:rStyle w:val="default"/>
          <w:rFonts w:cs="FrankRuehl" w:hint="cs"/>
          <w:rtl/>
        </w:rPr>
        <w:tab/>
        <w:t>בבניין תותקן מערכת סידורי שליטה בעשן כמפורט בפרק ה' "מערכות שליטה בעשן";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(7)</w:t>
      </w:r>
      <w:r w:rsidRPr="00D54C6D">
        <w:rPr>
          <w:rStyle w:val="default"/>
          <w:rFonts w:cs="FrankRuehl" w:hint="cs"/>
          <w:rtl/>
        </w:rPr>
        <w:tab/>
        <w:t>המעבר הציבורי המשותף יהיה מוגן עשן כנדרש בפרט 3.2.12.3(ד);</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(8)</w:t>
      </w:r>
      <w:r w:rsidRPr="00D54C6D">
        <w:rPr>
          <w:rStyle w:val="default"/>
          <w:rFonts w:cs="FrankRuehl" w:hint="cs"/>
          <w:rtl/>
        </w:rPr>
        <w:tab/>
        <w:t>מרחק ההליכה בתוך חנות עד 60 מטרים; מרחק ההליכה במעבר הציבורי המשותף עד 60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(9)</w:t>
      </w:r>
      <w:r w:rsidRPr="00D54C6D">
        <w:rPr>
          <w:rStyle w:val="default"/>
          <w:rFonts w:cs="FrankRuehl" w:hint="cs"/>
          <w:rtl/>
        </w:rPr>
        <w:tab/>
        <w:t xml:space="preserve">לעניין פרט זה, "תעשיה רגילה" </w:t>
      </w:r>
      <w:r w:rsidRPr="00D54C6D">
        <w:rPr>
          <w:rStyle w:val="default"/>
          <w:rFonts w:cs="FrankRuehl"/>
          <w:rtl/>
        </w:rPr>
        <w:t>–</w:t>
      </w:r>
      <w:r w:rsidRPr="00D54C6D">
        <w:rPr>
          <w:rStyle w:val="default"/>
          <w:rFonts w:cs="FrankRuehl" w:hint="cs"/>
          <w:rtl/>
        </w:rPr>
        <w:t xml:space="preserve"> כהגדרתה בפרט 3.2.12.3(א);</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(10)</w:t>
      </w:r>
      <w:r w:rsidRPr="00D54C6D">
        <w:rPr>
          <w:rStyle w:val="default"/>
          <w:rFonts w:cs="FrankRuehl" w:hint="cs"/>
          <w:rtl/>
        </w:rPr>
        <w:tab/>
        <w:t xml:space="preserve">לעניין פרט זה, "תעשיה מיוחדת" </w:t>
      </w:r>
      <w:r w:rsidRPr="00D54C6D">
        <w:rPr>
          <w:rStyle w:val="default"/>
          <w:rFonts w:cs="FrankRuehl"/>
          <w:rtl/>
        </w:rPr>
        <w:t>–</w:t>
      </w:r>
      <w:r w:rsidRPr="00D54C6D">
        <w:rPr>
          <w:rStyle w:val="default"/>
          <w:rFonts w:cs="FrankRuehl" w:hint="cs"/>
          <w:rtl/>
        </w:rPr>
        <w:t xml:space="preserve"> כהגדרתה בפרט 3.2.12.3(א), וגובה תקרת הבניין או גובה תחתית החלק התחתון ביותר של שלד הגג, הוא 8 מטרים לפחות, מעל מפלס הרצפה;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(11)</w:t>
      </w:r>
      <w:r w:rsidRPr="00D54C6D">
        <w:rPr>
          <w:rStyle w:val="default"/>
          <w:rFonts w:cs="FrankRuehl" w:hint="cs"/>
          <w:rtl/>
        </w:rPr>
        <w:tab/>
        <w:t xml:space="preserve">לעניין פרט זה, "תעשיה מסוכנת" </w:t>
      </w:r>
      <w:r w:rsidRPr="00D54C6D">
        <w:rPr>
          <w:rStyle w:val="default"/>
          <w:rFonts w:cs="FrankRuehl"/>
          <w:rtl/>
        </w:rPr>
        <w:t>–</w:t>
      </w:r>
      <w:r w:rsidRPr="00D54C6D">
        <w:rPr>
          <w:rStyle w:val="default"/>
          <w:rFonts w:cs="FrankRuehl" w:hint="cs"/>
          <w:rtl/>
        </w:rPr>
        <w:t xml:space="preserve"> כהגדרתה בפרט 3.2.12.3(א);</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(12)</w:t>
      </w:r>
      <w:r w:rsidRPr="00D54C6D">
        <w:rPr>
          <w:rStyle w:val="default"/>
          <w:rFonts w:cs="FrankRuehl" w:hint="cs"/>
          <w:rtl/>
        </w:rPr>
        <w:tab/>
        <w:t>בחניון מקורה פתוח, הקירות החיצוניים יהיו פתוחים לאוויר החופשי ב-40% משטחם בכל מפלס; פתחים אלו יותקנו כך שתימנע הצטברות עשן.</w:t>
      </w:r>
    </w:p>
    <w:p w:rsidR="00A00DCA" w:rsidRPr="00D54C6D" w:rsidRDefault="00A00DCA" w:rsidP="00D54C6D">
      <w:pPr>
        <w:pStyle w:val="P00"/>
        <w:spacing w:before="72"/>
        <w:ind w:left="0" w:right="1134"/>
        <w:rPr>
          <w:rStyle w:val="default"/>
          <w:rFonts w:cs="FrankRuehl" w:hint="cs"/>
          <w:rtl/>
        </w:rPr>
      </w:pPr>
      <w:bookmarkStart w:id="203" w:name="Seif164"/>
      <w:bookmarkEnd w:id="203"/>
      <w:r w:rsidRPr="00D54C6D">
        <w:rPr>
          <w:lang w:val="he-IL"/>
        </w:rPr>
        <w:pict>
          <v:rect id="_x0000_s4636" style="position:absolute;left:0;text-align:left;margin-left:464.5pt;margin-top:8.05pt;width:75.05pt;height:34.1pt;z-index:25121433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בגני ילדים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2.15.6 (א) בגני ילדים, במרחק ההליכה יתקיימו תנאים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המרחק מכל דלת יציאה של החדר המשמשת חלק מגישה למוצא בטוח, עד הכניסה למוצא בטוח או עד דלת יציאה חיצונית, לא יעלה על 30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המרחק מכל נקודה בחדר עד למוצא בטוח לא יעלה על 35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המרחק מכל נקודה בחדר המשמש לשינה עד הדלת של אותו חדר לא יעלה על 15 מטרים.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על אף האמור בפרט משנה (א), בבניין המוגן על ידי מערכת מתזים, ניתן להגדיל את מרחקי ההליכה הנדרשים בפרט זה בעוד 25 מטרים.</w:t>
      </w:r>
    </w:p>
    <w:p w:rsidR="00A00DCA" w:rsidRPr="00D54C6D" w:rsidRDefault="00A00DCA" w:rsidP="00D54C6D">
      <w:pPr>
        <w:pStyle w:val="P00"/>
        <w:spacing w:before="72"/>
        <w:ind w:left="0" w:right="1134"/>
        <w:rPr>
          <w:rStyle w:val="default"/>
          <w:rFonts w:cs="FrankRuehl" w:hint="cs"/>
          <w:rtl/>
        </w:rPr>
      </w:pPr>
      <w:bookmarkStart w:id="204" w:name="Seif165"/>
      <w:bookmarkEnd w:id="204"/>
      <w:r w:rsidRPr="00D54C6D">
        <w:rPr>
          <w:lang w:val="he-IL"/>
        </w:rPr>
        <w:pict>
          <v:rect id="_x0000_s4637" style="position:absolute;left:0;text-align:left;margin-left:464.5pt;margin-top:8.05pt;width:75.05pt;height:48.1pt;z-index:25121536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במוסדות בריאות, בבתי חולים</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2.15.7 בבתי חולים, במרחק ההליכה יתקיימו תנאים אלה:</w:t>
      </w:r>
    </w:p>
    <w:p w:rsidR="00A00DCA" w:rsidRPr="00D54C6D" w:rsidRDefault="00A00DCA" w:rsidP="00A00DCA">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המרחק בין דלת של חדר, המשמשת חלק מגישה למוצא בטוח, לבין מוצא בטוח לא יעלה על 45 מטרים;</w:t>
      </w:r>
    </w:p>
    <w:p w:rsidR="00A00DCA" w:rsidRPr="00D54C6D" w:rsidRDefault="00A00DCA" w:rsidP="00A00DCA">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המרחק מכל נקודה בחדר עד למוצא בטוח לא יעלה על 60 מטרים;</w:t>
      </w:r>
    </w:p>
    <w:p w:rsidR="00A00DCA" w:rsidRPr="00D54C6D" w:rsidRDefault="00A00DCA" w:rsidP="00A00DCA">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המרחק מכל נקודה בחדר המשמש לשינה עד הדלת של אותו חדר לא יעלה על 15 מטרים;</w:t>
      </w:r>
    </w:p>
    <w:p w:rsidR="00A00DCA" w:rsidRPr="00D54C6D" w:rsidRDefault="00A00DCA" w:rsidP="00A00DCA">
      <w:pPr>
        <w:pStyle w:val="P00"/>
        <w:spacing w:before="72"/>
        <w:ind w:left="624" w:right="1134"/>
        <w:rPr>
          <w:rStyle w:val="default"/>
          <w:rFonts w:cs="FrankRuehl" w:hint="cs"/>
          <w:rtl/>
        </w:rPr>
      </w:pPr>
      <w:r w:rsidRPr="00D54C6D">
        <w:rPr>
          <w:rStyle w:val="default"/>
          <w:rFonts w:cs="FrankRuehl" w:hint="cs"/>
          <w:rtl/>
        </w:rPr>
        <w:t>(4)</w:t>
      </w:r>
      <w:r w:rsidRPr="00D54C6D">
        <w:rPr>
          <w:rStyle w:val="default"/>
          <w:rFonts w:cs="FrankRuehl" w:hint="cs"/>
          <w:rtl/>
        </w:rPr>
        <w:tab/>
        <w:t>המרחק מכל נקודה במקבץ חדרים המשמשים לשינה עם יציאה אחת משותפת, עד דלת היציאה המשותפת של אותו מקבץ, לא יעלה על 30 מטרים, כמתואר בתרשים 3.2.15.7.</w:t>
      </w:r>
    </w:p>
    <w:p w:rsidR="00A00DCA" w:rsidRPr="00D54C6D" w:rsidRDefault="00A00DCA" w:rsidP="00D54C6D">
      <w:pPr>
        <w:pStyle w:val="P00"/>
        <w:spacing w:before="72"/>
        <w:ind w:left="0" w:right="1134"/>
        <w:rPr>
          <w:rStyle w:val="default"/>
          <w:rFonts w:cs="FrankRuehl" w:hint="cs"/>
          <w:rtl/>
        </w:rPr>
      </w:pPr>
      <w:bookmarkStart w:id="205" w:name="Seif166"/>
      <w:bookmarkEnd w:id="205"/>
      <w:r w:rsidRPr="00D54C6D">
        <w:rPr>
          <w:lang w:val="he-IL"/>
        </w:rPr>
        <w:pict>
          <v:rect id="_x0000_s4638" style="position:absolute;left:0;text-align:left;margin-left:464.5pt;margin-top:8.05pt;width:75.05pt;height:42.6pt;z-index:25121638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במוסדות בריאות, בבתי חולים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2.15.8 (א) במרפאות אמבולטוריות, המרחק ההליכה יתקיימו תנאים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המרחק בין דלת של חדר, המשמשת חלק מגישה למוצא בטוח לבין מוצא בטוח לא יעלה על 30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המרחק מכל נקודה בחדר ועד למוצא בטוח לא יעלה על 45 מטרים.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על אף האמור בפרט משנה (א), בבניין המוגן על ידי מערכת מתזים, ניתן להגדיל את מרחקי ההליכה הנדרשים בפרט זה בעוד 15 מטרים.</w:t>
      </w:r>
    </w:p>
    <w:p w:rsidR="00A00DCA" w:rsidRPr="00D54C6D" w:rsidRDefault="00A00DCA" w:rsidP="00D54C6D">
      <w:pPr>
        <w:pStyle w:val="P00"/>
        <w:spacing w:before="72"/>
        <w:ind w:left="0" w:right="1134"/>
        <w:rPr>
          <w:rStyle w:val="default"/>
          <w:rFonts w:cs="FrankRuehl" w:hint="cs"/>
          <w:rtl/>
        </w:rPr>
      </w:pPr>
      <w:bookmarkStart w:id="206" w:name="Seif167"/>
      <w:bookmarkEnd w:id="206"/>
      <w:r w:rsidRPr="00D54C6D">
        <w:rPr>
          <w:lang w:val="he-IL"/>
        </w:rPr>
        <w:pict>
          <v:rect id="_x0000_s4639" style="position:absolute;left:0;text-align:left;margin-left:464.5pt;margin-top:8.05pt;width:75.05pt;height:34.1pt;z-index:25121740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בבניין מגורים</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2.15.9 על מרחק הליכה בבניין מגורים יחול גם פרט 3.8.18.2.</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07" w:name="Seif168"/>
      <w:bookmarkEnd w:id="207"/>
      <w:r w:rsidRPr="00D54C6D">
        <w:rPr>
          <w:lang w:val="he-IL"/>
        </w:rPr>
        <w:pict>
          <v:rect id="_x0000_s4640" style="position:absolute;left:0;text-align:left;margin-left:464.5pt;margin-top:8.05pt;width:75.05pt;height:34.1pt;z-index:25121843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בדיור מוגן ובבתי אבות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2.15.10 בדיור מוגן ובבתי אבות, במרחק ההליכה יתקיימו תנאים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מרחק ההליכה בתוך חדר או בדירה, עד דלת הכניסה לחדר או לדירה לא יעלה על 38 מטרים;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מרחק ההליכה מדלת הכניסה של החדר או הדירה עד למוצא הבטוח הקרוב ביותר לא יעלה על 60 מטרים.</w:t>
      </w:r>
    </w:p>
    <w:p w:rsidR="00A00DCA" w:rsidRPr="00D54C6D" w:rsidRDefault="00A00DCA" w:rsidP="00D54C6D">
      <w:pPr>
        <w:pStyle w:val="P00"/>
        <w:spacing w:before="72"/>
        <w:ind w:left="0" w:right="1134"/>
        <w:rPr>
          <w:rStyle w:val="default"/>
          <w:rFonts w:cs="FrankRuehl" w:hint="cs"/>
          <w:rtl/>
        </w:rPr>
      </w:pPr>
      <w:bookmarkStart w:id="208" w:name="Seif169"/>
      <w:bookmarkEnd w:id="208"/>
      <w:r w:rsidRPr="00D54C6D">
        <w:rPr>
          <w:lang w:val="he-IL"/>
        </w:rPr>
        <w:pict>
          <v:rect id="_x0000_s4641" style="position:absolute;left:0;text-align:left;margin-left:464.5pt;margin-top:8.05pt;width:75.05pt;height:43.1pt;z-index:25121945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בבתי מלון ומעונות סטודנטים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2.15.11 בתבי מלון ובמעונות סטודנטים, במרחק ההליכה יתקיימו תנאים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מרחק ההליכה בתוך חדר או יחידת אירוח עד דלת הכניסה לחדר או ליחידה לא יעלה על 38 מטרים;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מרחק ההליכה מדלת הכניסה של החדר או יחידת האירוח ועד למוצא הבטוח הקרוב ביותר לא יעלה על 60 מטרים.</w:t>
      </w:r>
    </w:p>
    <w:p w:rsidR="00A00DCA" w:rsidRPr="00D54C6D" w:rsidRDefault="00A00DCA" w:rsidP="00D54C6D">
      <w:pPr>
        <w:pStyle w:val="P00"/>
        <w:spacing w:before="72"/>
        <w:ind w:left="0" w:right="1134"/>
        <w:rPr>
          <w:rStyle w:val="default"/>
          <w:rFonts w:cs="FrankRuehl" w:hint="cs"/>
          <w:rtl/>
        </w:rPr>
      </w:pPr>
      <w:bookmarkStart w:id="209" w:name="Seif170"/>
      <w:bookmarkEnd w:id="209"/>
      <w:r w:rsidRPr="00D54C6D">
        <w:rPr>
          <w:lang w:val="he-IL"/>
        </w:rPr>
        <w:pict>
          <v:rect id="_x0000_s4642" style="position:absolute;left:0;text-align:left;margin-left:464.5pt;margin-top:8.05pt;width:75.05pt;height:34.1pt;z-index:25122048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מרחק הליכה בתעשיה רגילה</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2.15.12 בתעשיה רגילה הכוללת חומרים ברמת סיכון נמוכה או בינונית מרחק ההליכה לא יעלה על 120 מטרים, אם מתקיימים תנאים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הבניין נמצא בקומת קרקע בלבד;</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בבניין מותקנת מערכת לפינוי עשן וחום המונעת סכנה של הצטברות עשן בגובה נמוך מ-1.80 מטרים בפרק זמן הנדרש לפינוי הבניין מאנשים והבניין מוגן כולו על ידי מערכת מתזים.</w:t>
      </w:r>
    </w:p>
    <w:p w:rsidR="00A00DCA" w:rsidRPr="0089739A" w:rsidRDefault="00A00DCA" w:rsidP="00D54C6D">
      <w:pPr>
        <w:pStyle w:val="header-2"/>
        <w:ind w:left="0" w:right="1134"/>
        <w:rPr>
          <w:rtl/>
        </w:rPr>
      </w:pPr>
      <w:bookmarkStart w:id="210" w:name="hed226"/>
      <w:bookmarkEnd w:id="210"/>
      <w:r w:rsidRPr="0089739A">
        <w:rPr>
          <w:rtl/>
          <w:lang w:eastAsia="en-US"/>
        </w:rPr>
        <w:pict>
          <v:shape id="_x0000_s4644" type="#_x0000_t202" style="position:absolute;left:0;text-align:left;margin-left:470.35pt;margin-top:12.75pt;width:1in;height:18pt;z-index:251222528" filled="f" stroked="f">
            <v:textbox inset="1mm,0,1mm,0">
              <w:txbxContent>
                <w:p w:rsidR="009B4666" w:rsidRDefault="009B4666" w:rsidP="0089739A">
                  <w:pPr>
                    <w:spacing w:line="160" w:lineRule="exact"/>
                    <w:jc w:val="left"/>
                    <w:rPr>
                      <w:rFonts w:cs="Miriam"/>
                      <w:noProof/>
                      <w:szCs w:val="18"/>
                      <w:rtl/>
                    </w:rPr>
                  </w:pPr>
                  <w:r>
                    <w:rPr>
                      <w:rFonts w:cs="Miriam" w:hint="cs"/>
                      <w:szCs w:val="18"/>
                      <w:rtl/>
                    </w:rPr>
                    <w:t>תק' (מס' 3) תשס"ח-2008</w:t>
                  </w:r>
                </w:p>
              </w:txbxContent>
            </v:textbox>
          </v:shape>
        </w:pict>
      </w:r>
      <w:r w:rsidRPr="0089739A">
        <w:rPr>
          <w:rtl/>
        </w:rPr>
        <w:t>ס</w:t>
      </w:r>
      <w:r w:rsidRPr="0089739A">
        <w:rPr>
          <w:rFonts w:hint="cs"/>
          <w:rtl/>
        </w:rPr>
        <w:t>ימן ט"ז: תאורת דרכי מוצא</w:t>
      </w:r>
    </w:p>
    <w:p w:rsidR="00A00DCA" w:rsidRPr="00D54C6D" w:rsidRDefault="00A00DCA" w:rsidP="00D54C6D">
      <w:pPr>
        <w:pStyle w:val="P00"/>
        <w:spacing w:before="0"/>
        <w:ind w:left="0" w:right="1134"/>
        <w:rPr>
          <w:rFonts w:hint="cs"/>
          <w:szCs w:val="20"/>
          <w:rtl/>
        </w:rPr>
      </w:pPr>
    </w:p>
    <w:p w:rsidR="00A00DCA" w:rsidRPr="00D54C6D" w:rsidRDefault="00A00DCA" w:rsidP="00D54C6D">
      <w:pPr>
        <w:pStyle w:val="P00"/>
        <w:spacing w:before="72"/>
        <w:ind w:left="0" w:right="1134"/>
        <w:rPr>
          <w:rStyle w:val="default"/>
          <w:rFonts w:cs="FrankRuehl" w:hint="cs"/>
          <w:rtl/>
        </w:rPr>
      </w:pPr>
      <w:bookmarkStart w:id="211" w:name="Seif172"/>
      <w:bookmarkEnd w:id="211"/>
      <w:r w:rsidRPr="00D54C6D">
        <w:rPr>
          <w:lang w:val="he-IL"/>
        </w:rPr>
        <w:pict>
          <v:rect id="_x0000_s4645" style="position:absolute;left:0;text-align:left;margin-left:464.5pt;margin-top:8.05pt;width:75.05pt;height:34.1pt;z-index:25122355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תאורה מלאכותית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2.16.1 (א) בפרוזדורים, במעברים המשרתים יותר מ-6 אנשים או שאורכם עולה על 15 מטרים ובחדרי מדרגות תותקן תאורה מלאכותית שעוצמתה במקום החשוך ביותר על הרצפה 10 לוקס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להפעלת תאורה מלאכותית כאמור יותקנו מתגים בכל כניסה לחדר מדרגות, במרחק שאינו גדול מ-1.00 מטרים מדלת הכניסה; המתגים יותקנו בגובה הנע בין 85 ס"מ ל-110 ס"מ מעל מפלס הרצפה.</w:t>
      </w:r>
    </w:p>
    <w:p w:rsidR="00A00DCA" w:rsidRPr="0089739A" w:rsidRDefault="00A00DCA" w:rsidP="00D54C6D">
      <w:pPr>
        <w:pStyle w:val="header-2"/>
        <w:ind w:left="0" w:right="1134"/>
        <w:rPr>
          <w:rtl/>
        </w:rPr>
      </w:pPr>
      <w:bookmarkStart w:id="212" w:name="hed227"/>
      <w:bookmarkEnd w:id="212"/>
      <w:r w:rsidRPr="0089739A">
        <w:rPr>
          <w:rtl/>
          <w:lang w:eastAsia="en-US"/>
        </w:rPr>
        <w:pict>
          <v:shape id="_x0000_s4646" type="#_x0000_t202" style="position:absolute;left:0;text-align:left;margin-left:470.35pt;margin-top:12.75pt;width:1in;height:18pt;z-index:25122457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י"ז: תאורת חירום</w:t>
      </w:r>
    </w:p>
    <w:p w:rsidR="00A00DCA" w:rsidRPr="00D54C6D" w:rsidRDefault="00A00DCA" w:rsidP="00D54C6D">
      <w:pPr>
        <w:pStyle w:val="P00"/>
        <w:spacing w:before="0"/>
        <w:ind w:left="0" w:right="1134"/>
        <w:rPr>
          <w:rFonts w:hint="cs"/>
          <w:szCs w:val="20"/>
          <w:rtl/>
        </w:rPr>
      </w:pPr>
    </w:p>
    <w:p w:rsidR="00A00DCA" w:rsidRPr="00D54C6D" w:rsidRDefault="00A00DCA" w:rsidP="00D54C6D">
      <w:pPr>
        <w:pStyle w:val="P00"/>
        <w:spacing w:before="72"/>
        <w:ind w:left="0" w:right="1134"/>
        <w:rPr>
          <w:rStyle w:val="default"/>
          <w:rFonts w:cs="FrankRuehl" w:hint="cs"/>
          <w:rtl/>
        </w:rPr>
      </w:pPr>
      <w:bookmarkStart w:id="213" w:name="Seif173"/>
      <w:bookmarkEnd w:id="213"/>
      <w:r w:rsidRPr="00D54C6D">
        <w:rPr>
          <w:lang w:val="he-IL"/>
        </w:rPr>
        <w:pict>
          <v:rect id="_x0000_s4647" style="position:absolute;left:0;text-align:left;margin-left:464.5pt;margin-top:8.05pt;width:75.05pt;height:34.1pt;z-index:25122560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תאורת חירום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 xml:space="preserve">2.17.1 (א) תאורת חירום בדרך מוצא תתחיל לפעול בתוך פרק זמן שאינו גדול מ-0.5 שניות בכל מקרה של כשל בהספקת החשמל או נפילה במתח רשת החשמל כמפורט בתקן הישראלי בת"י 20, חלק 2.22 מנורות: מנורות לתאורת חירום (להלן </w:t>
      </w:r>
      <w:r w:rsidRPr="00D54C6D">
        <w:rPr>
          <w:rStyle w:val="default"/>
          <w:rFonts w:cs="FrankRuehl"/>
          <w:rtl/>
        </w:rPr>
        <w:t>–</w:t>
      </w:r>
      <w:r w:rsidRPr="00D54C6D">
        <w:rPr>
          <w:rStyle w:val="default"/>
          <w:rFonts w:cs="FrankRuehl" w:hint="cs"/>
          <w:rtl/>
        </w:rPr>
        <w:t xml:space="preserve"> ת"י 20 חלק 2.22).</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במעברים המשרתים יותר מ-6 אנקים או שאורכם עולה על 15 מטרים, בפרוזדורים ובחדרי מדרגות, לאורך דרך המוצא, יותקנו גופי תאורת חירום שיאירו את נתיב המילוט, בזמן הפסקת חשמל או נפילה במתח רשת החשמל; דרישה זו אינה חלה על מעברים ופרוזדורים בדירת מגורים.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עוצמתה המינימלית של תאורת חירום לאורך נתיב המילוט לא תפחת מ-1 לוקס בכל נקודה לאורך נתיב המילוט למשך שעה אחת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מדידת עוצמת האור המינימלית תתבצע בגובה מפלס ההליכה לאורך נתיב המילוט.</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היחס בין עוצמת ההארה המרבית לבין עוצמת ההארה המינימלית לא יעלה על 1:40.</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תאורת חירום תתבסס על גופי תאורה עצמאיים הניזונים מסוללות נטענות או מערכת מרכזית לגיבוי חשמלי מבוקרת טעינה הכוללת מצבר נטען; גופי תאורת החירום יהיו מוזנים משני מעגלי הזנה נפרדים המוזנים ממערכות נפרדות.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(ז)</w:t>
      </w:r>
      <w:r w:rsidRPr="00D54C6D">
        <w:rPr>
          <w:rStyle w:val="default"/>
          <w:rFonts w:cs="FrankRuehl" w:hint="cs"/>
          <w:rtl/>
        </w:rPr>
        <w:tab/>
        <w:t>גופי תאורת החירום יתאימו לתקן הישראלי ת"י 20, חלק 2.22.</w:t>
      </w:r>
    </w:p>
    <w:p w:rsidR="00A00DCA" w:rsidRPr="0089739A" w:rsidRDefault="00A00DCA" w:rsidP="00D54C6D">
      <w:pPr>
        <w:pStyle w:val="header-2"/>
        <w:ind w:left="0" w:right="1134"/>
        <w:rPr>
          <w:rtl/>
        </w:rPr>
      </w:pPr>
      <w:bookmarkStart w:id="214" w:name="hed228"/>
      <w:bookmarkEnd w:id="214"/>
      <w:r w:rsidRPr="0089739A">
        <w:rPr>
          <w:rtl/>
          <w:lang w:eastAsia="en-US"/>
        </w:rPr>
        <w:pict>
          <v:shape id="_x0000_s4648" type="#_x0000_t202" style="position:absolute;left:0;text-align:left;margin-left:470.35pt;margin-top:12.75pt;width:1in;height:18pt;z-index:251226624"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י"ח: שילוט וסימון דרכי מוצא</w:t>
      </w:r>
    </w:p>
    <w:p w:rsidR="00A00DCA" w:rsidRPr="00D54C6D" w:rsidRDefault="00A00DCA" w:rsidP="00D54C6D">
      <w:pPr>
        <w:pStyle w:val="P00"/>
        <w:spacing w:before="72"/>
        <w:ind w:left="0" w:right="1134"/>
        <w:rPr>
          <w:rStyle w:val="default"/>
          <w:rFonts w:cs="FrankRuehl" w:hint="cs"/>
          <w:rtl/>
        </w:rPr>
      </w:pPr>
      <w:bookmarkStart w:id="215" w:name="Seif174"/>
      <w:bookmarkEnd w:id="215"/>
      <w:r w:rsidRPr="00D54C6D">
        <w:rPr>
          <w:lang w:val="he-IL"/>
        </w:rPr>
        <w:pict>
          <v:rect id="_x0000_s4649" style="position:absolute;left:0;text-align:left;margin-left:464.5pt;margin-top:8.05pt;width:75.05pt;height:34.1pt;z-index:25122764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שילוט</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2.18.1 (א) דרכי מוצא ישולטו ויסומנו לפי הוראות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בכל מרכיבי דרך מוצא שלא נראה מהם באופן ברור כיוון היציאה מהבניין, ומעל דלת יציאה, יותקנו שלטים שבהם נכתב: "יציאה", או "יציאת חירום", עם חץ הכוונה או ללא חץ הכוונה, לפי הצורך; הכיתוב על השלטים יהיה בגוון לבן על גבי רקע ירוק; ניתן לשלב בשלטים צלמית "דרך מילוט" כמפורט בת"י 1918 חלק 4;</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בכל מקום בבניין שניתן לסטות בו מדרך היציאה מהבניין, יותקן שלט "אין יציאה"; הכיתוב על השלט יהיה בגוון אדום על גבי רקע לבן;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גובה האותיות בשלטים הנדרשים בפסקאות (1) ו-(2) יהיה 15 סנטימטרים לפחות, ועוביים יהיה 15 מילימטרים לפחות; המרווח בין האותיות יהיה לפחות 1 סנטימטר;</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התקנת השלטים תהיה בניצב לכיוון המילוט;</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(5)</w:t>
      </w:r>
      <w:r w:rsidRPr="00D54C6D">
        <w:rPr>
          <w:rStyle w:val="default"/>
          <w:rFonts w:cs="FrankRuehl" w:hint="cs"/>
          <w:rtl/>
        </w:rPr>
        <w:tab/>
        <w:t>בחניון מקורה, יותקנו שלטים כמפורט בפסקאות (1), (2) ו-(4) שחובה לשלב בהם צלמית "דרך מילוט" כמפורט ת"י 1918 חלק 4; גובה האותיות בשלטים יהיה 20 סנטימטר לפחות, ועוביין יהיה 20 מילימטרים;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(6)</w:t>
      </w:r>
      <w:r w:rsidRPr="00D54C6D">
        <w:rPr>
          <w:rStyle w:val="default"/>
          <w:rFonts w:cs="FrankRuehl" w:hint="cs"/>
          <w:rtl/>
        </w:rPr>
        <w:tab/>
        <w:t>על דירת מגורים יחול פרט 3.8.21.1(ב).</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לשלטים לפי פרט משנה (א) תותקן תאורה מרשת החשמל של הבניין וממקור חשמל עצמאי המבוסס על סוללות נטענות המאפשרות זמן תאורה של 60 דקות; גוף התאורה יתאים לתקן ישראלי ת"י 20 חלק 2.22, והוא יופעל בעת הפסקת חשמל או נפילה במתח רשת החשמל.</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בדרך מוצא יותקנו שלטים המציינים את קיומם של מיתקני בטיחות אש.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על דלת אש של חדר מדרגות מוגן, שאינה בקומת הכניסה, יותקן שלט קבוע בצד המבואה הקומתית, ועליו המילים "דלת אש! החזק סגורה!"; הכיתוב על השלט יהיה בגוון ירוק על רקע לבן; גובה כתיב האותיות יהיה 3 סנטימטרים לפחות ועוביין 7 מילימטרים לפחות; השלט ימוקם במרכז הדלת, בגובה 1.50 מטרים מעל הרצפה.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 xml:space="preserve">על דלת אש הממוקמת בקומת הכניסה לבניין או במקום בולט לעין בסמוך אליה, בצד הפונה למבואת הכניסה, יותקן שלט, כאמור בפרט משנה (ד), ונוסף עליו </w:t>
      </w:r>
      <w:r w:rsidRPr="00D54C6D">
        <w:rPr>
          <w:rStyle w:val="default"/>
          <w:rFonts w:cs="FrankRuehl"/>
          <w:rtl/>
        </w:rPr>
        <w:t>–</w:t>
      </w:r>
      <w:r w:rsidRPr="00D54C6D">
        <w:rPr>
          <w:rStyle w:val="default"/>
          <w:rFonts w:cs="FrankRuehl" w:hint="cs"/>
          <w:rtl/>
        </w:rPr>
        <w:t xml:space="preserve"> שלט קבוע שבו נכתב:</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"בבניין זה מותקנו דלתות אש בכל קומותיו. דלתות האש משמשות להגנה מפני אש ולמילוט לחדר המדרגות.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דלתות האש חייבות להיות סגורות תמיד, למעט בזמן מעבר אנשים, כדי למנוע חדירת אש ועשן לחלל חדר המדרגות בעת שריפה.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פגיעה ביכולת הסגירה העצמית של הדלתות עלולה לגרום לאובדן חיי אדם ולגרימת נזקים לרכוש בעת שריפה.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אין לנעול את הדלתות ואין להציב כל דבר העלול להפריע לפתיחה ולסגירה שלהן ולמעבר חופשי של אנשים אל חדר המדרגות ובתוכו".</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הכיתוב של השלט יהיה בגוון ירוק על רקע לבן; גובה האותיו של הרישה בשלט יהיה 7 מילימטרים לפחות וגובה כתיב האותיות הנדרשות בסעיפים 1 עד 3 בשלט יהיה 3 מילימטרים לפחות; השלט ימוקם במרכז הדלת, מתחת לשלט המתואר בפרט משנה (ד).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הוראות פרטי משנה (ד) ו-(ה) אינן חלות על דלתות אש פתוחות הנמצאות, בדרך כלל, במצב פתוח (</w:t>
      </w:r>
      <w:r w:rsidRPr="00D54C6D">
        <w:rPr>
          <w:rStyle w:val="default"/>
          <w:rFonts w:cs="FrankRuehl"/>
        </w:rPr>
        <w:t>Normally Open</w:t>
      </w:r>
      <w:r w:rsidRPr="00D54C6D">
        <w:rPr>
          <w:rStyle w:val="default"/>
          <w:rFonts w:cs="FrankRuehl" w:hint="cs"/>
          <w:rtl/>
        </w:rPr>
        <w:t>), והמצוידות במנגנון סגירה אוטומטי בעבור מקרים של שריפה, ובלבד שהדלתות האמורות אושרו בידי רשות הכבאות כדלתות פתוחות.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(ז)</w:t>
      </w:r>
      <w:r w:rsidRPr="00D54C6D">
        <w:rPr>
          <w:rStyle w:val="default"/>
          <w:rFonts w:cs="FrankRuehl" w:hint="cs"/>
          <w:rtl/>
        </w:rPr>
        <w:tab/>
        <w:t>החדר מדרגות מוגן יותרן בכל קומה שלט קבוע שבו נכתבו בסדר יורד כלפי מטה פרטים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כינוי חדר המדרגות;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המילה "קומה" ולצדה או מתחתיה מספר הקומה;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 xml:space="preserve">המילים "חדר המדרגות משרת קומות" ואחריהן </w:t>
      </w:r>
      <w:r w:rsidRPr="00D54C6D">
        <w:rPr>
          <w:rStyle w:val="default"/>
          <w:rFonts w:cs="FrankRuehl"/>
          <w:rtl/>
        </w:rPr>
        <w:t>–</w:t>
      </w:r>
      <w:r w:rsidRPr="00D54C6D">
        <w:rPr>
          <w:rStyle w:val="default"/>
          <w:rFonts w:cs="FrankRuehl" w:hint="cs"/>
          <w:rtl/>
        </w:rPr>
        <w:t xml:space="preserve"> מספר הקומות בבניין, על פי החלטת עורך הבקשה;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המילים "יש יציאה לקומת הגג" או "אין יציאה לקומת הגג";</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(5)</w:t>
      </w:r>
      <w:r w:rsidRPr="00D54C6D">
        <w:rPr>
          <w:rStyle w:val="default"/>
          <w:rFonts w:cs="FrankRuehl" w:hint="cs"/>
          <w:rtl/>
        </w:rPr>
        <w:tab/>
        <w:t>המילים "יציאה לרחוב בקומה ..." ואחריהן מספר הקומה שממנה יש יציאה לרחוב;</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(6)</w:t>
      </w:r>
      <w:r w:rsidRPr="00D54C6D">
        <w:rPr>
          <w:rStyle w:val="default"/>
          <w:rFonts w:cs="FrankRuehl" w:hint="cs"/>
          <w:rtl/>
        </w:rPr>
        <w:tab/>
        <w:t>גובה כתיב אותיות המילים הנדרשות לכיתוב בפסקאות (1) ו-(5) יהיה 20 מילימטרים לפחות ועוביין יהיה 2 מילימטרים לפחות; גובה כתיב אותיות המילים הנדרשות לכיתוב בפסקה (2) יהיה 12 מילימטרים לפחות ועוביין 2 מילימטרים לפחות; גובה כתיב האותיות הנדרשות לכיתוב מספר הקומה בפסקה (2) יהיה 70 מילימטרים לפחות ועוביין יהיה 8 מילימטרים לפחות; גובה כתיב אותיות המילים הנדרשות לכיתוב בפסקאות (3) ו-(4) יהיה 5 מילימטרים לפחות ועוביין יהיה 1 מילימטרים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(7)</w:t>
      </w:r>
      <w:r w:rsidRPr="00D54C6D">
        <w:rPr>
          <w:rStyle w:val="default"/>
          <w:rFonts w:cs="FrankRuehl" w:hint="cs"/>
          <w:rtl/>
        </w:rPr>
        <w:tab/>
        <w:t>מימין לכיתוב בשלט יסומן חץ הכוונה המציין את כיוון המילוט; החץ יצביע כלפי מעלה או כלפי מטה, על פי קביעת עורך הבקשה; גובה החץ יהיה 120 מילימטרים לפחות; ועוביו יהיה 25 מילימטרים לפחות; בתוך החץ תיכתב המילה "ליציאה";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(8)</w:t>
      </w:r>
      <w:r w:rsidRPr="00D54C6D">
        <w:rPr>
          <w:rStyle w:val="default"/>
          <w:rFonts w:cs="FrankRuehl" w:hint="cs"/>
          <w:rtl/>
        </w:rPr>
        <w:tab/>
        <w:t>המילה והחץ על השלט האמור בפסקה (7) יהיו בגוון ירוק על רקע לבן; גובהו של השלט יהיה 35 סנטימטרים לפחות ולא יעלה על 55 סנטימטרים; קו תחתית השלט יהיה בגובה 1.50 מטרים מעל הרצפה;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(9)</w:t>
      </w:r>
      <w:r w:rsidRPr="00D54C6D">
        <w:rPr>
          <w:rStyle w:val="default"/>
          <w:rFonts w:cs="FrankRuehl" w:hint="cs"/>
          <w:rtl/>
        </w:rPr>
        <w:tab/>
        <w:t>יהיה ניתן לצפות בשלט כאשר הדלת במצב סגור או פתוח;</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(10)</w:t>
      </w:r>
      <w:r w:rsidRPr="00D54C6D">
        <w:rPr>
          <w:rStyle w:val="default"/>
          <w:rFonts w:cs="FrankRuehl" w:hint="cs"/>
          <w:rtl/>
        </w:rPr>
        <w:tab/>
        <w:t>כאשר בדרך מוצא נדרשת עליה בחדר מדרגות כדי להגיע ליציאה, יותקנו שלטים לסימון כיוון היציאה בכל קומה שבה נדרשת עלייה למעלה; שלטים אלו יזוהו כאשר הדלת במצב סגור או פתוח; כאשר המפלס התחתון ביותר של חדר המדרגות מתחיל לא יותר מקומה אחת מתחת לקומת היציאה, ומקום היציאה נצפה בבירור, לא תחול הדרישה המפורטת ברישה של פסקה זו.</w:t>
      </w:r>
    </w:p>
    <w:p w:rsidR="00A00DCA" w:rsidRPr="00D54C6D" w:rsidRDefault="00A00DCA" w:rsidP="00D54C6D">
      <w:pPr>
        <w:pStyle w:val="P00"/>
        <w:spacing w:before="72"/>
        <w:ind w:left="0" w:right="1134"/>
        <w:rPr>
          <w:rStyle w:val="default"/>
          <w:rFonts w:cs="FrankRuehl" w:hint="cs"/>
          <w:rtl/>
        </w:rPr>
      </w:pPr>
      <w:bookmarkStart w:id="216" w:name="Seif176"/>
      <w:bookmarkEnd w:id="216"/>
      <w:r w:rsidRPr="00D54C6D">
        <w:rPr>
          <w:lang w:val="he-IL"/>
        </w:rPr>
        <w:pict>
          <v:rect id="_x0000_s4652" style="position:absolute;left:0;text-align:left;margin-left:464.5pt;margin-top:8.05pt;width:75.05pt;height:34.1pt;z-index:25123072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שילוט בשפה הערבית</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2.18.2 בבניין המוקם במרחב תכנון מקומי שבו, לדעת המהנדס, קיים שיעור ניכר של ציבור דובר השפה הערבית שאינו דובר השפה העברית, יותקנו השלטים לפי סימן זה בשפה העברית והערבית כאחד.</w:t>
      </w:r>
    </w:p>
    <w:p w:rsidR="00A00DCA" w:rsidRPr="0089739A" w:rsidRDefault="00A00DCA" w:rsidP="00D54C6D">
      <w:pPr>
        <w:pStyle w:val="header-2"/>
        <w:ind w:left="0" w:right="1134"/>
        <w:rPr>
          <w:rtl/>
        </w:rPr>
      </w:pPr>
      <w:bookmarkStart w:id="217" w:name="hed229"/>
      <w:bookmarkEnd w:id="217"/>
      <w:r w:rsidRPr="0089739A">
        <w:rPr>
          <w:rtl/>
          <w:lang w:eastAsia="en-US"/>
        </w:rPr>
        <w:pict>
          <v:shape id="_x0000_s4650" type="#_x0000_t202" style="position:absolute;left:0;text-align:left;margin-left:470.35pt;margin-top:12.75pt;width:1in;height:18pt;z-index:251228672"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י"ט: חוץ הבניין</w:t>
      </w:r>
    </w:p>
    <w:p w:rsidR="00A00DCA" w:rsidRPr="00D54C6D" w:rsidRDefault="00A00DCA" w:rsidP="00D54C6D">
      <w:pPr>
        <w:pStyle w:val="P00"/>
        <w:spacing w:before="72"/>
        <w:ind w:left="0" w:right="1134"/>
        <w:rPr>
          <w:rStyle w:val="default"/>
          <w:rFonts w:cs="FrankRuehl" w:hint="cs"/>
          <w:rtl/>
        </w:rPr>
      </w:pPr>
      <w:bookmarkStart w:id="218" w:name="Seif175"/>
      <w:bookmarkEnd w:id="218"/>
      <w:r w:rsidRPr="00D54C6D">
        <w:rPr>
          <w:lang w:val="he-IL"/>
        </w:rPr>
        <w:pict>
          <v:rect id="_x0000_s4651" style="position:absolute;left:0;text-align:left;margin-left:464.5pt;margin-top:8.05pt;width:75.05pt;height:34.1pt;z-index:25122969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מדרגות חוץ</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2.19.1 (א) בכל מקרה שבו מפלס הרחוב שונה ממפלס הכניסה או היציאה לבניין יותקנו מדרגות חוץ, כבש, מעבר משופע או שילוב של חלק מהם.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רוחב מדרגות החוץ, הכבש או המעבר המשופע יהיה שווה לרוחב דלת היציאה החיצונית הגובלת עם המדרגות ולא יפחת מ-1.10 מטרים.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המדרגות ייבנו בהתאם להוראות פרטים 3.2.2.3, 3.2.2.4, 3.2.2.5, 3.2.2.6, 3.2.2.10, 3.2.2.16.</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מישור שלח המדרגה יהיה מחוספס או עשוי חומר המונע החלקה.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אם, משיקולי אדריכלות, מותקנות מדרגות חוץ רחבות, יותקנו מסעדים נוספים בהתאמה לפתחי היציאה מהבניין ובהתאם לקבוע בפרט 3.2.2.16.</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בכל מהלך מדרגות יותקן מסעד ובית אחיזה בצד אחד של המדרגות; אם נדרש מעקה, ייחשב בית האחיזה של המעקה מתאים לדרישה זו.</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(ז)</w:t>
      </w:r>
      <w:r w:rsidRPr="00D54C6D">
        <w:rPr>
          <w:rStyle w:val="default"/>
          <w:rFonts w:cs="FrankRuehl" w:hint="cs"/>
          <w:rtl/>
        </w:rPr>
        <w:tab/>
        <w:t>בבניין ציבורי, בכל מהלך מדרגות חוץ יותקן מסעד ובית אחיזה משני צדי המדרגות.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(ח)</w:t>
      </w:r>
      <w:r w:rsidRPr="00D54C6D">
        <w:rPr>
          <w:rStyle w:val="default"/>
          <w:rFonts w:cs="FrankRuehl" w:hint="cs"/>
          <w:rtl/>
        </w:rPr>
        <w:tab/>
        <w:t>במדרגות המשתלבות במישור משופע הניצב לכיוון מהלך המדרגות יתקיימו תנאים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רום המדרגה התחתונה לא יעלה על 17.5 סנטימטרים כמתואר בתרשים 3.2.19.1;</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היחס בין רום המדרגה התחתונה לשלחה, על פי הנוסחה המפורטת בפרט משנה 3.2.2.5(ד), לא יחול במדרגות אלו.</w:t>
      </w:r>
    </w:p>
    <w:p w:rsidR="00A00DCA" w:rsidRPr="0089739A" w:rsidRDefault="00A00DCA" w:rsidP="00D54C6D">
      <w:pPr>
        <w:pStyle w:val="header-2"/>
        <w:ind w:left="0" w:right="1134"/>
        <w:rPr>
          <w:rtl/>
        </w:rPr>
      </w:pPr>
      <w:bookmarkStart w:id="219" w:name="hed230"/>
      <w:bookmarkEnd w:id="219"/>
      <w:r w:rsidRPr="0089739A">
        <w:rPr>
          <w:rtl/>
          <w:lang w:eastAsia="en-US"/>
        </w:rPr>
        <w:pict>
          <v:shape id="_x0000_s4653" type="#_x0000_t202" style="position:absolute;left:0;text-align:left;margin-left:470.35pt;margin-top:12.75pt;width:1in;height:18pt;z-index:251231744"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כ': דרך גישה, רחבת היערכות וחלונות חילוץ</w:t>
      </w:r>
    </w:p>
    <w:p w:rsidR="00A00DCA" w:rsidRPr="00D54C6D" w:rsidRDefault="00A00DCA" w:rsidP="00D54C6D">
      <w:pPr>
        <w:pStyle w:val="P00"/>
        <w:spacing w:before="72"/>
        <w:ind w:left="0" w:right="1134"/>
        <w:rPr>
          <w:rStyle w:val="default"/>
          <w:rFonts w:cs="FrankRuehl" w:hint="cs"/>
          <w:rtl/>
        </w:rPr>
      </w:pPr>
      <w:bookmarkStart w:id="220" w:name="Seif177"/>
      <w:bookmarkEnd w:id="220"/>
      <w:r w:rsidRPr="00D54C6D">
        <w:rPr>
          <w:lang w:val="he-IL"/>
        </w:rPr>
        <w:pict>
          <v:rect id="_x0000_s4654" style="position:absolute;left:0;text-align:left;margin-left:464.5pt;margin-top:8.05pt;width:75.05pt;height:44.65pt;z-index:25123276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אמצעי חילוץ מבניין שאינו בניין גבוה או בניין רב-קומות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2.20.1 בבניין, שאינו בניין גבוה או בניין רב קומות, יהיו סידורי חילוץ אנשים אל מחוץ לבניין שמתקיימים בהם אחד לפחות מן התנאים האלה: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דרך גישה, רחבת היערכות וחלון חילוץ העומדים בדרישות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(א)</w:t>
      </w:r>
      <w:r w:rsidRPr="00D54C6D">
        <w:rPr>
          <w:rStyle w:val="default"/>
          <w:rFonts w:cs="FrankRuehl" w:hint="cs"/>
          <w:rtl/>
        </w:rPr>
        <w:tab/>
        <w:t>רוחב דרך הגישה יהיה 4 מטרים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(ב)</w:t>
      </w:r>
      <w:r w:rsidRPr="00D54C6D">
        <w:rPr>
          <w:rStyle w:val="default"/>
          <w:rFonts w:cs="FrankRuehl" w:hint="cs"/>
          <w:rtl/>
        </w:rPr>
        <w:tab/>
        <w:t>כחלק מדרך הגישה או בסיומה תהיה רחבת היערכות שמידותיה יהיו לפחות 6 מטרים לאורך 12 מטרים כמתואר בתרשים 3.2.20.1;</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(ג)</w:t>
      </w:r>
      <w:r w:rsidRPr="00D54C6D">
        <w:rPr>
          <w:rStyle w:val="default"/>
          <w:rFonts w:cs="FrankRuehl" w:hint="cs"/>
          <w:rtl/>
        </w:rPr>
        <w:tab/>
        <w:t>המרחק שבין רחבת ההיערכות לחלק הבולט ביותר של חזית הבניין שבה חלון חילוץ, לא יעלה על 12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(ד)</w:t>
      </w:r>
      <w:r w:rsidRPr="00D54C6D">
        <w:rPr>
          <w:rStyle w:val="default"/>
          <w:rFonts w:cs="FrankRuehl" w:hint="cs"/>
          <w:rtl/>
        </w:rPr>
        <w:tab/>
        <w:t>דרך הגישה יכולה להיות חלק מהדרך הציבורית;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(ה)</w:t>
      </w:r>
      <w:r w:rsidRPr="00D54C6D">
        <w:rPr>
          <w:rStyle w:val="default"/>
          <w:rFonts w:cs="FrankRuehl" w:hint="cs"/>
          <w:rtl/>
        </w:rPr>
        <w:tab/>
        <w:t>מדרכה וכביש יכולים לשמש רחבת ההיערכות;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(ו)</w:t>
      </w:r>
      <w:r w:rsidRPr="00D54C6D">
        <w:rPr>
          <w:rStyle w:val="default"/>
          <w:rFonts w:cs="FrankRuehl" w:hint="cs"/>
          <w:rtl/>
        </w:rPr>
        <w:tab/>
        <w:t>על אף האמור בפסקת משנה (א), רשאי המהנדס, מטעמים מיוחדים שיירשמו, על סמך חוות דעת הנדסית ולאחר התייעצות עם רשות הכבאות, לאשר רוחב לדרך גישה קטן מ-4 מטרים אך לא פחות מ-3.70 מטרים; הרוחב הפנוי ממכשולים יהיה לא פחות מ-4 מטרים כמתואר בתרשים 3.2.20.1;</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(ז)</w:t>
      </w:r>
      <w:r w:rsidRPr="00D54C6D">
        <w:rPr>
          <w:rStyle w:val="default"/>
          <w:rFonts w:cs="FrankRuehl" w:hint="cs"/>
          <w:rtl/>
        </w:rPr>
        <w:tab/>
        <w:t>בבניין יותקנו חלונות חילוץ העומדים בדרישות סימן זה;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 xml:space="preserve">חדר מדרגות מוגן, שמתקיימות בו דרישות סימן ג', לרבות </w:t>
      </w:r>
      <w:r w:rsidRPr="00D54C6D">
        <w:rPr>
          <w:rStyle w:val="default"/>
          <w:rFonts w:cs="FrankRuehl"/>
          <w:rtl/>
        </w:rPr>
        <w:t>–</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(א)</w:t>
      </w:r>
      <w:r w:rsidRPr="00D54C6D">
        <w:rPr>
          <w:rStyle w:val="default"/>
          <w:rFonts w:cs="FrankRuehl" w:hint="cs"/>
          <w:rtl/>
        </w:rPr>
        <w:tab/>
        <w:t>עמדת כיבוי אש בכל מבואה קומתית;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(ב)</w:t>
      </w:r>
      <w:r w:rsidRPr="00D54C6D">
        <w:rPr>
          <w:rStyle w:val="default"/>
          <w:rFonts w:cs="FrankRuehl" w:hint="cs"/>
          <w:rtl/>
        </w:rPr>
        <w:tab/>
        <w:t>פינוי עשן מכל מבואה קומתית ופתחי פינוי עשן מחדר המדרגות לעבר הגג העומדים בדרישות סימן א' לפרק 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(ג)</w:t>
      </w:r>
      <w:r w:rsidRPr="00D54C6D">
        <w:rPr>
          <w:rStyle w:val="default"/>
          <w:rFonts w:cs="FrankRuehl" w:hint="cs"/>
          <w:rtl/>
        </w:rPr>
        <w:tab/>
        <w:t>בבניין לא תחול הדרישה להתקנת חלון חילוץ;</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(ד)</w:t>
      </w:r>
      <w:r w:rsidRPr="00D54C6D">
        <w:rPr>
          <w:rStyle w:val="default"/>
          <w:rFonts w:cs="FrankRuehl" w:hint="cs"/>
          <w:rtl/>
        </w:rPr>
        <w:tab/>
        <w:t>בבניין לא תחול הדרישה לדרך גישה ורחבת היערכות;</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בבניין מותקנת מערכת מתזים העומדת בדרישות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(א)</w:t>
      </w:r>
      <w:r w:rsidRPr="00D54C6D">
        <w:rPr>
          <w:rStyle w:val="default"/>
          <w:rFonts w:cs="FrankRuehl" w:hint="cs"/>
          <w:rtl/>
        </w:rPr>
        <w:tab/>
        <w:t xml:space="preserve">בכל שטח הבניין מותקנת מערכת כיבוי אש אוטומטית במים </w:t>
      </w:r>
      <w:r w:rsidRPr="00D54C6D">
        <w:rPr>
          <w:rStyle w:val="default"/>
          <w:rFonts w:cs="FrankRuehl"/>
          <w:rtl/>
        </w:rPr>
        <w:t>–</w:t>
      </w:r>
      <w:r w:rsidRPr="00D54C6D">
        <w:rPr>
          <w:rStyle w:val="default"/>
          <w:rFonts w:cs="FrankRuehl" w:hint="cs"/>
          <w:rtl/>
        </w:rPr>
        <w:t xml:space="preserve"> מתזים; הספקת המים למתזים מבוססת על לחץ המים העירוני ולא יידרש אמצעי להגברת לחץ;</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(ב)</w:t>
      </w:r>
      <w:r w:rsidRPr="00D54C6D">
        <w:rPr>
          <w:rStyle w:val="default"/>
          <w:rFonts w:cs="FrankRuehl" w:hint="cs"/>
          <w:rtl/>
        </w:rPr>
        <w:tab/>
        <w:t>בבניין לא תחול הדרישה להתקנת חלון החילוץ;</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(ג)</w:t>
      </w:r>
      <w:r w:rsidRPr="00D54C6D">
        <w:rPr>
          <w:rStyle w:val="default"/>
          <w:rFonts w:cs="FrankRuehl" w:hint="cs"/>
          <w:rtl/>
        </w:rPr>
        <w:tab/>
        <w:t>בבניין לא תחול הדרישה לדרך גישה ורחבת היערכות.</w:t>
      </w:r>
    </w:p>
    <w:p w:rsidR="00A00DCA" w:rsidRPr="00D54C6D" w:rsidRDefault="00A00DCA" w:rsidP="00D54C6D">
      <w:pPr>
        <w:pStyle w:val="P00"/>
        <w:spacing w:before="72"/>
        <w:ind w:left="0" w:right="1134"/>
        <w:rPr>
          <w:rStyle w:val="default"/>
          <w:rFonts w:cs="FrankRuehl" w:hint="cs"/>
          <w:rtl/>
        </w:rPr>
      </w:pPr>
      <w:bookmarkStart w:id="221" w:name="Seif178"/>
      <w:bookmarkEnd w:id="221"/>
      <w:r w:rsidRPr="00D54C6D">
        <w:rPr>
          <w:lang w:val="he-IL"/>
        </w:rPr>
        <w:pict>
          <v:rect id="_x0000_s4655" style="position:absolute;left:0;text-align:left;margin-left:464.5pt;margin-top:8.05pt;width:75.05pt;height:40.4pt;z-index:25123379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רדיוס סיבוב של דרך גישה ורחבת היערכות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2.20.2 אם דרך גישה איננה ישרה, רדיוס הסיבוב של ציר הדרך לא יפחת מ-12 מטרים; רדיוס השטח הנקי ממכשולים, הרדיוס החיצוני, לא יפחת מ-16 מטרים.</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22" w:name="Seif179"/>
      <w:bookmarkEnd w:id="222"/>
      <w:r w:rsidRPr="00D54C6D">
        <w:rPr>
          <w:lang w:val="he-IL"/>
        </w:rPr>
        <w:pict>
          <v:rect id="_x0000_s4656" style="position:absolute;left:0;text-align:left;margin-left:464.5pt;margin-top:8.05pt;width:75.05pt;height:34.1pt;z-index:25123481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שער בדרך גישה</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2.20.3 אם נבנה שער בדרך גישה, תובטח אפשרות פתיחתו או פריצתו במקרה חירום, כך שיתאפשר מעבר מיידי לרכב כיבוי והצלה.</w:t>
      </w:r>
    </w:p>
    <w:p w:rsidR="00A00DCA" w:rsidRPr="00D54C6D" w:rsidRDefault="00A00DCA" w:rsidP="00D54C6D">
      <w:pPr>
        <w:pStyle w:val="P00"/>
        <w:spacing w:before="72"/>
        <w:ind w:left="0" w:right="1134"/>
        <w:rPr>
          <w:rStyle w:val="default"/>
          <w:rFonts w:cs="FrankRuehl" w:hint="cs"/>
          <w:rtl/>
        </w:rPr>
      </w:pPr>
      <w:bookmarkStart w:id="223" w:name="Seif180"/>
      <w:bookmarkEnd w:id="223"/>
      <w:r w:rsidRPr="00D54C6D">
        <w:rPr>
          <w:lang w:val="he-IL"/>
        </w:rPr>
        <w:pict>
          <v:rect id="_x0000_s4657" style="position:absolute;left:0;text-align:left;margin-left:464.5pt;margin-top:8.05pt;width:75.05pt;height:34.1pt;z-index:25123584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סימון ושילוט רחבת היערכות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2.20.4 רחבת היערכות בתחום המגרש תסומן על הקרקע, במסגרת בגוון בהיר, ותשולט באופן שיאסור חניה לכלי רכב במקום; רחבת היערכות בתחום הדרך הציבורית תשולט באופן שייאסר חניית רכב במקום.</w:t>
      </w:r>
    </w:p>
    <w:p w:rsidR="00A00DCA" w:rsidRPr="00D54C6D" w:rsidRDefault="00A00DCA" w:rsidP="00D54C6D">
      <w:pPr>
        <w:pStyle w:val="P00"/>
        <w:spacing w:before="72"/>
        <w:ind w:left="0" w:right="1134"/>
        <w:rPr>
          <w:rStyle w:val="default"/>
          <w:rFonts w:cs="FrankRuehl" w:hint="cs"/>
          <w:rtl/>
        </w:rPr>
      </w:pPr>
      <w:bookmarkStart w:id="224" w:name="Seif181"/>
      <w:bookmarkEnd w:id="224"/>
      <w:r w:rsidRPr="00D54C6D">
        <w:rPr>
          <w:lang w:val="he-IL"/>
        </w:rPr>
        <w:pict>
          <v:rect id="_x0000_s4658" style="position:absolute;left:0;text-align:left;margin-left:464.5pt;margin-top:8.05pt;width:75.05pt;height:34.1pt;z-index:25123686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מבנה דרך גישה ורחבת היערכות</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2.20.5 דרך גישה ורחבת היערכות, לרבות מכסים לתאי בקרה וצינורות למערכות תשתית למיניהן, הטמונים מתחתן, יהיו בנויים באופן המאפשר להם לשאת רכב לכיבוי והצלה על פי התקן הישראלי, ת"י 412 עומסים במבנים: עומסים אופייניים.</w:t>
      </w:r>
    </w:p>
    <w:p w:rsidR="00A00DCA" w:rsidRPr="00D54C6D" w:rsidRDefault="00A00DCA" w:rsidP="00D54C6D">
      <w:pPr>
        <w:pStyle w:val="P00"/>
        <w:spacing w:before="72"/>
        <w:ind w:left="0" w:right="1134"/>
        <w:rPr>
          <w:rStyle w:val="default"/>
          <w:rFonts w:cs="FrankRuehl" w:hint="cs"/>
          <w:rtl/>
        </w:rPr>
      </w:pPr>
      <w:bookmarkStart w:id="225" w:name="Seif182"/>
      <w:bookmarkEnd w:id="225"/>
      <w:r w:rsidRPr="00D54C6D">
        <w:rPr>
          <w:lang w:val="he-IL"/>
        </w:rPr>
        <w:pict>
          <v:rect id="_x0000_s4659" style="position:absolute;left:0;text-align:left;margin-left:464.5pt;margin-top:8.05pt;width:75.05pt;height:46.4pt;z-index:25123788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מניעת הפרעה בדרך גישה וברחבת היערכות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2.20.6 (א) לא יהיו בדרך גישה, ברחבת היערכות ובין רחבת היערכות לבניין, בליטות, עצים, עמודי חשמל, עמודי טלפון, כבלים עיליים, מבנים או מיתקנים כיוצא באלה, העלולים להפריע, לעכב או להכשיל את פעולתו התקינה של רכב כבאות והצלה.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הגובה החופשי ממכשולים מעל דרך גישה יהיה 4.20 מטרים לפחות.</w:t>
      </w:r>
    </w:p>
    <w:p w:rsidR="00A00DCA" w:rsidRPr="00D54C6D" w:rsidRDefault="00A00DCA" w:rsidP="00D54C6D">
      <w:pPr>
        <w:pStyle w:val="P00"/>
        <w:spacing w:before="72"/>
        <w:ind w:left="0" w:right="1134"/>
        <w:rPr>
          <w:rStyle w:val="default"/>
          <w:rFonts w:cs="FrankRuehl" w:hint="cs"/>
          <w:rtl/>
        </w:rPr>
      </w:pPr>
      <w:bookmarkStart w:id="226" w:name="Seif183"/>
      <w:bookmarkEnd w:id="226"/>
      <w:r w:rsidRPr="00D54C6D">
        <w:rPr>
          <w:lang w:val="he-IL"/>
        </w:rPr>
        <w:pict>
          <v:rect id="_x0000_s4660" style="position:absolute;left:0;text-align:left;margin-left:464.5pt;margin-top:8.05pt;width:75.05pt;height:34.1pt;z-index:25123891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חלונות חילוץ</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 xml:space="preserve">2.20.7 (א) בכל קומה יותקן חלון אחד שרוחבו החופשי 0.80 מטרים לפחות, וגובהו החופשי 1.00 מטרים לפחות (להלן </w:t>
      </w:r>
      <w:r w:rsidRPr="00D54C6D">
        <w:rPr>
          <w:rStyle w:val="default"/>
          <w:rFonts w:cs="FrankRuehl"/>
          <w:rtl/>
        </w:rPr>
        <w:t>–</w:t>
      </w:r>
      <w:r w:rsidRPr="00D54C6D">
        <w:rPr>
          <w:rStyle w:val="default"/>
          <w:rFonts w:cs="FrankRuehl" w:hint="cs"/>
          <w:rtl/>
        </w:rPr>
        <w:t xml:space="preserve"> חלון חילוץ).</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חלון חילוץ יהיה חלון צד צירי, או חלון הזזה; החלון יהיה ניתן לפתיחה מצדו הפנימי, וניתן לפתיחה או פריצה מחלקו החיצוני.</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בבניין שאינו בניין למגורים, יסומן חלון החילוץ בחלקו הפנימי בסימן זוהר במילים "חלון חילוץ".</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המרחק בין כל נקודה בכל קומה בבניין לבין חלון חילוץ לא יעלה על 50 מטרים, כשהמדידה תתבצע בקו אלכסוני בין כל נקודה בכל קומה בבניין לבין חלון החילוץ של אותה קומה, ובלבד שקיים מעבר בין כל חלקי הקומה לחלון החילוץ, לרבות מעבר דרך דלתות של דירות או חדרים.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פרט זה אינו חל על קומת הקרקע בבניין.</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פרט זה אינו חל על בניין אשר הותקנו בו סידורי חילוץ העומדים בדרישות פרט 3.2.20.1(2) או 3.2.20.1(3).</w:t>
      </w:r>
    </w:p>
    <w:p w:rsidR="00A00DCA" w:rsidRPr="00D54C6D" w:rsidRDefault="00A00DCA" w:rsidP="00D54C6D">
      <w:pPr>
        <w:pStyle w:val="P00"/>
        <w:spacing w:before="72"/>
        <w:ind w:left="0" w:right="1134"/>
        <w:rPr>
          <w:rStyle w:val="default"/>
          <w:rFonts w:cs="FrankRuehl" w:hint="cs"/>
          <w:rtl/>
        </w:rPr>
      </w:pPr>
      <w:bookmarkStart w:id="227" w:name="Seif184"/>
      <w:bookmarkEnd w:id="227"/>
      <w:r w:rsidRPr="00D54C6D">
        <w:rPr>
          <w:lang w:val="he-IL"/>
        </w:rPr>
        <w:pict>
          <v:rect id="_x0000_s4661" style="position:absolute;left:0;text-align:left;margin-left:464.5pt;margin-top:8.05pt;width:75.05pt;height:34.1pt;z-index:25123993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מיקום חלונות חילוץ</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2.20.8 (א) מול חלון חילוץ, כאמור בפרט 3.2.20.7, תותקן רחבת היערכות שתאפשר כניסה לבניין או יציאה ממנו באמצעות סולם המורכב על רכב כבאות והצלה.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אם נדרש יותר מחלון חילוץ אחד, והמרחק בין כל שני חלונות חילוץ לא עולה על 35 מטרים מדוד לאורך מעטפת הבניין, ניתן להתקין רחבת היערכות אחת בלבד.</w:t>
      </w:r>
    </w:p>
    <w:p w:rsidR="00A00DCA" w:rsidRPr="00D54C6D" w:rsidRDefault="00A00DCA" w:rsidP="00D54C6D">
      <w:pPr>
        <w:pStyle w:val="medium2-header"/>
        <w:keepLines w:val="0"/>
        <w:spacing w:before="72"/>
        <w:ind w:left="0" w:right="1134"/>
        <w:rPr>
          <w:rFonts w:hint="cs"/>
          <w:noProof/>
          <w:sz w:val="20"/>
          <w:rtl/>
        </w:rPr>
      </w:pPr>
      <w:bookmarkStart w:id="228" w:name="med7"/>
      <w:bookmarkEnd w:id="228"/>
      <w:r w:rsidRPr="00D54C6D">
        <w:rPr>
          <w:noProof/>
          <w:sz w:val="20"/>
          <w:rtl/>
          <w:lang w:eastAsia="en-US"/>
        </w:rPr>
        <w:pict>
          <v:shape id="_x0000_s4666" type="#_x0000_t202" style="position:absolute;left:0;text-align:left;margin-left:470.35pt;margin-top:7.1pt;width:1in;height:18pt;z-index:25124505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D54C6D">
        <w:rPr>
          <w:rFonts w:hint="cs"/>
          <w:noProof/>
          <w:sz w:val="20"/>
          <w:rtl/>
        </w:rPr>
        <w:t>פרק ג': הפרדות ועמידות אש</w:t>
      </w:r>
    </w:p>
    <w:p w:rsidR="00A00DCA" w:rsidRPr="0089739A" w:rsidRDefault="00A00DCA" w:rsidP="00D54C6D">
      <w:pPr>
        <w:pStyle w:val="header-2"/>
        <w:ind w:left="0" w:right="1134"/>
        <w:rPr>
          <w:rtl/>
        </w:rPr>
      </w:pPr>
      <w:bookmarkStart w:id="229" w:name="hed231"/>
      <w:bookmarkEnd w:id="229"/>
      <w:r w:rsidRPr="0089739A">
        <w:rPr>
          <w:rtl/>
          <w:lang w:eastAsia="en-US"/>
        </w:rPr>
        <w:pict>
          <v:shape id="_x0000_s4665" type="#_x0000_t202" style="position:absolute;left:0;text-align:left;margin-left:470.35pt;margin-top:12.75pt;width:1in;height:18pt;z-index:251244032"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א': הפרדות</w:t>
      </w:r>
    </w:p>
    <w:p w:rsidR="00A00DCA" w:rsidRPr="00D54C6D" w:rsidRDefault="00A00DCA" w:rsidP="00D54C6D">
      <w:pPr>
        <w:pStyle w:val="P00"/>
        <w:spacing w:before="72"/>
        <w:ind w:left="0" w:right="1134"/>
        <w:rPr>
          <w:rStyle w:val="default"/>
          <w:rFonts w:cs="FrankRuehl" w:hint="cs"/>
          <w:rtl/>
        </w:rPr>
      </w:pPr>
      <w:bookmarkStart w:id="230" w:name="Seif185"/>
      <w:bookmarkEnd w:id="230"/>
      <w:r w:rsidRPr="00D54C6D">
        <w:rPr>
          <w:lang w:val="he-IL"/>
        </w:rPr>
        <w:pict>
          <v:rect id="_x0000_s4662" style="position:absolute;left:0;text-align:left;margin-left:464.5pt;margin-top:8.05pt;width:75.05pt;height:34.1pt;z-index:25124096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הפרדה בין דרכי מוצא והבניין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3.1.1 הפרדה בין דרך מוצא לבין שאר חלקי הבניין תהיה לפי הדרישות המפורטות בפרט 3.3.1.2.</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31" w:name="Seif186"/>
      <w:bookmarkEnd w:id="231"/>
      <w:r w:rsidRPr="00D54C6D">
        <w:rPr>
          <w:lang w:val="he-IL"/>
        </w:rPr>
        <w:pict>
          <v:rect id="_x0000_s4663" style="position:absolute;left:0;text-align:left;margin-left:464.5pt;margin-top:8.05pt;width:75.05pt;height:34.1pt;z-index:25124198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הפרדת חדר מדרגות מהבניין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3.1.2 (א) חדר מדרגות בבניין גבוה או בבניין רב-קומות, המשמש מוצא בטוח יופרד משאר חלקי הבניין על ידי אלמנטים בעלי עמידות אש למשך 120 דקות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חדר מדרגות בבניין שאינו בניין גבוה או בניין רב-קומות, המשמש מוצא בטוח, יופרד משאר חלקי הבניין על ידי אלמנטים בעלי עמידות אש למשך 60 דקות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 xml:space="preserve">עמידות האש של דלתות אש בחדרי מדרגות המשמשים חלק ממוצא בטוח, תהיה 30 דקות לפחות בהתאם לתקן הישראלי ת"י 1212 </w:t>
      </w:r>
      <w:r w:rsidRPr="00D54C6D">
        <w:rPr>
          <w:rStyle w:val="default"/>
          <w:rFonts w:cs="FrankRuehl"/>
          <w:rtl/>
        </w:rPr>
        <w:t>–</w:t>
      </w:r>
      <w:r w:rsidRPr="00D54C6D">
        <w:rPr>
          <w:rStyle w:val="default"/>
          <w:rFonts w:cs="FrankRuehl" w:hint="cs"/>
          <w:rtl/>
        </w:rPr>
        <w:t xml:space="preserve"> דלתות אש: עמידות אש.</w:t>
      </w:r>
    </w:p>
    <w:p w:rsidR="00A00DCA" w:rsidRPr="00D54C6D" w:rsidRDefault="00A00DCA" w:rsidP="00D54C6D">
      <w:pPr>
        <w:pStyle w:val="P00"/>
        <w:spacing w:before="72"/>
        <w:ind w:left="0" w:right="1134"/>
        <w:rPr>
          <w:rStyle w:val="default"/>
          <w:rFonts w:cs="FrankRuehl" w:hint="cs"/>
          <w:rtl/>
        </w:rPr>
      </w:pPr>
      <w:bookmarkStart w:id="232" w:name="Seif187"/>
      <w:bookmarkEnd w:id="232"/>
      <w:r w:rsidRPr="00D54C6D">
        <w:rPr>
          <w:lang w:val="he-IL"/>
        </w:rPr>
        <w:pict>
          <v:rect id="_x0000_s4664" style="position:absolute;left:0;text-align:left;margin-left:464.5pt;margin-top:8.05pt;width:75.05pt;height:45.9pt;z-index:25124300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הפרדת קומות השירותים משאר חלקי הבניין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3.1.3 (א) בכל בניין תהיה הפרדת אש ועשן בין קומות שטחי שירות או חלק מהן, המכילות, בין השאר, חניון רכב, מחסנים, חדרי הסקה, מיתקני חשמל ראשיים וחדרים טכניים, לבין שאר חלקי הבניין; ההפרדה האמורה תהיה על ידי אחד או שילוב של אמצעים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מחיצות אש בעלת עמידות אש למשך שעתיים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תקרות ורצפות הגובלות בבניין, בעלות עמידות אש למשך שעתיים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דלת אש בעלת עמידות אש למשך 30 דקות בידוד ו-90 דקות כשל תחילי ויציבות;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דלת אש, בכניסה לחדר מדרגות מוגן בבניין המשמש למגורים, בעלת עמידות אש למשך 30 דקות בידוד ו-30 דקות כשל תחילי ויציבות.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בגישה מקומת שטחי שירות לחדר מדרגות מוגן או למעלית, תותקן מבואה המופרדת מקומת שטחי השירות באמצעות קירות עמידי אש למשך שעתיים לפחות והגישה למבואות אלה תהיה דרך דלת אש.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הדרישה בפרט משנה (ב) לא תחול על חדר מדרגות מוגן המסתיים ביציאה ישירות אל מחוץ לבניין, המשרת קומות שירות בלבד.</w:t>
      </w:r>
    </w:p>
    <w:p w:rsidR="00A00DCA" w:rsidRPr="00D54C6D" w:rsidRDefault="00A00DCA" w:rsidP="00D54C6D">
      <w:pPr>
        <w:pStyle w:val="P00"/>
        <w:spacing w:before="72"/>
        <w:ind w:left="0" w:right="1134"/>
        <w:rPr>
          <w:rStyle w:val="default"/>
          <w:rFonts w:cs="FrankRuehl" w:hint="cs"/>
          <w:rtl/>
        </w:rPr>
      </w:pPr>
      <w:bookmarkStart w:id="233" w:name="Seif188"/>
      <w:bookmarkEnd w:id="233"/>
      <w:r w:rsidRPr="00D54C6D">
        <w:rPr>
          <w:lang w:val="he-IL"/>
        </w:rPr>
        <w:pict>
          <v:rect id="_x0000_s4667" style="position:absolute;left:0;text-align:left;margin-left:464.5pt;margin-top:8.05pt;width:75.05pt;height:34.1pt;z-index:25124608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הפרדה בקומת השירותים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3.1.4 על חלק בניין, כגון קופאי בחניון או משרד במחסן, שנועד לספק שירותים נלווים לשימושים שאופיים שטחי שירות, לא תחול הדרישה בפרט 3.3.1.3.</w:t>
      </w:r>
    </w:p>
    <w:p w:rsidR="00A00DCA" w:rsidRPr="00D54C6D" w:rsidRDefault="00A00DCA" w:rsidP="00D54C6D">
      <w:pPr>
        <w:pStyle w:val="P00"/>
        <w:spacing w:before="72"/>
        <w:ind w:left="0" w:right="1134"/>
        <w:rPr>
          <w:rStyle w:val="default"/>
          <w:rFonts w:cs="FrankRuehl" w:hint="cs"/>
          <w:rtl/>
        </w:rPr>
      </w:pPr>
      <w:bookmarkStart w:id="234" w:name="Seif189"/>
      <w:bookmarkEnd w:id="234"/>
      <w:r w:rsidRPr="00D54C6D">
        <w:rPr>
          <w:lang w:val="he-IL"/>
        </w:rPr>
        <w:pict>
          <v:rect id="_x0000_s4668" style="position:absolute;left:0;text-align:left;margin-left:464.5pt;margin-top:8.05pt;width:75.05pt;height:34.1pt;z-index:25124710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הפרדה בין הבניין למנהרת שירות ופיר</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3.1.5 (א)</w:t>
      </w:r>
      <w:r w:rsidRPr="00D54C6D">
        <w:rPr>
          <w:rStyle w:val="default"/>
          <w:rFonts w:cs="FrankRuehl" w:hint="cs"/>
          <w:rtl/>
        </w:rPr>
        <w:tab/>
        <w:t>מינהרת שירות ופיר יופרדו מהבניין לכל אורכם וגובהם על ידי קירות עמידי אש למשך שעתיים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הותקנו במינהרת שירות או בפיר פתחי כניסה או יציאה, יהיו הפתחים סגורים על ידי דלת אש שתהיה בעלת עמידות אש למשך 30 דקות בידוד ו-90 דקות כשל תחילי ויציבות.</w:t>
      </w:r>
    </w:p>
    <w:p w:rsidR="00A00DCA" w:rsidRPr="00D54C6D" w:rsidRDefault="00A00DCA" w:rsidP="00D54C6D">
      <w:pPr>
        <w:pStyle w:val="P00"/>
        <w:spacing w:before="72"/>
        <w:ind w:left="0" w:right="1134"/>
        <w:rPr>
          <w:rStyle w:val="default"/>
          <w:rFonts w:cs="FrankRuehl" w:hint="cs"/>
          <w:rtl/>
        </w:rPr>
      </w:pPr>
      <w:bookmarkStart w:id="235" w:name="Seif190"/>
      <w:bookmarkEnd w:id="235"/>
      <w:r w:rsidRPr="00D54C6D">
        <w:rPr>
          <w:lang w:val="he-IL"/>
        </w:rPr>
        <w:pict>
          <v:rect id="_x0000_s4669" style="position:absolute;left:0;text-align:left;margin-left:464.5pt;margin-top:8.05pt;width:75.05pt;height:43.9pt;z-index:25124812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צנרת ותעלות מיזוג אוויר החודרים אלמנטים עמידי אש</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3.1.6 (א)</w:t>
      </w:r>
      <w:r w:rsidRPr="00D54C6D">
        <w:rPr>
          <w:rStyle w:val="default"/>
          <w:rFonts w:cs="FrankRuehl" w:hint="cs"/>
          <w:rtl/>
        </w:rPr>
        <w:tab/>
        <w:t>באגפי אש, שהקירות או התקרות בהם בנוים מאלמנטים עמידי אש, תתאפשר העברת צנרת דרכם בתנאי שהמעברים נאטמו היטב מפני חדירת אש ועשן; האטימה תיעשה מחומרים לא דליקים.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צנרת המיועדת להעברת חום תבודד בחומרי בידוד לא דליקים.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תעלות של מיזוג אוויר החודרות דרך האלמנטים האמורים, יצוידו במדפי אש אוטומטיים.</w:t>
      </w:r>
    </w:p>
    <w:p w:rsidR="00A00DCA" w:rsidRDefault="00A00DCA" w:rsidP="00D54C6D">
      <w:pPr>
        <w:pStyle w:val="header-2"/>
        <w:ind w:left="0" w:right="1134"/>
        <w:rPr>
          <w:rFonts w:hint="cs"/>
          <w:rtl/>
        </w:rPr>
      </w:pPr>
      <w:bookmarkStart w:id="236" w:name="hed232"/>
      <w:bookmarkEnd w:id="236"/>
      <w:r w:rsidRPr="0089739A">
        <w:rPr>
          <w:rtl/>
          <w:lang w:eastAsia="en-US"/>
        </w:rPr>
        <w:pict>
          <v:shape id="_x0000_s4671" type="#_x0000_t202" style="position:absolute;left:0;text-align:left;margin-left:470.35pt;margin-top:12.75pt;width:1in;height:18pt;z-index:25125017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ב': עמידות אש של שלד הבניין</w:t>
      </w:r>
    </w:p>
    <w:p w:rsidR="0081247E" w:rsidRPr="0081247E" w:rsidRDefault="0081247E" w:rsidP="0081247E">
      <w:pPr>
        <w:pStyle w:val="P00"/>
        <w:spacing w:before="72"/>
        <w:ind w:left="0" w:right="1134"/>
        <w:rPr>
          <w:rStyle w:val="default"/>
          <w:rFonts w:cs="FrankRuehl"/>
          <w:rtl/>
        </w:rPr>
      </w:pPr>
    </w:p>
    <w:p w:rsidR="00A00DCA" w:rsidRPr="00D54C6D" w:rsidRDefault="00A00DCA" w:rsidP="00D54C6D">
      <w:pPr>
        <w:pStyle w:val="P00"/>
        <w:spacing w:before="72"/>
        <w:ind w:left="0" w:right="1134"/>
        <w:rPr>
          <w:rStyle w:val="default"/>
          <w:rFonts w:cs="FrankRuehl" w:hint="cs"/>
          <w:rtl/>
        </w:rPr>
      </w:pPr>
      <w:bookmarkStart w:id="237" w:name="Seif191"/>
      <w:bookmarkEnd w:id="237"/>
      <w:r w:rsidRPr="00D54C6D">
        <w:rPr>
          <w:lang w:val="he-IL"/>
        </w:rPr>
        <w:pict>
          <v:rect id="_x0000_s4670" style="position:absolute;left:0;text-align:left;margin-left:464.5pt;margin-top:8.05pt;width:75.05pt;height:34.1pt;z-index:25124915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עמידות האש של שלד הבניין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3.2.1 (א)</w:t>
      </w:r>
      <w:r w:rsidRPr="00D54C6D">
        <w:rPr>
          <w:rStyle w:val="default"/>
          <w:rFonts w:cs="FrankRuehl" w:hint="cs"/>
          <w:rtl/>
        </w:rPr>
        <w:tab/>
        <w:t>מרכיבי שלד הבניין יסווגו לעמידות אש לפי אחד מסוגי השלד המפורטים בטבלה 3.3.2.1.</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עמידות האש של מרכיבי שלד הבניין לא תפחת מהנדרש בסוג השלד בו סווג הבניין כאמור בפרט משנה.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בבניין גבוה ובניין רב-קומות עמידות האש של השלד תהיה גם לפי דרישות פרט 7.47.00 והנספח לפרט 7.43.00(ד) בסימן ז' לחלק ז'.</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בבניין למגורים עמידות האש של השלד תהיה גם לפי דרישות פרק ח'.</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בבניין להתקהלות עמידות האש של השלד תהיה גם לפי דרישות פרק ט'.</w:t>
      </w:r>
    </w:p>
    <w:p w:rsidR="00A00DCA" w:rsidRPr="00D54C6D" w:rsidRDefault="00A00DCA" w:rsidP="00D54C6D">
      <w:pPr>
        <w:pStyle w:val="P00"/>
        <w:spacing w:before="72"/>
        <w:ind w:left="0" w:right="1134"/>
        <w:jc w:val="center"/>
        <w:rPr>
          <w:rStyle w:val="default"/>
          <w:rFonts w:cs="FrankRuehl" w:hint="cs"/>
          <w:b/>
          <w:bCs/>
          <w:sz w:val="22"/>
          <w:szCs w:val="22"/>
          <w:rtl/>
        </w:rPr>
      </w:pPr>
      <w:r w:rsidRPr="00D54C6D">
        <w:rPr>
          <w:rStyle w:val="default"/>
          <w:rFonts w:cs="FrankRuehl" w:hint="cs"/>
          <w:b/>
          <w:bCs/>
          <w:sz w:val="22"/>
          <w:szCs w:val="22"/>
          <w:rtl/>
        </w:rPr>
        <w:t>טבלה 3.3.2.1 סיווג שלד הבניין לפי עמידות אש (בשעות)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0"/>
        <w:gridCol w:w="490"/>
        <w:gridCol w:w="490"/>
        <w:gridCol w:w="490"/>
        <w:gridCol w:w="490"/>
        <w:gridCol w:w="490"/>
        <w:gridCol w:w="490"/>
        <w:gridCol w:w="490"/>
        <w:gridCol w:w="568"/>
        <w:gridCol w:w="490"/>
        <w:gridCol w:w="490"/>
      </w:tblGrid>
      <w:tr w:rsidR="00A00DCA" w:rsidRPr="00BD5C38" w:rsidTr="00BD5C38">
        <w:tc>
          <w:tcPr>
            <w:tcW w:w="0" w:type="auto"/>
            <w:vMerge w:val="restart"/>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מרכיבי שלד הבניין</w:t>
            </w:r>
          </w:p>
        </w:tc>
        <w:tc>
          <w:tcPr>
            <w:tcW w:w="0" w:type="auto"/>
            <w:gridSpan w:val="10"/>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סוג שלד הבניין</w:t>
            </w:r>
          </w:p>
        </w:tc>
      </w:tr>
      <w:tr w:rsidR="00A00DCA" w:rsidRPr="00BD5C38" w:rsidTr="00BD5C38">
        <w:tc>
          <w:tcPr>
            <w:tcW w:w="0" w:type="auto"/>
            <w:vMerge/>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p>
        </w:tc>
        <w:tc>
          <w:tcPr>
            <w:tcW w:w="0" w:type="auto"/>
            <w:gridSpan w:val="2"/>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sz w:val="18"/>
                <w:szCs w:val="18"/>
              </w:rPr>
              <w:t>I</w:t>
            </w:r>
            <w:r w:rsidRPr="00BD5C38">
              <w:rPr>
                <w:rStyle w:val="default"/>
                <w:rFonts w:cs="FrankRuehl" w:hint="cs"/>
                <w:sz w:val="22"/>
                <w:szCs w:val="22"/>
                <w:vertAlign w:val="superscript"/>
                <w:rtl/>
              </w:rPr>
              <w:t>ד</w:t>
            </w:r>
          </w:p>
        </w:tc>
        <w:tc>
          <w:tcPr>
            <w:tcW w:w="0" w:type="auto"/>
            <w:gridSpan w:val="3"/>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sz w:val="18"/>
                <w:szCs w:val="18"/>
              </w:rPr>
              <w:t>II</w:t>
            </w:r>
            <w:r w:rsidRPr="00BD5C38">
              <w:rPr>
                <w:rStyle w:val="default"/>
                <w:rFonts w:cs="FrankRuehl" w:hint="cs"/>
                <w:sz w:val="22"/>
                <w:szCs w:val="22"/>
                <w:vertAlign w:val="superscript"/>
                <w:rtl/>
              </w:rPr>
              <w:t>ד</w:t>
            </w:r>
          </w:p>
        </w:tc>
        <w:tc>
          <w:tcPr>
            <w:tcW w:w="0" w:type="auto"/>
            <w:gridSpan w:val="2"/>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sz w:val="18"/>
                <w:szCs w:val="18"/>
              </w:rPr>
              <w:t>III</w:t>
            </w:r>
            <w:r w:rsidRPr="00BD5C38">
              <w:rPr>
                <w:rStyle w:val="default"/>
                <w:rFonts w:cs="FrankRuehl" w:hint="cs"/>
                <w:sz w:val="22"/>
                <w:szCs w:val="22"/>
                <w:vertAlign w:val="superscript"/>
                <w:rtl/>
              </w:rPr>
              <w:t>ד</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sz w:val="18"/>
                <w:szCs w:val="18"/>
              </w:rPr>
              <w:t>IV</w:t>
            </w:r>
            <w:r w:rsidRPr="00BD5C38">
              <w:rPr>
                <w:rStyle w:val="default"/>
                <w:rFonts w:cs="FrankRuehl" w:hint="cs"/>
                <w:sz w:val="22"/>
                <w:szCs w:val="22"/>
                <w:vertAlign w:val="superscript"/>
                <w:rtl/>
              </w:rPr>
              <w:t>ד</w:t>
            </w:r>
          </w:p>
        </w:tc>
        <w:tc>
          <w:tcPr>
            <w:tcW w:w="0" w:type="auto"/>
            <w:gridSpan w:val="2"/>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sz w:val="18"/>
                <w:szCs w:val="18"/>
              </w:rPr>
              <w:t>V</w:t>
            </w:r>
            <w:r w:rsidRPr="00BD5C38">
              <w:rPr>
                <w:rStyle w:val="default"/>
                <w:rFonts w:cs="FrankRuehl" w:hint="cs"/>
                <w:sz w:val="22"/>
                <w:szCs w:val="22"/>
                <w:vertAlign w:val="superscript"/>
                <w:rtl/>
              </w:rPr>
              <w:t>ד</w:t>
            </w:r>
          </w:p>
        </w:tc>
      </w:tr>
      <w:tr w:rsidR="00A00DCA" w:rsidRPr="00BD5C38" w:rsidTr="00BD5C38">
        <w:tc>
          <w:tcPr>
            <w:tcW w:w="0" w:type="auto"/>
            <w:vMerge/>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442</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332</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222</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111</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000</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211</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200</w:t>
            </w:r>
          </w:p>
        </w:tc>
        <w:tc>
          <w:tcPr>
            <w:tcW w:w="0" w:type="auto"/>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sz w:val="18"/>
                <w:szCs w:val="18"/>
              </w:rPr>
              <w:t>HH</w:t>
            </w:r>
            <w:r w:rsidRPr="00BD5C38">
              <w:rPr>
                <w:rStyle w:val="default"/>
                <w:rFonts w:cs="FrankRuehl" w:hint="cs"/>
                <w:sz w:val="22"/>
                <w:szCs w:val="22"/>
                <w:rtl/>
              </w:rPr>
              <w:t>2</w:t>
            </w:r>
          </w:p>
        </w:tc>
        <w:tc>
          <w:tcPr>
            <w:tcW w:w="0" w:type="auto"/>
            <w:tcBorders>
              <w:bottom w:val="single" w:sz="4" w:space="0" w:color="auto"/>
            </w:tcBorders>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111</w:t>
            </w:r>
          </w:p>
        </w:tc>
        <w:tc>
          <w:tcPr>
            <w:tcW w:w="0" w:type="auto"/>
            <w:tcBorders>
              <w:bottom w:val="single" w:sz="4" w:space="0" w:color="auto"/>
            </w:tcBorders>
            <w:shd w:val="clear" w:color="auto" w:fill="auto"/>
            <w:vAlign w:val="bottom"/>
          </w:tcPr>
          <w:p w:rsidR="00A00DCA" w:rsidRPr="00BD5C38" w:rsidRDefault="00A00DCA" w:rsidP="00BD5C38">
            <w:pPr>
              <w:pStyle w:val="P00"/>
              <w:spacing w:before="0"/>
              <w:ind w:left="0"/>
              <w:jc w:val="center"/>
              <w:rPr>
                <w:rStyle w:val="default"/>
                <w:rFonts w:cs="FrankRuehl" w:hint="cs"/>
                <w:sz w:val="22"/>
                <w:szCs w:val="22"/>
                <w:rtl/>
              </w:rPr>
            </w:pPr>
            <w:r w:rsidRPr="00BD5C38">
              <w:rPr>
                <w:rStyle w:val="default"/>
                <w:rFonts w:cs="FrankRuehl" w:hint="cs"/>
                <w:sz w:val="22"/>
                <w:szCs w:val="22"/>
                <w:rtl/>
              </w:rPr>
              <w:t>000</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b/>
                <w:bCs/>
                <w:szCs w:val="20"/>
                <w:rtl/>
              </w:rPr>
            </w:pPr>
            <w:r w:rsidRPr="00BD5C38">
              <w:rPr>
                <w:rStyle w:val="default"/>
                <w:rFonts w:cs="FrankRuehl" w:hint="cs"/>
                <w:b/>
                <w:bCs/>
                <w:szCs w:val="20"/>
                <w:rtl/>
              </w:rPr>
              <w:t>קירות חוץ נושאים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1.1 קירות חוץ הנושאים יותר מקומה אחת, עמודים או קירות נושאים אחרים.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1.2 קירות חוץ הנושאים קומה אחת בלבד.</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1.3 קירות חוץ הנושאים גג בלבד.</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tc>
        <w:tc>
          <w:tcPr>
            <w:tcW w:w="0" w:type="auto"/>
            <w:tcBorders>
              <w:bottom w:val="single" w:sz="4" w:space="0" w:color="auto"/>
            </w:tcBorders>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tcBorders>
              <w:bottom w:val="single" w:sz="4" w:space="0" w:color="auto"/>
            </w:tcBorders>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pct20"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p w:rsidR="00A00DCA" w:rsidRPr="00BD5C38" w:rsidRDefault="00A00DCA" w:rsidP="00BD5C38">
            <w:pPr>
              <w:pStyle w:val="P00"/>
              <w:spacing w:before="0"/>
              <w:ind w:left="0"/>
              <w:rPr>
                <w:rStyle w:val="default"/>
                <w:rFonts w:cs="FrankRuehl" w:hint="cs"/>
                <w:szCs w:val="24"/>
                <w:vertAlign w:val="superscript"/>
                <w:rtl/>
              </w:rPr>
            </w:pPr>
            <w:r w:rsidRPr="00BD5C38">
              <w:rPr>
                <w:rStyle w:val="default"/>
                <w:rFonts w:cs="FrankRuehl" w:hint="cs"/>
                <w:szCs w:val="24"/>
                <w:vertAlign w:val="superscript"/>
                <w:rtl/>
              </w:rPr>
              <w:t>א,ג</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b/>
                <w:bCs/>
                <w:szCs w:val="20"/>
                <w:rtl/>
              </w:rPr>
            </w:pPr>
            <w:r w:rsidRPr="00BD5C38">
              <w:rPr>
                <w:rStyle w:val="default"/>
                <w:rFonts w:cs="FrankRuehl" w:hint="cs"/>
                <w:b/>
                <w:bCs/>
                <w:szCs w:val="20"/>
                <w:rtl/>
              </w:rPr>
              <w:t>קירות פנים נושאים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2.1 קירות פנים הנושאים יותר מקומה אחת, עמודים או קירות נושאים אחרים.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2.2 קירות פנים הנושאים קומה אחת בלבד.</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2.3 קירות פנים הנושאים גג בלבד.</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tc>
        <w:tc>
          <w:tcPr>
            <w:tcW w:w="0" w:type="auto"/>
            <w:tcBorders>
              <w:bottom w:val="single" w:sz="4" w:space="0" w:color="auto"/>
            </w:tcBorders>
            <w:shd w:val="pct20"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tcBorders>
              <w:bottom w:val="single" w:sz="4" w:space="0" w:color="auto"/>
            </w:tcBorders>
            <w:shd w:val="pct20"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c>
          <w:tcPr>
            <w:tcW w:w="0" w:type="auto"/>
            <w:tcBorders>
              <w:bottom w:val="single" w:sz="4" w:space="0" w:color="auto"/>
            </w:tcBorders>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tcBorders>
              <w:bottom w:val="single" w:sz="4" w:space="0" w:color="auto"/>
            </w:tcBorders>
            <w:shd w:val="pct20"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tcBorders>
              <w:bottom w:val="single" w:sz="4" w:space="0" w:color="auto"/>
            </w:tcBorders>
            <w:shd w:val="pct20"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b/>
                <w:bCs/>
                <w:szCs w:val="20"/>
                <w:rtl/>
              </w:rPr>
            </w:pPr>
            <w:r w:rsidRPr="00BD5C38">
              <w:rPr>
                <w:rStyle w:val="default"/>
                <w:rFonts w:cs="FrankRuehl" w:hint="cs"/>
                <w:b/>
                <w:bCs/>
                <w:szCs w:val="20"/>
                <w:rtl/>
              </w:rPr>
              <w:t>עמודים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3.1 עמודים הנושאים יותר מקומה אחת, עמודים או קירות נושאים אחרים.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3.2 עמודים הנושאים קומה אחת בלבד.</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3.3 עמודים הנושאים גג בלבד.</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קורות, אגדים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4.1 קורות ואגדים הנושאים יותר מקומה אחת, עמודים או קירות נושאים אחרים.</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4.2 קורות ואגדים הנושאים גג בלבד.</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4.3 קורות ואגדים הנושאים גג בלבד.</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4</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3</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5. רצפה</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6. גג</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2</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1.5</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1</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szCs w:val="24"/>
              </w:rPr>
              <w:t>H</w:t>
            </w:r>
            <w:r w:rsidRPr="00BD5C38">
              <w:rPr>
                <w:rStyle w:val="default"/>
                <w:rFonts w:cs="FrankRuehl" w:hint="cs"/>
                <w:szCs w:val="24"/>
                <w:vertAlign w:val="superscript"/>
                <w:rtl/>
              </w:rPr>
              <w:t>א,ב</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1</w:t>
            </w:r>
            <w:r w:rsidRPr="00BD5C38">
              <w:rPr>
                <w:rStyle w:val="default"/>
                <w:rFonts w:cs="FrankRuehl" w:hint="cs"/>
                <w:szCs w:val="24"/>
                <w:vertAlign w:val="superscript"/>
                <w:rtl/>
              </w:rPr>
              <w:t>א</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w:t>
            </w:r>
          </w:p>
        </w:tc>
      </w:tr>
      <w:tr w:rsidR="00A00DCA" w:rsidRPr="00BD5C38" w:rsidTr="00BD5C38">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7. קירות חוץ שאינם נושאים</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tc>
        <w:tc>
          <w:tcPr>
            <w:tcW w:w="0" w:type="auto"/>
            <w:shd w:val="clear" w:color="auto" w:fill="auto"/>
          </w:tcPr>
          <w:p w:rsidR="00A00DCA" w:rsidRPr="00BD5C38" w:rsidRDefault="00A00DCA" w:rsidP="00BD5C38">
            <w:pPr>
              <w:pStyle w:val="P00"/>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ג</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tc>
        <w:tc>
          <w:tcPr>
            <w:tcW w:w="0" w:type="auto"/>
            <w:shd w:val="pct20" w:color="auto" w:fill="auto"/>
          </w:tcPr>
          <w:p w:rsidR="00A00DCA" w:rsidRPr="00BD5C38" w:rsidRDefault="00A00DCA" w:rsidP="00BD5C38">
            <w:pPr>
              <w:pStyle w:val="P00"/>
              <w:shd w:val="pct20" w:color="auto" w:fill="auto"/>
              <w:spacing w:before="0"/>
              <w:ind w:left="0"/>
              <w:rPr>
                <w:rStyle w:val="default"/>
                <w:rFonts w:cs="FrankRuehl" w:hint="cs"/>
                <w:szCs w:val="24"/>
                <w:rtl/>
              </w:rPr>
            </w:pPr>
            <w:r w:rsidRPr="00BD5C38">
              <w:rPr>
                <w:rStyle w:val="default"/>
                <w:rFonts w:cs="FrankRuehl" w:hint="cs"/>
                <w:szCs w:val="24"/>
                <w:rtl/>
              </w:rPr>
              <w:t>0</w:t>
            </w:r>
            <w:r w:rsidRPr="00BD5C38">
              <w:rPr>
                <w:rStyle w:val="default"/>
                <w:rFonts w:cs="FrankRuehl" w:hint="cs"/>
                <w:szCs w:val="24"/>
                <w:vertAlign w:val="superscript"/>
                <w:rtl/>
              </w:rPr>
              <w:t>א,ג</w:t>
            </w:r>
          </w:p>
        </w:tc>
      </w:tr>
    </w:tbl>
    <w:p w:rsidR="00A00DCA" w:rsidRPr="00D54C6D" w:rsidRDefault="00A00DCA" w:rsidP="00D54C6D">
      <w:pPr>
        <w:pStyle w:val="P00"/>
        <w:spacing w:before="72"/>
        <w:ind w:left="0" w:right="1134"/>
        <w:rPr>
          <w:rStyle w:val="default"/>
          <w:rFonts w:cs="FrankRuehl" w:hint="cs"/>
          <w:b/>
          <w:bCs/>
          <w:sz w:val="22"/>
          <w:szCs w:val="22"/>
          <w:rtl/>
        </w:rPr>
      </w:pPr>
      <w:r w:rsidRPr="00D54C6D">
        <w:rPr>
          <w:rStyle w:val="default"/>
          <w:rFonts w:cs="FrankRuehl" w:hint="cs"/>
          <w:b/>
          <w:bCs/>
          <w:sz w:val="22"/>
          <w:szCs w:val="22"/>
          <w:rtl/>
        </w:rPr>
        <w:t>הערות לטבלה 3.3.2.1</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54C6D">
        <w:rPr>
          <w:rStyle w:val="default"/>
          <w:rFonts w:cs="FrankRuehl" w:hint="cs"/>
          <w:rtl/>
        </w:rPr>
        <w:t>א.</w:t>
      </w:r>
      <w:r w:rsidRPr="00D54C6D">
        <w:rPr>
          <w:rStyle w:val="default"/>
          <w:rFonts w:cs="FrankRuehl" w:hint="cs"/>
          <w:rtl/>
        </w:rPr>
        <w:tab/>
        <w:t xml:space="preserve">מודגש עם רקע אפור </w:t>
      </w:r>
      <w:r w:rsidRPr="00D54C6D">
        <w:rPr>
          <w:rStyle w:val="default"/>
          <w:rFonts w:cs="FrankRuehl"/>
          <w:rtl/>
        </w:rPr>
        <w:t>–</w:t>
      </w:r>
      <w:r w:rsidRPr="00D54C6D">
        <w:rPr>
          <w:rStyle w:val="default"/>
          <w:rFonts w:cs="FrankRuehl" w:hint="cs"/>
          <w:rtl/>
        </w:rPr>
        <w:t xml:space="preserve"> אלמנטים המותרים להיות מחומרים דליקים מאושרים על ידי רשות כבאות.</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54C6D">
        <w:rPr>
          <w:rStyle w:val="default"/>
          <w:rFonts w:cs="FrankRuehl" w:hint="cs"/>
          <w:rtl/>
        </w:rPr>
        <w:t>ב.</w:t>
      </w:r>
      <w:r w:rsidRPr="00D54C6D">
        <w:rPr>
          <w:rStyle w:val="default"/>
          <w:rFonts w:cs="FrankRuehl" w:hint="cs"/>
          <w:rtl/>
        </w:rPr>
        <w:tab/>
        <w:t xml:space="preserve">מסומן באות </w:t>
      </w:r>
      <w:r w:rsidRPr="00D54C6D">
        <w:rPr>
          <w:rStyle w:val="default"/>
          <w:rFonts w:cs="FrankRuehl"/>
          <w:szCs w:val="20"/>
        </w:rPr>
        <w:t>H</w:t>
      </w:r>
      <w:r w:rsidRPr="00D54C6D">
        <w:rPr>
          <w:rStyle w:val="default"/>
          <w:rFonts w:cs="FrankRuehl" w:hint="cs"/>
          <w:rtl/>
        </w:rPr>
        <w:t xml:space="preserve"> = רכיבי שלד הבניין עשויים עץ, ובאישור רשות כבאות.</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54C6D">
        <w:rPr>
          <w:rStyle w:val="default"/>
          <w:rFonts w:cs="FrankRuehl" w:hint="cs"/>
          <w:rtl/>
        </w:rPr>
        <w:t>ג.</w:t>
      </w:r>
      <w:r w:rsidRPr="00D54C6D">
        <w:rPr>
          <w:rStyle w:val="default"/>
          <w:rFonts w:cs="FrankRuehl" w:hint="cs"/>
          <w:rtl/>
        </w:rPr>
        <w:tab/>
        <w:t>עמידות האש של החלקים הלא קונסטרוקטיביים של קירות חוץ, וההגנה על הפתחים בקירות חוץ, אינן נכללות בטבלה זו; בהפקדה אנכית בין קומות הבניין תתקיים הדרישה של פרט 3.7.1.5.</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54C6D">
        <w:rPr>
          <w:rStyle w:val="default"/>
          <w:rFonts w:cs="FrankRuehl" w:hint="cs"/>
          <w:rtl/>
        </w:rPr>
        <w:t>ד.</w:t>
      </w:r>
      <w:r w:rsidRPr="00D54C6D">
        <w:rPr>
          <w:rStyle w:val="default"/>
          <w:rFonts w:cs="FrankRuehl" w:hint="cs"/>
          <w:rtl/>
        </w:rPr>
        <w:tab/>
        <w:t xml:space="preserve">לעניין סיווג שלד הבניין לעמידות אש </w:t>
      </w:r>
      <w:r w:rsidRPr="00D54C6D">
        <w:rPr>
          <w:rStyle w:val="default"/>
          <w:rFonts w:cs="FrankRuehl"/>
          <w:rtl/>
        </w:rPr>
        <w:t>–</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sidRPr="00D54C6D">
        <w:rPr>
          <w:rStyle w:val="default"/>
          <w:rFonts w:cs="FrankRuehl" w:hint="cs"/>
          <w:rtl/>
        </w:rPr>
        <w:t>(1)</w:t>
      </w:r>
      <w:r w:rsidRPr="00D54C6D">
        <w:rPr>
          <w:rStyle w:val="default"/>
          <w:rFonts w:cs="FrankRuehl" w:hint="cs"/>
          <w:rtl/>
        </w:rPr>
        <w:tab/>
        <w:t xml:space="preserve">שלד שסיווגו </w:t>
      </w:r>
      <w:r w:rsidRPr="00D54C6D">
        <w:rPr>
          <w:rStyle w:val="default"/>
          <w:rFonts w:cs="FrankRuehl"/>
        </w:rPr>
        <w:t>I</w:t>
      </w:r>
      <w:r w:rsidRPr="00D54C6D">
        <w:rPr>
          <w:rStyle w:val="default"/>
          <w:rFonts w:cs="FrankRuehl" w:hint="cs"/>
          <w:rtl/>
        </w:rPr>
        <w:t xml:space="preserve"> יהיה שלד מסוג: 442-</w:t>
      </w:r>
      <w:r w:rsidRPr="00D54C6D">
        <w:rPr>
          <w:rStyle w:val="default"/>
          <w:rFonts w:cs="FrankRuehl"/>
        </w:rPr>
        <w:t>I</w:t>
      </w:r>
      <w:r w:rsidRPr="00D54C6D">
        <w:rPr>
          <w:rStyle w:val="default"/>
          <w:rFonts w:cs="FrankRuehl" w:hint="cs"/>
          <w:rtl/>
        </w:rPr>
        <w:t xml:space="preserve"> או 332-</w:t>
      </w:r>
      <w:r w:rsidRPr="00D54C6D">
        <w:rPr>
          <w:rStyle w:val="default"/>
          <w:rFonts w:cs="FrankRuehl"/>
        </w:rPr>
        <w:t>I</w:t>
      </w:r>
      <w:r w:rsidRPr="00D54C6D">
        <w:rPr>
          <w:rStyle w:val="default"/>
          <w:rFonts w:cs="FrankRuehl" w:hint="cs"/>
          <w:rtl/>
        </w:rPr>
        <w:t>;</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sidRPr="00D54C6D">
        <w:rPr>
          <w:rStyle w:val="default"/>
          <w:rFonts w:cs="FrankRuehl" w:hint="cs"/>
          <w:rtl/>
        </w:rPr>
        <w:t>(2)</w:t>
      </w:r>
      <w:r w:rsidRPr="00D54C6D">
        <w:rPr>
          <w:rStyle w:val="default"/>
          <w:rFonts w:cs="FrankRuehl" w:hint="cs"/>
          <w:rtl/>
        </w:rPr>
        <w:tab/>
        <w:t xml:space="preserve">שלד שסיווגו </w:t>
      </w:r>
      <w:r w:rsidRPr="00D54C6D">
        <w:rPr>
          <w:rStyle w:val="default"/>
          <w:rFonts w:cs="FrankRuehl"/>
        </w:rPr>
        <w:t>II</w:t>
      </w:r>
      <w:r w:rsidRPr="00D54C6D">
        <w:rPr>
          <w:rStyle w:val="default"/>
          <w:rFonts w:cs="FrankRuehl" w:hint="cs"/>
          <w:rtl/>
        </w:rPr>
        <w:t xml:space="preserve"> יהיה שלד מסוג: 222-</w:t>
      </w:r>
      <w:r w:rsidRPr="00D54C6D">
        <w:rPr>
          <w:rStyle w:val="default"/>
          <w:rFonts w:cs="FrankRuehl"/>
        </w:rPr>
        <w:t>II</w:t>
      </w:r>
      <w:r w:rsidRPr="00D54C6D">
        <w:rPr>
          <w:rStyle w:val="default"/>
          <w:rFonts w:cs="FrankRuehl" w:hint="cs"/>
          <w:rtl/>
        </w:rPr>
        <w:t xml:space="preserve"> או 111-</w:t>
      </w:r>
      <w:r w:rsidRPr="00D54C6D">
        <w:rPr>
          <w:rStyle w:val="default"/>
          <w:rFonts w:cs="FrankRuehl"/>
        </w:rPr>
        <w:t>II</w:t>
      </w:r>
      <w:r w:rsidRPr="00D54C6D">
        <w:rPr>
          <w:rStyle w:val="default"/>
          <w:rFonts w:cs="FrankRuehl" w:hint="cs"/>
          <w:rtl/>
        </w:rPr>
        <w:t xml:space="preserve"> או 000-</w:t>
      </w:r>
      <w:r w:rsidRPr="00D54C6D">
        <w:rPr>
          <w:rStyle w:val="default"/>
          <w:rFonts w:cs="FrankRuehl"/>
        </w:rPr>
        <w:t>II</w:t>
      </w:r>
      <w:r w:rsidRPr="00D54C6D">
        <w:rPr>
          <w:rStyle w:val="default"/>
          <w:rFonts w:cs="FrankRuehl" w:hint="cs"/>
          <w:rtl/>
        </w:rPr>
        <w:t>;</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sidRPr="00D54C6D">
        <w:rPr>
          <w:rStyle w:val="default"/>
          <w:rFonts w:cs="FrankRuehl" w:hint="cs"/>
          <w:rtl/>
        </w:rPr>
        <w:t>(3)</w:t>
      </w:r>
      <w:r w:rsidRPr="00D54C6D">
        <w:rPr>
          <w:rStyle w:val="default"/>
          <w:rFonts w:cs="FrankRuehl" w:hint="cs"/>
          <w:rtl/>
        </w:rPr>
        <w:tab/>
        <w:t xml:space="preserve">שלד שסיווגו </w:t>
      </w:r>
      <w:r w:rsidRPr="00D54C6D">
        <w:rPr>
          <w:rStyle w:val="default"/>
          <w:rFonts w:cs="FrankRuehl"/>
        </w:rPr>
        <w:t>III</w:t>
      </w:r>
      <w:r w:rsidRPr="00D54C6D">
        <w:rPr>
          <w:rStyle w:val="default"/>
          <w:rFonts w:cs="FrankRuehl" w:hint="cs"/>
          <w:rtl/>
        </w:rPr>
        <w:t xml:space="preserve"> יהיה שלד מסוג: 211-</w:t>
      </w:r>
      <w:r w:rsidRPr="00D54C6D">
        <w:rPr>
          <w:rStyle w:val="default"/>
          <w:rFonts w:cs="FrankRuehl"/>
        </w:rPr>
        <w:t>III</w:t>
      </w:r>
      <w:r w:rsidRPr="00D54C6D">
        <w:rPr>
          <w:rStyle w:val="default"/>
          <w:rFonts w:cs="FrankRuehl" w:hint="cs"/>
          <w:rtl/>
        </w:rPr>
        <w:t xml:space="preserve"> או 200-</w:t>
      </w:r>
      <w:r w:rsidRPr="00D54C6D">
        <w:rPr>
          <w:rStyle w:val="default"/>
          <w:rFonts w:cs="FrankRuehl"/>
        </w:rPr>
        <w:t>III</w:t>
      </w:r>
      <w:r w:rsidRPr="00D54C6D">
        <w:rPr>
          <w:rStyle w:val="default"/>
          <w:rFonts w:cs="FrankRuehl" w:hint="cs"/>
          <w:rtl/>
        </w:rPr>
        <w:t>;</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sidRPr="00D54C6D">
        <w:rPr>
          <w:rStyle w:val="default"/>
          <w:rFonts w:cs="FrankRuehl" w:hint="cs"/>
          <w:rtl/>
        </w:rPr>
        <w:t>(4)</w:t>
      </w:r>
      <w:r w:rsidRPr="00D54C6D">
        <w:rPr>
          <w:rStyle w:val="default"/>
          <w:rFonts w:cs="FrankRuehl" w:hint="cs"/>
          <w:rtl/>
        </w:rPr>
        <w:tab/>
        <w:t xml:space="preserve">שלד שסיווגו </w:t>
      </w:r>
      <w:r w:rsidRPr="00D54C6D">
        <w:rPr>
          <w:rStyle w:val="default"/>
          <w:rFonts w:cs="FrankRuehl"/>
        </w:rPr>
        <w:t>IV</w:t>
      </w:r>
      <w:r w:rsidRPr="00D54C6D">
        <w:rPr>
          <w:rStyle w:val="default"/>
          <w:rFonts w:cs="FrankRuehl" w:hint="cs"/>
          <w:rtl/>
        </w:rPr>
        <w:t xml:space="preserve"> יהיה שלד מסוג: </w:t>
      </w:r>
      <w:r w:rsidRPr="00D54C6D">
        <w:rPr>
          <w:rStyle w:val="default"/>
          <w:rFonts w:cs="FrankRuehl"/>
        </w:rPr>
        <w:t>IV-2HH</w:t>
      </w:r>
      <w:r w:rsidRPr="00D54C6D">
        <w:rPr>
          <w:rStyle w:val="default"/>
          <w:rFonts w:cs="FrankRuehl" w:hint="cs"/>
          <w:rtl/>
        </w:rPr>
        <w:t>;</w:t>
      </w:r>
    </w:p>
    <w:p w:rsidR="00A00DCA" w:rsidRPr="00D54C6D" w:rsidRDefault="00A00DCA" w:rsidP="00D54C6D">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rtl/>
        </w:rPr>
      </w:pPr>
      <w:r w:rsidRPr="00D54C6D">
        <w:rPr>
          <w:rStyle w:val="default"/>
          <w:rFonts w:cs="FrankRuehl" w:hint="cs"/>
          <w:rtl/>
        </w:rPr>
        <w:t>(5)</w:t>
      </w:r>
      <w:r w:rsidRPr="00D54C6D">
        <w:rPr>
          <w:rStyle w:val="default"/>
          <w:rFonts w:cs="FrankRuehl" w:hint="cs"/>
          <w:rtl/>
        </w:rPr>
        <w:tab/>
        <w:t xml:space="preserve">שלד שסיווגו </w:t>
      </w:r>
      <w:r w:rsidRPr="00D54C6D">
        <w:rPr>
          <w:rStyle w:val="default"/>
          <w:rFonts w:cs="FrankRuehl"/>
        </w:rPr>
        <w:t>V</w:t>
      </w:r>
      <w:r w:rsidRPr="00D54C6D">
        <w:rPr>
          <w:rStyle w:val="default"/>
          <w:rFonts w:cs="FrankRuehl" w:hint="cs"/>
          <w:rtl/>
        </w:rPr>
        <w:t xml:space="preserve"> יהיה שלד מסוג: 111-</w:t>
      </w:r>
      <w:r w:rsidRPr="00D54C6D">
        <w:rPr>
          <w:rStyle w:val="default"/>
          <w:rFonts w:cs="FrankRuehl"/>
        </w:rPr>
        <w:t>V</w:t>
      </w:r>
      <w:r w:rsidRPr="00D54C6D">
        <w:rPr>
          <w:rStyle w:val="default"/>
          <w:rFonts w:cs="FrankRuehl" w:hint="cs"/>
          <w:rtl/>
        </w:rPr>
        <w:t xml:space="preserve"> או 000-</w:t>
      </w:r>
      <w:r w:rsidRPr="00D54C6D">
        <w:rPr>
          <w:rStyle w:val="default"/>
          <w:rFonts w:cs="FrankRuehl"/>
        </w:rPr>
        <w:t>V</w:t>
      </w:r>
      <w:r w:rsidRPr="00D54C6D">
        <w:rPr>
          <w:rStyle w:val="default"/>
          <w:rFonts w:cs="FrankRuehl" w:hint="cs"/>
          <w:rtl/>
        </w:rPr>
        <w:t>.</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הבחירה בסוג שלד מסוים מחייבת בכל הערכים של עמידות האש המופיעים באותה עמודה בטבלה.</w:t>
      </w:r>
    </w:p>
    <w:p w:rsidR="00A00DCA" w:rsidRPr="00D54C6D" w:rsidRDefault="00A00DCA" w:rsidP="00D54C6D">
      <w:pPr>
        <w:pStyle w:val="P00"/>
        <w:spacing w:before="72"/>
        <w:ind w:left="0" w:right="1134"/>
        <w:jc w:val="center"/>
        <w:rPr>
          <w:rStyle w:val="default"/>
          <w:rFonts w:cs="FrankRuehl" w:hint="cs"/>
          <w:b/>
          <w:bCs/>
          <w:sz w:val="22"/>
          <w:szCs w:val="22"/>
          <w:rtl/>
        </w:rPr>
      </w:pPr>
      <w:r w:rsidRPr="00D54C6D">
        <w:rPr>
          <w:rStyle w:val="default"/>
          <w:rFonts w:cs="FrankRuehl" w:hint="cs"/>
          <w:b/>
          <w:bCs/>
          <w:sz w:val="22"/>
          <w:szCs w:val="22"/>
          <w:rtl/>
        </w:rPr>
        <w:t>הסבר לסימון גרפי של סוג שלד</w:t>
      </w:r>
    </w:p>
    <w:p w:rsidR="00A00DCA" w:rsidRPr="00D54C6D" w:rsidRDefault="00A00DCA" w:rsidP="00D54C6D">
      <w:pPr>
        <w:pStyle w:val="medium2-header"/>
        <w:keepLines w:val="0"/>
        <w:spacing w:before="72"/>
        <w:ind w:left="0" w:right="1134"/>
        <w:rPr>
          <w:rFonts w:hint="cs"/>
          <w:noProof/>
          <w:sz w:val="20"/>
          <w:rtl/>
        </w:rPr>
      </w:pPr>
      <w:bookmarkStart w:id="238" w:name="med8"/>
      <w:bookmarkEnd w:id="238"/>
      <w:r w:rsidRPr="00D54C6D">
        <w:rPr>
          <w:noProof/>
          <w:sz w:val="20"/>
          <w:rtl/>
          <w:lang w:eastAsia="en-US"/>
        </w:rPr>
        <w:pict>
          <v:shape id="_x0000_s4674" type="#_x0000_t202" style="position:absolute;left:0;text-align:left;margin-left:470.35pt;margin-top:7.1pt;width:1in;height:18pt;z-index:251253248"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D54C6D">
        <w:rPr>
          <w:rFonts w:hint="cs"/>
          <w:noProof/>
          <w:sz w:val="20"/>
          <w:rtl/>
        </w:rPr>
        <w:t>פרק ד': מערכות גילוי וכיבוי אש</w:t>
      </w:r>
    </w:p>
    <w:p w:rsidR="00A00DCA" w:rsidRPr="0089739A" w:rsidRDefault="00A00DCA" w:rsidP="00D54C6D">
      <w:pPr>
        <w:pStyle w:val="header-2"/>
        <w:ind w:left="0" w:right="1134"/>
        <w:rPr>
          <w:rtl/>
        </w:rPr>
      </w:pPr>
      <w:bookmarkStart w:id="239" w:name="hed233"/>
      <w:bookmarkEnd w:id="239"/>
      <w:r w:rsidRPr="0089739A">
        <w:rPr>
          <w:rtl/>
          <w:lang w:eastAsia="en-US"/>
        </w:rPr>
        <w:pict>
          <v:shape id="_x0000_s4673" type="#_x0000_t202" style="position:absolute;left:0;text-align:left;margin-left:470.35pt;margin-top:12.75pt;width:1in;height:18pt;z-index:251252224"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א': כללי</w:t>
      </w:r>
    </w:p>
    <w:p w:rsidR="00A00DCA" w:rsidRPr="00D54C6D" w:rsidRDefault="00A00DCA" w:rsidP="00D54C6D">
      <w:pPr>
        <w:pStyle w:val="P00"/>
        <w:spacing w:before="72"/>
        <w:ind w:left="0" w:right="1134"/>
        <w:rPr>
          <w:rStyle w:val="default"/>
          <w:rFonts w:cs="FrankRuehl" w:hint="cs"/>
          <w:rtl/>
        </w:rPr>
      </w:pPr>
      <w:bookmarkStart w:id="240" w:name="Seif192"/>
      <w:bookmarkEnd w:id="240"/>
      <w:r w:rsidRPr="00D54C6D">
        <w:rPr>
          <w:lang w:val="he-IL"/>
        </w:rPr>
        <w:pict>
          <v:rect id="_x0000_s4672" style="position:absolute;left:0;text-align:left;margin-left:464.5pt;margin-top:8.05pt;width:75.05pt;height:34.1pt;z-index:25125120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מערכת כיבוי אש</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 xml:space="preserve">4.1.1 מערכת כיבוי אש אוטומטית במים תותקן על פי תקן ישראלי ת"י 1596 </w:t>
      </w:r>
      <w:r w:rsidRPr="00D54C6D">
        <w:rPr>
          <w:rStyle w:val="default"/>
          <w:rFonts w:cs="FrankRuehl"/>
          <w:rtl/>
        </w:rPr>
        <w:t>–</w:t>
      </w:r>
      <w:r w:rsidRPr="00D54C6D">
        <w:rPr>
          <w:rStyle w:val="default"/>
          <w:rFonts w:cs="FrankRuehl" w:hint="cs"/>
          <w:rtl/>
        </w:rPr>
        <w:t xml:space="preserve"> מערכות מתזים: התקנה.</w:t>
      </w:r>
    </w:p>
    <w:p w:rsidR="00A00DCA" w:rsidRPr="00D54C6D" w:rsidRDefault="00A00DCA" w:rsidP="00D54C6D">
      <w:pPr>
        <w:pStyle w:val="medium2-header"/>
        <w:keepLines w:val="0"/>
        <w:spacing w:before="72"/>
        <w:ind w:left="0" w:right="1134"/>
        <w:rPr>
          <w:rFonts w:hint="cs"/>
          <w:noProof/>
          <w:sz w:val="20"/>
          <w:rtl/>
        </w:rPr>
      </w:pPr>
      <w:bookmarkStart w:id="241" w:name="med9"/>
      <w:bookmarkEnd w:id="241"/>
      <w:r w:rsidRPr="00D54C6D">
        <w:rPr>
          <w:noProof/>
          <w:sz w:val="20"/>
          <w:rtl/>
          <w:lang w:eastAsia="en-US"/>
        </w:rPr>
        <w:pict>
          <v:shape id="_x0000_s4677" type="#_x0000_t202" style="position:absolute;left:0;text-align:left;margin-left:470.35pt;margin-top:7.1pt;width:1in;height:18pt;z-index:251256320"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D54C6D">
        <w:rPr>
          <w:rFonts w:hint="cs"/>
          <w:noProof/>
          <w:sz w:val="20"/>
          <w:rtl/>
        </w:rPr>
        <w:t>פרק ה': מערכות שליטה בעשן</w:t>
      </w:r>
    </w:p>
    <w:p w:rsidR="00A00DCA" w:rsidRPr="0089739A" w:rsidRDefault="00A00DCA" w:rsidP="00D54C6D">
      <w:pPr>
        <w:pStyle w:val="header-2"/>
        <w:ind w:left="0" w:right="1134"/>
        <w:rPr>
          <w:rtl/>
        </w:rPr>
      </w:pPr>
      <w:bookmarkStart w:id="242" w:name="hed234"/>
      <w:bookmarkEnd w:id="242"/>
      <w:r w:rsidRPr="0089739A">
        <w:rPr>
          <w:rtl/>
          <w:lang w:eastAsia="en-US"/>
        </w:rPr>
        <w:pict>
          <v:shape id="_x0000_s4676" type="#_x0000_t202" style="position:absolute;left:0;text-align:left;margin-left:470.35pt;margin-top:12.75pt;width:1in;height:18pt;z-index:25125529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א': אופני שליטה בעשן</w:t>
      </w:r>
    </w:p>
    <w:p w:rsidR="00A00DCA" w:rsidRPr="00D54C6D" w:rsidRDefault="00A00DCA" w:rsidP="00D54C6D">
      <w:pPr>
        <w:pStyle w:val="P00"/>
        <w:spacing w:before="72"/>
        <w:ind w:left="0" w:right="1134"/>
        <w:rPr>
          <w:rStyle w:val="default"/>
          <w:rFonts w:cs="FrankRuehl" w:hint="cs"/>
          <w:rtl/>
        </w:rPr>
      </w:pPr>
      <w:bookmarkStart w:id="243" w:name="Seif193"/>
      <w:bookmarkEnd w:id="243"/>
      <w:r w:rsidRPr="00D54C6D">
        <w:rPr>
          <w:lang w:val="he-IL"/>
        </w:rPr>
        <w:pict>
          <v:rect id="_x0000_s4675" style="position:absolute;left:0;text-align:left;margin-left:464.5pt;margin-top:8.05pt;width:75.05pt;height:34.1pt;z-index:25125427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סידורי שליטה בעשן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5.1.1 במקום שנדרשו בו סידורי שליטה בעשן ופינויו אל מחוץ לבניין הם יבוצעו באחת השיטות המתוארות בסימן זה או בשילוב חלק מהן.</w:t>
      </w:r>
    </w:p>
    <w:p w:rsidR="00A00DCA" w:rsidRPr="00D54C6D" w:rsidRDefault="00A00DCA" w:rsidP="00D54C6D">
      <w:pPr>
        <w:pStyle w:val="P00"/>
        <w:spacing w:before="72"/>
        <w:ind w:left="0" w:right="1134"/>
        <w:rPr>
          <w:rStyle w:val="default"/>
          <w:rFonts w:cs="FrankRuehl" w:hint="cs"/>
          <w:rtl/>
        </w:rPr>
      </w:pPr>
      <w:bookmarkStart w:id="244" w:name="Seif194"/>
      <w:bookmarkEnd w:id="244"/>
      <w:r w:rsidRPr="00D54C6D">
        <w:rPr>
          <w:lang w:val="he-IL"/>
        </w:rPr>
        <w:pict>
          <v:rect id="_x0000_s4678" style="position:absolute;left:0;text-align:left;margin-left:464.5pt;margin-top:8.05pt;width:75.05pt;height:34.1pt;z-index:25125734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פתח שחרור עשן קבוע</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5.1.2 שטח נטו של פתח שחרור עשן הפתוח באופן קבוע, יהיה 2% לפחות משטח חלק הבניין שהוא משרת או 0.3 מ"ר לפחות, הגדול מביניהם, זולת אם נאמר אחרת בתקנות אלה; ואולם בחלק מבניין שמותקנת בו מערכת מתזים, ניתן להקטין את שטח הפתח נטו, כך שיהיה 1.5% לפחות משטח חלק הבניין שהוא משרת.</w:t>
      </w:r>
    </w:p>
    <w:p w:rsidR="00A00DCA" w:rsidRPr="00D54C6D" w:rsidRDefault="00A00DCA" w:rsidP="00D54C6D">
      <w:pPr>
        <w:pStyle w:val="P00"/>
        <w:spacing w:before="72"/>
        <w:ind w:left="0" w:right="1134"/>
        <w:rPr>
          <w:rStyle w:val="default"/>
          <w:rFonts w:cs="FrankRuehl" w:hint="cs"/>
          <w:rtl/>
        </w:rPr>
      </w:pPr>
      <w:bookmarkStart w:id="245" w:name="Seif195"/>
      <w:bookmarkEnd w:id="245"/>
      <w:r w:rsidRPr="00D54C6D">
        <w:rPr>
          <w:lang w:val="he-IL"/>
        </w:rPr>
        <w:pict>
          <v:rect id="_x0000_s4679" style="position:absolute;left:0;text-align:left;margin-left:464.5pt;margin-top:8.05pt;width:75.05pt;height:46.8pt;z-index:25125836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פתח שחרור עשן הנפתח באמצעות מנגנון אוטומטי</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5.1.3 (א)</w:t>
      </w:r>
      <w:r w:rsidRPr="00D54C6D">
        <w:rPr>
          <w:rStyle w:val="default"/>
          <w:rFonts w:cs="FrankRuehl" w:hint="cs"/>
          <w:rtl/>
        </w:rPr>
        <w:tab/>
        <w:t>שטח נטו של פתח שחרור עשן הנפתח באמצעות מנגנון אוטומטי, יהיה 2% לפחות משטח חלק הבניין שהוא משרת או 0.3 מ"ר לפחות, הגדול מביניהם, זולת אם נאמר אחרת בתקנות אלה; ואולם בחלק מבניין שמותקנת בו מערכת מתזים, ניתן להקטין את שטח הפתח נטו, כך שלא יפחת מ-1.5% משטח חלק הבניין שהוא משרת.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מנגנון אוטומטי כאמור בפרט משנה (א) יופעל על ידי אחת מן השיטות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פיקוד מגלאי אש ועשן;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פיקוד מרגש זרימה של מערכת מתזים;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הפעלה מקומית על ידי נתיך טרמי;</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הפעלה ידנית מרחוק.</w:t>
      </w:r>
    </w:p>
    <w:p w:rsidR="00A00DCA" w:rsidRPr="00D54C6D" w:rsidRDefault="00A00DCA" w:rsidP="00D54C6D">
      <w:pPr>
        <w:pStyle w:val="P00"/>
        <w:spacing w:before="72"/>
        <w:ind w:left="0" w:right="1134"/>
        <w:rPr>
          <w:rStyle w:val="default"/>
          <w:rFonts w:cs="FrankRuehl" w:hint="cs"/>
          <w:rtl/>
        </w:rPr>
      </w:pPr>
      <w:bookmarkStart w:id="246" w:name="Seif196"/>
      <w:bookmarkEnd w:id="246"/>
      <w:r w:rsidRPr="00D54C6D">
        <w:rPr>
          <w:lang w:val="he-IL"/>
        </w:rPr>
        <w:pict>
          <v:rect id="_x0000_s4680" style="position:absolute;left:0;text-align:left;margin-left:464.5pt;margin-top:8.05pt;width:75.05pt;height:34.1pt;z-index:25125939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פיר שחרור עשן בלא אמצעים מכניים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5.1.4 (א)</w:t>
      </w:r>
      <w:r w:rsidRPr="00D54C6D">
        <w:rPr>
          <w:rStyle w:val="default"/>
          <w:rFonts w:cs="FrankRuehl" w:hint="cs"/>
          <w:rtl/>
        </w:rPr>
        <w:tab/>
        <w:t>שטח החתך של פיר שחרור עשן בלא אמצעים מכניים, יהיה 0.5 מ"ר לפחות, ופתח יניקת העשן מכל קומה הוא 0.20 מ"ר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בתחתית פיר שחרור עשן יותקן פתח כניסת אוויר מחוץ לבניין ששטחו 300 סמ"ר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בכניסה לפיר שחרור עשן, בכל קומה, תותקן ברך, עשויה פח בעובי 1.25 מ"מ לפחות והמסתיימת 60 ס"מ לפחות מעל הקו העליון של פתח כניסת עשן, למניעת מעבר עשן בין הקומות.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פיר שחרור עשן יסתיים מעל גג הבניין עם שני פתחים בכיוונים מנוגדים הפתוחים בדרך קבע; שטח כל אחד מהפתחים יהיה מחצית לפחות משטח החתך של הפיר.</w:t>
      </w:r>
    </w:p>
    <w:p w:rsidR="00A00DCA" w:rsidRPr="00D54C6D" w:rsidRDefault="00A00DCA" w:rsidP="00D54C6D">
      <w:pPr>
        <w:pStyle w:val="P00"/>
        <w:spacing w:before="72"/>
        <w:ind w:left="0" w:right="1134"/>
        <w:rPr>
          <w:rStyle w:val="default"/>
          <w:rFonts w:cs="FrankRuehl" w:hint="cs"/>
          <w:rtl/>
        </w:rPr>
      </w:pPr>
      <w:bookmarkStart w:id="247" w:name="Seif197"/>
      <w:bookmarkEnd w:id="247"/>
      <w:r w:rsidRPr="00D54C6D">
        <w:rPr>
          <w:lang w:val="he-IL"/>
        </w:rPr>
        <w:pict>
          <v:rect id="_x0000_s4681" style="position:absolute;left:0;text-align:left;margin-left:464.5pt;margin-top:8.05pt;width:75.05pt;height:34.1pt;z-index:25126041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פיר שחרור עשן עם אמצעים מכניים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5.1.5 (א)</w:t>
      </w:r>
      <w:r w:rsidRPr="00D54C6D">
        <w:rPr>
          <w:rStyle w:val="default"/>
          <w:rFonts w:cs="FrankRuehl" w:hint="cs"/>
          <w:rtl/>
        </w:rPr>
        <w:tab/>
        <w:t>שטח החתך של פיר שחרור עשן עם אמצעי יניקה מכניים, ופתחי היניקה שלו יקבעו באופן שיאפשר ספיקה שוות ערך ל-6 החלפות אוויר לשעה מהחלל שהפיר משרת.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בכניסה לפיר שחרור העשן, בכל קומה, תותקן ברך למניעת מעבר עשן או יותקן מדף אש ממונע המחובר למערכת גילוי אש ועשן.</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פיר שחרור עשן יסתיים מעל גג הבניין ומחובר למפוח יניקת עשן.</w:t>
      </w:r>
    </w:p>
    <w:p w:rsidR="00A00DCA" w:rsidRPr="00D54C6D" w:rsidRDefault="00A00DCA" w:rsidP="00D54C6D">
      <w:pPr>
        <w:pStyle w:val="P00"/>
        <w:spacing w:before="72"/>
        <w:ind w:left="0" w:right="1134"/>
        <w:rPr>
          <w:rStyle w:val="default"/>
          <w:rFonts w:cs="FrankRuehl" w:hint="cs"/>
          <w:rtl/>
        </w:rPr>
      </w:pPr>
      <w:bookmarkStart w:id="248" w:name="Seif198"/>
      <w:bookmarkEnd w:id="248"/>
      <w:r w:rsidRPr="00D54C6D">
        <w:rPr>
          <w:lang w:val="he-IL"/>
        </w:rPr>
        <w:pict>
          <v:rect id="_x0000_s4682" style="position:absolute;left:0;text-align:left;margin-left:464.5pt;margin-top:8.05pt;width:75.05pt;height:34.1pt;z-index:25126144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מפוח יניקת עשן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5.1.6 (א)</w:t>
      </w:r>
      <w:r w:rsidRPr="00D54C6D">
        <w:rPr>
          <w:rStyle w:val="default"/>
          <w:rFonts w:cs="FrankRuehl" w:hint="cs"/>
          <w:rtl/>
        </w:rPr>
        <w:tab/>
        <w:t>מפוח יניקת עשן יהיה עמיד בחום בטמנפרטורה של 400 מעלות צלזיוס למשך שעתיים לפחות; ואולם כאשר מותקנת בכל הבניין מערכת מתזים, ניתן להשתמש במפוח יניקת עשן העמיד בטמפרטורה של 250 מעלות צלזיוס למשך שעתיים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מפוח יניקת העשן יוזן מרשת החשמל ומגנרטור חשמלי לשעת חירום.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 xml:space="preserve">קצת החלפות האוויר של המפוח </w:t>
      </w:r>
      <w:r w:rsidRPr="00D54C6D">
        <w:rPr>
          <w:rStyle w:val="default"/>
          <w:rFonts w:cs="FrankRuehl"/>
          <w:rtl/>
        </w:rPr>
        <w:t>–</w:t>
      </w:r>
      <w:r w:rsidRPr="00D54C6D">
        <w:rPr>
          <w:rStyle w:val="default"/>
          <w:rFonts w:cs="FrankRuehl" w:hint="cs"/>
          <w:rtl/>
        </w:rPr>
        <w:t xml:space="preserve"> לפחות 6 החלפות אוויר בשעה אלא אם נאמר אחרת בתקנות אלה.</w:t>
      </w:r>
    </w:p>
    <w:p w:rsidR="00A00DCA" w:rsidRPr="00D54C6D" w:rsidRDefault="00A00DCA" w:rsidP="00D54C6D">
      <w:pPr>
        <w:pStyle w:val="P00"/>
        <w:spacing w:before="72"/>
        <w:ind w:left="0" w:right="1134"/>
        <w:rPr>
          <w:rStyle w:val="default"/>
          <w:rFonts w:cs="FrankRuehl" w:hint="cs"/>
          <w:rtl/>
        </w:rPr>
      </w:pPr>
      <w:bookmarkStart w:id="249" w:name="Seif199"/>
      <w:bookmarkEnd w:id="249"/>
      <w:r w:rsidRPr="00D54C6D">
        <w:rPr>
          <w:lang w:val="he-IL"/>
        </w:rPr>
        <w:pict>
          <v:rect id="_x0000_s4683" style="position:absolute;left:0;text-align:left;margin-left:464.5pt;margin-top:8.05pt;width:75.05pt;height:34.1pt;z-index:25126246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מערכת על-לחץ</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5.1.7 מערכת על לחץ למניעת חדירת עשן לחדרי מדרגות מוגנים, תותקן על פי ת"י 1001 חלק 2.2.</w:t>
      </w:r>
    </w:p>
    <w:p w:rsidR="00A00DCA" w:rsidRPr="00D54C6D" w:rsidRDefault="00A00DCA" w:rsidP="00D54C6D">
      <w:pPr>
        <w:pStyle w:val="P00"/>
        <w:spacing w:before="72"/>
        <w:ind w:left="0" w:right="1134"/>
        <w:rPr>
          <w:rStyle w:val="default"/>
          <w:rFonts w:cs="FrankRuehl" w:hint="cs"/>
          <w:rtl/>
        </w:rPr>
      </w:pPr>
      <w:bookmarkStart w:id="250" w:name="Seif200"/>
      <w:bookmarkEnd w:id="250"/>
      <w:r w:rsidRPr="00D54C6D">
        <w:rPr>
          <w:lang w:val="he-IL"/>
        </w:rPr>
        <w:pict>
          <v:rect id="_x0000_s4684" style="position:absolute;left:0;text-align:left;margin-left:464.5pt;margin-top:8.05pt;width:75.05pt;height:34.1pt;z-index:25126348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כמות הפתחים ומיקומם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5.1.8 בסימן זה, במקום שבו נדרש להתקין פתח לשחרור עשן, אפשר להתקין כמה פתחים ובלבד שהשטח הכולל של הפתחים לא יפחת מהשטח הנדרש מהפתח הבודד; מיקום וגודל הפתחים יהיה לפי החלטת עורך הבקשה.</w:t>
      </w:r>
    </w:p>
    <w:p w:rsidR="00A00DCA" w:rsidRPr="00D54C6D" w:rsidRDefault="00A00DCA" w:rsidP="00D54C6D">
      <w:pPr>
        <w:pStyle w:val="P00"/>
        <w:spacing w:before="72"/>
        <w:ind w:left="0" w:right="1134"/>
        <w:rPr>
          <w:rStyle w:val="default"/>
          <w:rFonts w:cs="FrankRuehl" w:hint="cs"/>
          <w:rtl/>
        </w:rPr>
      </w:pPr>
      <w:bookmarkStart w:id="251" w:name="Seif201"/>
      <w:bookmarkEnd w:id="251"/>
      <w:r w:rsidRPr="00D54C6D">
        <w:rPr>
          <w:lang w:val="he-IL"/>
        </w:rPr>
        <w:pict>
          <v:rect id="_x0000_s4685" style="position:absolute;left:0;text-align:left;margin-left:464.5pt;margin-top:8.05pt;width:75.05pt;height:34.1pt;z-index:25126451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מערכת לפינוי עשן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5.1.9 על אף האמור בסימן זה, תותר התקנת מערכת לשליטה בעשן ופינויו אל מחוץ לבניין שבעבורה הוצג ניתוח הנדסי שאישרה רשות הכבאות.</w:t>
      </w:r>
    </w:p>
    <w:p w:rsidR="00A00DCA" w:rsidRPr="0089739A" w:rsidRDefault="00A00DCA" w:rsidP="00D54C6D">
      <w:pPr>
        <w:pStyle w:val="header-2"/>
        <w:ind w:left="0" w:right="1134"/>
        <w:rPr>
          <w:rtl/>
        </w:rPr>
      </w:pPr>
      <w:bookmarkStart w:id="252" w:name="hed235"/>
      <w:bookmarkEnd w:id="252"/>
      <w:r w:rsidRPr="0089739A">
        <w:rPr>
          <w:rtl/>
          <w:lang w:eastAsia="en-US"/>
        </w:rPr>
        <w:pict>
          <v:shape id="_x0000_s4687" type="#_x0000_t202" style="position:absolute;left:0;text-align:left;margin-left:470.35pt;margin-top:12.75pt;width:1in;height:18pt;z-index:251266560" filled="f" stroked="f">
            <v:textbox inset="1mm,0,1mm,0">
              <w:txbxContent>
                <w:p w:rsidR="009B4666" w:rsidRDefault="009B4666" w:rsidP="0089739A">
                  <w:pPr>
                    <w:spacing w:line="160" w:lineRule="exact"/>
                    <w:jc w:val="left"/>
                    <w:rPr>
                      <w:rFonts w:cs="Miriam"/>
                      <w:noProof/>
                      <w:szCs w:val="18"/>
                      <w:rtl/>
                    </w:rPr>
                  </w:pPr>
                  <w:r>
                    <w:rPr>
                      <w:rFonts w:cs="Miriam" w:hint="cs"/>
                      <w:szCs w:val="18"/>
                      <w:rtl/>
                    </w:rPr>
                    <w:t>תק' (מס' 3) תשס"ח-2008</w:t>
                  </w:r>
                </w:p>
              </w:txbxContent>
            </v:textbox>
          </v:shape>
        </w:pict>
      </w:r>
      <w:r w:rsidRPr="0089739A">
        <w:rPr>
          <w:rtl/>
        </w:rPr>
        <w:t>ס</w:t>
      </w:r>
      <w:r w:rsidRPr="0089739A">
        <w:rPr>
          <w:rFonts w:hint="cs"/>
          <w:rtl/>
        </w:rPr>
        <w:t>ימן ב': סידורי שליטה בעשן על פי חלק הבניין</w:t>
      </w:r>
    </w:p>
    <w:p w:rsidR="00A00DCA" w:rsidRPr="00D54C6D" w:rsidRDefault="00A00DCA" w:rsidP="00D54C6D">
      <w:pPr>
        <w:pStyle w:val="P00"/>
        <w:spacing w:before="72"/>
        <w:ind w:left="0" w:right="1134"/>
        <w:rPr>
          <w:rStyle w:val="default"/>
          <w:rFonts w:cs="FrankRuehl" w:hint="cs"/>
          <w:rtl/>
        </w:rPr>
      </w:pPr>
      <w:bookmarkStart w:id="253" w:name="Seif202"/>
      <w:bookmarkEnd w:id="253"/>
      <w:r w:rsidRPr="00D54C6D">
        <w:rPr>
          <w:lang w:val="he-IL"/>
        </w:rPr>
        <w:pict>
          <v:rect id="_x0000_s4686" style="position:absolute;left:0;text-align:left;margin-left:464.5pt;margin-top:8.05pt;width:75.05pt;height:34.1pt;z-index:25126553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כללי</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5.2.1 סידורי שליטה בעשן ופינויו אל מחוץ לבניין יחולו לגבי חלקי בניין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חדר מדרגות מוגן המשרת 4 קומות או יותר בבניין שאינו בניין גבוה או בניין רב-קומות;</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חדר מדרגות מוגן המשרת קומות תחתיות שמפלס הכניסה אליהן נמוך מ-8 מטרים מתחת למפלס הכניסה הקובעת לבניין;</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מרתף ששטח רצפתו עולה על 140 מ"ר;</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(4)</w:t>
      </w:r>
      <w:r w:rsidRPr="00D54C6D">
        <w:rPr>
          <w:rStyle w:val="default"/>
          <w:rFonts w:cs="FrankRuehl" w:hint="cs"/>
          <w:rtl/>
        </w:rPr>
        <w:tab/>
        <w:t>חניון ששטחו עולה על 140 מ"ר;</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(5)</w:t>
      </w:r>
      <w:r w:rsidRPr="00D54C6D">
        <w:rPr>
          <w:rStyle w:val="default"/>
          <w:rFonts w:cs="FrankRuehl" w:hint="cs"/>
          <w:rtl/>
        </w:rPr>
        <w:tab/>
        <w:t>מחסנים בתנאים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(א)</w:t>
      </w:r>
      <w:r w:rsidRPr="00D54C6D">
        <w:rPr>
          <w:rStyle w:val="default"/>
          <w:rFonts w:cs="FrankRuehl" w:hint="cs"/>
          <w:rtl/>
        </w:rPr>
        <w:tab/>
        <w:t xml:space="preserve">במחסנים תת-קרקעיים או הממוקמים בקומת קרקע שהגישה אליהם דרך פרוזדור משותף, והשטח כל מחסן עד 20 מ"ר </w:t>
      </w:r>
      <w:r w:rsidRPr="00D54C6D">
        <w:rPr>
          <w:rStyle w:val="default"/>
          <w:rFonts w:cs="FrankRuehl"/>
          <w:rtl/>
        </w:rPr>
        <w:t>–</w:t>
      </w:r>
      <w:r w:rsidRPr="00D54C6D">
        <w:rPr>
          <w:rStyle w:val="default"/>
          <w:rFonts w:cs="FrankRuehl" w:hint="cs"/>
          <w:rtl/>
        </w:rPr>
        <w:t xml:space="preserve"> יותקנו בפרוזדור המשותף סידורי שליטה בעשן וכל מחסן מאוורר לפרוזדור המשותף;</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(ב)</w:t>
      </w:r>
      <w:r w:rsidRPr="00D54C6D">
        <w:rPr>
          <w:rStyle w:val="default"/>
          <w:rFonts w:cs="FrankRuehl" w:hint="cs"/>
          <w:rtl/>
        </w:rPr>
        <w:tab/>
        <w:t xml:space="preserve">במחסנים הממוקמים בתוך חניון שמותקנים בו סידורי שליטה בעשן, שהכניסה אליהם מהחניון, ושטח כל מחסן עד 20 מ"ר </w:t>
      </w:r>
      <w:r w:rsidRPr="00D54C6D">
        <w:rPr>
          <w:rStyle w:val="default"/>
          <w:rFonts w:cs="FrankRuehl"/>
          <w:rtl/>
        </w:rPr>
        <w:t>–</w:t>
      </w:r>
      <w:r w:rsidRPr="00D54C6D">
        <w:rPr>
          <w:rStyle w:val="default"/>
          <w:rFonts w:cs="FrankRuehl" w:hint="cs"/>
          <w:rtl/>
        </w:rPr>
        <w:t xml:space="preserve"> יאווררו ישירות אל החניון;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(ג)</w:t>
      </w:r>
      <w:r w:rsidRPr="00D54C6D">
        <w:rPr>
          <w:rStyle w:val="default"/>
          <w:rFonts w:cs="FrankRuehl" w:hint="cs"/>
          <w:rtl/>
        </w:rPr>
        <w:tab/>
        <w:t>מחסנים הממוקמים בתוך חניון, שהכניסה אליהם מהחניון, ושטחם מעל 20 מ"ר, יאווררו אל מחוץ לבניין;</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(6)</w:t>
      </w:r>
      <w:r w:rsidRPr="00D54C6D">
        <w:rPr>
          <w:rStyle w:val="default"/>
          <w:rFonts w:cs="FrankRuehl" w:hint="cs"/>
          <w:rtl/>
        </w:rPr>
        <w:tab/>
        <w:t>פיר מעלית שגובהה מעל 15 מטרים או יותר מ-2 תחנות;</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(7)</w:t>
      </w:r>
      <w:r w:rsidRPr="00D54C6D">
        <w:rPr>
          <w:rStyle w:val="default"/>
          <w:rFonts w:cs="FrankRuehl" w:hint="cs"/>
          <w:rtl/>
        </w:rPr>
        <w:tab/>
        <w:t>חדר חשמל ששטחו עולה על 40 מ"ר, חדר משאבות למים לצורכי כיבוי אש או חדר שנאי שמותקן בו שנאי מבודד שמן;</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(8)</w:t>
      </w:r>
      <w:r w:rsidRPr="00D54C6D">
        <w:rPr>
          <w:rStyle w:val="default"/>
          <w:rFonts w:cs="FrankRuehl" w:hint="cs"/>
          <w:rtl/>
        </w:rPr>
        <w:tab/>
        <w:t>קומה או חלק מבניין הנמצא מעל פני הקרקע, ששטח רצפתם עולה על 500 מ"ר בלא חלונות או ששטח חלונותיו שניתנים לפתיחה ידנית קטן מ-2% משטח רצפתו;</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(9)</w:t>
      </w:r>
      <w:r w:rsidRPr="00D54C6D">
        <w:rPr>
          <w:rStyle w:val="default"/>
          <w:rFonts w:cs="FrankRuehl" w:hint="cs"/>
          <w:rtl/>
        </w:rPr>
        <w:tab/>
        <w:t>חלק מבניין המכיל מטען אש גדול;</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(10)</w:t>
      </w:r>
      <w:r w:rsidRPr="00D54C6D">
        <w:rPr>
          <w:rStyle w:val="default"/>
          <w:rFonts w:cs="FrankRuehl" w:hint="cs"/>
          <w:rtl/>
        </w:rPr>
        <w:tab/>
        <w:t>מנהרת שירות.</w:t>
      </w:r>
    </w:p>
    <w:p w:rsidR="00A00DCA" w:rsidRPr="00D54C6D" w:rsidRDefault="00A00DCA" w:rsidP="00D54C6D">
      <w:pPr>
        <w:pStyle w:val="P00"/>
        <w:spacing w:before="72"/>
        <w:ind w:left="0" w:right="1134"/>
        <w:rPr>
          <w:rStyle w:val="default"/>
          <w:rFonts w:cs="FrankRuehl" w:hint="cs"/>
          <w:rtl/>
        </w:rPr>
      </w:pPr>
      <w:bookmarkStart w:id="254" w:name="Seif203"/>
      <w:bookmarkEnd w:id="254"/>
      <w:r w:rsidRPr="00D54C6D">
        <w:rPr>
          <w:lang w:val="he-IL"/>
        </w:rPr>
        <w:pict>
          <v:rect id="_x0000_s4688" style="position:absolute;left:0;text-align:left;margin-left:464.5pt;margin-top:8.05pt;width:75.05pt;height:34.1pt;z-index:25126758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בניין גבוה ורב-קומות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5.2.2 לגבי בניין גבוה ובניין רב-קומות יחולו גם הוראות סימן ב' בפרק ז'.</w:t>
      </w:r>
    </w:p>
    <w:p w:rsidR="00A00DCA" w:rsidRPr="0089739A" w:rsidRDefault="00A00DCA" w:rsidP="00D54C6D">
      <w:pPr>
        <w:pStyle w:val="header-2"/>
        <w:ind w:left="0" w:right="1134"/>
        <w:rPr>
          <w:rtl/>
        </w:rPr>
      </w:pPr>
      <w:bookmarkStart w:id="255" w:name="hed236"/>
      <w:bookmarkEnd w:id="255"/>
      <w:r w:rsidRPr="0089739A">
        <w:rPr>
          <w:rtl/>
          <w:lang w:eastAsia="en-US"/>
        </w:rPr>
        <w:pict>
          <v:shape id="_x0000_s4690" type="#_x0000_t202" style="position:absolute;left:0;text-align:left;margin-left:470.35pt;margin-top:12.75pt;width:1in;height:18pt;z-index:251269632"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ג': סידורי שליטה בעשן על פי ייעוד הבניין</w:t>
      </w:r>
    </w:p>
    <w:p w:rsidR="00A00DCA" w:rsidRPr="00D54C6D" w:rsidRDefault="00A00DCA" w:rsidP="00D54C6D">
      <w:pPr>
        <w:pStyle w:val="P00"/>
        <w:spacing w:before="72"/>
        <w:ind w:left="0" w:right="1134"/>
        <w:rPr>
          <w:rStyle w:val="default"/>
          <w:rFonts w:cs="FrankRuehl" w:hint="cs"/>
          <w:rtl/>
        </w:rPr>
      </w:pPr>
      <w:bookmarkStart w:id="256" w:name="Seif204"/>
      <w:bookmarkEnd w:id="256"/>
      <w:r w:rsidRPr="00D54C6D">
        <w:rPr>
          <w:lang w:val="he-IL"/>
        </w:rPr>
        <w:pict>
          <v:rect id="_x0000_s4689" style="position:absolute;left:0;text-align:left;margin-left:464.5pt;margin-top:8.05pt;width:75.05pt;height:43.6pt;z-index:25126860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סידורי שליטה בעשן בבניין למסחר</w:t>
                  </w:r>
                </w:p>
                <w:p w:rsidR="009B4666" w:rsidRDefault="009B4666" w:rsidP="0089739A">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89739A">
                  <w:pPr>
                    <w:spacing w:line="160" w:lineRule="exact"/>
                    <w:jc w:val="left"/>
                    <w:rPr>
                      <w:rFonts w:cs="Miriam"/>
                      <w:szCs w:val="18"/>
                      <w:rtl/>
                    </w:rPr>
                  </w:pPr>
                  <w:r>
                    <w:rPr>
                      <w:rFonts w:cs="Miriam" w:hint="cs"/>
                      <w:szCs w:val="18"/>
                      <w:rtl/>
                    </w:rPr>
                    <w:t>ת"ט תשס"ט-2008</w:t>
                  </w:r>
                </w:p>
              </w:txbxContent>
            </v:textbox>
            <w10:anchorlock/>
          </v:rect>
        </w:pict>
      </w:r>
      <w:r w:rsidRPr="00D54C6D">
        <w:rPr>
          <w:rStyle w:val="default"/>
          <w:rFonts w:cs="FrankRuehl"/>
          <w:rtl/>
        </w:rPr>
        <w:t>3.</w:t>
      </w:r>
      <w:r>
        <w:rPr>
          <w:rStyle w:val="default"/>
          <w:rFonts w:cs="FrankRuehl" w:hint="cs"/>
          <w:rtl/>
        </w:rPr>
        <w:t xml:space="preserve">5.3.1 </w:t>
      </w:r>
      <w:r w:rsidRPr="00D54C6D">
        <w:rPr>
          <w:rStyle w:val="default"/>
          <w:rFonts w:cs="FrankRuehl" w:hint="cs"/>
          <w:rtl/>
        </w:rPr>
        <w:t>לגבי חלק מבניין או בניין המשמש למסחר יחולו סידורי שליטה בעשן ופינויו אל מחוץ לבניין המפורטים בסימן ב' וגם על חלקי בניין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חנות ששטחה גדול מ-500 מ"ר;</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מעבר ציבורי משותף בקניון; גודל הפתח לשחרור עשן וקצב החלפות האוויר יהיו לפי החלטת עורך הבקשה, באופן שיבטיח מניעת הצטברות עשן בגובה של 1.80 מטר מעל מפלס הרצפה הגבוהה ביותר המשמשת למסחר.</w:t>
      </w:r>
    </w:p>
    <w:p w:rsidR="00A00DCA" w:rsidRPr="00D54C6D" w:rsidRDefault="00A00DCA" w:rsidP="00D54C6D">
      <w:pPr>
        <w:pStyle w:val="medium2-header"/>
        <w:keepLines w:val="0"/>
        <w:spacing w:before="72"/>
        <w:ind w:left="0" w:right="1134"/>
        <w:rPr>
          <w:rFonts w:hint="cs"/>
          <w:noProof/>
          <w:sz w:val="20"/>
          <w:rtl/>
        </w:rPr>
      </w:pPr>
      <w:bookmarkStart w:id="257" w:name="med10"/>
      <w:bookmarkEnd w:id="257"/>
      <w:r w:rsidRPr="00D54C6D">
        <w:rPr>
          <w:noProof/>
          <w:sz w:val="20"/>
          <w:rtl/>
          <w:lang w:eastAsia="en-US"/>
        </w:rPr>
        <w:pict>
          <v:shape id="_x0000_s4693" type="#_x0000_t202" style="position:absolute;left:0;text-align:left;margin-left:470.35pt;margin-top:7.1pt;width:1in;height:18pt;z-index:251272704" filled="f" stroked="f">
            <v:textbox style="mso-next-textbox:#_x0000_s4693"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D54C6D">
        <w:rPr>
          <w:rFonts w:hint="cs"/>
          <w:noProof/>
          <w:sz w:val="20"/>
          <w:rtl/>
        </w:rPr>
        <w:t>פרק ו': חומרי גמר</w:t>
      </w:r>
    </w:p>
    <w:p w:rsidR="00A00DCA" w:rsidRPr="0089739A" w:rsidRDefault="00A00DCA" w:rsidP="00D54C6D">
      <w:pPr>
        <w:pStyle w:val="header-2"/>
        <w:ind w:left="0" w:right="1134"/>
        <w:rPr>
          <w:rtl/>
        </w:rPr>
      </w:pPr>
      <w:bookmarkStart w:id="258" w:name="hed237"/>
      <w:bookmarkEnd w:id="258"/>
      <w:r w:rsidRPr="0089739A">
        <w:rPr>
          <w:rtl/>
          <w:lang w:eastAsia="en-US"/>
        </w:rPr>
        <w:pict>
          <v:shape id="_x0000_s4692" type="#_x0000_t202" style="position:absolute;left:0;text-align:left;margin-left:470.35pt;margin-top:12.75pt;width:1in;height:18pt;z-index:251271680"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א': כללי</w:t>
      </w:r>
    </w:p>
    <w:p w:rsidR="00A00DCA" w:rsidRPr="00D54C6D" w:rsidRDefault="00A00DCA" w:rsidP="00D54C6D">
      <w:pPr>
        <w:pStyle w:val="P00"/>
        <w:spacing w:before="72"/>
        <w:ind w:left="0" w:right="1134"/>
        <w:rPr>
          <w:rStyle w:val="default"/>
          <w:rFonts w:cs="FrankRuehl" w:hint="cs"/>
          <w:rtl/>
        </w:rPr>
      </w:pPr>
      <w:bookmarkStart w:id="259" w:name="Seif205"/>
      <w:bookmarkEnd w:id="259"/>
      <w:r w:rsidRPr="00D54C6D">
        <w:rPr>
          <w:lang w:val="he-IL"/>
        </w:rPr>
        <w:pict>
          <v:rect id="_x0000_s4691" style="position:absolute;left:0;text-align:left;margin-left:464.5pt;margin-top:8.05pt;width:75.05pt;height:34.1pt;z-index:25127065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כללי</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6.1.1 חומרי בניה ומוצרי גימור בחדר מדרגות ובמערכת מדרגות חיצונית המשמשים מוצא בטוח, יהיו לפי הדרישות המפורטות בפרט 3.6.1.2.</w:t>
      </w:r>
    </w:p>
    <w:p w:rsidR="00A00DCA" w:rsidRPr="00D54C6D" w:rsidRDefault="00A00DCA" w:rsidP="00D54C6D">
      <w:pPr>
        <w:pStyle w:val="P00"/>
        <w:spacing w:before="72"/>
        <w:ind w:left="0" w:right="1134"/>
        <w:rPr>
          <w:rStyle w:val="default"/>
          <w:rFonts w:cs="FrankRuehl" w:hint="cs"/>
          <w:rtl/>
        </w:rPr>
      </w:pPr>
      <w:bookmarkStart w:id="260" w:name="Seif206"/>
      <w:bookmarkEnd w:id="260"/>
      <w:r w:rsidRPr="00D54C6D">
        <w:rPr>
          <w:lang w:val="he-IL"/>
        </w:rPr>
        <w:pict>
          <v:rect id="_x0000_s4694" style="position:absolute;left:0;text-align:left;margin-left:464.5pt;margin-top:8.05pt;width:75.05pt;height:45.1pt;z-index:25127372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חומרי בניה ומוצרי גימור בחדר מדרגות המשמש מוצא בטוח</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6.1.2 (א)</w:t>
      </w:r>
      <w:r w:rsidRPr="00D54C6D">
        <w:rPr>
          <w:rStyle w:val="default"/>
          <w:rFonts w:cs="FrankRuehl" w:hint="cs"/>
          <w:rtl/>
        </w:rPr>
        <w:tab/>
        <w:t>מדרגות, חיפויים ומרכיבי שלד המבנה של חדרי מדרגות, לרבות מערכת מדרגות חיצונית, המשמשים מוצא בטוח, ייבנו מאלמנטים העשויים חומר לא דליק כהגדרתו בת"י 755.</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הוראות פרט משנה (א) לא יחולו לגבי בניין המכיל עד שתי דירות, לרבות בניין מגורים טורי המכיל בכל אגף עד שתי דירות, ובתנאי שכל שני אגפים יופרדו על ידי מחיצת אש.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אם צופו קירות ותקרות של אחד ממרכיבי חדר מדרגות המשמש דרך מוצא בטוח, יהיו הציפויים ציפויים לא דליקים לפי ת"י 755; ואולם ניתן לצפות קירות ותקרות בלוחות גבס, בתנאי שסיווג דליקותם לפחות 3.3.</w:t>
      </w:r>
      <w:r w:rsidRPr="00D54C6D">
        <w:rPr>
          <w:rStyle w:val="default"/>
          <w:rFonts w:cs="FrankRuehl"/>
          <w:szCs w:val="20"/>
        </w:rPr>
        <w:t>V</w:t>
      </w:r>
      <w:r w:rsidRPr="00D54C6D">
        <w:rPr>
          <w:rStyle w:val="default"/>
          <w:rFonts w:cs="FrankRuehl" w:hint="cs"/>
          <w:rtl/>
        </w:rPr>
        <w:t xml:space="preserve"> על פי ת"י 755.</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חומרים ואלמנטים כמפורט בפרטי משנה (א) ו-(ג) וכן רכיבים מזוגגים יהיו בהתאם לתקן, אם קיים.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השימוש בלוחות זכוכית לזיגוג רכיבים מזוגגים ייעשה בהתאם לתקן הישראלי ת"י 1099 חלק 1.01: קביעת מין הזכוכית ועובי השמשה.</w:t>
      </w:r>
    </w:p>
    <w:p w:rsidR="00A00DCA" w:rsidRPr="00D54C6D" w:rsidRDefault="00A00DCA" w:rsidP="00D54C6D">
      <w:pPr>
        <w:pStyle w:val="medium2-header"/>
        <w:keepLines w:val="0"/>
        <w:spacing w:before="72"/>
        <w:ind w:left="0" w:right="1134"/>
        <w:rPr>
          <w:rFonts w:hint="cs"/>
          <w:noProof/>
          <w:sz w:val="20"/>
          <w:rtl/>
        </w:rPr>
      </w:pPr>
      <w:bookmarkStart w:id="261" w:name="med11"/>
      <w:bookmarkEnd w:id="261"/>
      <w:r w:rsidRPr="00D54C6D">
        <w:rPr>
          <w:noProof/>
          <w:sz w:val="20"/>
          <w:rtl/>
          <w:lang w:eastAsia="en-US"/>
        </w:rPr>
        <w:pict>
          <v:shape id="_x0000_s4697" type="#_x0000_t202" style="position:absolute;left:0;text-align:left;margin-left:470.35pt;margin-top:7.1pt;width:1in;height:18pt;z-index:251276800"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D54C6D">
        <w:rPr>
          <w:rFonts w:hint="cs"/>
          <w:noProof/>
          <w:sz w:val="20"/>
          <w:rtl/>
        </w:rPr>
        <w:t>פרק ז': בניין גבוה ורב-קומות</w:t>
      </w:r>
    </w:p>
    <w:p w:rsidR="00A00DCA" w:rsidRPr="0089739A" w:rsidRDefault="00A00DCA" w:rsidP="00D54C6D">
      <w:pPr>
        <w:pStyle w:val="header-2"/>
        <w:ind w:left="0" w:right="1134"/>
        <w:rPr>
          <w:rtl/>
        </w:rPr>
      </w:pPr>
      <w:bookmarkStart w:id="262" w:name="hed238"/>
      <w:bookmarkEnd w:id="262"/>
      <w:r w:rsidRPr="0089739A">
        <w:rPr>
          <w:rtl/>
          <w:lang w:eastAsia="en-US"/>
        </w:rPr>
        <w:pict>
          <v:shape id="_x0000_s4696" type="#_x0000_t202" style="position:absolute;left:0;text-align:left;margin-left:470.35pt;margin-top:12.75pt;width:1in;height:18pt;z-index:25127577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א': כללי ומדרגות</w:t>
      </w:r>
    </w:p>
    <w:p w:rsidR="00A00DCA" w:rsidRPr="00D54C6D" w:rsidRDefault="00A00DCA" w:rsidP="00D54C6D">
      <w:pPr>
        <w:pStyle w:val="P00"/>
        <w:spacing w:before="0"/>
        <w:ind w:left="0" w:right="1134"/>
        <w:rPr>
          <w:rFonts w:hint="cs"/>
          <w:szCs w:val="20"/>
          <w:rtl/>
        </w:rPr>
      </w:pPr>
    </w:p>
    <w:p w:rsidR="00A00DCA" w:rsidRPr="00D54C6D" w:rsidRDefault="00A00DCA" w:rsidP="00D54C6D">
      <w:pPr>
        <w:pStyle w:val="P00"/>
        <w:spacing w:before="72"/>
        <w:ind w:left="0" w:right="1134"/>
        <w:rPr>
          <w:rStyle w:val="default"/>
          <w:rFonts w:cs="FrankRuehl" w:hint="cs"/>
          <w:rtl/>
        </w:rPr>
      </w:pPr>
      <w:bookmarkStart w:id="263" w:name="Seif207"/>
      <w:bookmarkEnd w:id="263"/>
      <w:r w:rsidRPr="00D54C6D">
        <w:rPr>
          <w:lang w:val="he-IL"/>
        </w:rPr>
        <w:pict>
          <v:rect id="_x0000_s4695" style="position:absolute;left:0;text-align:left;margin-left:464.5pt;margin-top:8.05pt;width:75.05pt;height:34.1pt;z-index:25127475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 xml:space="preserve">דירות עליונות </w:t>
                  </w:r>
                  <w:r>
                    <w:rPr>
                      <w:rFonts w:cs="Miriam"/>
                      <w:szCs w:val="18"/>
                      <w:rtl/>
                    </w:rPr>
                    <w:br/>
                  </w:r>
                  <w:r>
                    <w:rPr>
                      <w:rFonts w:cs="Miriam" w:hint="cs"/>
                      <w:szCs w:val="18"/>
                      <w:rtl/>
                    </w:rPr>
                    <w:t>דו-קומתיות</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7.1.1 במדידת גובה בניין לצורך סיווגו כבניין גבוה או כבניין רב-קומות, לפי העניין, לא תחושב, במבנים שהדירה העליונה בהם היא דו-קומתית, קומה נוספת אחת השייכת לדירה העליונה, אם נתקיימו כל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מהקומה הנוספת אין יציאה ישירה לחדר מדרגות משותף;</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גג הקומה הנוספת ייחשב גג בניין ויחולו הוראות פרט 7.00.81 בחלק ז';</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האמור בפסקואת (1)(ג), (2) ו-(3) בפרט 7.00.83 בחלק ז', שיחולו בשינויים המחויבים לגבי פרט זה;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(4)</w:t>
      </w:r>
      <w:r w:rsidRPr="00D54C6D">
        <w:rPr>
          <w:rStyle w:val="default"/>
          <w:rFonts w:cs="FrankRuehl" w:hint="cs"/>
          <w:rtl/>
        </w:rPr>
        <w:tab/>
        <w:t>חדר המדרגות המשותף של הבניין מגיע לגג הבניין.</w:t>
      </w:r>
    </w:p>
    <w:p w:rsidR="00A00DCA" w:rsidRPr="00D54C6D" w:rsidRDefault="00A00DCA" w:rsidP="00D54C6D">
      <w:pPr>
        <w:pStyle w:val="P00"/>
        <w:spacing w:before="72"/>
        <w:ind w:left="0" w:right="1134"/>
        <w:rPr>
          <w:rStyle w:val="default"/>
          <w:rFonts w:cs="FrankRuehl" w:hint="cs"/>
          <w:rtl/>
        </w:rPr>
      </w:pPr>
      <w:bookmarkStart w:id="264" w:name="Seif208"/>
      <w:bookmarkEnd w:id="264"/>
      <w:r w:rsidRPr="00D54C6D">
        <w:rPr>
          <w:lang w:val="he-IL"/>
        </w:rPr>
        <w:pict>
          <v:rect id="_x0000_s4698" style="position:absolute;left:0;text-align:left;margin-left:464.5pt;margin-top:8.05pt;width:75.05pt;height:43.3pt;z-index:25127782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חדר מדרגות מוגן ומדרגות חוץ בבניין גבוה</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7.1.2 (א)</w:t>
      </w:r>
      <w:r w:rsidRPr="00D54C6D">
        <w:rPr>
          <w:rStyle w:val="default"/>
          <w:rFonts w:cs="FrankRuehl" w:hint="cs"/>
          <w:rtl/>
        </w:rPr>
        <w:tab/>
        <w:t>בבניין גבוה יהיו שני חדרי מדרגות מוגנים לפחות; כל חדר מדרגות נוסף שאינו נדרש לפי חלק ג', מותר שיהיה חדר מדרגות שאינו מוגן.</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על אף האמור בפרט משנה (א), די בכך אם יהיה חדר מדרגות מוגן אחד, ובלבד שנתקיים אחד התנאים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הבניין מיועד למגורים;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בבניין שאינו מיועד למגורים, תפוסת כל אחת מקומות הבניין, אינה עולה על 30 איש;</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המרחק הנמדד על מסלול ההליכה בין כל נקודה בכל קומה בבניין אל דלת אש של חדר המדרגות המוגן אינו עולה על 30 מטרים.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אם נדרשו שני חדרי מדרגות מוגנים או יותר, ניתן להתקין מערכת מדרגות חוץ במקום אחד מחדרי המדרגות המוגנים, בתנאי שהמרחק הנמדד על מסלול ההליכה בין כל נקודה בכל קומה בבניין לבין דלת חדר המדרגות המוגן אינו עולה על 50 מטרים.</w:t>
      </w:r>
    </w:p>
    <w:p w:rsidR="00A00DCA" w:rsidRPr="00D54C6D" w:rsidRDefault="00A00DCA" w:rsidP="00D54C6D">
      <w:pPr>
        <w:pStyle w:val="P00"/>
        <w:spacing w:before="72"/>
        <w:ind w:left="0" w:right="1134"/>
        <w:rPr>
          <w:rStyle w:val="default"/>
          <w:rFonts w:cs="FrankRuehl" w:hint="cs"/>
          <w:rtl/>
        </w:rPr>
      </w:pPr>
      <w:bookmarkStart w:id="265" w:name="Seif209"/>
      <w:bookmarkEnd w:id="265"/>
      <w:r w:rsidRPr="00D54C6D">
        <w:rPr>
          <w:lang w:val="he-IL"/>
        </w:rPr>
        <w:pict>
          <v:rect id="_x0000_s4699" style="position:absolute;left:0;text-align:left;margin-left:464.5pt;margin-top:8.05pt;width:75.05pt;height:44.7pt;z-index:25127884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חדר מדרגות מוגן ומדרגות חוץ בבניין רב-קומות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7.1.3 (א)</w:t>
      </w:r>
      <w:r w:rsidRPr="00D54C6D">
        <w:rPr>
          <w:rStyle w:val="default"/>
          <w:rFonts w:cs="FrankRuehl" w:hint="cs"/>
          <w:rtl/>
        </w:rPr>
        <w:tab/>
        <w:t>בבניין רב-קומות יהיו שני חדרי מדרגות מוגנים לפחות; כל חדר מדרגות נוסף שאינו נדרש לפי חלק זה, מותר שיהיה חדר מדרגות שאינו מוגן.</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ניתן להתקין מערכת מדרגות חוץ במקום אחד מחדרי המדרגות המוגנים, בתנאי שהמרחק הנמדד על מסלול ההליכה בין כל נקודה בכל קומה בבניין לבין דלת אש של חדר המדרגות המוגן הקרוב, אינו עולה על 30 מטרים.</w:t>
      </w:r>
    </w:p>
    <w:p w:rsidR="00A00DCA" w:rsidRPr="00D54C6D" w:rsidRDefault="00A00DCA" w:rsidP="00D54C6D">
      <w:pPr>
        <w:pStyle w:val="P00"/>
        <w:spacing w:before="72"/>
        <w:ind w:left="0" w:right="1134"/>
        <w:rPr>
          <w:rStyle w:val="default"/>
          <w:rFonts w:cs="FrankRuehl" w:hint="cs"/>
          <w:rtl/>
        </w:rPr>
      </w:pPr>
      <w:bookmarkStart w:id="266" w:name="Seif210"/>
      <w:bookmarkEnd w:id="266"/>
      <w:r w:rsidRPr="00D54C6D">
        <w:rPr>
          <w:lang w:val="he-IL"/>
        </w:rPr>
        <w:pict>
          <v:rect id="_x0000_s4700" style="position:absolute;left:0;text-align:left;margin-left:464.5pt;margin-top:8.05pt;width:75.05pt;height:55.1pt;z-index:25127987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 xml:space="preserve">גישה לגג מחדר מדרגות מוגן בבניין גבוה או בבניין </w:t>
                  </w:r>
                  <w:r>
                    <w:rPr>
                      <w:rFonts w:cs="Miriam"/>
                      <w:szCs w:val="18"/>
                      <w:rtl/>
                    </w:rPr>
                    <w:br/>
                  </w:r>
                  <w:r>
                    <w:rPr>
                      <w:rFonts w:cs="Miriam" w:hint="cs"/>
                      <w:szCs w:val="18"/>
                      <w:rtl/>
                    </w:rPr>
                    <w:t>רב-קומות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7.1.4 חדר מדרגות מוגן בבניין גבוה או רב קומות יגיע לגג הבניין, ואולם אם נדרשו בבניין זה יותר משני חדרי מדרגות מוגנים, יגיעו לפחות שניים מהם לגג; בין חדרי המדרגות במפלס הגג יהיה מעבר בלא מכשולים; לכל חדר מדרגות שלא יגיע לגג יהיה פתח וסולם ליציאה מחדר המדרגות אל הגג.</w:t>
      </w:r>
    </w:p>
    <w:p w:rsidR="00A00DCA" w:rsidRDefault="00A00DCA" w:rsidP="00D54C6D">
      <w:pPr>
        <w:pStyle w:val="P00"/>
        <w:spacing w:before="72"/>
        <w:ind w:left="0" w:right="1134"/>
        <w:rPr>
          <w:rStyle w:val="default"/>
          <w:rFonts w:cs="FrankRuehl"/>
          <w:rtl/>
        </w:rPr>
      </w:pPr>
      <w:bookmarkStart w:id="267" w:name="Seif211"/>
      <w:bookmarkEnd w:id="267"/>
      <w:r w:rsidRPr="00D54C6D">
        <w:rPr>
          <w:lang w:val="he-IL"/>
        </w:rPr>
        <w:pict>
          <v:rect id="_x0000_s4701" style="position:absolute;left:0;text-align:left;margin-left:464.5pt;margin-top:8.05pt;width:75.05pt;height:34.1pt;z-index:25128089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הפרדת אש אנכית בין 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7.1.5 תותקן הפרדה אנכית בין קומות בחזיתות הבניין, בקיר מסך או בחלונות בקיר חיצון באמצעות אלמנטים עמידי אש, שאורכם האנכי הוא 0.90 מטרים לפחות; ואולם ניתן לבנות את האלמנטים האמורים בשני מישורים, אנכי ואופקי, בתנאי שאורכם הכולל יחד הוא 0.90 מטרים לפחות והאורך האנכי הוא 0.50 מטרים לפחות; מדידת האורך האופקי תיערך מהמישור החיצון של זיגוג קיר המסך או החלון, כמתואר בתרשימים 3.7.1.5 א' ו-3.7.1.5 ב'.</w:t>
      </w:r>
    </w:p>
    <w:p w:rsidR="004D178F" w:rsidRDefault="004D178F" w:rsidP="004D178F">
      <w:pPr>
        <w:pStyle w:val="P00"/>
        <w:spacing w:before="72"/>
        <w:ind w:left="0" w:right="1134"/>
        <w:rPr>
          <w:rStyle w:val="default"/>
          <w:rFonts w:cs="FrankRuehl"/>
          <w:rtl/>
        </w:rPr>
      </w:pPr>
      <w:bookmarkStart w:id="268" w:name="Seif873"/>
      <w:bookmarkEnd w:id="268"/>
      <w:r w:rsidRPr="00D54C6D">
        <w:rPr>
          <w:lang w:val="he-IL"/>
        </w:rPr>
        <w:pict>
          <v:rect id="_x0000_s6146" style="position:absolute;left:0;text-align:left;margin-left:464.5pt;margin-top:8.05pt;width:75.05pt;height:34.1pt;z-index:252435968" o:allowincell="f" filled="f" stroked="f" strokecolor="lime" strokeweight=".25pt">
            <v:textbox inset="0,0,0,0">
              <w:txbxContent>
                <w:p w:rsidR="004D178F" w:rsidRDefault="004D178F" w:rsidP="004D178F">
                  <w:pPr>
                    <w:spacing w:line="160" w:lineRule="exact"/>
                    <w:jc w:val="left"/>
                    <w:rPr>
                      <w:rFonts w:cs="Miriam" w:hint="cs"/>
                      <w:szCs w:val="18"/>
                      <w:rtl/>
                    </w:rPr>
                  </w:pPr>
                  <w:r>
                    <w:rPr>
                      <w:rFonts w:cs="Miriam" w:hint="cs"/>
                      <w:szCs w:val="18"/>
                      <w:rtl/>
                    </w:rPr>
                    <w:t>התקנת חומר חיפוי בחזית הבניין</w:t>
                  </w:r>
                </w:p>
                <w:p w:rsidR="004D178F" w:rsidRDefault="004D178F" w:rsidP="004D178F">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rect>
        </w:pict>
      </w:r>
      <w:r w:rsidRPr="00D54C6D">
        <w:rPr>
          <w:rStyle w:val="default"/>
          <w:rFonts w:cs="FrankRuehl"/>
          <w:rtl/>
        </w:rPr>
        <w:t>3.</w:t>
      </w:r>
      <w:r w:rsidRPr="00D54C6D">
        <w:rPr>
          <w:rStyle w:val="default"/>
          <w:rFonts w:cs="FrankRuehl" w:hint="cs"/>
          <w:rtl/>
        </w:rPr>
        <w:t>7.1.</w:t>
      </w:r>
      <w:r>
        <w:rPr>
          <w:rStyle w:val="default"/>
          <w:rFonts w:cs="FrankRuehl" w:hint="cs"/>
          <w:rtl/>
        </w:rPr>
        <w:t>6</w:t>
      </w:r>
      <w:r w:rsidRPr="00D54C6D">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בבניין גבוה שגובהו עולה על 18 מטרים או בבניין רב-קומות, הכוללים אחד או יותר מהשימושים האלה: מגורים, מעונות סטודנטים, בית מלון, דיור מוגן, מוסד רפואי או מעון המשמשים ללינה, על התקנה בחזיתות הבניין של חומר חיפוי חיצוני העשוי מחומרים מרוכבים מתכתיים (</w:t>
      </w:r>
      <w:r>
        <w:rPr>
          <w:rStyle w:val="default"/>
          <w:rFonts w:cs="FrankRuehl"/>
        </w:rPr>
        <w:t>MCM</w:t>
      </w:r>
      <w:r>
        <w:rPr>
          <w:rStyle w:val="default"/>
          <w:rFonts w:cs="FrankRuehl" w:hint="cs"/>
          <w:rtl/>
        </w:rPr>
        <w:t xml:space="preserve">) או חומרים מתכתיים (להלן </w:t>
      </w:r>
      <w:r>
        <w:rPr>
          <w:rStyle w:val="default"/>
          <w:rFonts w:cs="FrankRuehl"/>
          <w:rtl/>
        </w:rPr>
        <w:t>–</w:t>
      </w:r>
      <w:r>
        <w:rPr>
          <w:rStyle w:val="default"/>
          <w:rFonts w:cs="FrankRuehl" w:hint="cs"/>
          <w:rtl/>
        </w:rPr>
        <w:t xml:space="preserve"> חומר החיפוי) בשילוב שכבת בידוד בין קיר החוץ לחומר החיפוי יחולו אחד מאלה:</w:t>
      </w:r>
    </w:p>
    <w:p w:rsidR="004D178F" w:rsidRDefault="004D178F" w:rsidP="004D178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בבניין שבו מותקנים מתזים בכל חלקי הבניין </w:t>
      </w:r>
      <w:r>
        <w:rPr>
          <w:rStyle w:val="default"/>
          <w:rFonts w:cs="FrankRuehl"/>
          <w:rtl/>
        </w:rPr>
        <w:t>–</w:t>
      </w:r>
      <w:r>
        <w:rPr>
          <w:rStyle w:val="default"/>
          <w:rFonts w:cs="FrankRuehl" w:hint="cs"/>
          <w:rtl/>
        </w:rPr>
        <w:t xml:space="preserve"> כל שכבותיו של חומר החיפוי יהיו חומר בסיווג שלא יפחת מ-</w:t>
      </w:r>
      <w:r>
        <w:rPr>
          <w:rStyle w:val="default"/>
          <w:rFonts w:cs="FrankRuehl"/>
        </w:rPr>
        <w:t>v.3.3</w:t>
      </w:r>
      <w:r>
        <w:rPr>
          <w:rStyle w:val="default"/>
          <w:rFonts w:cs="FrankRuehl" w:hint="cs"/>
          <w:rtl/>
        </w:rPr>
        <w:t xml:space="preserve"> או </w:t>
      </w:r>
      <w:r>
        <w:rPr>
          <w:rStyle w:val="default"/>
          <w:rFonts w:cs="FrankRuehl"/>
        </w:rPr>
        <w:t>B</w:t>
      </w:r>
      <w:r>
        <w:rPr>
          <w:rStyle w:val="default"/>
          <w:rFonts w:cs="FrankRuehl" w:hint="cs"/>
          <w:rtl/>
        </w:rPr>
        <w:t xml:space="preserve"> לפי ת"י 755 ושכבת הבידוד תהיה בסיווג שלא יפחת מ-</w:t>
      </w:r>
      <w:r>
        <w:rPr>
          <w:rStyle w:val="default"/>
          <w:rFonts w:cs="FrankRuehl"/>
        </w:rPr>
        <w:t>v.3.3</w:t>
      </w:r>
      <w:r>
        <w:rPr>
          <w:rStyle w:val="default"/>
          <w:rFonts w:cs="FrankRuehl" w:hint="cs"/>
          <w:rtl/>
        </w:rPr>
        <w:t xml:space="preserve"> או </w:t>
      </w:r>
      <w:r>
        <w:rPr>
          <w:rStyle w:val="default"/>
          <w:rFonts w:cs="FrankRuehl"/>
        </w:rPr>
        <w:t>B</w:t>
      </w:r>
      <w:r>
        <w:rPr>
          <w:rStyle w:val="default"/>
          <w:rFonts w:cs="FrankRuehl" w:hint="cs"/>
          <w:rtl/>
        </w:rPr>
        <w:t xml:space="preserve"> לפי ת"י 755;</w:t>
      </w:r>
    </w:p>
    <w:p w:rsidR="004D178F" w:rsidRDefault="004D178F" w:rsidP="004D178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בבניין שבו לא מותקנים מתזים בכל חלקי הבניין </w:t>
      </w:r>
      <w:r>
        <w:rPr>
          <w:rStyle w:val="default"/>
          <w:rFonts w:cs="FrankRuehl"/>
          <w:rtl/>
        </w:rPr>
        <w:t>–</w:t>
      </w:r>
      <w:r>
        <w:rPr>
          <w:rStyle w:val="default"/>
          <w:rFonts w:cs="FrankRuehl" w:hint="cs"/>
          <w:rtl/>
        </w:rPr>
        <w:t xml:space="preserve"> כל שכבותיו של חומר החיפוי יהיו חומר בסיווג שלא יפחת מ-</w:t>
      </w:r>
      <w:r>
        <w:rPr>
          <w:rStyle w:val="default"/>
          <w:rFonts w:cs="FrankRuehl"/>
        </w:rPr>
        <w:t>vi.4.4</w:t>
      </w:r>
      <w:r>
        <w:rPr>
          <w:rStyle w:val="default"/>
          <w:rFonts w:cs="FrankRuehl" w:hint="cs"/>
          <w:rtl/>
        </w:rPr>
        <w:t xml:space="preserve"> או </w:t>
      </w:r>
      <w:r>
        <w:rPr>
          <w:rStyle w:val="default"/>
          <w:rFonts w:cs="FrankRuehl"/>
        </w:rPr>
        <w:t>A1</w:t>
      </w:r>
      <w:r>
        <w:rPr>
          <w:rStyle w:val="default"/>
          <w:rFonts w:cs="FrankRuehl" w:hint="cs"/>
          <w:rtl/>
        </w:rPr>
        <w:t xml:space="preserve"> לפי ת"י 755 ושכבת הבידוד תהיה בסיווג שלא יפחת מ-</w:t>
      </w:r>
      <w:r>
        <w:rPr>
          <w:rStyle w:val="default"/>
          <w:rFonts w:cs="FrankRuehl"/>
        </w:rPr>
        <w:t>v.3.3</w:t>
      </w:r>
      <w:r>
        <w:rPr>
          <w:rStyle w:val="default"/>
          <w:rFonts w:cs="FrankRuehl" w:hint="cs"/>
          <w:rtl/>
        </w:rPr>
        <w:t xml:space="preserve"> או </w:t>
      </w:r>
      <w:r>
        <w:rPr>
          <w:rStyle w:val="default"/>
          <w:rFonts w:cs="FrankRuehl"/>
        </w:rPr>
        <w:t>B</w:t>
      </w:r>
      <w:r>
        <w:rPr>
          <w:rStyle w:val="default"/>
          <w:rFonts w:cs="FrankRuehl" w:hint="cs"/>
          <w:rtl/>
        </w:rPr>
        <w:t xml:space="preserve"> לפי ת"י 755;</w:t>
      </w:r>
    </w:p>
    <w:p w:rsidR="004D178F" w:rsidRDefault="004D178F" w:rsidP="004D178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מערכת הבידוד והגימור החיצוניים תהיה לפי תקן ישראל ת"י 921 </w:t>
      </w:r>
      <w:r>
        <w:rPr>
          <w:rStyle w:val="default"/>
          <w:rFonts w:cs="FrankRuehl"/>
          <w:rtl/>
        </w:rPr>
        <w:t>–</w:t>
      </w:r>
      <w:r>
        <w:rPr>
          <w:rStyle w:val="default"/>
          <w:rFonts w:cs="FrankRuehl" w:hint="cs"/>
          <w:rtl/>
        </w:rPr>
        <w:t xml:space="preserve"> תגובות בשריפה של חומרי בנייה וכל עוד לא נכללו בתקן זה הוראות הנוגעות לחומר החיפוי, מערכת הבידוד והגימור החיצוניים תעמוד בתקן 285 </w:t>
      </w:r>
      <w:r>
        <w:rPr>
          <w:rStyle w:val="default"/>
          <w:rFonts w:cs="FrankRuehl"/>
        </w:rPr>
        <w:t>NFPA</w:t>
      </w:r>
      <w:r>
        <w:rPr>
          <w:rStyle w:val="default"/>
          <w:rFonts w:cs="FrankRuehl" w:hint="cs"/>
          <w:rtl/>
        </w:rPr>
        <w:t>.</w:t>
      </w:r>
    </w:p>
    <w:p w:rsidR="004D178F" w:rsidRDefault="004D178F" w:rsidP="004D178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לא יחול על החלפה נקודתית של חומר חיפוי קיים שאינו עומד בסעיף האמור ובלבד שלא יהיה שינוי לרעה בעמידות האש של חומר החיפוי כתוצאה מהחלפה כאמור.</w:t>
      </w:r>
    </w:p>
    <w:p w:rsidR="00A00DCA" w:rsidRPr="0089739A" w:rsidRDefault="00A00DCA" w:rsidP="00D54C6D">
      <w:pPr>
        <w:pStyle w:val="header-2"/>
        <w:ind w:left="0" w:right="1134"/>
        <w:rPr>
          <w:rtl/>
        </w:rPr>
      </w:pPr>
      <w:bookmarkStart w:id="269" w:name="hed239"/>
      <w:bookmarkEnd w:id="269"/>
      <w:r w:rsidRPr="0089739A">
        <w:rPr>
          <w:rtl/>
          <w:lang w:eastAsia="en-US"/>
        </w:rPr>
        <w:pict>
          <v:shape id="_x0000_s4702" type="#_x0000_t202" style="position:absolute;left:0;text-align:left;margin-left:470.35pt;margin-top:12.75pt;width:1in;height:18pt;z-index:251281920"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ב': סידורי שליטה בעשן בבנין גבוה או בבנין רב-קומות</w:t>
      </w:r>
    </w:p>
    <w:p w:rsidR="00A00DCA" w:rsidRPr="00D54C6D" w:rsidRDefault="00A00DCA" w:rsidP="00D54C6D">
      <w:pPr>
        <w:pStyle w:val="P00"/>
        <w:spacing w:before="72"/>
        <w:ind w:left="0" w:right="1134"/>
        <w:rPr>
          <w:rStyle w:val="default"/>
          <w:rFonts w:cs="FrankRuehl" w:hint="cs"/>
          <w:rtl/>
        </w:rPr>
      </w:pPr>
      <w:bookmarkStart w:id="270" w:name="Seif212"/>
      <w:bookmarkEnd w:id="270"/>
      <w:r w:rsidRPr="00D54C6D">
        <w:rPr>
          <w:lang w:val="he-IL"/>
        </w:rPr>
        <w:pict>
          <v:rect id="_x0000_s4703" style="position:absolute;left:0;text-align:left;margin-left:464.5pt;margin-top:8.05pt;width:75.05pt;height:39.9pt;z-index:25128294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סידורי שליטה בעשן בבנין גבוה או בבנין רב-קומות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7.2.1 בבנין גבוה או בבנין רב-קומות יותקנו סידורי שליטה בעשן כמפורט בפרק ה' בשינויים אלה:</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(1)</w:t>
      </w:r>
      <w:r w:rsidRPr="00D54C6D">
        <w:rPr>
          <w:rStyle w:val="default"/>
          <w:rFonts w:cs="FrankRuehl" w:hint="cs"/>
          <w:rtl/>
        </w:rPr>
        <w:tab/>
        <w:t>במבואות הקומתיות, יותקן פתח שחרור עשן קבוע, או פתח שחרור עשן עם מנגנון פתיחה אוטומטי המופעל על ידי מערכת גילוי אש ועשן המותקנת על פי ת"י 1220 חלק 3, או פיר שחרור עשן עם אמצעים מכניים; בבנין גבוה, ניתן להתקין גם פיר שחרור עשן בלא אמצעים מכניים;</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(2)</w:t>
      </w:r>
      <w:r w:rsidRPr="00D54C6D">
        <w:rPr>
          <w:rStyle w:val="default"/>
          <w:rFonts w:cs="FrankRuehl" w:hint="cs"/>
          <w:rtl/>
        </w:rPr>
        <w:tab/>
        <w:t>בבנין גבוה, בחלקו העליון של חדר מדרגות מוגן, יותקני שני פתחי שחרור עשן, ששטח כל אחד מהם הוא 0.80 מ"ר לפחות, והצלע הקטנה ביותר של הפתח תהיה 0.50 מטרים לפחות; מיקום הפתחים יהיה סמוך לתקרת חדר המדרגות ובחזיתות מנוגדות; במקום שלא ניתן למקם את הפתחים סמוך לתקרה, ימוקם פתח יחיד בתקרה, ששטחו הוא 0.8 מ"ר לפחות, והצלע הקטנה ביותר של הפתח תהיה 0.50 מטרים לפחות; פתחי שחרור עשן כאמור יהיו פתוחים באופן קבוע, או שיהיה בהם תריס הנפתח באמצעות מנגנון אוטומטי המופעל על ידי מערכת גילוי אש ועשן שהותקנה על פי ת"י 1220 חלק 3, וכן תהיה אפשרות פתיחה ידנית על ידי מפסק שיותקן בכניסה לחדר המדרגות במפלס הכניסה הקובעת לבנין;</w:t>
      </w:r>
    </w:p>
    <w:p w:rsidR="00A00DCA" w:rsidRPr="00D54C6D" w:rsidRDefault="00A00DCA" w:rsidP="00D54C6D">
      <w:pPr>
        <w:pStyle w:val="P00"/>
        <w:spacing w:before="72"/>
        <w:ind w:left="624" w:right="1134"/>
        <w:rPr>
          <w:rStyle w:val="default"/>
          <w:rFonts w:cs="FrankRuehl" w:hint="cs"/>
          <w:rtl/>
        </w:rPr>
      </w:pPr>
      <w:r w:rsidRPr="00D54C6D">
        <w:rPr>
          <w:rStyle w:val="default"/>
          <w:rFonts w:cs="FrankRuehl" w:hint="cs"/>
          <w:rtl/>
        </w:rPr>
        <w:t>(3)</w:t>
      </w:r>
      <w:r w:rsidRPr="00D54C6D">
        <w:rPr>
          <w:rStyle w:val="default"/>
          <w:rFonts w:cs="FrankRuehl" w:hint="cs"/>
          <w:rtl/>
        </w:rPr>
        <w:tab/>
        <w:t>בבנין רב-קומות, בחדר מדרגות מוגן, תותקן מערכת על לחץ; בחלקו העליון של חדר המדרגות יותקנו פתחי שחרור עשן הנפתחים באמצעות מנגנון פתיחה אוטומטי; מספר הפתחים ומידותיהם יהיו כמפורט בפסקה (2); המנגנון האוטומטי יסגור את הדלתות המותקנות בחדר המדרגות המוגן עם הפעלת מערכת על-לחץ.</w:t>
      </w:r>
    </w:p>
    <w:p w:rsidR="00A00DCA" w:rsidRPr="0089739A" w:rsidRDefault="00A00DCA" w:rsidP="00D54C6D">
      <w:pPr>
        <w:pStyle w:val="header-2"/>
        <w:ind w:left="0" w:right="1134"/>
        <w:rPr>
          <w:rtl/>
        </w:rPr>
      </w:pPr>
      <w:bookmarkStart w:id="271" w:name="hed240"/>
      <w:bookmarkEnd w:id="271"/>
      <w:r w:rsidRPr="0089739A">
        <w:rPr>
          <w:rtl/>
          <w:lang w:eastAsia="en-US"/>
        </w:rPr>
        <w:pict>
          <v:shape id="_x0000_s4704" type="#_x0000_t202" style="position:absolute;left:0;text-align:left;margin-left:470.35pt;margin-top:12.75pt;width:1in;height:18pt;z-index:251283968"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ג': מעליות</w:t>
      </w:r>
    </w:p>
    <w:p w:rsidR="00A00DCA" w:rsidRPr="00D54C6D" w:rsidRDefault="00A00DCA" w:rsidP="00D54C6D">
      <w:pPr>
        <w:pStyle w:val="P00"/>
        <w:spacing w:before="72"/>
        <w:ind w:left="0" w:right="1134"/>
        <w:rPr>
          <w:rStyle w:val="default"/>
          <w:rFonts w:cs="FrankRuehl" w:hint="cs"/>
          <w:rtl/>
        </w:rPr>
      </w:pPr>
      <w:bookmarkStart w:id="272" w:name="Seif213"/>
      <w:bookmarkEnd w:id="272"/>
      <w:r w:rsidRPr="00D54C6D">
        <w:rPr>
          <w:lang w:val="he-IL"/>
        </w:rPr>
        <w:pict>
          <v:rect id="_x0000_s4705" style="position:absolute;left:0;text-align:left;margin-left:464.5pt;margin-top:8.05pt;width:75.05pt;height:34.1pt;z-index:25128499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תחולה</w:t>
                  </w:r>
                </w:p>
                <w:p w:rsidR="009B4666" w:rsidRDefault="009B4666" w:rsidP="0089739A">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7.3.1 הוראות סימן זה יחולו על התקנת מעלית שחל עליה סעיף 158א לחוק.</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73" w:name="Seif214"/>
      <w:bookmarkEnd w:id="273"/>
      <w:r w:rsidRPr="00D54C6D">
        <w:rPr>
          <w:lang w:val="he-IL"/>
        </w:rPr>
        <w:pict>
          <v:rect id="_x0000_s4706" style="position:absolute;left:0;text-align:left;margin-left:464.5pt;margin-top:8.05pt;width:75.05pt;height:34.1pt;z-index:25128601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מספרן, מעליות ומידותיהן</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7.3.2 מספר המעליות, מידותיהן ומהירותם ייקבעו בהתאם למספר בני האדם הגרים בבנין והמבקרים בו ובהתאם למטרת הביקור, ואולם בבנין גבוה, מידותיה של מעלית אחת לפחות יאפשרו הובלת 6 אנשים או יותר.</w:t>
      </w:r>
    </w:p>
    <w:p w:rsidR="00A00DCA" w:rsidRPr="00D54C6D" w:rsidRDefault="00A00DCA" w:rsidP="00D54C6D">
      <w:pPr>
        <w:pStyle w:val="P00"/>
        <w:spacing w:before="72"/>
        <w:ind w:left="0" w:right="1134"/>
        <w:rPr>
          <w:rStyle w:val="default"/>
          <w:rFonts w:cs="FrankRuehl" w:hint="cs"/>
          <w:rtl/>
        </w:rPr>
      </w:pPr>
      <w:bookmarkStart w:id="274" w:name="Seif215"/>
      <w:bookmarkEnd w:id="274"/>
      <w:r w:rsidRPr="00D54C6D">
        <w:rPr>
          <w:lang w:val="he-IL"/>
        </w:rPr>
        <w:pict>
          <v:rect id="_x0000_s4707" style="position:absolute;left:0;text-align:left;margin-left:464.5pt;margin-top:8.05pt;width:75.05pt;height:34.1pt;z-index:25128704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 xml:space="preserve">מעליות בבנין </w:t>
                  </w:r>
                  <w:r>
                    <w:rPr>
                      <w:rFonts w:cs="Miriam"/>
                      <w:szCs w:val="18"/>
                      <w:rtl/>
                    </w:rPr>
                    <w:br/>
                  </w:r>
                  <w:r>
                    <w:rPr>
                      <w:rFonts w:cs="Miriam" w:hint="cs"/>
                      <w:szCs w:val="18"/>
                      <w:rtl/>
                    </w:rPr>
                    <w:t>רב-קומות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7.3.3 (א)</w:t>
      </w:r>
      <w:r w:rsidRPr="00D54C6D">
        <w:rPr>
          <w:rStyle w:val="default"/>
          <w:rFonts w:cs="FrankRuehl" w:hint="cs"/>
          <w:rtl/>
        </w:rPr>
        <w:tab/>
        <w:t>מכל דירה, משרד או אולם בבנין רב-קומות תהיה גישה, בכל קומה, לשתי מעליות לפחות; היציאה מהמעלית והכניסה לדירה או לאולם יהיו מאותו מפלס.</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מעליות כאמור בפרט משנה (א) יותקנו סמוך לחדרי המדרגות.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מבואת המעליות, בכל הקומות למעט קומת הכניסה, תופרד מהפרוזדור המוביל אליה באמצעות דלתות המונעות חדירת עשן; ואולם בבנין שהמעליות מותקנות בו בכלל אנכי המקשר בין קומות (אטריום), לא נדרשת הפרדה זו.</w:t>
      </w:r>
    </w:p>
    <w:p w:rsidR="00A00DCA" w:rsidRPr="00D54C6D" w:rsidRDefault="00A00DCA" w:rsidP="00D54C6D">
      <w:pPr>
        <w:pStyle w:val="P00"/>
        <w:spacing w:before="72"/>
        <w:ind w:left="0" w:right="1134"/>
        <w:rPr>
          <w:rStyle w:val="default"/>
          <w:rFonts w:cs="FrankRuehl" w:hint="cs"/>
          <w:rtl/>
        </w:rPr>
      </w:pPr>
      <w:bookmarkStart w:id="275" w:name="Seif216"/>
      <w:bookmarkEnd w:id="275"/>
      <w:r w:rsidRPr="00D54C6D">
        <w:rPr>
          <w:lang w:val="he-IL"/>
        </w:rPr>
        <w:pict>
          <v:rect id="_x0000_s4708" style="position:absolute;left:0;text-align:left;margin-left:464.5pt;margin-top:8.05pt;width:75.05pt;height:34.1pt;z-index:25128806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מבנה מעלית נושא אלונקה</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7.3.4 (א)</w:t>
      </w:r>
      <w:r w:rsidRPr="00D54C6D">
        <w:rPr>
          <w:rStyle w:val="default"/>
          <w:rFonts w:cs="FrankRuehl" w:hint="cs"/>
          <w:rtl/>
        </w:rPr>
        <w:tab/>
        <w:t xml:space="preserve">בבנין רב-קומות תשמש מעלית אחת לפחות לנשיאת חולים או נפגעים השכובים על אלונקה סטנדרטית, שמידותיה הן בהתאם לתקן ישראלי ת"י 179 </w:t>
      </w:r>
      <w:r w:rsidRPr="00D54C6D">
        <w:rPr>
          <w:rStyle w:val="default"/>
          <w:rFonts w:cs="FrankRuehl"/>
          <w:rtl/>
        </w:rPr>
        <w:t>–</w:t>
      </w:r>
      <w:r w:rsidRPr="00D54C6D">
        <w:rPr>
          <w:rStyle w:val="default"/>
          <w:rFonts w:cs="FrankRuehl" w:hint="cs"/>
          <w:rtl/>
        </w:rPr>
        <w:t xml:space="preserve"> אלונקות.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מידותיו הפנימיות של תא מעלית כאמור בפרט משנה (א) יהיו כלהלן: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 xml:space="preserve">עומק </w:t>
      </w:r>
      <w:r w:rsidRPr="00D54C6D">
        <w:rPr>
          <w:rStyle w:val="default"/>
          <w:rFonts w:cs="FrankRuehl"/>
          <w:rtl/>
        </w:rPr>
        <w:t>–</w:t>
      </w:r>
      <w:r w:rsidRPr="00D54C6D">
        <w:rPr>
          <w:rStyle w:val="default"/>
          <w:rFonts w:cs="FrankRuehl" w:hint="cs"/>
          <w:rtl/>
        </w:rPr>
        <w:t xml:space="preserve"> המרחק הפנימי בין הקיר שבו דלת הכניסה ובין הקיר שממולו </w:t>
      </w:r>
      <w:r w:rsidRPr="00D54C6D">
        <w:rPr>
          <w:rStyle w:val="default"/>
          <w:rFonts w:cs="FrankRuehl"/>
          <w:rtl/>
        </w:rPr>
        <w:t>–</w:t>
      </w:r>
      <w:r w:rsidRPr="00D54C6D">
        <w:rPr>
          <w:rStyle w:val="default"/>
          <w:rFonts w:cs="FrankRuehl" w:hint="cs"/>
          <w:rtl/>
        </w:rPr>
        <w:t xml:space="preserve"> 2.10 מטרים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 xml:space="preserve">רוחב </w:t>
      </w:r>
      <w:r w:rsidRPr="00D54C6D">
        <w:rPr>
          <w:rStyle w:val="default"/>
          <w:rFonts w:cs="FrankRuehl"/>
          <w:rtl/>
        </w:rPr>
        <w:t>–</w:t>
      </w:r>
      <w:r w:rsidRPr="00D54C6D">
        <w:rPr>
          <w:rStyle w:val="default"/>
          <w:rFonts w:cs="FrankRuehl" w:hint="cs"/>
          <w:rtl/>
        </w:rPr>
        <w:t xml:space="preserve"> המרחק הפנימי בין שני הקירות הניצבים האחרים </w:t>
      </w:r>
      <w:r w:rsidRPr="00D54C6D">
        <w:rPr>
          <w:rStyle w:val="default"/>
          <w:rFonts w:cs="FrankRuehl"/>
          <w:rtl/>
        </w:rPr>
        <w:t>–</w:t>
      </w:r>
      <w:r w:rsidRPr="00D54C6D">
        <w:rPr>
          <w:rStyle w:val="default"/>
          <w:rFonts w:cs="FrankRuehl" w:hint="cs"/>
          <w:rtl/>
        </w:rPr>
        <w:t xml:space="preserve"> 1.10 מטרים לפחות.</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במעלת כאמור, על כל חלקיה, לרבות הפיר שלה, יתקיימו דרישות התקנים הישראליים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 xml:space="preserve">ת"י 2481 חלק 0 </w:t>
      </w:r>
      <w:r w:rsidRPr="00D54C6D">
        <w:rPr>
          <w:rStyle w:val="default"/>
          <w:rFonts w:cs="FrankRuehl"/>
          <w:rtl/>
        </w:rPr>
        <w:t>–</w:t>
      </w:r>
      <w:r w:rsidRPr="00D54C6D">
        <w:rPr>
          <w:rStyle w:val="default"/>
          <w:rFonts w:cs="FrankRuehl" w:hint="cs"/>
          <w:rtl/>
        </w:rPr>
        <w:t xml:space="preserve"> מעליות: דרישות בטיחות לבניה ולהתקנה </w:t>
      </w:r>
      <w:r w:rsidRPr="00D54C6D">
        <w:rPr>
          <w:rStyle w:val="default"/>
          <w:rFonts w:cs="FrankRuehl"/>
          <w:rtl/>
        </w:rPr>
        <w:t>–</w:t>
      </w:r>
      <w:r w:rsidRPr="00D54C6D">
        <w:rPr>
          <w:rStyle w:val="default"/>
          <w:rFonts w:cs="FrankRuehl" w:hint="cs"/>
          <w:rtl/>
        </w:rPr>
        <w:t xml:space="preserve"> דרישות יסוד (להלן ת"י 2481 חלק 0);</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 xml:space="preserve">ת"י 2481 חלק 1 </w:t>
      </w:r>
      <w:r w:rsidRPr="00D54C6D">
        <w:rPr>
          <w:rStyle w:val="default"/>
          <w:rFonts w:cs="FrankRuehl"/>
          <w:rtl/>
        </w:rPr>
        <w:t>–</w:t>
      </w:r>
      <w:r w:rsidRPr="00D54C6D">
        <w:rPr>
          <w:rStyle w:val="default"/>
          <w:rFonts w:cs="FrankRuehl" w:hint="cs"/>
          <w:rtl/>
        </w:rPr>
        <w:t xml:space="preserve"> מעליות: דרישות בטיחות לבניה ולהתקנה </w:t>
      </w:r>
      <w:r w:rsidRPr="00D54C6D">
        <w:rPr>
          <w:rStyle w:val="default"/>
          <w:rFonts w:cs="FrankRuehl"/>
          <w:rtl/>
        </w:rPr>
        <w:t>–</w:t>
      </w:r>
      <w:r w:rsidRPr="00D54C6D">
        <w:rPr>
          <w:rStyle w:val="default"/>
          <w:rFonts w:cs="FrankRuehl" w:hint="cs"/>
          <w:rtl/>
        </w:rPr>
        <w:t xml:space="preserve"> מעליות חשמליות (להלן ת"י 2481 חלק 1);</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 xml:space="preserve">ת"י 2481 חלק 2 </w:t>
      </w:r>
      <w:r w:rsidRPr="00D54C6D">
        <w:rPr>
          <w:rStyle w:val="default"/>
          <w:rFonts w:cs="FrankRuehl"/>
          <w:rtl/>
        </w:rPr>
        <w:t>–</w:t>
      </w:r>
      <w:r w:rsidRPr="00D54C6D">
        <w:rPr>
          <w:rStyle w:val="default"/>
          <w:rFonts w:cs="FrankRuehl" w:hint="cs"/>
          <w:rtl/>
        </w:rPr>
        <w:t xml:space="preserve"> מעליות: דרישות בטיחות לבניה ולהתקנה </w:t>
      </w:r>
      <w:r w:rsidRPr="00D54C6D">
        <w:rPr>
          <w:rStyle w:val="default"/>
          <w:rFonts w:cs="FrankRuehl"/>
          <w:rtl/>
        </w:rPr>
        <w:t>–</w:t>
      </w:r>
      <w:r w:rsidRPr="00D54C6D">
        <w:rPr>
          <w:rStyle w:val="default"/>
          <w:rFonts w:cs="FrankRuehl" w:hint="cs"/>
          <w:rtl/>
        </w:rPr>
        <w:t xml:space="preserve"> מעליות הידראוליות (להלן ת"י 2481 חלק 2).</w:t>
      </w:r>
    </w:p>
    <w:p w:rsidR="00A00DCA" w:rsidRDefault="00A00DCA" w:rsidP="00D54C6D">
      <w:pPr>
        <w:pStyle w:val="P00"/>
        <w:spacing w:before="72"/>
        <w:ind w:left="0" w:right="1134"/>
        <w:rPr>
          <w:rStyle w:val="default"/>
          <w:rFonts w:cs="FrankRuehl" w:hint="cs"/>
          <w:rtl/>
        </w:rPr>
      </w:pPr>
      <w:bookmarkStart w:id="276" w:name="Seif217"/>
      <w:bookmarkEnd w:id="276"/>
      <w:r w:rsidRPr="00D54C6D">
        <w:rPr>
          <w:lang w:val="he-IL"/>
        </w:rPr>
        <w:pict>
          <v:rect id="_x0000_s4709" style="position:absolute;left:0;text-align:left;margin-left:464.5pt;margin-top:8.05pt;width:75.05pt;height:34.1pt;z-index:25128908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מידות הפרוזדור בכניסה למעלית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7.3.5 רוחב הפרוזדור לפני מעלית ולפני מעלית נושאת אלונקה, יהיה כמפורט בפרט 3.2.12.5(ג)(15).</w:t>
      </w:r>
    </w:p>
    <w:p w:rsidR="004951AA" w:rsidRPr="00D54C6D" w:rsidRDefault="004951A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77" w:name="Seif218"/>
      <w:bookmarkEnd w:id="277"/>
      <w:r w:rsidRPr="00D54C6D">
        <w:rPr>
          <w:lang w:val="he-IL"/>
        </w:rPr>
        <w:pict>
          <v:rect id="_x0000_s4710" style="position:absolute;left:0;text-align:left;margin-left:464.5pt;margin-top:8.05pt;width:75.05pt;height:34.1pt;z-index:25129011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מבנה תא המעלית ופיר המעלית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7.3.6 (א)</w:t>
      </w:r>
      <w:r w:rsidRPr="00D54C6D">
        <w:rPr>
          <w:rStyle w:val="default"/>
          <w:rFonts w:cs="FrankRuehl" w:hint="cs"/>
          <w:rtl/>
        </w:rPr>
        <w:tab/>
        <w:t>תא המעלית, הדלת שלה והפיר, ייבנו לפי ת"י 2481 חלק 0, חלק 1 וחלק 2.</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דלת המעלית תהיה בנויה מחומר לא דליק בסיווד 4.4.</w:t>
      </w:r>
      <w:r w:rsidRPr="00D54C6D">
        <w:rPr>
          <w:rStyle w:val="default"/>
          <w:rFonts w:cs="FrankRuehl"/>
        </w:rPr>
        <w:t>VI</w:t>
      </w:r>
      <w:r w:rsidRPr="00D54C6D">
        <w:rPr>
          <w:rStyle w:val="default"/>
          <w:rFonts w:cs="FrankRuehl" w:hint="cs"/>
          <w:rtl/>
        </w:rPr>
        <w:t xml:space="preserve"> על פי ת"י 755.</w:t>
      </w:r>
    </w:p>
    <w:p w:rsidR="00A00DCA" w:rsidRPr="00D54C6D" w:rsidRDefault="00A00DCA" w:rsidP="00D54C6D">
      <w:pPr>
        <w:pStyle w:val="P00"/>
        <w:spacing w:before="72"/>
        <w:ind w:left="0" w:right="1134"/>
        <w:rPr>
          <w:rStyle w:val="default"/>
          <w:rFonts w:cs="FrankRuehl" w:hint="cs"/>
          <w:rtl/>
        </w:rPr>
      </w:pPr>
      <w:bookmarkStart w:id="278" w:name="Seif219"/>
      <w:bookmarkEnd w:id="278"/>
      <w:r w:rsidRPr="00D54C6D">
        <w:rPr>
          <w:lang w:val="he-IL"/>
        </w:rPr>
        <w:pict>
          <v:rect id="_x0000_s4711" style="position:absolute;left:0;text-align:left;margin-left:464.5pt;margin-top:8.05pt;width:75.05pt;height:34.1pt;z-index:25129113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ציוד חדר מכונות להפעלת מעלית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7.3.7 (א)</w:t>
      </w:r>
      <w:r w:rsidRPr="00D54C6D">
        <w:rPr>
          <w:rStyle w:val="default"/>
          <w:rFonts w:cs="FrankRuehl" w:hint="cs"/>
          <w:rtl/>
        </w:rPr>
        <w:tab/>
        <w:t>חדר מכונות להפעלת מעלית יצויד בציוד כמפורט להלן:</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שני מטפי דו-תחמוצת הפחמן, שקיבול כל אחד מהם 4 קילוגרמים נטו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לוחית עם הוראות לשימוש במעלית בעת הפסקת זרם החשמל או בעת תקלה אחרת;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כלים הדרושים להפעלת המעלית ביד.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על גבי דלת חדר מכונות כאמור בפרט משנה (א), יצוין באופן ברור מקום הימצאו של המפתח.</w:t>
      </w:r>
    </w:p>
    <w:p w:rsidR="00A00DCA" w:rsidRPr="00D54C6D" w:rsidRDefault="00A00DCA" w:rsidP="00D54C6D">
      <w:pPr>
        <w:pStyle w:val="P00"/>
        <w:spacing w:before="72"/>
        <w:ind w:left="0" w:right="1134"/>
        <w:rPr>
          <w:rStyle w:val="default"/>
          <w:rFonts w:cs="FrankRuehl" w:hint="cs"/>
          <w:rtl/>
        </w:rPr>
      </w:pPr>
      <w:bookmarkStart w:id="279" w:name="Seif220"/>
      <w:bookmarkEnd w:id="279"/>
      <w:r w:rsidRPr="00D54C6D">
        <w:rPr>
          <w:lang w:val="he-IL"/>
        </w:rPr>
        <w:pict>
          <v:rect id="_x0000_s4712" style="position:absolute;left:0;text-align:left;margin-left:464.5pt;margin-top:8.05pt;width:75.05pt;height:34.1pt;z-index:25129216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הפעלת מעלית בשעת דליקה</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7.3.8 (א)</w:t>
      </w:r>
      <w:r w:rsidRPr="00D54C6D">
        <w:rPr>
          <w:rStyle w:val="default"/>
          <w:rFonts w:cs="FrankRuehl" w:hint="cs"/>
          <w:rtl/>
        </w:rPr>
        <w:tab/>
        <w:t>בכל מעלית חירום יותקן מנגנון מיוחד המאפשר לכבאים שימוש במעלית לצורכיהם בלבד.</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 xml:space="preserve">הפעלת המעלית לצורכי כיבוי תיעשה בעזרת מפתח הנמצא ליד הכניסה למעלית בתוך ארגז עם מכסה זכוכית (להלן </w:t>
      </w:r>
      <w:r w:rsidRPr="00D54C6D">
        <w:rPr>
          <w:rStyle w:val="default"/>
          <w:rFonts w:cs="FrankRuehl"/>
          <w:rtl/>
        </w:rPr>
        <w:t>–</w:t>
      </w:r>
      <w:r w:rsidRPr="00D54C6D">
        <w:rPr>
          <w:rStyle w:val="default"/>
          <w:rFonts w:cs="FrankRuehl" w:hint="cs"/>
          <w:rtl/>
        </w:rPr>
        <w:t xml:space="preserve"> מפתח אש) שיאפשר פעולות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הפסקת עליית המעלית בדרכה אל הקומות העליונות, והחזרתה לקומת הכניסה הקובעת לבנין או לקומה הקרובה ביותר לדרך הגישה של שירותי הכבאות;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בהגיע המעלית לקומת הקרקע, ייפתחו דלתותיה באופן אוטומטי או ביד, ומכאן ואילך לא תתאפשר הפעלתה אלא מתוך המעלית וזאת כל עוד מפתח האש נמצא בשקע המיועד לו;</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 xml:space="preserve"> עם סיום פעולות הכיבוי יוחזר מפתח האש למקומו, והמעלית תחזור לפעולתה התקינה.</w:t>
      </w:r>
    </w:p>
    <w:p w:rsidR="00A00DCA" w:rsidRPr="00D54C6D" w:rsidRDefault="00A00DCA" w:rsidP="00D54C6D">
      <w:pPr>
        <w:pStyle w:val="P00"/>
        <w:spacing w:before="72"/>
        <w:ind w:left="0" w:right="1134"/>
        <w:rPr>
          <w:rStyle w:val="default"/>
          <w:rFonts w:cs="FrankRuehl" w:hint="cs"/>
          <w:rtl/>
        </w:rPr>
      </w:pPr>
      <w:bookmarkStart w:id="280" w:name="Seif221"/>
      <w:bookmarkEnd w:id="280"/>
      <w:r w:rsidRPr="00D54C6D">
        <w:rPr>
          <w:lang w:val="he-IL"/>
        </w:rPr>
        <w:pict>
          <v:rect id="_x0000_s4713" style="position:absolute;left:0;text-align:left;margin-left:464.5pt;margin-top:8.05pt;width:75.05pt;height:34.1pt;z-index:25129318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אספקת חשמל להנעת מעלית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7.3.9 (א)</w:t>
      </w:r>
      <w:r w:rsidRPr="00D54C6D">
        <w:rPr>
          <w:rStyle w:val="default"/>
          <w:rFonts w:cs="FrankRuehl" w:hint="cs"/>
          <w:rtl/>
        </w:rPr>
        <w:tab/>
        <w:t>אספקת חשמל להנעת מעלית תופרד ממנגנון החשמל של הבנין ותהיה קשורה ישירות ללוח החשמל הראשי.</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חוטי חשמל יעברו דרך צינורות עשויים חומרים לא דליקים.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בדיקת אי-דליקותם של החומרים האמורים תיערך בהתאם לתקן.</w:t>
      </w:r>
    </w:p>
    <w:p w:rsidR="00A00DCA" w:rsidRPr="00D54C6D" w:rsidRDefault="00A00DCA" w:rsidP="00D54C6D">
      <w:pPr>
        <w:pStyle w:val="P00"/>
        <w:spacing w:before="72"/>
        <w:ind w:left="0" w:right="1134"/>
        <w:rPr>
          <w:rStyle w:val="default"/>
          <w:rFonts w:cs="FrankRuehl" w:hint="cs"/>
          <w:rtl/>
        </w:rPr>
      </w:pPr>
      <w:bookmarkStart w:id="281" w:name="Seif222"/>
      <w:bookmarkEnd w:id="281"/>
      <w:r w:rsidRPr="00D54C6D">
        <w:rPr>
          <w:lang w:val="he-IL"/>
        </w:rPr>
        <w:pict>
          <v:rect id="_x0000_s4714" style="position:absolute;left:0;text-align:left;margin-left:464.5pt;margin-top:8.05pt;width:75.05pt;height:43.7pt;z-index:251294208"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מעליות חירום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p w:rsidR="007931A6" w:rsidRDefault="007931A6" w:rsidP="0089739A">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rect>
        </w:pict>
      </w:r>
      <w:r w:rsidRPr="00D54C6D">
        <w:rPr>
          <w:rStyle w:val="default"/>
          <w:rFonts w:cs="FrankRuehl"/>
          <w:rtl/>
        </w:rPr>
        <w:t>3.</w:t>
      </w:r>
      <w:r w:rsidRPr="00D54C6D">
        <w:rPr>
          <w:rStyle w:val="default"/>
          <w:rFonts w:cs="FrankRuehl" w:hint="cs"/>
          <w:rtl/>
        </w:rPr>
        <w:t>7.3.10 בבנין רב-קומות יוגדרו שתי מעליות מעליות חירום, ולפחות אחת מהן תהיה מעלית אלונקה, בהתאם לפרט 3.7.3.4 ולתן ישראלי ת"י 24</w:t>
      </w:r>
      <w:r w:rsidR="007931A6" w:rsidRPr="006D33D0">
        <w:rPr>
          <w:rStyle w:val="default"/>
          <w:rFonts w:cs="FrankRuehl" w:hint="cs"/>
          <w:rtl/>
        </w:rPr>
        <w:t xml:space="preserve">; מעלית חירום תהיה עמידה למים לפי סעיף 5.3 בתקן ישראלי ת"י 2481 חלק 72 </w:t>
      </w:r>
      <w:r w:rsidR="007931A6" w:rsidRPr="006D33D0">
        <w:rPr>
          <w:rStyle w:val="default"/>
          <w:rFonts w:cs="FrankRuehl"/>
          <w:rtl/>
        </w:rPr>
        <w:t>–</w:t>
      </w:r>
      <w:r w:rsidR="007931A6" w:rsidRPr="006D33D0">
        <w:rPr>
          <w:rStyle w:val="default"/>
          <w:rFonts w:cs="FrankRuehl" w:hint="cs"/>
          <w:rtl/>
        </w:rPr>
        <w:t xml:space="preserve"> מעליות: דרישות בטיחות לבנייה ולהתקנה </w:t>
      </w:r>
      <w:r w:rsidR="007931A6" w:rsidRPr="006D33D0">
        <w:rPr>
          <w:rStyle w:val="default"/>
          <w:rFonts w:cs="FrankRuehl"/>
          <w:rtl/>
        </w:rPr>
        <w:t>–</w:t>
      </w:r>
      <w:r w:rsidR="007931A6" w:rsidRPr="006D33D0">
        <w:rPr>
          <w:rStyle w:val="default"/>
          <w:rFonts w:cs="FrankRuehl" w:hint="cs"/>
          <w:rtl/>
        </w:rPr>
        <w:t xml:space="preserve"> יישומים מיוחדים למעליות נוסעים ולמעליות נוסעים ומשא </w:t>
      </w:r>
      <w:r w:rsidR="007931A6" w:rsidRPr="006D33D0">
        <w:rPr>
          <w:rStyle w:val="default"/>
          <w:rFonts w:cs="FrankRuehl"/>
          <w:rtl/>
        </w:rPr>
        <w:t>–</w:t>
      </w:r>
      <w:r w:rsidR="007931A6" w:rsidRPr="006D33D0">
        <w:rPr>
          <w:rStyle w:val="default"/>
          <w:rFonts w:cs="FrankRuehl" w:hint="cs"/>
          <w:rtl/>
        </w:rPr>
        <w:t xml:space="preserve"> מעליות כבאים</w:t>
      </w:r>
      <w:r w:rsidRPr="00D54C6D">
        <w:rPr>
          <w:rStyle w:val="default"/>
          <w:rFonts w:cs="FrankRuehl" w:hint="cs"/>
          <w:rtl/>
        </w:rPr>
        <w:t>.</w:t>
      </w:r>
    </w:p>
    <w:p w:rsidR="00A00DCA" w:rsidRPr="00D54C6D" w:rsidRDefault="00A00DCA" w:rsidP="00D54C6D">
      <w:pPr>
        <w:pStyle w:val="P00"/>
        <w:spacing w:before="72"/>
        <w:ind w:left="0" w:right="1134"/>
        <w:rPr>
          <w:rStyle w:val="default"/>
          <w:rFonts w:cs="FrankRuehl" w:hint="cs"/>
          <w:rtl/>
        </w:rPr>
      </w:pPr>
      <w:bookmarkStart w:id="282" w:name="Seif223"/>
      <w:bookmarkEnd w:id="282"/>
      <w:r w:rsidRPr="00D54C6D">
        <w:rPr>
          <w:lang w:val="he-IL"/>
        </w:rPr>
        <w:pict>
          <v:rect id="_x0000_s4715" style="position:absolute;left:0;text-align:left;margin-left:464.5pt;margin-top:8.05pt;width:75.05pt;height:48.1pt;z-index:25129523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הפעלת מעלית בבנין רב-קומות על ידי גנרטור</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7.3.11 בעת הפסקת זרם החשמל יופעלו בבנין רב-קומות שתי המעליות לפחות המותקנות בהתאם להוראות המפורטות בפרט 3.7.3.4, על ידי זרם חשמל שמספק הגנרטור שבבנין.</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83" w:name="Seif224"/>
      <w:bookmarkEnd w:id="283"/>
      <w:r w:rsidRPr="00D54C6D">
        <w:rPr>
          <w:lang w:val="he-IL"/>
        </w:rPr>
        <w:pict>
          <v:rect id="_x0000_s4716" style="position:absolute;left:0;text-align:left;margin-left:464.5pt;margin-top:8.05pt;width:75.05pt;height:34.1pt;z-index:251296256"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איוור המעלית</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7.3.12 מעלית העולה או היורדת יותר משתי קומות, תאוור בכיוון גג הבנין ודרכו.</w:t>
      </w:r>
    </w:p>
    <w:p w:rsidR="00A00DCA" w:rsidRPr="00D54C6D" w:rsidRDefault="00A00DCA" w:rsidP="00D54C6D">
      <w:pPr>
        <w:pStyle w:val="P00"/>
        <w:spacing w:before="72"/>
        <w:ind w:left="0" w:right="1134"/>
        <w:rPr>
          <w:rStyle w:val="default"/>
          <w:rFonts w:cs="FrankRuehl" w:hint="cs"/>
          <w:rtl/>
        </w:rPr>
      </w:pPr>
    </w:p>
    <w:p w:rsidR="00A00DCA" w:rsidRPr="00D54C6D" w:rsidRDefault="00A00DCA" w:rsidP="00D54C6D">
      <w:pPr>
        <w:pStyle w:val="P00"/>
        <w:spacing w:before="72"/>
        <w:ind w:left="0" w:right="1134"/>
        <w:rPr>
          <w:rStyle w:val="default"/>
          <w:rFonts w:cs="FrankRuehl" w:hint="cs"/>
          <w:rtl/>
        </w:rPr>
      </w:pPr>
      <w:bookmarkStart w:id="284" w:name="Seif225"/>
      <w:bookmarkEnd w:id="284"/>
      <w:r w:rsidRPr="00D54C6D">
        <w:rPr>
          <w:lang w:val="he-IL"/>
        </w:rPr>
        <w:pict>
          <v:rect id="_x0000_s4717" style="position:absolute;left:0;text-align:left;margin-left:464.5pt;margin-top:8.05pt;width:75.05pt;height:34.1pt;z-index:251297280"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גישה ממבואת המעלית לדרך מוצא</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7.3.13 בכל קומה של בנין גבוה ורב-קומות תתאפשר גישה חופשית ממבואת המעלית לדרך מוצא.</w:t>
      </w:r>
    </w:p>
    <w:p w:rsidR="00A00DCA" w:rsidRPr="00D54C6D" w:rsidRDefault="00A00DCA" w:rsidP="00D54C6D">
      <w:pPr>
        <w:pStyle w:val="P00"/>
        <w:spacing w:before="72"/>
        <w:ind w:left="0" w:right="1134"/>
        <w:rPr>
          <w:rStyle w:val="default"/>
          <w:rFonts w:cs="FrankRuehl" w:hint="cs"/>
          <w:rtl/>
        </w:rPr>
      </w:pPr>
    </w:p>
    <w:p w:rsidR="00A00DCA" w:rsidRPr="0089739A" w:rsidRDefault="00A00DCA" w:rsidP="00D54C6D">
      <w:pPr>
        <w:pStyle w:val="header-2"/>
        <w:ind w:left="0" w:right="1134"/>
        <w:rPr>
          <w:rtl/>
        </w:rPr>
      </w:pPr>
      <w:bookmarkStart w:id="285" w:name="hed241"/>
      <w:bookmarkEnd w:id="285"/>
      <w:r w:rsidRPr="0089739A">
        <w:rPr>
          <w:rtl/>
          <w:lang w:eastAsia="en-US"/>
        </w:rPr>
        <w:pict>
          <v:shape id="_x0000_s4719" type="#_x0000_t202" style="position:absolute;left:0;text-align:left;margin-left:470.35pt;margin-top:12.75pt;width:1in;height:18pt;z-index:251299328"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ד': גנרטור חשמלי</w:t>
      </w:r>
    </w:p>
    <w:p w:rsidR="00A00DCA" w:rsidRPr="00D54C6D" w:rsidRDefault="00A00DCA" w:rsidP="00D54C6D">
      <w:pPr>
        <w:pStyle w:val="P00"/>
        <w:spacing w:before="72"/>
        <w:ind w:left="0" w:right="1134"/>
        <w:rPr>
          <w:rStyle w:val="default"/>
          <w:rFonts w:cs="FrankRuehl" w:hint="cs"/>
          <w:rtl/>
        </w:rPr>
      </w:pPr>
      <w:bookmarkStart w:id="286" w:name="Seif226"/>
      <w:bookmarkEnd w:id="286"/>
      <w:r w:rsidRPr="00D54C6D">
        <w:rPr>
          <w:lang w:val="he-IL"/>
        </w:rPr>
        <w:pict>
          <v:rect id="_x0000_s4718" style="position:absolute;left:0;text-align:left;margin-left:464.5pt;margin-top:8.05pt;width:75.05pt;height:34.1pt;z-index:251298304"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גנרטור חשמלי לשעת חירום</w:t>
                  </w:r>
                </w:p>
                <w:p w:rsidR="009B4666" w:rsidRDefault="009B4666" w:rsidP="0089739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D54C6D">
        <w:rPr>
          <w:rStyle w:val="default"/>
          <w:rFonts w:cs="FrankRuehl"/>
          <w:rtl/>
        </w:rPr>
        <w:t>3.</w:t>
      </w:r>
      <w:r w:rsidRPr="00D54C6D">
        <w:rPr>
          <w:rStyle w:val="default"/>
          <w:rFonts w:cs="FrankRuehl" w:hint="cs"/>
          <w:rtl/>
        </w:rPr>
        <w:t>7.4.1 (א)</w:t>
      </w:r>
      <w:r w:rsidRPr="00D54C6D">
        <w:rPr>
          <w:rStyle w:val="default"/>
          <w:rFonts w:cs="FrankRuehl" w:hint="cs"/>
          <w:rtl/>
        </w:rPr>
        <w:tab/>
        <w:t xml:space="preserve">גנרטור המותקן בבנין בהתאם לכל חוק המחייב התקנת גנרטור בבנין בשל גובהו, יהיה בכוחו לספק גם זרם חשמל בשעת חירום להארה, באמצעות תאורת חירום, של כל מוצא בטוח בניין, מרחבים מוגנים, והפרוזדורים שבשימוש כלל דיירי הבניין ומבקריו, להפעלת משאבות מים לכיבוי אש, למפוחי יניקת עשן, למפוחים במערכת על-לחץ, להפעלת המעליות כמפורט בפרט 3.7.3.11, ולמערכת האיוור המכני של המקלטים והמעליות, וכן למיתקן תאורה לאזהרה מפני מכשולי טיסה, אם מותקן (להלן </w:t>
      </w:r>
      <w:r w:rsidRPr="00D54C6D">
        <w:rPr>
          <w:rStyle w:val="default"/>
          <w:rFonts w:cs="FrankRuehl"/>
          <w:rtl/>
        </w:rPr>
        <w:t>–</w:t>
      </w:r>
      <w:r w:rsidRPr="00D54C6D">
        <w:rPr>
          <w:rStyle w:val="default"/>
          <w:rFonts w:cs="FrankRuehl" w:hint="cs"/>
          <w:rtl/>
        </w:rPr>
        <w:t xml:space="preserve"> מערכות החירום).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(ב)</w:t>
      </w:r>
      <w:r w:rsidRPr="00D54C6D">
        <w:rPr>
          <w:rStyle w:val="default"/>
          <w:rFonts w:cs="FrankRuehl" w:hint="cs"/>
          <w:rtl/>
        </w:rPr>
        <w:tab/>
        <w:t>הגנרטור יותקן כך שעם הפסק זרם החשמל ממקור מתח ראשי מרשת חשמל ציבורית, יתחיל הגנרטור לפעול באופן אוטומטי.</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(ג)</w:t>
      </w:r>
      <w:r w:rsidRPr="00D54C6D">
        <w:rPr>
          <w:rStyle w:val="default"/>
          <w:rFonts w:cs="FrankRuehl" w:hint="cs"/>
          <w:rtl/>
        </w:rPr>
        <w:tab/>
        <w:t>הגנרטור יותקן על פי הוראות שייתן עורך הבקשה לגבי התקנת מיתקני החשמל בבנין, לפי כללי המקצוע המקובלים.</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(ד)</w:t>
      </w:r>
      <w:r w:rsidRPr="00D54C6D">
        <w:rPr>
          <w:rStyle w:val="default"/>
          <w:rFonts w:cs="FrankRuehl" w:hint="cs"/>
          <w:rtl/>
        </w:rPr>
        <w:tab/>
        <w:t>יותקן מתג להפסקת פעולת הגנרטור בשעת חירום; המתג יותקן במקום נוח לגישה.</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(ה)</w:t>
      </w:r>
      <w:r w:rsidRPr="00D54C6D">
        <w:rPr>
          <w:rStyle w:val="default"/>
          <w:rFonts w:cs="FrankRuehl" w:hint="cs"/>
          <w:rtl/>
        </w:rPr>
        <w:tab/>
        <w:t>גנרטור המופעל על ידי מכונת דיזל יותקן במרתף או במקום אחר בבנין, ויתקיימו בו הוראות 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הוא יוקף קירות בנויים, מהרצפה עד לתקרה, מאלמנטים עמידי אש למשך שעתיים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חדר החסנת הגנרטור יאוור באוויר צח הבא מן החוץ, והגזים הנפלטים מבעירת הדלק במנוע ייפלטו ישירות אל אוויר החוץ;</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דלתות חדר החסנת הגנרטור יהיו דלתות אש;</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יותקן מקום לאחסון הדלק הנוזלי בהתאם לתקנות רישוי עסקים (אחסנת נפט), התשל"ז-1976, לעניין זה רואים את התקנות האמורות חלות לגבי בנינים המשמשים למגורים, למשרדים ולכל מטרה אחרת, אפילו אם אינם עסק טעון רישוי לפי חוק רישוי עסקים, התשכ"ח-1968.</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(ו)</w:t>
      </w:r>
      <w:r w:rsidRPr="00D54C6D">
        <w:rPr>
          <w:rStyle w:val="default"/>
          <w:rFonts w:cs="FrankRuehl" w:hint="cs"/>
          <w:rtl/>
        </w:rPr>
        <w:tab/>
        <w:t>אם הגנרטור מותקן בחצר או בגג הבנין, לא יחולו לגביו פרט משנה (ה)(1) ו-(3) ובתנאי שלא ייחשף לסיכוני אש.</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(ז)</w:t>
      </w:r>
      <w:r w:rsidRPr="00D54C6D">
        <w:rPr>
          <w:rStyle w:val="default"/>
          <w:rFonts w:cs="FrankRuehl" w:hint="cs"/>
          <w:rtl/>
        </w:rPr>
        <w:tab/>
        <w:t>אספקת זרם החשמל מהגנרטור למערכות החירום תהיה באמצעות כבל מוגן אש לטמפרטורה של 800 מעלות צלזיוס למשך 90 דקות לפחות; חיבור החשמל ייעשה ישירות מלוח החלוקה של הגנרטור אשר ימוקם בחדר הגנרטור או באזור מוגן אש אחר.</w:t>
      </w:r>
    </w:p>
    <w:p w:rsidR="00A00DCA" w:rsidRPr="00D54C6D" w:rsidRDefault="00A00DCA" w:rsidP="00D54C6D">
      <w:pPr>
        <w:pStyle w:val="P00"/>
        <w:spacing w:before="72"/>
        <w:ind w:left="0" w:right="1134"/>
        <w:rPr>
          <w:rStyle w:val="default"/>
          <w:rFonts w:cs="FrankRuehl" w:hint="cs"/>
          <w:rtl/>
        </w:rPr>
      </w:pPr>
      <w:r w:rsidRPr="00D54C6D">
        <w:rPr>
          <w:rStyle w:val="default"/>
          <w:rFonts w:cs="FrankRuehl" w:hint="cs"/>
          <w:rtl/>
        </w:rPr>
        <w:tab/>
        <w:t>(ח)</w:t>
      </w:r>
      <w:r w:rsidRPr="00D54C6D">
        <w:rPr>
          <w:rStyle w:val="default"/>
          <w:rFonts w:cs="FrankRuehl" w:hint="cs"/>
          <w:rtl/>
        </w:rPr>
        <w:tab/>
        <w:t>חיבור החשמל ייעשה בפיר נפרד מזה של מקורות המתח האחרים בבנין.</w:t>
      </w:r>
    </w:p>
    <w:p w:rsidR="00A00DCA" w:rsidRPr="0089739A" w:rsidRDefault="00A00DCA" w:rsidP="00D54C6D">
      <w:pPr>
        <w:pStyle w:val="header-2"/>
        <w:ind w:left="0" w:right="1134"/>
        <w:rPr>
          <w:rtl/>
        </w:rPr>
      </w:pPr>
      <w:bookmarkStart w:id="287" w:name="hed242"/>
      <w:bookmarkEnd w:id="287"/>
      <w:r w:rsidRPr="0089739A">
        <w:rPr>
          <w:rtl/>
          <w:lang w:eastAsia="en-US"/>
        </w:rPr>
        <w:pict>
          <v:shape id="_x0000_s4721" type="#_x0000_t202" style="position:absolute;left:0;text-align:left;margin-left:470.35pt;margin-top:12.75pt;width:1in;height:18pt;z-index:251301376" filled="f" stroked="f">
            <v:textbox inset="1mm,0,1mm,0">
              <w:txbxContent>
                <w:p w:rsidR="009B4666" w:rsidRDefault="009B4666" w:rsidP="0089739A">
                  <w:pPr>
                    <w:spacing w:line="160" w:lineRule="exact"/>
                    <w:jc w:val="left"/>
                    <w:rPr>
                      <w:rFonts w:cs="Miriam"/>
                      <w:szCs w:val="18"/>
                      <w:rtl/>
                    </w:rPr>
                  </w:pPr>
                  <w:r>
                    <w:rPr>
                      <w:rFonts w:cs="Miriam" w:hint="cs"/>
                      <w:szCs w:val="18"/>
                      <w:rtl/>
                    </w:rPr>
                    <w:t>תק' (מס' 3) תשס"ח-2008</w:t>
                  </w:r>
                </w:p>
              </w:txbxContent>
            </v:textbox>
          </v:shape>
        </w:pict>
      </w:r>
      <w:r w:rsidRPr="0089739A">
        <w:rPr>
          <w:rtl/>
        </w:rPr>
        <w:t>ס</w:t>
      </w:r>
      <w:r w:rsidRPr="0089739A">
        <w:rPr>
          <w:rFonts w:hint="cs"/>
          <w:rtl/>
        </w:rPr>
        <w:t>ימן ה': דרך גישה ורחבת היערכות</w:t>
      </w:r>
    </w:p>
    <w:p w:rsidR="00A00DCA" w:rsidRPr="00D54C6D" w:rsidRDefault="00A00DCA" w:rsidP="00D54C6D">
      <w:pPr>
        <w:pStyle w:val="P00"/>
        <w:spacing w:before="72"/>
        <w:ind w:left="0" w:right="1134"/>
        <w:rPr>
          <w:rStyle w:val="default"/>
          <w:rFonts w:cs="FrankRuehl" w:hint="cs"/>
          <w:rtl/>
        </w:rPr>
      </w:pPr>
      <w:bookmarkStart w:id="288" w:name="Seif227"/>
      <w:bookmarkEnd w:id="288"/>
      <w:r w:rsidRPr="00D54C6D">
        <w:rPr>
          <w:lang w:val="he-IL"/>
        </w:rPr>
        <w:pict>
          <v:rect id="_x0000_s4720" style="position:absolute;left:0;text-align:left;margin-left:464.5pt;margin-top:8.05pt;width:75.05pt;height:72.4pt;z-index:251300352" o:allowincell="f" filled="f" stroked="f" strokecolor="lime" strokeweight=".25pt">
            <v:textbox inset="0,0,0,0">
              <w:txbxContent>
                <w:p w:rsidR="009B4666" w:rsidRDefault="009B4666" w:rsidP="0089739A">
                  <w:pPr>
                    <w:spacing w:line="160" w:lineRule="exact"/>
                    <w:jc w:val="left"/>
                    <w:rPr>
                      <w:rFonts w:cs="Miriam" w:hint="cs"/>
                      <w:szCs w:val="18"/>
                      <w:rtl/>
                    </w:rPr>
                  </w:pPr>
                  <w:r>
                    <w:rPr>
                      <w:rFonts w:cs="Miriam" w:hint="cs"/>
                      <w:szCs w:val="18"/>
                      <w:rtl/>
                    </w:rPr>
                    <w:t xml:space="preserve">דרך גישה ורחבת היערכות של רכב כבאות והצלה בבנין גבוה ובבנין </w:t>
                  </w:r>
                  <w:r>
                    <w:rPr>
                      <w:rFonts w:cs="Miriam"/>
                      <w:szCs w:val="18"/>
                      <w:rtl/>
                    </w:rPr>
                    <w:br/>
                  </w:r>
                  <w:r>
                    <w:rPr>
                      <w:rFonts w:cs="Miriam" w:hint="cs"/>
                      <w:szCs w:val="18"/>
                      <w:rtl/>
                    </w:rPr>
                    <w:t>רב-קומות</w:t>
                  </w:r>
                </w:p>
                <w:p w:rsidR="009B4666" w:rsidRDefault="009B4666" w:rsidP="0089739A">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89739A">
                  <w:pPr>
                    <w:spacing w:line="160" w:lineRule="exact"/>
                    <w:jc w:val="left"/>
                    <w:rPr>
                      <w:rFonts w:cs="Miriam" w:hint="cs"/>
                      <w:szCs w:val="18"/>
                      <w:rtl/>
                    </w:rPr>
                  </w:pPr>
                  <w:r>
                    <w:rPr>
                      <w:rFonts w:cs="Miriam" w:hint="cs"/>
                      <w:szCs w:val="18"/>
                      <w:rtl/>
                    </w:rPr>
                    <w:t>ת"ט תשס"ט-2008</w:t>
                  </w:r>
                </w:p>
              </w:txbxContent>
            </v:textbox>
            <w10:anchorlock/>
          </v:rect>
        </w:pict>
      </w:r>
      <w:r w:rsidRPr="00D54C6D">
        <w:rPr>
          <w:rStyle w:val="default"/>
          <w:rFonts w:cs="FrankRuehl"/>
          <w:rtl/>
        </w:rPr>
        <w:t>3.</w:t>
      </w:r>
      <w:r>
        <w:rPr>
          <w:rStyle w:val="default"/>
          <w:rFonts w:cs="FrankRuehl" w:hint="cs"/>
          <w:rtl/>
        </w:rPr>
        <w:t xml:space="preserve">7.5.1 </w:t>
      </w:r>
      <w:r w:rsidRPr="00D54C6D">
        <w:rPr>
          <w:rStyle w:val="default"/>
          <w:rFonts w:cs="FrankRuehl" w:hint="cs"/>
          <w:rtl/>
        </w:rPr>
        <w:t>בבנין גבוה ובבנין רב-קומות, יהיו דרך גישה ורחבת היערכות שמתקיימים בהם התנאים האלה:</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(1)</w:t>
      </w:r>
      <w:r w:rsidRPr="00D54C6D">
        <w:rPr>
          <w:rStyle w:val="default"/>
          <w:rFonts w:cs="FrankRuehl" w:hint="cs"/>
          <w:rtl/>
        </w:rPr>
        <w:tab/>
        <w:t>דרך גישה שרוחבה 4 מטרים לפחות;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(2)</w:t>
      </w:r>
      <w:r w:rsidRPr="00D54C6D">
        <w:rPr>
          <w:rStyle w:val="default"/>
          <w:rFonts w:cs="FrankRuehl" w:hint="cs"/>
          <w:rtl/>
        </w:rPr>
        <w:tab/>
        <w:t>כחלק מדרך הגישה או בסיומה תהיה רחבת היערכות שמידותיה יהיו 6 מטרים לפחות לאורך 12 מטרים כמתואר בתרשימים 3.7.5.1;</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(3)</w:t>
      </w:r>
      <w:r w:rsidRPr="00D54C6D">
        <w:rPr>
          <w:rStyle w:val="default"/>
          <w:rFonts w:cs="FrankRuehl" w:hint="cs"/>
          <w:rtl/>
        </w:rPr>
        <w:tab/>
        <w:t>המרחק שבין רחבת ההיערכות לחלק הבולט ביותר של חזית הבנין שבה חלון חילוץ, לא יעלה על 6 מטרים;</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(4)</w:t>
      </w:r>
      <w:r w:rsidRPr="00D54C6D">
        <w:rPr>
          <w:rStyle w:val="default"/>
          <w:rFonts w:cs="FrankRuehl" w:hint="cs"/>
          <w:rtl/>
        </w:rPr>
        <w:tab/>
        <w:t>דרך הגישה יכולה להיות חלק מהדרך הציבורית;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(5)</w:t>
      </w:r>
      <w:r w:rsidRPr="00D54C6D">
        <w:rPr>
          <w:rStyle w:val="default"/>
          <w:rFonts w:cs="FrankRuehl" w:hint="cs"/>
          <w:rtl/>
        </w:rPr>
        <w:tab/>
        <w:t>מדרכה וכביש יכולים לשמש רחבת ההיערכות;</w:t>
      </w:r>
    </w:p>
    <w:p w:rsidR="00A00DCA" w:rsidRPr="00D54C6D" w:rsidRDefault="00A00DCA" w:rsidP="00D54C6D">
      <w:pPr>
        <w:pStyle w:val="P00"/>
        <w:spacing w:before="72"/>
        <w:ind w:left="1021" w:right="1134"/>
        <w:rPr>
          <w:rStyle w:val="default"/>
          <w:rFonts w:cs="FrankRuehl" w:hint="cs"/>
          <w:rtl/>
        </w:rPr>
      </w:pPr>
      <w:r w:rsidRPr="00D54C6D">
        <w:rPr>
          <w:rStyle w:val="default"/>
          <w:rFonts w:cs="FrankRuehl" w:hint="cs"/>
          <w:rtl/>
        </w:rPr>
        <w:t>(6)</w:t>
      </w:r>
      <w:r w:rsidRPr="00D54C6D">
        <w:rPr>
          <w:rStyle w:val="default"/>
          <w:rFonts w:cs="FrankRuehl" w:hint="cs"/>
          <w:rtl/>
        </w:rPr>
        <w:tab/>
        <w:t xml:space="preserve">על אף האמור בפסקאות (1) ו-(3), רשאי המהנדס, מטעמים מיוחדים שיירשמו, על סמך חוות דעת הנדסית ולאחר התייעצות עם רשות הכבאות, לאשר </w:t>
      </w:r>
      <w:r w:rsidRPr="00D54C6D">
        <w:rPr>
          <w:rStyle w:val="default"/>
          <w:rFonts w:cs="FrankRuehl"/>
          <w:rtl/>
        </w:rPr>
        <w:t>–</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(א)</w:t>
      </w:r>
      <w:r w:rsidRPr="00D54C6D">
        <w:rPr>
          <w:rStyle w:val="default"/>
          <w:rFonts w:cs="FrankRuehl" w:hint="cs"/>
          <w:rtl/>
        </w:rPr>
        <w:tab/>
        <w:t>רוחב לדרך גישה קטן מ-4 מטרים אך לא פחות מ-3.70 מטרים; הרוחב פנוי ממכשולים יהיה לא פחות מ-4 מטרים כמתואר בתרשים 3.2.20.1;</w:t>
      </w:r>
    </w:p>
    <w:p w:rsidR="00A00DCA" w:rsidRPr="00D54C6D" w:rsidRDefault="00A00DCA" w:rsidP="00D54C6D">
      <w:pPr>
        <w:pStyle w:val="P00"/>
        <w:spacing w:before="72"/>
        <w:ind w:left="1474" w:right="1134"/>
        <w:rPr>
          <w:rStyle w:val="default"/>
          <w:rFonts w:cs="FrankRuehl" w:hint="cs"/>
          <w:rtl/>
        </w:rPr>
      </w:pPr>
      <w:r w:rsidRPr="00D54C6D">
        <w:rPr>
          <w:rStyle w:val="default"/>
          <w:rFonts w:cs="FrankRuehl" w:hint="cs"/>
          <w:rtl/>
        </w:rPr>
        <w:t>(ב)</w:t>
      </w:r>
      <w:r w:rsidRPr="00D54C6D">
        <w:rPr>
          <w:rStyle w:val="default"/>
          <w:rFonts w:cs="FrankRuehl" w:hint="cs"/>
          <w:rtl/>
        </w:rPr>
        <w:tab/>
        <w:t>מרחק גדול מהאמור בפסקה (3) בין רחבת היערכות לבין הבנין.</w:t>
      </w:r>
    </w:p>
    <w:p w:rsidR="007931A6" w:rsidRDefault="007931A6" w:rsidP="007931A6">
      <w:pPr>
        <w:pStyle w:val="P00"/>
        <w:spacing w:before="72"/>
        <w:ind w:left="0" w:right="1134"/>
        <w:rPr>
          <w:rStyle w:val="default"/>
          <w:rFonts w:cs="FrankRuehl"/>
          <w:rtl/>
        </w:rPr>
      </w:pPr>
      <w:bookmarkStart w:id="289" w:name="Seif874"/>
      <w:bookmarkEnd w:id="289"/>
      <w:r w:rsidRPr="00D54C6D">
        <w:rPr>
          <w:lang w:val="he-IL"/>
        </w:rPr>
        <w:pict>
          <v:rect id="_x0000_s6147" style="position:absolute;left:0;text-align:left;margin-left:464.5pt;margin-top:8.05pt;width:75.05pt;height:28.3pt;z-index:252436992" o:allowincell="f" filled="f" stroked="f" strokecolor="lime" strokeweight=".25pt">
            <v:textbox inset="0,0,0,0">
              <w:txbxContent>
                <w:p w:rsidR="007931A6" w:rsidRDefault="007931A6" w:rsidP="007931A6">
                  <w:pPr>
                    <w:spacing w:line="160" w:lineRule="exact"/>
                    <w:jc w:val="left"/>
                    <w:rPr>
                      <w:rFonts w:cs="Miriam" w:hint="cs"/>
                      <w:szCs w:val="18"/>
                      <w:rtl/>
                    </w:rPr>
                  </w:pPr>
                  <w:r>
                    <w:rPr>
                      <w:rFonts w:cs="Miriam" w:hint="cs"/>
                      <w:szCs w:val="18"/>
                      <w:rtl/>
                    </w:rPr>
                    <w:t>חלונות חילוץ</w:t>
                  </w:r>
                </w:p>
                <w:p w:rsidR="007931A6" w:rsidRDefault="007931A6" w:rsidP="007931A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rect>
        </w:pict>
      </w:r>
      <w:r w:rsidRPr="00D54C6D">
        <w:rPr>
          <w:rStyle w:val="default"/>
          <w:rFonts w:cs="FrankRuehl"/>
          <w:rtl/>
        </w:rPr>
        <w:t>3.</w:t>
      </w:r>
      <w:r w:rsidRPr="00D54C6D">
        <w:rPr>
          <w:rStyle w:val="default"/>
          <w:rFonts w:cs="FrankRuehl" w:hint="cs"/>
          <w:rtl/>
        </w:rPr>
        <w:t xml:space="preserve">7.5.2 </w:t>
      </w:r>
      <w:r>
        <w:rPr>
          <w:rStyle w:val="default"/>
          <w:rFonts w:cs="FrankRuehl" w:hint="cs"/>
          <w:rtl/>
        </w:rPr>
        <w:t>בבניין גבוה ובבניין רב-קומות, למעט בקומה שרצפתה מצויה בגובה העולה על 42 מטרים ממפלס הכניסה הקובעת, יותקנו חלונות חילוץ העומדים בדרישות פרטים 3.2.20.7 ו-3.2.20.8</w:t>
      </w:r>
      <w:r w:rsidRPr="00D54C6D">
        <w:rPr>
          <w:rStyle w:val="default"/>
          <w:rFonts w:cs="FrankRuehl" w:hint="cs"/>
          <w:rtl/>
        </w:rPr>
        <w:t>.</w:t>
      </w:r>
    </w:p>
    <w:p w:rsidR="00A00DCA" w:rsidRPr="00007D2C" w:rsidRDefault="00A00DCA" w:rsidP="00007336">
      <w:pPr>
        <w:pStyle w:val="medium2-header"/>
        <w:keepLines w:val="0"/>
        <w:spacing w:before="72"/>
        <w:ind w:left="0" w:right="1134"/>
        <w:rPr>
          <w:rFonts w:hint="cs"/>
          <w:noProof/>
          <w:sz w:val="20"/>
          <w:rtl/>
        </w:rPr>
      </w:pPr>
      <w:bookmarkStart w:id="290" w:name="med12"/>
      <w:bookmarkEnd w:id="290"/>
      <w:r>
        <w:rPr>
          <w:noProof/>
          <w:sz w:val="20"/>
          <w:rtl/>
          <w:lang w:eastAsia="en-US"/>
        </w:rPr>
        <w:pict>
          <v:shape id="_x0000_s4723" type="#_x0000_t202" style="position:absolute;left:0;text-align:left;margin-left:470.35pt;margin-top:7.1pt;width:1in;height:18pt;z-index:251302400" filled="f" stroked="f">
            <v:textbox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Pr>
          <w:rFonts w:hint="cs"/>
          <w:noProof/>
          <w:sz w:val="20"/>
          <w:rtl/>
        </w:rPr>
        <w:t xml:space="preserve">פרק ח' </w:t>
      </w:r>
      <w:r>
        <w:rPr>
          <w:noProof/>
          <w:sz w:val="20"/>
          <w:rtl/>
        </w:rPr>
        <w:t>–</w:t>
      </w:r>
      <w:r>
        <w:rPr>
          <w:rFonts w:hint="cs"/>
          <w:noProof/>
          <w:sz w:val="20"/>
          <w:rtl/>
        </w:rPr>
        <w:t xml:space="preserve"> מגורים</w:t>
      </w:r>
    </w:p>
    <w:p w:rsidR="00A00DCA" w:rsidRDefault="00A00DCA" w:rsidP="00007336">
      <w:pPr>
        <w:pStyle w:val="header-2"/>
        <w:ind w:left="0" w:right="1134"/>
        <w:rPr>
          <w:rtl/>
        </w:rPr>
      </w:pPr>
      <w:bookmarkStart w:id="291" w:name="hed243"/>
      <w:bookmarkEnd w:id="291"/>
      <w:r>
        <w:rPr>
          <w:rtl/>
          <w:lang w:eastAsia="en-US"/>
        </w:rPr>
        <w:pict>
          <v:shape id="_x0000_s4725" type="#_x0000_t202" style="position:absolute;left:0;text-align:left;margin-left:470.35pt;margin-top:12.75pt;width:1in;height:18pt;z-index:251304448" filled="f" stroked="f">
            <v:textbox style="mso-next-textbox:#_x0000_s4725"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Pr>
          <w:rtl/>
        </w:rPr>
        <w:t>ס</w:t>
      </w:r>
      <w:r>
        <w:rPr>
          <w:rFonts w:hint="cs"/>
          <w:rtl/>
        </w:rPr>
        <w:t>ימן א': פרשנות (מגורים)</w:t>
      </w:r>
    </w:p>
    <w:p w:rsidR="00A00DCA" w:rsidRPr="00007336" w:rsidRDefault="00A00DCA" w:rsidP="00007336">
      <w:pPr>
        <w:pStyle w:val="P00"/>
        <w:spacing w:before="72"/>
        <w:ind w:left="0" w:right="1134"/>
        <w:rPr>
          <w:rStyle w:val="default"/>
          <w:rFonts w:cs="FrankRuehl" w:hint="cs"/>
          <w:rtl/>
        </w:rPr>
      </w:pPr>
      <w:bookmarkStart w:id="292" w:name="Seif228"/>
      <w:bookmarkEnd w:id="292"/>
      <w:r w:rsidRPr="00007336">
        <w:rPr>
          <w:lang w:val="he-IL"/>
        </w:rPr>
        <w:pict>
          <v:rect id="_x0000_s4724" style="position:absolute;left:0;text-align:left;margin-left:464.5pt;margin-top:8.05pt;width:75.05pt;height:34.1pt;z-index:251303424" o:allowincell="f" filled="f" stroked="f" strokecolor="lime" strokeweight=".25pt">
            <v:textbox style="mso-next-textbox:#_x0000_s4724" inset="0,0,0,0">
              <w:txbxContent>
                <w:p w:rsidR="009B4666" w:rsidRDefault="009B4666" w:rsidP="00007336">
                  <w:pPr>
                    <w:spacing w:line="160" w:lineRule="exact"/>
                    <w:jc w:val="left"/>
                    <w:rPr>
                      <w:rFonts w:cs="Miriam" w:hint="cs"/>
                      <w:szCs w:val="18"/>
                      <w:rtl/>
                    </w:rPr>
                  </w:pPr>
                  <w:r>
                    <w:rPr>
                      <w:rFonts w:cs="Miriam"/>
                      <w:szCs w:val="18"/>
                      <w:rtl/>
                    </w:rPr>
                    <w:t>הג</w:t>
                  </w:r>
                  <w:r>
                    <w:rPr>
                      <w:rFonts w:cs="Miriam" w:hint="cs"/>
                      <w:szCs w:val="18"/>
                      <w:rtl/>
                    </w:rPr>
                    <w:t>ד</w:t>
                  </w:r>
                  <w:r>
                    <w:rPr>
                      <w:rFonts w:cs="Miriam"/>
                      <w:szCs w:val="18"/>
                      <w:rtl/>
                    </w:rPr>
                    <w:t>ר</w:t>
                  </w:r>
                  <w:r>
                    <w:rPr>
                      <w:rFonts w:cs="Miriam" w:hint="cs"/>
                      <w:szCs w:val="18"/>
                      <w:rtl/>
                    </w:rPr>
                    <w:t>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8.1.1 בפרק זה </w:t>
      </w:r>
      <w:r w:rsidRPr="00007336">
        <w:rPr>
          <w:rStyle w:val="default"/>
          <w:rFonts w:cs="FrankRuehl"/>
          <w:rtl/>
        </w:rPr>
        <w:t>–</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 xml:space="preserve">"בית דו-משפחתי" </w:t>
      </w:r>
      <w:r w:rsidRPr="00007336">
        <w:rPr>
          <w:rStyle w:val="default"/>
          <w:rFonts w:cs="FrankRuehl"/>
          <w:rtl/>
        </w:rPr>
        <w:t>–</w:t>
      </w:r>
      <w:r w:rsidRPr="00007336">
        <w:rPr>
          <w:rStyle w:val="default"/>
          <w:rFonts w:cs="FrankRuehl" w:hint="cs"/>
          <w:rtl/>
        </w:rPr>
        <w:t xml:space="preserve"> בניין הכולל שתי דירות מגורים סמוכות זו לצד זו עם קיר הפרדה משותף ולכל אחת מהן ישנה גישה ישירה אל החוץ ומשם לרחוב;</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 xml:space="preserve">"בית חד-משפחתי" </w:t>
      </w:r>
      <w:r w:rsidRPr="00007336">
        <w:rPr>
          <w:rStyle w:val="default"/>
          <w:rFonts w:cs="FrankRuehl"/>
          <w:rtl/>
        </w:rPr>
        <w:t>–</w:t>
      </w:r>
      <w:r w:rsidRPr="00007336">
        <w:rPr>
          <w:rStyle w:val="default"/>
          <w:rFonts w:cs="FrankRuehl" w:hint="cs"/>
          <w:rtl/>
        </w:rPr>
        <w:t xml:space="preserve"> בניין הכולל דירת מגורים אחת בלבד;</w:t>
      </w:r>
    </w:p>
    <w:p w:rsidR="0081247E" w:rsidRPr="00007336" w:rsidRDefault="0081247E" w:rsidP="0081247E">
      <w:pPr>
        <w:pStyle w:val="P00"/>
        <w:spacing w:before="72"/>
        <w:ind w:left="0" w:right="1134"/>
        <w:rPr>
          <w:rStyle w:val="default"/>
          <w:rFonts w:cs="FrankRuehl" w:hint="cs"/>
          <w:rtl/>
        </w:rPr>
      </w:pPr>
      <w:r>
        <w:rPr>
          <w:rFonts w:hint="cs"/>
          <w:rtl/>
          <w:lang w:eastAsia="en-US"/>
        </w:rPr>
        <w:pict>
          <v:shape id="_x0000_s6033" type="#_x0000_t202" style="position:absolute;left:0;text-align:left;margin-left:470.25pt;margin-top:7.1pt;width:1in;height:16.8pt;z-index:252336640" filled="f" stroked="f">
            <v:textbox inset="1mm,0,1mm,0">
              <w:txbxContent>
                <w:p w:rsidR="009B4666" w:rsidRDefault="009B4666" w:rsidP="0081247E">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sidRPr="00007336">
        <w:rPr>
          <w:rStyle w:val="default"/>
          <w:rFonts w:cs="FrankRuehl" w:hint="cs"/>
          <w:rtl/>
        </w:rPr>
        <w:tab/>
        <w:t xml:space="preserve">"בניין מגורים" </w:t>
      </w:r>
      <w:r w:rsidRPr="00007336">
        <w:rPr>
          <w:rStyle w:val="default"/>
          <w:rFonts w:cs="FrankRuehl"/>
          <w:rtl/>
        </w:rPr>
        <w:t>–</w:t>
      </w:r>
      <w:r w:rsidRPr="00007336">
        <w:rPr>
          <w:rStyle w:val="default"/>
          <w:rFonts w:cs="FrankRuehl" w:hint="cs"/>
          <w:rtl/>
        </w:rPr>
        <w:t xml:space="preserve"> </w:t>
      </w:r>
      <w:r>
        <w:rPr>
          <w:rStyle w:val="default"/>
          <w:rFonts w:cs="FrankRuehl" w:hint="cs"/>
          <w:rtl/>
        </w:rPr>
        <w:t>(נמחקה)</w:t>
      </w:r>
      <w:r w:rsidRPr="00007336">
        <w:rPr>
          <w:rStyle w:val="default"/>
          <w:rFonts w:cs="FrankRuehl" w:hint="cs"/>
          <w:rtl/>
        </w:rPr>
        <w:t>;</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 xml:space="preserve">"בניין מגורים טורי" </w:t>
      </w:r>
      <w:r w:rsidRPr="00007336">
        <w:rPr>
          <w:rStyle w:val="default"/>
          <w:rFonts w:cs="FrankRuehl"/>
          <w:rtl/>
        </w:rPr>
        <w:t>–</w:t>
      </w:r>
      <w:r w:rsidRPr="00007336">
        <w:rPr>
          <w:rStyle w:val="default"/>
          <w:rFonts w:cs="FrankRuehl" w:hint="cs"/>
          <w:rtl/>
        </w:rPr>
        <w:t xml:space="preserve"> בניין הכולל יותר משתי דירות מגורים סמוכות זו לצד זו עם קירות הפרדה משותפים בין הדירות ולכל אחת מהן ישנה גישה ישירה אל החוץ ומשם לרחוב.</w:t>
      </w:r>
    </w:p>
    <w:p w:rsidR="00A00DCA" w:rsidRPr="00007336" w:rsidRDefault="00A00DCA" w:rsidP="00007336">
      <w:pPr>
        <w:pStyle w:val="header-2"/>
        <w:ind w:left="0" w:right="1134"/>
        <w:rPr>
          <w:rtl/>
        </w:rPr>
      </w:pPr>
      <w:bookmarkStart w:id="293" w:name="hed244"/>
      <w:bookmarkEnd w:id="293"/>
      <w:r w:rsidRPr="00007336">
        <w:rPr>
          <w:rtl/>
          <w:lang w:eastAsia="en-US"/>
        </w:rPr>
        <w:pict>
          <v:shape id="_x0000_s4727" type="#_x0000_t202" style="position:absolute;left:0;text-align:left;margin-left:470.35pt;margin-top:12.75pt;width:1in;height:18pt;z-index:251306496" filled="f" stroked="f">
            <v:textbox style="mso-next-textbox:#_x0000_s4727"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ב': כללי (מגורים)</w:t>
      </w:r>
    </w:p>
    <w:p w:rsidR="00A00DCA" w:rsidRPr="00007336" w:rsidRDefault="00A00DCA" w:rsidP="00007336">
      <w:pPr>
        <w:pStyle w:val="P00"/>
        <w:spacing w:before="72"/>
        <w:ind w:left="0" w:right="1134"/>
        <w:rPr>
          <w:rStyle w:val="default"/>
          <w:rFonts w:cs="FrankRuehl" w:hint="cs"/>
          <w:rtl/>
        </w:rPr>
      </w:pPr>
      <w:bookmarkStart w:id="294" w:name="Seif229"/>
      <w:bookmarkEnd w:id="294"/>
      <w:r w:rsidRPr="00007336">
        <w:rPr>
          <w:lang w:val="he-IL"/>
        </w:rPr>
        <w:pict>
          <v:rect id="_x0000_s4726" style="position:absolute;left:0;text-align:left;margin-left:464.5pt;margin-top:8.05pt;width:75.05pt;height:34.1pt;z-index:251305472" o:allowincell="f" filled="f" stroked="f" strokecolor="lime" strokeweight=".25pt">
            <v:textbox style="mso-next-textbox:#_x0000_s4726" inset="0,0,0,0">
              <w:txbxContent>
                <w:p w:rsidR="009B4666" w:rsidRDefault="009B4666" w:rsidP="00007336">
                  <w:pPr>
                    <w:spacing w:line="160" w:lineRule="exact"/>
                    <w:jc w:val="left"/>
                    <w:rPr>
                      <w:rFonts w:cs="Miriam" w:hint="cs"/>
                      <w:szCs w:val="18"/>
                      <w:rtl/>
                    </w:rPr>
                  </w:pPr>
                  <w:r>
                    <w:rPr>
                      <w:rFonts w:cs="Miriam" w:hint="cs"/>
                      <w:szCs w:val="18"/>
                      <w:rtl/>
                    </w:rPr>
                    <w:t>תחולה</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8.2.1 בבניין מגורים יתקיימו הדרישות המפורטות בפרקים א' עד ז', זולת אם נאמר אחרת בפרק זה.</w:t>
      </w:r>
    </w:p>
    <w:p w:rsidR="00A00DCA" w:rsidRPr="00007336" w:rsidRDefault="00A00DCA" w:rsidP="00007336">
      <w:pPr>
        <w:pStyle w:val="P00"/>
        <w:spacing w:before="72"/>
        <w:ind w:left="0" w:right="1134"/>
        <w:rPr>
          <w:rStyle w:val="default"/>
          <w:rFonts w:cs="FrankRuehl" w:hint="cs"/>
          <w:rtl/>
        </w:rPr>
      </w:pPr>
      <w:bookmarkStart w:id="295" w:name="Seif231"/>
      <w:bookmarkEnd w:id="295"/>
      <w:r w:rsidRPr="00007336">
        <w:rPr>
          <w:lang w:val="he-IL"/>
        </w:rPr>
        <w:pict>
          <v:rect id="_x0000_s4730" style="position:absolute;left:0;text-align:left;margin-left:464.5pt;margin-top:8.05pt;width:75.05pt;height:34.1pt;z-index:251309568" o:allowincell="f" filled="f" stroked="f" strokecolor="lime" strokeweight=".25pt">
            <v:textbox style="mso-next-textbox:#_x0000_s4730" inset="0,0,0,0">
              <w:txbxContent>
                <w:p w:rsidR="009B4666" w:rsidRDefault="009B4666" w:rsidP="00007336">
                  <w:pPr>
                    <w:spacing w:line="160" w:lineRule="exact"/>
                    <w:jc w:val="left"/>
                    <w:rPr>
                      <w:rFonts w:cs="Miriam" w:hint="cs"/>
                      <w:szCs w:val="18"/>
                      <w:rtl/>
                    </w:rPr>
                  </w:pPr>
                  <w:r>
                    <w:rPr>
                      <w:rFonts w:cs="Miriam" w:hint="cs"/>
                      <w:szCs w:val="18"/>
                      <w:rtl/>
                    </w:rPr>
                    <w:t>גובה מזקף ראש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8.2.2 בדרכי מוצא, גובה מזקף ראש יעמוד בדרישות פרט 3.1.2.5 ואולם בדירת מגורים, בחלקים שנקבע לגביהם בפרט 2.03 בחלק ב', מותר גובה קטן מ-2.20 מטרים.</w:t>
      </w:r>
    </w:p>
    <w:p w:rsidR="00A00DCA" w:rsidRPr="00007336" w:rsidRDefault="00A00DCA" w:rsidP="00007336">
      <w:pPr>
        <w:pStyle w:val="P00"/>
        <w:spacing w:before="72"/>
        <w:ind w:left="0" w:right="1134"/>
        <w:rPr>
          <w:rStyle w:val="default"/>
          <w:rFonts w:cs="FrankRuehl" w:hint="cs"/>
          <w:rtl/>
        </w:rPr>
      </w:pPr>
      <w:bookmarkStart w:id="296" w:name="Seif232"/>
      <w:bookmarkEnd w:id="296"/>
      <w:r w:rsidRPr="00007336">
        <w:rPr>
          <w:lang w:val="he-IL"/>
        </w:rPr>
        <w:pict>
          <v:rect id="_x0000_s4731" style="position:absolute;left:0;text-align:left;margin-left:464.5pt;margin-top:8.05pt;width:75.05pt;height:34.1pt;z-index:251310592" o:allowincell="f" filled="f" stroked="f" strokecolor="lime" strokeweight=".25pt">
            <v:textbox style="mso-next-textbox:#_x0000_s4731" inset="0,0,0,0">
              <w:txbxContent>
                <w:p w:rsidR="009B4666" w:rsidRDefault="009B4666" w:rsidP="00007336">
                  <w:pPr>
                    <w:spacing w:line="160" w:lineRule="exact"/>
                    <w:jc w:val="left"/>
                    <w:rPr>
                      <w:rFonts w:cs="Miriam" w:hint="cs"/>
                      <w:szCs w:val="18"/>
                      <w:rtl/>
                    </w:rPr>
                  </w:pPr>
                  <w:r>
                    <w:rPr>
                      <w:rFonts w:cs="Miriam" w:hint="cs"/>
                      <w:szCs w:val="18"/>
                      <w:rtl/>
                    </w:rPr>
                    <w:t>בית חד-משפחתי ובית דו-משפחתי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8.2.3 על בית חד-משפחתי ועל בית דו-משפחתי לא יחולו סימנים כ' עד כד' וסימן כ"ט לפרק זה.</w:t>
      </w:r>
    </w:p>
    <w:p w:rsidR="00A00DCA" w:rsidRPr="00007336" w:rsidRDefault="00A00DCA" w:rsidP="00007336">
      <w:pPr>
        <w:pStyle w:val="header-2"/>
        <w:ind w:left="0" w:right="1134"/>
        <w:rPr>
          <w:rtl/>
        </w:rPr>
      </w:pPr>
      <w:bookmarkStart w:id="297" w:name="hed245"/>
      <w:bookmarkEnd w:id="297"/>
      <w:r w:rsidRPr="00007336">
        <w:rPr>
          <w:rtl/>
          <w:lang w:eastAsia="en-US"/>
        </w:rPr>
        <w:pict>
          <v:shape id="_x0000_s4729" type="#_x0000_t202" style="position:absolute;left:0;text-align:left;margin-left:470.35pt;margin-top:12.75pt;width:1in;height:18pt;z-index:251308544" filled="f" stroked="f">
            <v:textbox style="mso-next-textbox:#_x0000_s4729"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ג': שימוש מעורב (מגורים)</w:t>
      </w:r>
    </w:p>
    <w:p w:rsidR="00A00DCA" w:rsidRPr="00007336" w:rsidRDefault="00A00DCA" w:rsidP="00007336">
      <w:pPr>
        <w:pStyle w:val="P00"/>
        <w:spacing w:before="72"/>
        <w:ind w:left="0" w:right="1134"/>
        <w:rPr>
          <w:rStyle w:val="default"/>
          <w:rFonts w:cs="FrankRuehl" w:hint="cs"/>
          <w:rtl/>
        </w:rPr>
      </w:pPr>
      <w:bookmarkStart w:id="298" w:name="Seif230"/>
      <w:bookmarkEnd w:id="298"/>
      <w:r w:rsidRPr="00007336">
        <w:rPr>
          <w:lang w:val="he-IL"/>
        </w:rPr>
        <w:pict>
          <v:rect id="_x0000_s4728" style="position:absolute;left:0;text-align:left;margin-left:464.5pt;margin-top:8.05pt;width:75.05pt;height:42.9pt;z-index:251307520" o:allowincell="f" filled="f" stroked="f" strokecolor="lime" strokeweight=".25pt">
            <v:textbox style="mso-next-textbox:#_x0000_s4728" inset="0,0,0,0">
              <w:txbxContent>
                <w:p w:rsidR="009B4666" w:rsidRDefault="009B4666" w:rsidP="00007336">
                  <w:pPr>
                    <w:spacing w:line="160" w:lineRule="exact"/>
                    <w:jc w:val="left"/>
                    <w:rPr>
                      <w:rFonts w:cs="Miriam" w:hint="cs"/>
                      <w:szCs w:val="18"/>
                      <w:rtl/>
                    </w:rPr>
                  </w:pPr>
                  <w:r>
                    <w:rPr>
                      <w:rFonts w:cs="Miriam" w:hint="cs"/>
                      <w:szCs w:val="18"/>
                      <w:rtl/>
                    </w:rPr>
                    <w:t>דרך מוצא אחת מדירת מגורים בבנין עם שימוש מעורב</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8.3.1 (א)</w:t>
      </w:r>
      <w:r w:rsidRPr="00007336">
        <w:rPr>
          <w:rStyle w:val="default"/>
          <w:rFonts w:cs="FrankRuehl" w:hint="cs"/>
          <w:rtl/>
        </w:rPr>
        <w:tab/>
        <w:t>מקום שבו בבניין מגורים הכולל חלק בניין שנועד לשימוש אחר נדרשה דרך מוצא אחת בלבד מדירות המגורים, דרך מוצא זו לא תעבור דרך חלק הבניין המיועד לשימוש שאינו למגורים.</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על אף האמור בפרט משנה (א) </w:t>
      </w:r>
      <w:r w:rsidRPr="00007336">
        <w:rPr>
          <w:rStyle w:val="default"/>
          <w:rFonts w:cs="FrankRuehl"/>
          <w:rtl/>
        </w:rPr>
        <w:t>–</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בבניין המוגן כולו על ידי מערכת מתזים, אפשר שדרך המוצא תעבור דרך חלק הבניין שאינו משמש למגורים, ובתנאי שדרך המוצא לא תעבור דרך חלל המכיל חומרים מסוכנים;</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אפשר שדרך המוצא תעבור דרך חלק הבניין שאינו משמש למגורים בתנאים אלה:</w:t>
      </w:r>
    </w:p>
    <w:p w:rsidR="00A00DCA" w:rsidRPr="00007336" w:rsidRDefault="00A00DCA" w:rsidP="00007336">
      <w:pPr>
        <w:pStyle w:val="P00"/>
        <w:spacing w:before="72"/>
        <w:ind w:left="1474" w:right="1134"/>
        <w:rPr>
          <w:rStyle w:val="default"/>
          <w:rFonts w:cs="FrankRuehl" w:hint="cs"/>
          <w:rtl/>
        </w:rPr>
      </w:pPr>
      <w:r w:rsidRPr="00007336">
        <w:rPr>
          <w:rStyle w:val="default"/>
          <w:rFonts w:cs="FrankRuehl" w:hint="cs"/>
          <w:rtl/>
        </w:rPr>
        <w:t>(א)</w:t>
      </w:r>
      <w:r w:rsidRPr="00007336">
        <w:rPr>
          <w:rStyle w:val="default"/>
          <w:rFonts w:cs="FrankRuehl" w:hint="cs"/>
          <w:rtl/>
        </w:rPr>
        <w:tab/>
        <w:t>דרך המוצא מדירת המגורים עד חוץ הבניין תופרד על ידי אלמנטים בעלי עמידות אש למשך שעה לפחות למעט דלת הכניסה לדירת המגורים;</w:t>
      </w:r>
    </w:p>
    <w:p w:rsidR="00A00DCA" w:rsidRPr="00007336" w:rsidRDefault="00A00DCA" w:rsidP="00007336">
      <w:pPr>
        <w:pStyle w:val="P00"/>
        <w:spacing w:before="72"/>
        <w:ind w:left="1474" w:right="1134"/>
        <w:rPr>
          <w:rStyle w:val="default"/>
          <w:rFonts w:cs="FrankRuehl" w:hint="cs"/>
          <w:rtl/>
        </w:rPr>
      </w:pPr>
      <w:r w:rsidRPr="00007336">
        <w:rPr>
          <w:rStyle w:val="default"/>
          <w:rFonts w:cs="FrankRuehl" w:hint="cs"/>
          <w:rtl/>
        </w:rPr>
        <w:t>(ב)</w:t>
      </w:r>
      <w:r w:rsidRPr="00007336">
        <w:rPr>
          <w:rStyle w:val="default"/>
          <w:rFonts w:cs="FrankRuehl" w:hint="cs"/>
          <w:rtl/>
        </w:rPr>
        <w:tab/>
        <w:t>דרך המוצא לא תעבור דרך חלל המכיל חומרים מסוכנים.</w:t>
      </w:r>
    </w:p>
    <w:p w:rsidR="00A00DCA" w:rsidRPr="00007336" w:rsidRDefault="00A00DCA" w:rsidP="00007336">
      <w:pPr>
        <w:pStyle w:val="P00"/>
        <w:spacing w:before="72"/>
        <w:ind w:left="0" w:right="1134"/>
        <w:rPr>
          <w:rStyle w:val="default"/>
          <w:rFonts w:cs="FrankRuehl" w:hint="cs"/>
          <w:rtl/>
        </w:rPr>
      </w:pPr>
      <w:bookmarkStart w:id="299" w:name="Seif233"/>
      <w:bookmarkEnd w:id="299"/>
      <w:r w:rsidRPr="00007336">
        <w:rPr>
          <w:lang w:val="he-IL"/>
        </w:rPr>
        <w:pict>
          <v:rect id="_x0000_s4732" style="position:absolute;left:0;text-align:left;margin-left:464.5pt;margin-top:8.05pt;width:75.05pt;height:34.1pt;z-index:251311616" o:allowincell="f" filled="f" stroked="f" strokecolor="lime" strokeweight=".25pt">
            <v:textbox style="mso-next-textbox:#_x0000_s4732" inset="0,0,0,0">
              <w:txbxContent>
                <w:p w:rsidR="009B4666" w:rsidRDefault="009B4666" w:rsidP="00007336">
                  <w:pPr>
                    <w:spacing w:line="160" w:lineRule="exact"/>
                    <w:jc w:val="left"/>
                    <w:rPr>
                      <w:rFonts w:cs="Miriam" w:hint="cs"/>
                      <w:szCs w:val="18"/>
                      <w:rtl/>
                    </w:rPr>
                  </w:pPr>
                  <w:r>
                    <w:rPr>
                      <w:rFonts w:cs="Miriam" w:hint="cs"/>
                      <w:szCs w:val="18"/>
                      <w:rtl/>
                    </w:rPr>
                    <w:t>מגורים בבנין עם שימוש מעורב</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8.3.2 בבניין מגורים הכולל חלק בניין שנועד לשימוש אחר, מותר למקם את החלק המיועד למגורים מעל החלק האחר בתנאי שיתקיים בבניין אחד התנאים האלה:</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חלק הבניין המשמש למגורים והמוצאים הבטוחים המובילים ממנו אל מחוץ לבניין, מופרדים על ידי אלמנטים בעלי עמידות אש למשך שעה לפחות;</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חלק הבניין שאינו מיועד למגורים מוגן כולו על ידי מערכת מתזים.</w:t>
      </w:r>
    </w:p>
    <w:p w:rsidR="00A00DCA" w:rsidRPr="00007336" w:rsidRDefault="00A00DCA" w:rsidP="00007336">
      <w:pPr>
        <w:pStyle w:val="header-2"/>
        <w:ind w:left="0" w:right="1134"/>
        <w:rPr>
          <w:rtl/>
        </w:rPr>
      </w:pPr>
      <w:bookmarkStart w:id="300" w:name="hed246"/>
      <w:bookmarkEnd w:id="300"/>
      <w:r w:rsidRPr="00007336">
        <w:rPr>
          <w:rtl/>
          <w:lang w:eastAsia="en-US"/>
        </w:rPr>
        <w:pict>
          <v:shape id="_x0000_s4734" type="#_x0000_t202" style="position:absolute;left:0;text-align:left;margin-left:470.35pt;margin-top:12.75pt;width:1in;height:18pt;z-index:251313664" filled="f" stroked="f">
            <v:textbox style="mso-next-textbox:#_x0000_s4734"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ד': דלתות (מגורים)</w:t>
      </w:r>
    </w:p>
    <w:p w:rsidR="00A00DCA" w:rsidRPr="00007336" w:rsidRDefault="00A00DCA" w:rsidP="00007336">
      <w:pPr>
        <w:pStyle w:val="P00"/>
        <w:spacing w:before="72"/>
        <w:ind w:left="0" w:right="1134"/>
        <w:rPr>
          <w:rStyle w:val="default"/>
          <w:rFonts w:cs="FrankRuehl" w:hint="cs"/>
          <w:rtl/>
        </w:rPr>
      </w:pPr>
      <w:bookmarkStart w:id="301" w:name="Seif234"/>
      <w:bookmarkEnd w:id="301"/>
      <w:r w:rsidRPr="00007336">
        <w:rPr>
          <w:lang w:val="he-IL"/>
        </w:rPr>
        <w:pict>
          <v:rect id="_x0000_s4733" style="position:absolute;left:0;text-align:left;margin-left:464.5pt;margin-top:8.05pt;width:75.05pt;height:34.1pt;z-index:251312640" o:allowincell="f" filled="f" stroked="f" strokecolor="lime" strokeweight=".25pt">
            <v:textbox style="mso-next-textbox:#_x0000_s4733" inset="0,0,0,0">
              <w:txbxContent>
                <w:p w:rsidR="009B4666" w:rsidRDefault="009B4666" w:rsidP="00007336">
                  <w:pPr>
                    <w:spacing w:line="160" w:lineRule="exact"/>
                    <w:jc w:val="left"/>
                    <w:rPr>
                      <w:rFonts w:cs="Miriam" w:hint="cs"/>
                      <w:szCs w:val="18"/>
                      <w:rtl/>
                    </w:rPr>
                  </w:pPr>
                  <w:r>
                    <w:rPr>
                      <w:rFonts w:cs="Miriam" w:hint="cs"/>
                      <w:szCs w:val="18"/>
                      <w:rtl/>
                    </w:rPr>
                    <w:t>דלתות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8.4.1 בדלתות יתקיימו הדרישות המפורטות בסימן א' לפרק ב' זולת אם נאמר אחרת בסימן זה.</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02" w:name="Seif235"/>
      <w:bookmarkEnd w:id="302"/>
      <w:r w:rsidRPr="00007336">
        <w:rPr>
          <w:lang w:val="he-IL"/>
        </w:rPr>
        <w:pict>
          <v:rect id="_x0000_s4735" style="position:absolute;left:0;text-align:left;margin-left:464.5pt;margin-top:8.05pt;width:75.05pt;height:34.1pt;z-index:251314688" o:allowincell="f" filled="f" stroked="f" strokecolor="lime" strokeweight=".25pt">
            <v:textbox style="mso-next-textbox:#_x0000_s4735" inset="0,0,0,0">
              <w:txbxContent>
                <w:p w:rsidR="009B4666" w:rsidRDefault="009B4666" w:rsidP="00007336">
                  <w:pPr>
                    <w:spacing w:line="160" w:lineRule="exact"/>
                    <w:jc w:val="left"/>
                    <w:rPr>
                      <w:rFonts w:cs="Miriam" w:hint="cs"/>
                      <w:szCs w:val="18"/>
                      <w:rtl/>
                    </w:rPr>
                  </w:pPr>
                  <w:r>
                    <w:rPr>
                      <w:rFonts w:cs="Miriam" w:hint="cs"/>
                      <w:szCs w:val="18"/>
                      <w:rtl/>
                    </w:rPr>
                    <w:t>דלת הזזה בדירת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8.4.2 (א)</w:t>
      </w:r>
      <w:r w:rsidRPr="00007336">
        <w:rPr>
          <w:rStyle w:val="default"/>
          <w:rFonts w:cs="FrankRuehl" w:hint="cs"/>
          <w:rtl/>
        </w:rPr>
        <w:tab/>
        <w:t>בדירת מגורים מותר להתקין דלת הזזה ובלבד שלא תשמש דלת כניסה ראשית.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אין להתקין דלת הזזה בפרוזדור המשמש חלק מדרך מוצא.</w:t>
      </w:r>
    </w:p>
    <w:p w:rsidR="00A00DCA" w:rsidRPr="00007336" w:rsidRDefault="00A00DCA" w:rsidP="00007336">
      <w:pPr>
        <w:pStyle w:val="P00"/>
        <w:spacing w:before="72"/>
        <w:ind w:left="0" w:right="1134"/>
        <w:rPr>
          <w:rStyle w:val="default"/>
          <w:rFonts w:cs="FrankRuehl" w:hint="cs"/>
          <w:rtl/>
        </w:rPr>
      </w:pPr>
      <w:bookmarkStart w:id="303" w:name="Seif236"/>
      <w:bookmarkEnd w:id="303"/>
      <w:r w:rsidRPr="00007336">
        <w:rPr>
          <w:lang w:val="he-IL"/>
        </w:rPr>
        <w:pict>
          <v:rect id="_x0000_s4736" style="position:absolute;left:0;text-align:left;margin-left:464.5pt;margin-top:8.05pt;width:75.05pt;height:34.1pt;z-index:251315712" o:allowincell="f" filled="f" stroked="f" strokecolor="lime" strokeweight=".25pt">
            <v:textbox style="mso-next-textbox:#_x0000_s4736" inset="0,0,0,0">
              <w:txbxContent>
                <w:p w:rsidR="009B4666" w:rsidRDefault="009B4666" w:rsidP="00007336">
                  <w:pPr>
                    <w:spacing w:line="160" w:lineRule="exact"/>
                    <w:jc w:val="left"/>
                    <w:rPr>
                      <w:rFonts w:cs="Miriam" w:hint="cs"/>
                      <w:szCs w:val="18"/>
                      <w:rtl/>
                    </w:rPr>
                  </w:pPr>
                  <w:r>
                    <w:rPr>
                      <w:rFonts w:cs="Miriam" w:hint="cs"/>
                      <w:szCs w:val="18"/>
                      <w:rtl/>
                    </w:rPr>
                    <w:t>מנעול הדלת בדרך מוצא</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8.4.3 אם הותקן מנעול לדלת בדרך מוצא, תתאפשר פתיחתו בכל עת.</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04" w:name="Seif237"/>
      <w:bookmarkEnd w:id="304"/>
      <w:r w:rsidRPr="00007336">
        <w:rPr>
          <w:lang w:val="he-IL"/>
        </w:rPr>
        <w:pict>
          <v:rect id="_x0000_s4737" style="position:absolute;left:0;text-align:left;margin-left:464.5pt;margin-top:8.05pt;width:75.05pt;height:34.1pt;z-index:251316736" o:allowincell="f" filled="f" stroked="f" strokecolor="lime" strokeweight=".25pt">
            <v:textbox style="mso-next-textbox:#_x0000_s4737" inset="0,0,0,0">
              <w:txbxContent>
                <w:p w:rsidR="009B4666" w:rsidRDefault="009B4666" w:rsidP="00007336">
                  <w:pPr>
                    <w:spacing w:line="160" w:lineRule="exact"/>
                    <w:jc w:val="left"/>
                    <w:rPr>
                      <w:rFonts w:cs="Miriam" w:hint="cs"/>
                      <w:szCs w:val="18"/>
                      <w:rtl/>
                    </w:rPr>
                  </w:pPr>
                  <w:r>
                    <w:rPr>
                      <w:rFonts w:cs="Miriam" w:hint="cs"/>
                      <w:szCs w:val="18"/>
                      <w:rtl/>
                    </w:rPr>
                    <w:t>מנעול לדלת של חדר שירותים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8.4.4 מנעול דלת של בית שימוש, אמבטיה או מקלחת יהיה ניתן לפתיחה במקרה חירום, מחוץ לחדר.</w:t>
      </w:r>
    </w:p>
    <w:p w:rsidR="00A00DCA" w:rsidRPr="00007336" w:rsidRDefault="00A00DCA" w:rsidP="00007336">
      <w:pPr>
        <w:pStyle w:val="P00"/>
        <w:spacing w:before="72"/>
        <w:ind w:left="0" w:right="1134"/>
        <w:rPr>
          <w:rStyle w:val="default"/>
          <w:rFonts w:cs="FrankRuehl" w:hint="cs"/>
          <w:rtl/>
        </w:rPr>
      </w:pPr>
      <w:bookmarkStart w:id="305" w:name="Seif238"/>
      <w:bookmarkEnd w:id="305"/>
      <w:r w:rsidRPr="00007336">
        <w:rPr>
          <w:lang w:val="he-IL"/>
        </w:rPr>
        <w:pict>
          <v:rect id="_x0000_s4738" style="position:absolute;left:0;text-align:left;margin-left:464.5pt;margin-top:8.05pt;width:75.05pt;height:45.1pt;z-index:251317760" o:allowincell="f" filled="f" stroked="f" strokecolor="lime" strokeweight=".25pt">
            <v:textbox style="mso-next-textbox:#_x0000_s4738" inset="0,0,0,0">
              <w:txbxContent>
                <w:p w:rsidR="009B4666" w:rsidRDefault="009B4666" w:rsidP="00007336">
                  <w:pPr>
                    <w:spacing w:line="160" w:lineRule="exact"/>
                    <w:jc w:val="left"/>
                    <w:rPr>
                      <w:rFonts w:cs="Miriam" w:hint="cs"/>
                      <w:szCs w:val="18"/>
                      <w:rtl/>
                    </w:rPr>
                  </w:pPr>
                  <w:r>
                    <w:rPr>
                      <w:rFonts w:cs="Miriam" w:hint="cs"/>
                      <w:szCs w:val="18"/>
                      <w:rtl/>
                    </w:rPr>
                    <w:t>הפרשי גבהים במשטחי רצפה הסמוכים לסף דלת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8.4.5 (א)</w:t>
      </w:r>
      <w:r w:rsidRPr="00007336">
        <w:rPr>
          <w:rStyle w:val="default"/>
          <w:rFonts w:cs="FrankRuehl" w:hint="cs"/>
          <w:rtl/>
        </w:rPr>
        <w:tab/>
        <w:t>הפרשי גבהים במשטחי הרצפה בין שני צדי הדלת או גובה סף הדלת יהיה לפי דרישת פרט 3.2.1.5; ואולם בדירת מגורים ביציאה למרפסת, לגג או לחצר, מותרת התקנת מדרגה עד גובה של 200 מ"מ.</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בדלת כניסה לדירת מגורים לא יעלה הפרש הגבהים על 20 מ"מ ולא תחול הדרישה להתקנת סף משופע כאמור בפרט 3.2.1.5.</w:t>
      </w:r>
    </w:p>
    <w:p w:rsidR="00A00DCA" w:rsidRPr="00007336" w:rsidRDefault="00A00DCA" w:rsidP="00007336">
      <w:pPr>
        <w:pStyle w:val="P00"/>
        <w:spacing w:before="72"/>
        <w:ind w:left="0" w:right="1134"/>
        <w:rPr>
          <w:rStyle w:val="default"/>
          <w:rFonts w:cs="FrankRuehl" w:hint="cs"/>
          <w:rtl/>
        </w:rPr>
      </w:pPr>
      <w:bookmarkStart w:id="306" w:name="Seif239"/>
      <w:bookmarkEnd w:id="306"/>
      <w:r w:rsidRPr="00007336">
        <w:rPr>
          <w:lang w:val="he-IL"/>
        </w:rPr>
        <w:pict>
          <v:rect id="_x0000_s4739" style="position:absolute;left:0;text-align:left;margin-left:464.5pt;margin-top:8.05pt;width:75.05pt;height:34.1pt;z-index:251318784" o:allowincell="f" filled="f" stroked="f" strokecolor="lime" strokeweight=".25pt">
            <v:textbox style="mso-next-textbox:#_x0000_s4739" inset="0,0,0,0">
              <w:txbxContent>
                <w:p w:rsidR="009B4666" w:rsidRDefault="009B4666" w:rsidP="00007336">
                  <w:pPr>
                    <w:spacing w:line="160" w:lineRule="exact"/>
                    <w:jc w:val="left"/>
                    <w:rPr>
                      <w:rFonts w:cs="Miriam" w:hint="cs"/>
                      <w:szCs w:val="18"/>
                      <w:rtl/>
                    </w:rPr>
                  </w:pPr>
                  <w:r>
                    <w:rPr>
                      <w:rFonts w:cs="Miriam" w:hint="cs"/>
                      <w:szCs w:val="18"/>
                      <w:rtl/>
                    </w:rPr>
                    <w:t>כיוון פתיחת דלת במוצא בטוח</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8.4.6 הותקנה דלת במוצא בטוח, כיוון פתיחתה יהיה בכיוון המילוט, למעט דלת בדירת מגורים הנפתחת ישירות אל מוצא בטוח.</w:t>
      </w:r>
    </w:p>
    <w:p w:rsidR="00A00DCA" w:rsidRPr="00007336" w:rsidRDefault="00A00DCA" w:rsidP="00007336">
      <w:pPr>
        <w:pStyle w:val="P00"/>
        <w:spacing w:before="72"/>
        <w:ind w:left="0" w:right="1134"/>
        <w:rPr>
          <w:rStyle w:val="default"/>
          <w:rFonts w:cs="FrankRuehl" w:hint="cs"/>
          <w:rtl/>
        </w:rPr>
      </w:pPr>
      <w:bookmarkStart w:id="307" w:name="Seif240"/>
      <w:bookmarkEnd w:id="307"/>
      <w:r w:rsidRPr="00007336">
        <w:rPr>
          <w:lang w:val="he-IL"/>
        </w:rPr>
        <w:pict>
          <v:rect id="_x0000_s4740" style="position:absolute;left:0;text-align:left;margin-left:464.5pt;margin-top:8.05pt;width:75.05pt;height:46.1pt;z-index:251319808" o:allowincell="f" filled="f" stroked="f" strokecolor="lime" strokeweight=".25pt">
            <v:textbox style="mso-next-textbox:#_x0000_s4740" inset="0,0,0,0">
              <w:txbxContent>
                <w:p w:rsidR="009B4666" w:rsidRDefault="009B4666" w:rsidP="00007336">
                  <w:pPr>
                    <w:spacing w:line="160" w:lineRule="exact"/>
                    <w:jc w:val="left"/>
                    <w:rPr>
                      <w:rFonts w:cs="Miriam" w:hint="cs"/>
                      <w:szCs w:val="18"/>
                      <w:rtl/>
                    </w:rPr>
                  </w:pPr>
                  <w:r>
                    <w:rPr>
                      <w:rFonts w:cs="Miriam" w:hint="cs"/>
                      <w:szCs w:val="18"/>
                      <w:rtl/>
                    </w:rPr>
                    <w:t>בליטת דלת אל מעבר, פרוזדור או חדר מדרגות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8.4.7 פרט 3.2.1.10 לא יחול לגבי דירת מגורים.</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08" w:name="Seif241"/>
      <w:bookmarkEnd w:id="308"/>
      <w:r w:rsidRPr="00007336">
        <w:rPr>
          <w:lang w:val="he-IL"/>
        </w:rPr>
        <w:pict>
          <v:rect id="_x0000_s4741" style="position:absolute;left:0;text-align:left;margin-left:464.5pt;margin-top:8.05pt;width:75.05pt;height:34.1pt;z-index:251320832" o:allowincell="f" filled="f" stroked="f" strokecolor="lime" strokeweight=".25pt">
            <v:textbox style="mso-next-textbox:#_x0000_s4741" inset="0,0,0,0">
              <w:txbxContent>
                <w:p w:rsidR="009B4666" w:rsidRDefault="009B4666" w:rsidP="00007336">
                  <w:pPr>
                    <w:spacing w:line="160" w:lineRule="exact"/>
                    <w:jc w:val="left"/>
                    <w:rPr>
                      <w:rFonts w:cs="Miriam" w:hint="cs"/>
                      <w:szCs w:val="18"/>
                      <w:rtl/>
                    </w:rPr>
                  </w:pPr>
                  <w:r>
                    <w:rPr>
                      <w:rFonts w:cs="Miriam" w:hint="cs"/>
                      <w:szCs w:val="18"/>
                      <w:rtl/>
                    </w:rPr>
                    <w:t>דלת מעוכבת יציאה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8.4.9 מותר להתקין דלת מעוכבת יציאה בתנאי שלא תהיה יותר מדלת אחת בכל דרך מוצא.</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09" w:name="Seif242"/>
      <w:bookmarkEnd w:id="309"/>
      <w:r w:rsidRPr="00007336">
        <w:rPr>
          <w:lang w:val="he-IL"/>
        </w:rPr>
        <w:pict>
          <v:rect id="_x0000_s4742" style="position:absolute;left:0;text-align:left;margin-left:464.5pt;margin-top:8.05pt;width:75.05pt;height:45.7pt;z-index:251321856" o:allowincell="f" filled="f" stroked="f" strokecolor="lime" strokeweight=".25pt">
            <v:textbox style="mso-next-textbox:#_x0000_s4742" inset="0,0,0,0">
              <w:txbxContent>
                <w:p w:rsidR="009B4666" w:rsidRDefault="009B4666" w:rsidP="00007336">
                  <w:pPr>
                    <w:spacing w:line="160" w:lineRule="exact"/>
                    <w:jc w:val="left"/>
                    <w:rPr>
                      <w:rFonts w:cs="Miriam" w:hint="cs"/>
                      <w:szCs w:val="18"/>
                      <w:rtl/>
                    </w:rPr>
                  </w:pPr>
                  <w:r>
                    <w:rPr>
                      <w:rFonts w:cs="Miriam" w:hint="cs"/>
                      <w:szCs w:val="18"/>
                      <w:rtl/>
                    </w:rPr>
                    <w:t>בניין מגורים הכולל דירת מגורים אחת בכל קומה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8.4.10 לגבי בניין מגורים הכולל דירת מגורים אחת בכל קומה, לא יחול פרט 3.2.1.14 לענין חזרה מחדר מדרגות לתוך הבניין.</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10" w:name="Seif243"/>
      <w:bookmarkEnd w:id="310"/>
      <w:r w:rsidRPr="00007336">
        <w:rPr>
          <w:lang w:val="he-IL"/>
        </w:rPr>
        <w:pict>
          <v:rect id="_x0000_s4743" style="position:absolute;left:0;text-align:left;margin-left:464.5pt;margin-top:8.05pt;width:75.05pt;height:34.1pt;z-index:251322880" o:allowincell="f" filled="f" stroked="f" strokecolor="lime" strokeweight=".25pt">
            <v:textbox style="mso-next-textbox:#_x0000_s4743" inset="0,0,0,0">
              <w:txbxContent>
                <w:p w:rsidR="009B4666" w:rsidRDefault="009B4666" w:rsidP="00007336">
                  <w:pPr>
                    <w:spacing w:line="160" w:lineRule="exact"/>
                    <w:jc w:val="left"/>
                    <w:rPr>
                      <w:rFonts w:cs="Miriam" w:hint="cs"/>
                      <w:szCs w:val="18"/>
                      <w:rtl/>
                    </w:rPr>
                  </w:pPr>
                  <w:r>
                    <w:rPr>
                      <w:rFonts w:cs="Miriam" w:hint="cs"/>
                      <w:szCs w:val="18"/>
                      <w:rtl/>
                    </w:rPr>
                    <w:t>צוהר בדלת אש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8.4.1 פרט 3.2.1.27 לא יחול לגבי בנין מגורים.</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11" w:name="hed247"/>
      <w:bookmarkEnd w:id="311"/>
      <w:r w:rsidRPr="00007336">
        <w:rPr>
          <w:rtl/>
          <w:lang w:eastAsia="en-US"/>
        </w:rPr>
        <w:pict>
          <v:shape id="_x0000_s4744" type="#_x0000_t202" style="position:absolute;left:0;text-align:left;margin-left:470.35pt;margin-top:12.75pt;width:1in;height:18pt;z-index:251323904" filled="f" stroked="f">
            <v:textbox style="mso-next-textbox:#_x0000_s4744"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ה': מדרגות וחדרי מדרגות (מגורים)</w:t>
      </w:r>
    </w:p>
    <w:p w:rsidR="00A00DCA" w:rsidRPr="00007336" w:rsidRDefault="00A00DCA" w:rsidP="00007336">
      <w:pPr>
        <w:pStyle w:val="P00"/>
        <w:spacing w:before="72"/>
        <w:ind w:left="0" w:right="1134"/>
        <w:rPr>
          <w:rStyle w:val="default"/>
          <w:rFonts w:cs="FrankRuehl" w:hint="cs"/>
          <w:rtl/>
        </w:rPr>
      </w:pPr>
      <w:bookmarkStart w:id="312" w:name="Seif244"/>
      <w:bookmarkEnd w:id="312"/>
      <w:r w:rsidRPr="00007336">
        <w:rPr>
          <w:lang w:val="he-IL"/>
        </w:rPr>
        <w:pict>
          <v:rect id="_x0000_s4745" style="position:absolute;left:0;text-align:left;margin-left:464.5pt;margin-top:8.05pt;width:75.05pt;height:34.1pt;z-index:251324928" o:allowincell="f" filled="f" stroked="f" strokecolor="lime" strokeweight=".25pt">
            <v:textbox style="mso-next-textbox:#_x0000_s4745" inset="0,0,0,0">
              <w:txbxContent>
                <w:p w:rsidR="009B4666" w:rsidRDefault="009B4666" w:rsidP="00007336">
                  <w:pPr>
                    <w:spacing w:line="160" w:lineRule="exact"/>
                    <w:jc w:val="left"/>
                    <w:rPr>
                      <w:rFonts w:cs="Miriam" w:hint="cs"/>
                      <w:szCs w:val="18"/>
                      <w:rtl/>
                    </w:rPr>
                  </w:pPr>
                  <w:r>
                    <w:rPr>
                      <w:rFonts w:cs="Miriam" w:hint="cs"/>
                      <w:szCs w:val="18"/>
                      <w:rtl/>
                    </w:rPr>
                    <w:t>כללי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8.5.1 במדרגות ובחדרי מדרגות יתקיימו הדרישות המופיעות בסימן ב' לפרק ב' זולת אם נאמר אחרת בסימן זה.</w:t>
      </w:r>
    </w:p>
    <w:p w:rsidR="00A00DCA" w:rsidRPr="00007336" w:rsidRDefault="00A00DCA" w:rsidP="00007336">
      <w:pPr>
        <w:pStyle w:val="P00"/>
        <w:spacing w:before="72"/>
        <w:ind w:left="0" w:right="1134"/>
        <w:rPr>
          <w:rStyle w:val="default"/>
          <w:rFonts w:cs="FrankRuehl" w:hint="cs"/>
          <w:rtl/>
        </w:rPr>
      </w:pPr>
      <w:bookmarkStart w:id="313" w:name="Seif245"/>
      <w:bookmarkEnd w:id="313"/>
      <w:r w:rsidRPr="00007336">
        <w:rPr>
          <w:lang w:val="he-IL"/>
        </w:rPr>
        <w:pict>
          <v:rect id="_x0000_s4746" style="position:absolute;left:0;text-align:left;margin-left:464.5pt;margin-top:8.05pt;width:75.05pt;height:34.1pt;z-index:251325952" o:allowincell="f" filled="f" stroked="f" strokecolor="lime" strokeweight=".25pt">
            <v:textbox style="mso-next-textbox:#_x0000_s4746" inset="0,0,0,0">
              <w:txbxContent>
                <w:p w:rsidR="009B4666" w:rsidRDefault="009B4666" w:rsidP="00007336">
                  <w:pPr>
                    <w:spacing w:line="160" w:lineRule="exact"/>
                    <w:jc w:val="left"/>
                    <w:rPr>
                      <w:rFonts w:cs="Miriam" w:hint="cs"/>
                      <w:szCs w:val="18"/>
                      <w:rtl/>
                    </w:rPr>
                  </w:pPr>
                  <w:r>
                    <w:rPr>
                      <w:rFonts w:cs="Miriam" w:hint="cs"/>
                      <w:szCs w:val="18"/>
                      <w:rtl/>
                    </w:rPr>
                    <w:t>מספר המדרגות במהלך אחד</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8.5.2 פרט 3.2.2.6 לא יחול לגבי מדרגות בתוך דירה בבנין מגורים.</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14" w:name="Seif246"/>
      <w:bookmarkEnd w:id="314"/>
      <w:r w:rsidRPr="00007336">
        <w:rPr>
          <w:lang w:val="he-IL"/>
        </w:rPr>
        <w:pict>
          <v:rect id="_x0000_s4747" style="position:absolute;left:0;text-align:left;margin-left:464.5pt;margin-top:8.05pt;width:75.05pt;height:34.1pt;z-index:251326976" o:allowincell="f" filled="f" stroked="f" strokecolor="lime" strokeweight=".25pt">
            <v:textbox style="mso-next-textbox:#_x0000_s4747" inset="0,0,0,0">
              <w:txbxContent>
                <w:p w:rsidR="009B4666" w:rsidRDefault="009B4666" w:rsidP="00007336">
                  <w:pPr>
                    <w:spacing w:line="160" w:lineRule="exact"/>
                    <w:jc w:val="left"/>
                    <w:rPr>
                      <w:rFonts w:cs="Miriam" w:hint="cs"/>
                      <w:szCs w:val="18"/>
                      <w:rtl/>
                    </w:rPr>
                  </w:pPr>
                  <w:r>
                    <w:rPr>
                      <w:rFonts w:cs="Miriam" w:hint="cs"/>
                      <w:szCs w:val="18"/>
                      <w:rtl/>
                    </w:rPr>
                    <w:t>מדרגות לולייניות ומדרגות שלח מתחלף</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8.5.3 (א)</w:t>
      </w:r>
      <w:r w:rsidRPr="00007336">
        <w:rPr>
          <w:rStyle w:val="default"/>
          <w:rFonts w:cs="FrankRuehl" w:hint="cs"/>
          <w:rtl/>
        </w:rPr>
        <w:tab/>
        <w:t>בתוך דירה בבניין מגורים מותר להתקין מדרגות לולייניות ומדרגות שלח מתחלף ולהשתמש בהן כחלק מדרך מוצא.</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במדרגות לולייניות ובמדרגות שלח מתחלף יתקיימו דרישות פרט 3.2.2.21.</w:t>
      </w:r>
    </w:p>
    <w:p w:rsidR="00A00DCA" w:rsidRPr="00007336" w:rsidRDefault="00A00DCA" w:rsidP="00007336">
      <w:pPr>
        <w:pStyle w:val="P00"/>
        <w:spacing w:before="72"/>
        <w:ind w:left="0" w:right="1134"/>
        <w:rPr>
          <w:rStyle w:val="default"/>
          <w:rFonts w:cs="FrankRuehl" w:hint="cs"/>
          <w:rtl/>
        </w:rPr>
      </w:pPr>
      <w:bookmarkStart w:id="315" w:name="Seif247"/>
      <w:bookmarkEnd w:id="315"/>
      <w:r w:rsidRPr="00007336">
        <w:rPr>
          <w:lang w:val="he-IL"/>
        </w:rPr>
        <w:pict>
          <v:rect id="_x0000_s4748" style="position:absolute;left:0;text-align:left;margin-left:464.5pt;margin-top:8.05pt;width:75.05pt;height:34.1pt;z-index:251328000" o:allowincell="f" filled="f" stroked="f" strokecolor="lime" strokeweight=".25pt">
            <v:textbox style="mso-next-textbox:#_x0000_s4748" inset="0,0,0,0">
              <w:txbxContent>
                <w:p w:rsidR="009B4666" w:rsidRDefault="009B4666" w:rsidP="00007336">
                  <w:pPr>
                    <w:spacing w:line="160" w:lineRule="exact"/>
                    <w:jc w:val="left"/>
                    <w:rPr>
                      <w:rFonts w:cs="Miriam" w:hint="cs"/>
                      <w:szCs w:val="18"/>
                      <w:rtl/>
                    </w:rPr>
                  </w:pPr>
                  <w:r>
                    <w:rPr>
                      <w:rFonts w:cs="Miriam" w:hint="cs"/>
                      <w:szCs w:val="18"/>
                      <w:rtl/>
                    </w:rPr>
                    <w:t>מדרגות טרפזיות בדירה בבניין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8.5.4 (א)</w:t>
      </w:r>
      <w:r w:rsidRPr="00007336">
        <w:rPr>
          <w:rStyle w:val="default"/>
          <w:rFonts w:cs="FrankRuehl" w:hint="cs"/>
          <w:rtl/>
        </w:rPr>
        <w:tab/>
        <w:t xml:space="preserve">בתוך דירה בבניין מגורים תותר התקנת מדרגות בעלות שלחים בצורת טרפז (להלן </w:t>
      </w:r>
      <w:r w:rsidRPr="00007336">
        <w:rPr>
          <w:rStyle w:val="default"/>
          <w:rFonts w:cs="FrankRuehl"/>
          <w:rtl/>
        </w:rPr>
        <w:t>–</w:t>
      </w:r>
      <w:r w:rsidRPr="00007336">
        <w:rPr>
          <w:rStyle w:val="default"/>
          <w:rFonts w:cs="FrankRuehl" w:hint="cs"/>
          <w:rtl/>
        </w:rPr>
        <w:t xml:space="preserve"> מדרגות טרפזיות) לשינוי כיוון מהלך מהדרגות בלבד.</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מדרגות טרפזיות יכולות להיות חלק מדרך מוצא בדירה.</w:t>
      </w:r>
    </w:p>
    <w:p w:rsidR="00A00DCA" w:rsidRPr="00007336" w:rsidRDefault="00A00DCA" w:rsidP="00007336">
      <w:pPr>
        <w:pStyle w:val="P00"/>
        <w:spacing w:before="72"/>
        <w:ind w:left="0" w:right="1134"/>
        <w:rPr>
          <w:rStyle w:val="default"/>
          <w:rFonts w:cs="FrankRuehl"/>
          <w:rtl/>
        </w:rPr>
      </w:pPr>
      <w:r w:rsidRPr="00007336">
        <w:rPr>
          <w:rStyle w:val="default"/>
          <w:rFonts w:cs="FrankRuehl" w:hint="cs"/>
          <w:rtl/>
        </w:rPr>
        <w:tab/>
        <w:t>(ג)</w:t>
      </w:r>
      <w:r w:rsidRPr="00007336">
        <w:rPr>
          <w:rStyle w:val="default"/>
          <w:rFonts w:cs="FrankRuehl" w:hint="cs"/>
          <w:rtl/>
        </w:rPr>
        <w:tab/>
        <w:t>במדרגות טרפזיות יתקיימו דרישות פרט 3.2.2.22(ב) ו-(ג).</w:t>
      </w:r>
    </w:p>
    <w:p w:rsidR="00A00DCA" w:rsidRPr="00007336" w:rsidRDefault="00A00DCA" w:rsidP="00007336">
      <w:pPr>
        <w:pStyle w:val="P00"/>
        <w:spacing w:before="72"/>
        <w:ind w:left="0" w:right="1134"/>
        <w:rPr>
          <w:rStyle w:val="default"/>
          <w:rFonts w:cs="FrankRuehl" w:hint="cs"/>
          <w:rtl/>
        </w:rPr>
      </w:pPr>
      <w:bookmarkStart w:id="316" w:name="Seif248"/>
      <w:bookmarkEnd w:id="316"/>
      <w:r w:rsidRPr="00007336">
        <w:rPr>
          <w:lang w:val="he-IL"/>
        </w:rPr>
        <w:pict>
          <v:rect id="_x0000_s4749" style="position:absolute;left:0;text-align:left;margin-left:464.5pt;margin-top:8.05pt;width:75.05pt;height:44.3pt;z-index:251329024" o:allowincell="f" filled="f" stroked="f" strokecolor="lime" strokeweight=".25pt">
            <v:textbox style="mso-next-textbox:#_x0000_s4749" inset="0,0,0,0">
              <w:txbxContent>
                <w:p w:rsidR="009B4666" w:rsidRDefault="009B4666" w:rsidP="00007336">
                  <w:pPr>
                    <w:spacing w:line="160" w:lineRule="exact"/>
                    <w:jc w:val="left"/>
                    <w:rPr>
                      <w:rFonts w:cs="Miriam" w:hint="cs"/>
                      <w:szCs w:val="18"/>
                      <w:rtl/>
                    </w:rPr>
                  </w:pPr>
                  <w:r>
                    <w:rPr>
                      <w:rFonts w:cs="Miriam" w:hint="cs"/>
                      <w:szCs w:val="18"/>
                      <w:rtl/>
                    </w:rPr>
                    <w:t>משטח אופקי בחדר מדרגות או מהלך מדרגות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8.5.5 על אף האמור בפרט משנה 3.2.2.10(4), במרתף ובעליית גג של דירת מגורים, תחול חובת בניית משטח אופקי לפחות מצד אחד של הדלת, בתנאי שהדלת לא תיפתח לכיוון המדרגות, כמתואר בתרשים 3.8.5.5.</w:t>
      </w:r>
    </w:p>
    <w:p w:rsidR="00A00DCA" w:rsidRPr="00007336" w:rsidRDefault="00A00DCA" w:rsidP="00007336">
      <w:pPr>
        <w:pStyle w:val="P00"/>
        <w:spacing w:before="72"/>
        <w:ind w:left="0" w:right="1134"/>
        <w:rPr>
          <w:rStyle w:val="default"/>
          <w:rFonts w:cs="FrankRuehl" w:hint="cs"/>
          <w:rtl/>
        </w:rPr>
      </w:pPr>
      <w:bookmarkStart w:id="317" w:name="Seif249"/>
      <w:bookmarkEnd w:id="317"/>
      <w:r w:rsidRPr="00007336">
        <w:rPr>
          <w:lang w:val="he-IL"/>
        </w:rPr>
        <w:pict>
          <v:rect id="_x0000_s4750" style="position:absolute;left:0;text-align:left;margin-left:464.5pt;margin-top:8.05pt;width:75.05pt;height:42.45pt;z-index:251330048" o:allowincell="f" filled="f" stroked="f" strokecolor="lime" strokeweight=".25pt">
            <v:textbox style="mso-next-textbox:#_x0000_s4750" inset="0,0,0,0">
              <w:txbxContent>
                <w:p w:rsidR="009B4666" w:rsidRDefault="009B4666" w:rsidP="00007336">
                  <w:pPr>
                    <w:spacing w:line="160" w:lineRule="exact"/>
                    <w:jc w:val="left"/>
                    <w:rPr>
                      <w:rFonts w:cs="Miriam" w:hint="cs"/>
                      <w:szCs w:val="18"/>
                      <w:rtl/>
                    </w:rPr>
                  </w:pPr>
                  <w:r>
                    <w:rPr>
                      <w:rFonts w:cs="Miriam" w:hint="cs"/>
                      <w:szCs w:val="18"/>
                      <w:rtl/>
                    </w:rPr>
                    <w:t>מעקה ובית אחיזה במהלך ובחדר מדרגות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8.5.6 לגבי מעקה ובית אחיזה במהלך ובחדר מדרגות יחול פרט 3.2.2.15; ואולם בתוך דירת מגורים, מותרת התקנת בית אחיזה בצד אחד בלבד.</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18" w:name="Seif250"/>
      <w:bookmarkEnd w:id="318"/>
      <w:r w:rsidRPr="00007336">
        <w:rPr>
          <w:lang w:val="he-IL"/>
        </w:rPr>
        <w:pict>
          <v:rect id="_x0000_s4751" style="position:absolute;left:0;text-align:left;margin-left:464.5pt;margin-top:8.05pt;width:75.05pt;height:34.1pt;z-index:251331072" o:allowincell="f" filled="f" stroked="f" strokecolor="lime" strokeweight=".25pt">
            <v:textbox style="mso-next-textbox:#_x0000_s4751" inset="0,0,0,0">
              <w:txbxContent>
                <w:p w:rsidR="009B4666" w:rsidRDefault="009B4666" w:rsidP="00007336">
                  <w:pPr>
                    <w:spacing w:line="160" w:lineRule="exact"/>
                    <w:jc w:val="left"/>
                    <w:rPr>
                      <w:rFonts w:cs="Miriam" w:hint="cs"/>
                      <w:szCs w:val="18"/>
                      <w:rtl/>
                    </w:rPr>
                  </w:pPr>
                  <w:r>
                    <w:rPr>
                      <w:rFonts w:cs="Miriam" w:hint="cs"/>
                      <w:szCs w:val="18"/>
                      <w:rtl/>
                    </w:rPr>
                    <w:t>מדרגות בדירה בבנין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8.5.7 (א)</w:t>
      </w:r>
      <w:r w:rsidRPr="00007336">
        <w:rPr>
          <w:rStyle w:val="default"/>
          <w:rFonts w:cs="FrankRuehl" w:hint="cs"/>
          <w:rtl/>
        </w:rPr>
        <w:tab/>
        <w:t>מדרגות, מהלך מדרגות וחדר מדרגות בתוך דירה בבנין מגורים יותקנו כמפורט בחלק זה, למעט פרטים 3.2.2.6, 3.2.2.10(2) ו-(5), 3.2.2.16 ו-3.2.3.1.</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רוחבן המינימלי של המדרגות כאמור בפרט משנה (א), יהיה 0.80 מטרים לפחות.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רוחב המעבר החופשי בכיוון התנועה במשטח אופקי שבחדר מדרגות ובמהלך מדרגות יהיה לפחות כרוחבן המינימלי של המדרגות.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מספר המדרגות במהלך מדרגות לא יעלה על 18.</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(ה)</w:t>
      </w:r>
      <w:r w:rsidRPr="00007336">
        <w:rPr>
          <w:rStyle w:val="default"/>
          <w:rFonts w:cs="FrankRuehl" w:hint="cs"/>
          <w:rtl/>
        </w:rPr>
        <w:tab/>
        <w:t>מידותיהן של מדרגות קשתיות יהיו כנקוב בפרט 3.2.2.21(ב) עד (ה) במקום הדרישות שבפרט 3.2.2.20(1) ו-(2).</w:t>
      </w:r>
    </w:p>
    <w:p w:rsidR="00A00DCA" w:rsidRPr="00007336" w:rsidRDefault="00A00DCA" w:rsidP="00007336">
      <w:pPr>
        <w:pStyle w:val="header-2"/>
        <w:ind w:left="0" w:right="1134"/>
        <w:rPr>
          <w:rtl/>
        </w:rPr>
      </w:pPr>
      <w:bookmarkStart w:id="319" w:name="hed248"/>
      <w:bookmarkEnd w:id="319"/>
      <w:r w:rsidRPr="00007336">
        <w:rPr>
          <w:rtl/>
          <w:lang w:eastAsia="en-US"/>
        </w:rPr>
        <w:pict>
          <v:shape id="_x0000_s4752" type="#_x0000_t202" style="position:absolute;left:0;text-align:left;margin-left:470.35pt;margin-top:12.75pt;width:1in;height:18pt;z-index:251332096" filled="f" stroked="f">
            <v:textbox style="mso-next-textbox:#_x0000_s4752"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ו': חדר מדרגות מוגן (מגורים)</w:t>
      </w:r>
    </w:p>
    <w:p w:rsidR="00A00DCA" w:rsidRPr="00007336" w:rsidRDefault="00A00DCA" w:rsidP="00007336">
      <w:pPr>
        <w:pStyle w:val="P00"/>
        <w:spacing w:before="72"/>
        <w:ind w:left="0" w:right="1134"/>
        <w:rPr>
          <w:rStyle w:val="default"/>
          <w:rFonts w:cs="FrankRuehl" w:hint="cs"/>
          <w:rtl/>
        </w:rPr>
      </w:pPr>
      <w:bookmarkStart w:id="320" w:name="Seif251"/>
      <w:bookmarkEnd w:id="320"/>
      <w:r w:rsidRPr="00007336">
        <w:rPr>
          <w:lang w:val="he-IL"/>
        </w:rPr>
        <w:pict>
          <v:rect id="_x0000_s4753" style="position:absolute;left:0;text-align:left;margin-left:464.5pt;margin-top:8.05pt;width:75.05pt;height:34.1pt;z-index:251333120" o:allowincell="f" filled="f" stroked="f" strokecolor="lime" strokeweight=".25pt">
            <v:textbox style="mso-next-textbox:#_x0000_s4753" inset="0,0,0,0">
              <w:txbxContent>
                <w:p w:rsidR="009B4666" w:rsidRDefault="009B4666" w:rsidP="00007336">
                  <w:pPr>
                    <w:spacing w:line="160" w:lineRule="exact"/>
                    <w:jc w:val="left"/>
                    <w:rPr>
                      <w:rFonts w:cs="Miriam" w:hint="cs"/>
                      <w:szCs w:val="18"/>
                      <w:rtl/>
                    </w:rPr>
                  </w:pPr>
                  <w:r>
                    <w:rPr>
                      <w:rFonts w:cs="Miriam" w:hint="cs"/>
                      <w:szCs w:val="18"/>
                      <w:rtl/>
                    </w:rPr>
                    <w:t>חדר מדרגות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8.6.1 בחדר מדרגות מוגן יתקיימו הדרישות המפורטות בסימן ג' לפרק ב' זולת אם נאמר אחרת בסימן זה.</w:t>
      </w:r>
    </w:p>
    <w:p w:rsidR="00A00DCA" w:rsidRPr="00007336" w:rsidRDefault="00A00DCA" w:rsidP="00007336">
      <w:pPr>
        <w:pStyle w:val="P00"/>
        <w:spacing w:before="72"/>
        <w:ind w:left="0" w:right="1134"/>
        <w:rPr>
          <w:rStyle w:val="default"/>
          <w:rFonts w:cs="FrankRuehl" w:hint="cs"/>
          <w:rtl/>
        </w:rPr>
      </w:pPr>
      <w:bookmarkStart w:id="321" w:name="Seif252"/>
      <w:bookmarkEnd w:id="321"/>
      <w:r w:rsidRPr="00007336">
        <w:rPr>
          <w:lang w:val="he-IL"/>
        </w:rPr>
        <w:pict>
          <v:rect id="_x0000_s4754" style="position:absolute;left:0;text-align:left;margin-left:464.5pt;margin-top:8.05pt;width:75.05pt;height:47.7pt;z-index:251334144" o:allowincell="f" filled="f" stroked="f" strokecolor="lime" strokeweight=".25pt">
            <v:textbox style="mso-next-textbox:#_x0000_s4754" inset="0,0,0,0">
              <w:txbxContent>
                <w:p w:rsidR="009B4666" w:rsidRDefault="009B4666" w:rsidP="00007336">
                  <w:pPr>
                    <w:spacing w:line="160" w:lineRule="exact"/>
                    <w:jc w:val="left"/>
                    <w:rPr>
                      <w:rFonts w:cs="Miriam" w:hint="cs"/>
                      <w:szCs w:val="18"/>
                      <w:rtl/>
                    </w:rPr>
                  </w:pPr>
                  <w:r>
                    <w:rPr>
                      <w:rFonts w:cs="Miriam" w:hint="cs"/>
                      <w:szCs w:val="18"/>
                      <w:rtl/>
                    </w:rPr>
                    <w:t>מעבר מדורג משותף בבנייני מגורים מדורגים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8.6.2 (א)</w:t>
      </w:r>
      <w:r w:rsidRPr="00007336">
        <w:rPr>
          <w:rStyle w:val="default"/>
          <w:rFonts w:cs="FrankRuehl" w:hint="cs"/>
          <w:rtl/>
        </w:rPr>
        <w:tab/>
        <w:t>בבניין מדורג המיועד למגורים, הבנוי על מדרון משופע, אשר קיימת בו יציאה ישירה מכל דירה אל החוץ או אל מדרגות חוץ, על המעבר המדורג המשותף לא יחולו הדרישות לחדר מדרגות מוגן.</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המעבר המדורג המשותף יהיה בנוי כך שתימנע הצטברות עשן.</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אורכו של המעבר המדורג המשותף, הנמדד לאורך המדרגות, מן הנקודה הרחוקה ביותר ועד לרחוב, לא יעלה על 100 מטרים.</w:t>
      </w:r>
    </w:p>
    <w:p w:rsidR="00A00DCA" w:rsidRPr="00007336" w:rsidRDefault="00A00DCA" w:rsidP="00007336">
      <w:pPr>
        <w:pStyle w:val="header-2"/>
        <w:ind w:left="0" w:right="1134"/>
        <w:rPr>
          <w:rtl/>
        </w:rPr>
      </w:pPr>
      <w:bookmarkStart w:id="322" w:name="hed249"/>
      <w:bookmarkEnd w:id="322"/>
      <w:r w:rsidRPr="00007336">
        <w:rPr>
          <w:rtl/>
          <w:lang w:eastAsia="en-US"/>
        </w:rPr>
        <w:pict>
          <v:shape id="_x0000_s4755" type="#_x0000_t202" style="position:absolute;left:0;text-align:left;margin-left:470.35pt;margin-top:12.75pt;width:1in;height:18pt;z-index:251335168" filled="f" stroked="f">
            <v:textbox style="mso-next-textbox:#_x0000_s4755"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ז': מדרגות חיצוניות (מגורים)</w:t>
      </w:r>
    </w:p>
    <w:p w:rsidR="00A00DCA" w:rsidRPr="00007336" w:rsidRDefault="00A00DCA" w:rsidP="00007336">
      <w:pPr>
        <w:pStyle w:val="P00"/>
        <w:spacing w:before="72"/>
        <w:ind w:left="0" w:right="1134"/>
        <w:rPr>
          <w:rStyle w:val="default"/>
          <w:rFonts w:cs="FrankRuehl" w:hint="cs"/>
          <w:rtl/>
        </w:rPr>
      </w:pPr>
      <w:bookmarkStart w:id="323" w:name="Seif253"/>
      <w:bookmarkEnd w:id="323"/>
      <w:r w:rsidRPr="00007336">
        <w:rPr>
          <w:lang w:val="he-IL"/>
        </w:rPr>
        <w:pict>
          <v:rect id="_x0000_s4756" style="position:absolute;left:0;text-align:left;margin-left:464.5pt;margin-top:8.05pt;width:75.05pt;height:34.1pt;z-index:251336192" o:allowincell="f" filled="f" stroked="f" strokecolor="lime" strokeweight=".25pt">
            <v:textbox style="mso-next-textbox:#_x0000_s4756" inset="0,0,0,0">
              <w:txbxContent>
                <w:p w:rsidR="009B4666" w:rsidRDefault="009B4666" w:rsidP="00007336">
                  <w:pPr>
                    <w:spacing w:line="160" w:lineRule="exact"/>
                    <w:jc w:val="left"/>
                    <w:rPr>
                      <w:rFonts w:cs="Miriam" w:hint="cs"/>
                      <w:szCs w:val="18"/>
                      <w:rtl/>
                    </w:rPr>
                  </w:pPr>
                  <w:r>
                    <w:rPr>
                      <w:rFonts w:cs="Miriam" w:hint="cs"/>
                      <w:szCs w:val="18"/>
                      <w:rtl/>
                    </w:rPr>
                    <w:t>מדרגות חיצוניות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8.7.1 במדרגות חיצוניות יתקיימו הדרישות המפורטות בסימן ד' לפרק ב' זולת אם נאמר אחרת בסימן זה.</w:t>
      </w:r>
    </w:p>
    <w:p w:rsidR="00A00DCA" w:rsidRPr="00007336" w:rsidRDefault="00A00DCA" w:rsidP="00007336">
      <w:pPr>
        <w:pStyle w:val="P00"/>
        <w:spacing w:before="72"/>
        <w:ind w:left="0" w:right="1134"/>
        <w:rPr>
          <w:rStyle w:val="default"/>
          <w:rFonts w:cs="FrankRuehl" w:hint="cs"/>
          <w:rtl/>
        </w:rPr>
      </w:pPr>
      <w:bookmarkStart w:id="324" w:name="Seif254"/>
      <w:bookmarkEnd w:id="324"/>
      <w:r w:rsidRPr="00007336">
        <w:rPr>
          <w:lang w:val="he-IL"/>
        </w:rPr>
        <w:pict>
          <v:rect id="_x0000_s4757" style="position:absolute;left:0;text-align:left;margin-left:464.5pt;margin-top:8.05pt;width:75.05pt;height:34.1pt;z-index:251337216" o:allowincell="f" filled="f" stroked="f" strokecolor="lime" strokeweight=".25pt">
            <v:textbox style="mso-next-textbox:#_x0000_s4757" inset="0,0,0,0">
              <w:txbxContent>
                <w:p w:rsidR="009B4666" w:rsidRDefault="009B4666" w:rsidP="00007336">
                  <w:pPr>
                    <w:spacing w:line="160" w:lineRule="exact"/>
                    <w:jc w:val="left"/>
                    <w:rPr>
                      <w:rFonts w:cs="Miriam" w:hint="cs"/>
                      <w:szCs w:val="18"/>
                      <w:rtl/>
                    </w:rPr>
                  </w:pPr>
                  <w:r>
                    <w:rPr>
                      <w:rFonts w:cs="Miriam" w:hint="cs"/>
                      <w:szCs w:val="18"/>
                      <w:rtl/>
                    </w:rPr>
                    <w:t>מדרגות חיצוניות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8.7.2 לגבי דירות מגורים צמודות קרקע יחולו פרטים 3.2.4.1(א) עד (ד).</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25" w:name="hed250"/>
      <w:bookmarkEnd w:id="325"/>
      <w:r w:rsidRPr="00007336">
        <w:rPr>
          <w:rtl/>
          <w:lang w:eastAsia="en-US"/>
        </w:rPr>
        <w:pict>
          <v:shape id="_x0000_s4758" type="#_x0000_t202" style="position:absolute;left:0;text-align:left;margin-left:470.35pt;margin-top:12.75pt;width:1in;height:18pt;z-index:251338240" filled="f" stroked="f">
            <v:textbox style="mso-next-textbox:#_x0000_s4758"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ח': מוצא אופקי (מגורים)</w:t>
      </w:r>
    </w:p>
    <w:p w:rsidR="00A00DCA" w:rsidRPr="00007336" w:rsidRDefault="00A00DCA" w:rsidP="00007336">
      <w:pPr>
        <w:pStyle w:val="P00"/>
        <w:spacing w:before="72"/>
        <w:ind w:left="0" w:right="1134"/>
        <w:rPr>
          <w:rStyle w:val="default"/>
          <w:rFonts w:cs="FrankRuehl" w:hint="cs"/>
          <w:rtl/>
        </w:rPr>
      </w:pPr>
      <w:bookmarkStart w:id="326" w:name="Seif255"/>
      <w:bookmarkEnd w:id="326"/>
      <w:r w:rsidRPr="00007336">
        <w:rPr>
          <w:lang w:val="he-IL"/>
        </w:rPr>
        <w:pict>
          <v:rect id="_x0000_s4759" style="position:absolute;left:0;text-align:left;margin-left:464.5pt;margin-top:8.05pt;width:75.05pt;height:34.1pt;z-index:251339264" o:allowincell="f" filled="f" stroked="f" strokecolor="lime" strokeweight=".25pt">
            <v:textbox style="mso-next-textbox:#_x0000_s4759" inset="0,0,0,0">
              <w:txbxContent>
                <w:p w:rsidR="009B4666" w:rsidRDefault="009B4666" w:rsidP="00007336">
                  <w:pPr>
                    <w:spacing w:line="160" w:lineRule="exact"/>
                    <w:jc w:val="left"/>
                    <w:rPr>
                      <w:rFonts w:cs="Miriam" w:hint="cs"/>
                      <w:szCs w:val="18"/>
                      <w:rtl/>
                    </w:rPr>
                  </w:pPr>
                  <w:r>
                    <w:rPr>
                      <w:rFonts w:cs="Miriam" w:hint="cs"/>
                      <w:szCs w:val="18"/>
                      <w:rtl/>
                    </w:rPr>
                    <w:t>מוצא אופקי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8.8.1 במוצא אופקי יתקיימו הדרישות המפורטות בסימן ה' לפרק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27" w:name="hed251"/>
      <w:bookmarkEnd w:id="327"/>
      <w:r w:rsidRPr="00007336">
        <w:rPr>
          <w:rtl/>
          <w:lang w:eastAsia="en-US"/>
        </w:rPr>
        <w:pict>
          <v:shape id="_x0000_s4760" type="#_x0000_t202" style="position:absolute;left:0;text-align:left;margin-left:470.35pt;margin-top:12.75pt;width:1in;height:18pt;z-index:251340288" filled="f" stroked="f">
            <v:textbox style="mso-next-textbox:#_x0000_s4760"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ט': פרוזדור מוגן (מגורים)</w:t>
      </w:r>
    </w:p>
    <w:p w:rsidR="00A00DCA" w:rsidRPr="00007336" w:rsidRDefault="00A00DCA" w:rsidP="00007336">
      <w:pPr>
        <w:pStyle w:val="P00"/>
        <w:spacing w:before="72"/>
        <w:ind w:left="0" w:right="1134"/>
        <w:rPr>
          <w:rStyle w:val="default"/>
          <w:rFonts w:cs="FrankRuehl" w:hint="cs"/>
          <w:rtl/>
        </w:rPr>
      </w:pPr>
      <w:bookmarkStart w:id="328" w:name="Seif256"/>
      <w:bookmarkEnd w:id="328"/>
      <w:r w:rsidRPr="00007336">
        <w:rPr>
          <w:lang w:val="he-IL"/>
        </w:rPr>
        <w:pict>
          <v:rect id="_x0000_s4761" style="position:absolute;left:0;text-align:left;margin-left:464.5pt;margin-top:8.05pt;width:75.05pt;height:34.1pt;z-index:251341312" o:allowincell="f" filled="f" stroked="f" strokecolor="lime" strokeweight=".25pt">
            <v:textbox style="mso-next-textbox:#_x0000_s4761" inset="0,0,0,0">
              <w:txbxContent>
                <w:p w:rsidR="009B4666" w:rsidRDefault="009B4666" w:rsidP="00007336">
                  <w:pPr>
                    <w:spacing w:line="160" w:lineRule="exact"/>
                    <w:jc w:val="left"/>
                    <w:rPr>
                      <w:rFonts w:cs="Miriam" w:hint="cs"/>
                      <w:szCs w:val="18"/>
                      <w:rtl/>
                    </w:rPr>
                  </w:pPr>
                  <w:r>
                    <w:rPr>
                      <w:rFonts w:cs="Miriam" w:hint="cs"/>
                      <w:szCs w:val="18"/>
                      <w:rtl/>
                    </w:rPr>
                    <w:t>פרוזדור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8.9.1 בפרוזדור מוגן יתקיימו הדרישות המפורטות בסימן ו' לפרק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29" w:name="hed252"/>
      <w:bookmarkEnd w:id="329"/>
      <w:r w:rsidRPr="00007336">
        <w:rPr>
          <w:rtl/>
          <w:lang w:eastAsia="en-US"/>
        </w:rPr>
        <w:pict>
          <v:shape id="_x0000_s4762" type="#_x0000_t202" style="position:absolute;left:0;text-align:left;margin-left:470.35pt;margin-top:12.75pt;width:1in;height:18pt;z-index:251342336" filled="f" stroked="f">
            <v:textbox style="mso-next-textbox:#_x0000_s4762"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 פרוזדור פתוח מוגן (מגורים)</w:t>
      </w:r>
    </w:p>
    <w:p w:rsidR="00A00DCA" w:rsidRPr="00007336" w:rsidRDefault="00A00DCA" w:rsidP="00007336">
      <w:pPr>
        <w:pStyle w:val="P00"/>
        <w:spacing w:before="72"/>
        <w:ind w:left="0" w:right="1134"/>
        <w:rPr>
          <w:rStyle w:val="default"/>
          <w:rFonts w:cs="FrankRuehl" w:hint="cs"/>
          <w:rtl/>
        </w:rPr>
      </w:pPr>
      <w:bookmarkStart w:id="330" w:name="Seif257"/>
      <w:bookmarkEnd w:id="330"/>
      <w:r w:rsidRPr="00007336">
        <w:rPr>
          <w:lang w:val="he-IL"/>
        </w:rPr>
        <w:pict>
          <v:rect id="_x0000_s4763" style="position:absolute;left:0;text-align:left;margin-left:464.5pt;margin-top:8.05pt;width:75.05pt;height:34.1pt;z-index:251343360" o:allowincell="f" filled="f" stroked="f" strokecolor="lime" strokeweight=".25pt">
            <v:textbox style="mso-next-textbox:#_x0000_s4763" inset="0,0,0,0">
              <w:txbxContent>
                <w:p w:rsidR="009B4666" w:rsidRDefault="009B4666" w:rsidP="00007336">
                  <w:pPr>
                    <w:spacing w:line="160" w:lineRule="exact"/>
                    <w:jc w:val="left"/>
                    <w:rPr>
                      <w:rFonts w:cs="Miriam" w:hint="cs"/>
                      <w:szCs w:val="18"/>
                      <w:rtl/>
                    </w:rPr>
                  </w:pPr>
                  <w:r>
                    <w:rPr>
                      <w:rFonts w:cs="Miriam" w:hint="cs"/>
                      <w:szCs w:val="18"/>
                      <w:rtl/>
                    </w:rPr>
                    <w:t>פרוזדור פתוח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8.10.1 בפרוזדור פתוח מוגן יתקיימו הדרישות המפורטות בסימן ז' לפרק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31" w:name="hed253"/>
      <w:bookmarkEnd w:id="331"/>
      <w:r w:rsidRPr="00007336">
        <w:rPr>
          <w:rtl/>
          <w:lang w:eastAsia="en-US"/>
        </w:rPr>
        <w:pict>
          <v:shape id="_x0000_s4764" type="#_x0000_t202" style="position:absolute;left:0;text-align:left;margin-left:470.35pt;margin-top:12.75pt;width:1in;height:18pt;z-index:251344384" filled="f" stroked="f">
            <v:textbox style="mso-next-textbox:#_x0000_s4764"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י"א: גג מוגן (מגורים)</w:t>
      </w:r>
    </w:p>
    <w:p w:rsidR="00A00DCA" w:rsidRPr="00007336" w:rsidRDefault="00A00DCA" w:rsidP="00007336">
      <w:pPr>
        <w:pStyle w:val="P00"/>
        <w:spacing w:before="72"/>
        <w:ind w:left="0" w:right="1134"/>
        <w:rPr>
          <w:rStyle w:val="default"/>
          <w:rFonts w:cs="FrankRuehl" w:hint="cs"/>
          <w:rtl/>
        </w:rPr>
      </w:pPr>
      <w:bookmarkStart w:id="332" w:name="Seif258"/>
      <w:bookmarkEnd w:id="332"/>
      <w:r w:rsidRPr="00007336">
        <w:rPr>
          <w:lang w:val="he-IL"/>
        </w:rPr>
        <w:pict>
          <v:rect id="_x0000_s4765" style="position:absolute;left:0;text-align:left;margin-left:464.5pt;margin-top:8.05pt;width:75.05pt;height:34.1pt;z-index:251345408" o:allowincell="f" filled="f" stroked="f" strokecolor="lime" strokeweight=".25pt">
            <v:textbox style="mso-next-textbox:#_x0000_s4765" inset="0,0,0,0">
              <w:txbxContent>
                <w:p w:rsidR="009B4666" w:rsidRDefault="009B4666" w:rsidP="00007336">
                  <w:pPr>
                    <w:spacing w:line="160" w:lineRule="exact"/>
                    <w:jc w:val="left"/>
                    <w:rPr>
                      <w:rFonts w:cs="Miriam" w:hint="cs"/>
                      <w:szCs w:val="18"/>
                      <w:rtl/>
                    </w:rPr>
                  </w:pPr>
                  <w:r>
                    <w:rPr>
                      <w:rFonts w:cs="Miriam" w:hint="cs"/>
                      <w:szCs w:val="18"/>
                      <w:rtl/>
                    </w:rPr>
                    <w:t>גג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8.11.1 בגג מוגן יתקיימו הדרישות המפורטות בסימן ח' לפרק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33" w:name="hed254"/>
      <w:bookmarkEnd w:id="333"/>
      <w:r w:rsidRPr="00007336">
        <w:rPr>
          <w:rtl/>
          <w:lang w:eastAsia="en-US"/>
        </w:rPr>
        <w:pict>
          <v:shape id="_x0000_s4766" type="#_x0000_t202" style="position:absolute;left:0;text-align:left;margin-left:470.35pt;margin-top:12.75pt;width:1in;height:18pt;z-index:251346432" filled="f" stroked="f">
            <v:textbox style="mso-next-textbox:#_x0000_s4766"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י"ב: יציאה (מגורים)</w:t>
      </w:r>
    </w:p>
    <w:p w:rsidR="00A00DCA" w:rsidRPr="00007336" w:rsidRDefault="00A00DCA" w:rsidP="00007336">
      <w:pPr>
        <w:pStyle w:val="P00"/>
        <w:spacing w:before="72"/>
        <w:ind w:left="0" w:right="1134"/>
        <w:rPr>
          <w:rStyle w:val="default"/>
          <w:rFonts w:cs="FrankRuehl" w:hint="cs"/>
          <w:rtl/>
        </w:rPr>
      </w:pPr>
      <w:bookmarkStart w:id="334" w:name="Seif259"/>
      <w:bookmarkEnd w:id="334"/>
      <w:r w:rsidRPr="00007336">
        <w:rPr>
          <w:lang w:val="he-IL"/>
        </w:rPr>
        <w:pict>
          <v:rect id="_x0000_s4767" style="position:absolute;left:0;text-align:left;margin-left:464.5pt;margin-top:8.05pt;width:75.05pt;height:34.1pt;z-index:251347456" o:allowincell="f" filled="f" stroked="f" strokecolor="lime" strokeweight=".25pt">
            <v:textbox style="mso-next-textbox:#_x0000_s4767" inset="0,0,0,0">
              <w:txbxContent>
                <w:p w:rsidR="009B4666" w:rsidRDefault="009B4666" w:rsidP="00007336">
                  <w:pPr>
                    <w:spacing w:line="160" w:lineRule="exact"/>
                    <w:jc w:val="left"/>
                    <w:rPr>
                      <w:rFonts w:cs="Miriam" w:hint="cs"/>
                      <w:szCs w:val="18"/>
                      <w:rtl/>
                    </w:rPr>
                  </w:pPr>
                  <w:r>
                    <w:rPr>
                      <w:rFonts w:cs="Miriam" w:hint="cs"/>
                      <w:szCs w:val="18"/>
                      <w:rtl/>
                    </w:rPr>
                    <w:t>יציאה</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8.12.1 ביציאה יתקיימו הדרישות המפורטות בסימן ט' לפרק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35" w:name="hed255"/>
      <w:bookmarkEnd w:id="335"/>
      <w:r w:rsidRPr="00007336">
        <w:rPr>
          <w:rtl/>
          <w:lang w:eastAsia="en-US"/>
        </w:rPr>
        <w:pict>
          <v:shape id="_x0000_s4768" type="#_x0000_t202" style="position:absolute;left:0;text-align:left;margin-left:470.35pt;margin-top:12.75pt;width:1in;height:18pt;z-index:251348480" filled="f" stroked="f">
            <v:textbox style="mso-next-textbox:#_x0000_s4768"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י"ג: כבש (מגורים)</w:t>
      </w:r>
    </w:p>
    <w:p w:rsidR="00A00DCA" w:rsidRPr="00007336" w:rsidRDefault="00A00DCA" w:rsidP="00007336">
      <w:pPr>
        <w:pStyle w:val="P00"/>
        <w:spacing w:before="72"/>
        <w:ind w:left="0" w:right="1134"/>
        <w:rPr>
          <w:rStyle w:val="default"/>
          <w:rFonts w:cs="FrankRuehl" w:hint="cs"/>
          <w:rtl/>
        </w:rPr>
      </w:pPr>
      <w:bookmarkStart w:id="336" w:name="Seif260"/>
      <w:bookmarkEnd w:id="336"/>
      <w:r w:rsidRPr="00007336">
        <w:rPr>
          <w:lang w:val="he-IL"/>
        </w:rPr>
        <w:pict>
          <v:rect id="_x0000_s4769" style="position:absolute;left:0;text-align:left;margin-left:464.5pt;margin-top:8.05pt;width:75.05pt;height:34.1pt;z-index:251349504" o:allowincell="f" filled="f" stroked="f" strokecolor="lime" strokeweight=".25pt">
            <v:textbox style="mso-next-textbox:#_x0000_s4769" inset="0,0,0,0">
              <w:txbxContent>
                <w:p w:rsidR="009B4666" w:rsidRDefault="009B4666" w:rsidP="00007336">
                  <w:pPr>
                    <w:spacing w:line="160" w:lineRule="exact"/>
                    <w:jc w:val="left"/>
                    <w:rPr>
                      <w:rFonts w:cs="Miriam" w:hint="cs"/>
                      <w:szCs w:val="18"/>
                      <w:rtl/>
                    </w:rPr>
                  </w:pPr>
                  <w:r>
                    <w:rPr>
                      <w:rFonts w:cs="Miriam" w:hint="cs"/>
                      <w:szCs w:val="18"/>
                      <w:rtl/>
                    </w:rPr>
                    <w:t>כבש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8.13.1 בכבש יתקיימו הדרישות המפורטות בסימן י' לפרק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37" w:name="hed256"/>
      <w:bookmarkEnd w:id="337"/>
      <w:r w:rsidRPr="00007336">
        <w:rPr>
          <w:rtl/>
          <w:lang w:eastAsia="en-US"/>
        </w:rPr>
        <w:pict>
          <v:shape id="_x0000_s4770" type="#_x0000_t202" style="position:absolute;left:0;text-align:left;margin-left:470.35pt;margin-top:12.75pt;width:1in;height:18pt;z-index:251350528" filled="f" stroked="f">
            <v:textbox style="mso-next-textbox:#_x0000_s4770"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י"ד: אזור מחסה (מגורים)</w:t>
      </w:r>
    </w:p>
    <w:p w:rsidR="00A00DCA" w:rsidRPr="00007336" w:rsidRDefault="00A00DCA" w:rsidP="00007336">
      <w:pPr>
        <w:pStyle w:val="P00"/>
        <w:spacing w:before="72"/>
        <w:ind w:left="0" w:right="1134"/>
        <w:rPr>
          <w:rStyle w:val="default"/>
          <w:rFonts w:cs="FrankRuehl" w:hint="cs"/>
          <w:rtl/>
        </w:rPr>
      </w:pPr>
      <w:bookmarkStart w:id="338" w:name="Seif261"/>
      <w:bookmarkEnd w:id="338"/>
      <w:r w:rsidRPr="00007336">
        <w:rPr>
          <w:lang w:val="he-IL"/>
        </w:rPr>
        <w:pict>
          <v:rect id="_x0000_s4771" style="position:absolute;left:0;text-align:left;margin-left:464.5pt;margin-top:8.05pt;width:75.05pt;height:34.1pt;z-index:251351552" o:allowincell="f" filled="f" stroked="f" strokecolor="lime" strokeweight=".25pt">
            <v:textbox style="mso-next-textbox:#_x0000_s4771" inset="0,0,0,0">
              <w:txbxContent>
                <w:p w:rsidR="009B4666" w:rsidRDefault="009B4666" w:rsidP="00007336">
                  <w:pPr>
                    <w:spacing w:line="160" w:lineRule="exact"/>
                    <w:jc w:val="left"/>
                    <w:rPr>
                      <w:rFonts w:cs="Miriam" w:hint="cs"/>
                      <w:szCs w:val="18"/>
                      <w:rtl/>
                    </w:rPr>
                  </w:pPr>
                  <w:r>
                    <w:rPr>
                      <w:rFonts w:cs="Miriam" w:hint="cs"/>
                      <w:szCs w:val="18"/>
                      <w:rtl/>
                    </w:rPr>
                    <w:t>אזור מחסה</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8.14.1 באזור מחסה יתקיימו הדרישות המפורטות בסימן י"א לפרק ב' זולת אם נאמר אחרת בסימן זה.</w:t>
      </w:r>
    </w:p>
    <w:p w:rsidR="00A00DCA" w:rsidRPr="00007336" w:rsidRDefault="00A00DCA" w:rsidP="00007336">
      <w:pPr>
        <w:pStyle w:val="P00"/>
        <w:spacing w:before="72"/>
        <w:ind w:left="0" w:right="1134"/>
        <w:rPr>
          <w:rStyle w:val="default"/>
          <w:rFonts w:cs="FrankRuehl" w:hint="cs"/>
          <w:rtl/>
        </w:rPr>
      </w:pPr>
      <w:bookmarkStart w:id="339" w:name="Seif264"/>
      <w:bookmarkEnd w:id="339"/>
      <w:r w:rsidRPr="00007336">
        <w:rPr>
          <w:lang w:val="he-IL"/>
        </w:rPr>
        <w:pict>
          <v:rect id="_x0000_s4776" style="position:absolute;left:0;text-align:left;margin-left:464.5pt;margin-top:8.05pt;width:75.05pt;height:34.1pt;z-index:251356672" o:allowincell="f" filled="f" stroked="f" strokecolor="lime" strokeweight=".25pt">
            <v:textbox style="mso-next-textbox:#_x0000_s4776" inset="0,0,0,0">
              <w:txbxContent>
                <w:p w:rsidR="009B4666" w:rsidRDefault="009B4666" w:rsidP="00007336">
                  <w:pPr>
                    <w:spacing w:line="160" w:lineRule="exact"/>
                    <w:jc w:val="left"/>
                    <w:rPr>
                      <w:rFonts w:cs="Miriam" w:hint="cs"/>
                      <w:szCs w:val="18"/>
                      <w:rtl/>
                    </w:rPr>
                  </w:pPr>
                  <w:r>
                    <w:rPr>
                      <w:rFonts w:cs="Miriam" w:hint="cs"/>
                      <w:szCs w:val="18"/>
                      <w:rtl/>
                    </w:rPr>
                    <w:t>דירת מגורים כאזור מחסה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8.14.2 דירת מגורים יכולה לשמש אזור מחסה נגיש ודרישות פרטים 3.2.11.4, 3.2.11.5, 3.2.11.6, 3.2.11.7, 3.2.11.8, 3.2.11.9 אינן חלות לגבי דירת מגורים המשמשת אזור מחסה.</w:t>
      </w:r>
    </w:p>
    <w:p w:rsidR="00A00DCA" w:rsidRPr="00007336" w:rsidRDefault="00A00DCA" w:rsidP="00007336">
      <w:pPr>
        <w:pStyle w:val="header-2"/>
        <w:ind w:left="0" w:right="1134"/>
        <w:rPr>
          <w:rtl/>
        </w:rPr>
      </w:pPr>
      <w:bookmarkStart w:id="340" w:name="hed257"/>
      <w:bookmarkEnd w:id="340"/>
      <w:r w:rsidRPr="00007336">
        <w:rPr>
          <w:rtl/>
          <w:lang w:eastAsia="en-US"/>
        </w:rPr>
        <w:pict>
          <v:shape id="_x0000_s4772" type="#_x0000_t202" style="position:absolute;left:0;text-align:left;margin-left:470.35pt;margin-top:12.75pt;width:1in;height:18pt;z-index:251352576" filled="f" stroked="f">
            <v:textbox style="mso-next-textbox:#_x0000_s4772"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ט"ו: תפוסה וחישוב רוחב דרכי מוצא (מגורים)</w:t>
      </w:r>
    </w:p>
    <w:p w:rsidR="00A00DCA" w:rsidRPr="00007336" w:rsidRDefault="00A00DCA" w:rsidP="00007336">
      <w:pPr>
        <w:pStyle w:val="P00"/>
        <w:spacing w:before="72"/>
        <w:ind w:left="0" w:right="1134"/>
        <w:rPr>
          <w:rStyle w:val="default"/>
          <w:rFonts w:cs="FrankRuehl" w:hint="cs"/>
          <w:rtl/>
        </w:rPr>
      </w:pPr>
      <w:bookmarkStart w:id="341" w:name="Seif265"/>
      <w:bookmarkEnd w:id="341"/>
      <w:r w:rsidRPr="00007336">
        <w:rPr>
          <w:lang w:val="he-IL"/>
        </w:rPr>
        <w:pict>
          <v:rect id="_x0000_s4777" style="position:absolute;left:0;text-align:left;margin-left:464.5pt;margin-top:8.05pt;width:75.05pt;height:34.1pt;z-index:251357696" o:allowincell="f" filled="f" stroked="f" strokecolor="lime" strokeweight=".25pt">
            <v:textbox style="mso-next-textbox:#_x0000_s4777"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8.15.1 התפוסה וחישוב רוחב דרכי מוצא יהיו לפי דרישות סימן י"ב לפרק ב', זולת אם נאמר אחרת בסימן זה.</w:t>
      </w:r>
    </w:p>
    <w:p w:rsidR="00A00DCA" w:rsidRPr="00007336" w:rsidRDefault="00A00DCA" w:rsidP="00007336">
      <w:pPr>
        <w:pStyle w:val="P00"/>
        <w:spacing w:before="72"/>
        <w:ind w:left="0" w:right="1134"/>
        <w:rPr>
          <w:rStyle w:val="default"/>
          <w:rFonts w:cs="FrankRuehl" w:hint="cs"/>
          <w:rtl/>
        </w:rPr>
      </w:pPr>
      <w:bookmarkStart w:id="342" w:name="Seif262"/>
      <w:bookmarkEnd w:id="342"/>
      <w:r w:rsidRPr="00007336">
        <w:rPr>
          <w:lang w:val="he-IL"/>
        </w:rPr>
        <w:pict>
          <v:rect id="_x0000_s4773" style="position:absolute;left:0;text-align:left;margin-left:464.5pt;margin-top:8.05pt;width:75.05pt;height:34.1pt;z-index:251353600" o:allowincell="f" filled="f" stroked="f" strokecolor="lime" strokeweight=".25pt">
            <v:textbox style="mso-next-textbox:#_x0000_s4773" inset="0,0,0,0">
              <w:txbxContent>
                <w:p w:rsidR="009B4666" w:rsidRDefault="009B4666" w:rsidP="00007336">
                  <w:pPr>
                    <w:spacing w:line="160" w:lineRule="exact"/>
                    <w:jc w:val="left"/>
                    <w:rPr>
                      <w:rFonts w:cs="Miriam" w:hint="cs"/>
                      <w:szCs w:val="18"/>
                      <w:rtl/>
                    </w:rPr>
                  </w:pPr>
                  <w:r>
                    <w:rPr>
                      <w:rFonts w:cs="Miriam" w:hint="cs"/>
                      <w:szCs w:val="18"/>
                      <w:rtl/>
                    </w:rPr>
                    <w:t>גובה מעבר ופרוזדור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8.15.2 פרט 3.2.12.9 לא יחול לגבי מעבר או פרוזדור בדירת מגורים שלגביהם חל הגובה המפורט בחלק ב'.</w:t>
      </w:r>
    </w:p>
    <w:p w:rsidR="00A00DCA" w:rsidRPr="00007336" w:rsidRDefault="00A00DCA" w:rsidP="00007336">
      <w:pPr>
        <w:pStyle w:val="header-2"/>
        <w:ind w:left="0" w:right="1134"/>
        <w:rPr>
          <w:rtl/>
        </w:rPr>
      </w:pPr>
      <w:bookmarkStart w:id="343" w:name="hed258"/>
      <w:bookmarkEnd w:id="343"/>
      <w:r w:rsidRPr="00007336">
        <w:rPr>
          <w:rtl/>
          <w:lang w:eastAsia="en-US"/>
        </w:rPr>
        <w:pict>
          <v:shape id="_x0000_s4774" type="#_x0000_t202" style="position:absolute;left:0;text-align:left;margin-left:470.35pt;margin-top:12.75pt;width:1in;height:18pt;z-index:251354624" filled="f" stroked="f">
            <v:textbox style="mso-next-textbox:#_x0000_s4774"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ט"ז: מספר דרכי מוצא מבניין (מגורים)</w:t>
      </w:r>
    </w:p>
    <w:p w:rsidR="00A00DCA" w:rsidRPr="00007336" w:rsidRDefault="00A00DCA" w:rsidP="00007336">
      <w:pPr>
        <w:pStyle w:val="P00"/>
        <w:spacing w:before="72"/>
        <w:ind w:left="0" w:right="1134"/>
        <w:rPr>
          <w:rStyle w:val="default"/>
          <w:rFonts w:cs="FrankRuehl" w:hint="cs"/>
          <w:rtl/>
        </w:rPr>
      </w:pPr>
      <w:bookmarkStart w:id="344" w:name="Seif266"/>
      <w:bookmarkEnd w:id="344"/>
      <w:r w:rsidRPr="00007336">
        <w:rPr>
          <w:lang w:val="he-IL"/>
        </w:rPr>
        <w:pict>
          <v:rect id="_x0000_s4778" style="position:absolute;left:0;text-align:left;margin-left:464.5pt;margin-top:8.05pt;width:75.05pt;height:34.1pt;z-index:251358720" o:allowincell="f" filled="f" stroked="f" strokecolor="lime" strokeweight=".25pt">
            <v:textbox style="mso-next-textbox:#_x0000_s4778"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8.16.1 מספר דרכי המוצא יהיו לפי האמור בסימן י"ג לפרק ב' זולת אם נאמר אחרת בסימן זה.</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45" w:name="Seif263"/>
      <w:bookmarkEnd w:id="345"/>
      <w:r w:rsidRPr="00007336">
        <w:rPr>
          <w:lang w:val="he-IL"/>
        </w:rPr>
        <w:pict>
          <v:rect id="_x0000_s4775" style="position:absolute;left:0;text-align:left;margin-left:464.5pt;margin-top:8.05pt;width:75.05pt;height:46.9pt;z-index:251355648" o:allowincell="f" filled="f" stroked="f" strokecolor="lime" strokeweight=".25pt">
            <v:textbox style="mso-next-textbox:#_x0000_s4775" inset="0,0,0,0">
              <w:txbxContent>
                <w:p w:rsidR="009B4666" w:rsidRDefault="009B4666" w:rsidP="00007336">
                  <w:pPr>
                    <w:spacing w:line="160" w:lineRule="exact"/>
                    <w:jc w:val="left"/>
                    <w:rPr>
                      <w:rFonts w:cs="Miriam" w:hint="cs"/>
                      <w:szCs w:val="18"/>
                      <w:rtl/>
                    </w:rPr>
                  </w:pPr>
                  <w:r>
                    <w:rPr>
                      <w:rFonts w:cs="Miriam" w:hint="cs"/>
                      <w:szCs w:val="18"/>
                      <w:rtl/>
                    </w:rPr>
                    <w:t>יציאה ממרתף המשמש חלק מדירת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8.16.2 למרתף ששטחו גדול מ-100 מ"ר, ומשמש חלק מדירת מגורים, נוסף על דרך המוצא מהבניין או מהדירה, תהיה יציאה אל חוץ הבניין שמתקיימים בה אחד מן התנאים האלה:</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דלת הנפתחת אל חוץ הבניין;</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חלון הנפתח אל חוץ הבניין שמתקיימים בו תנאים אלה:</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(א)</w:t>
      </w:r>
      <w:r w:rsidRPr="00007336">
        <w:rPr>
          <w:rStyle w:val="default"/>
          <w:rFonts w:cs="FrankRuehl" w:hint="cs"/>
          <w:rtl/>
        </w:rPr>
        <w:tab/>
        <w:t>הרוחב הפנוי בפתח אינו פחות מ-60 ס"מ;</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(ב)</w:t>
      </w:r>
      <w:r w:rsidRPr="00007336">
        <w:rPr>
          <w:rStyle w:val="default"/>
          <w:rFonts w:cs="FrankRuehl" w:hint="cs"/>
          <w:rtl/>
        </w:rPr>
        <w:tab/>
        <w:t>הגובה הפנוי בפתח אינו פחות מ-60 ס"מ;</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(ג)</w:t>
      </w:r>
      <w:r w:rsidRPr="00007336">
        <w:rPr>
          <w:rStyle w:val="default"/>
          <w:rFonts w:cs="FrankRuehl" w:hint="cs"/>
          <w:rtl/>
        </w:rPr>
        <w:tab/>
        <w:t>הפרש הגובה בין אדן החלון למפלס הרצפה הסמוכה אליו לא עולה על 110 ס"מ;</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(ד)</w:t>
      </w:r>
      <w:r w:rsidRPr="00007336">
        <w:rPr>
          <w:rStyle w:val="default"/>
          <w:rFonts w:cs="FrankRuehl" w:hint="cs"/>
          <w:rtl/>
        </w:rPr>
        <w:tab/>
        <w:t>חלון ממ"ד;</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דלת או חלון כמפורט בפסקאות (1) ו-(2) הנפתחים אל חצר אנגלית שמתקיימים בה תנאים אלה:</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(א)</w:t>
      </w:r>
      <w:r w:rsidRPr="00007336">
        <w:rPr>
          <w:rStyle w:val="default"/>
          <w:rFonts w:cs="FrankRuehl" w:hint="cs"/>
          <w:rtl/>
        </w:rPr>
        <w:tab/>
        <w:t>עומקה לא פחות מ-90 ס"מ;</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(ב)</w:t>
      </w:r>
      <w:r w:rsidRPr="00007336">
        <w:rPr>
          <w:rStyle w:val="default"/>
          <w:rFonts w:cs="FrankRuehl" w:hint="cs"/>
          <w:rtl/>
        </w:rPr>
        <w:tab/>
        <w:t>אורכה לא פחות מ-90 ס"מ;</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(ג)</w:t>
      </w:r>
      <w:r w:rsidRPr="00007336">
        <w:rPr>
          <w:rStyle w:val="default"/>
          <w:rFonts w:cs="FrankRuehl" w:hint="cs"/>
          <w:rtl/>
        </w:rPr>
        <w:tab/>
        <w:t>שטחה לא פחות מ-0.8 מ"ר;</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(ד)</w:t>
      </w:r>
      <w:r w:rsidRPr="00007336">
        <w:rPr>
          <w:rStyle w:val="default"/>
          <w:rFonts w:cs="FrankRuehl" w:hint="cs"/>
          <w:rtl/>
        </w:rPr>
        <w:tab/>
        <w:t>אם הפרש הגבהים בין תחתית החצר האנגלית ומפלס הקרקע הסמוך אליה עולה על 120 ס"מ, יותקן סולם קבוע או מדרגות; הסולם או המדרגות לא יבלטו יותר מ-15 ס"מ לתוך השטח האמור בפסקת משנה (ג); הסולם או המדרגות לא ייחסמו על ידי החלון או הדלת;</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(ה)</w:t>
      </w:r>
      <w:r w:rsidRPr="00007336">
        <w:rPr>
          <w:rStyle w:val="default"/>
          <w:rFonts w:cs="FrankRuehl" w:hint="cs"/>
          <w:rtl/>
        </w:rPr>
        <w:tab/>
        <w:t>אם הגישה מן החצר האנגלית אל חצר הבניין חסומה על ידי סבכה או גגון, יותקן בסבכה או בגגון פתח הניתן לפתיחה מן החצר האנגלית; רוחבו ואורכו של הפתח לא יפחתו מ-70 ס"מ.</w:t>
      </w:r>
    </w:p>
    <w:p w:rsidR="00A00DCA" w:rsidRPr="00007336" w:rsidRDefault="00A00DCA" w:rsidP="00007336">
      <w:pPr>
        <w:pStyle w:val="header-2"/>
        <w:ind w:left="0" w:right="1134"/>
        <w:rPr>
          <w:rtl/>
        </w:rPr>
      </w:pPr>
      <w:bookmarkStart w:id="346" w:name="hed259"/>
      <w:bookmarkEnd w:id="346"/>
      <w:r w:rsidRPr="00007336">
        <w:rPr>
          <w:rtl/>
          <w:lang w:eastAsia="en-US"/>
        </w:rPr>
        <w:pict>
          <v:shape id="_x0000_s4779" type="#_x0000_t202" style="position:absolute;left:0;text-align:left;margin-left:470.35pt;margin-top:12.75pt;width:1in;height:18pt;z-index:251359744" filled="f" stroked="f">
            <v:textbox style="mso-next-textbox:#_x0000_s4779"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י"ז: מיקום דרכי המוצא (מגורים)</w:t>
      </w:r>
    </w:p>
    <w:p w:rsidR="00A00DCA" w:rsidRPr="00007336" w:rsidRDefault="00A00DCA" w:rsidP="00007336">
      <w:pPr>
        <w:pStyle w:val="P00"/>
        <w:spacing w:before="72"/>
        <w:ind w:left="0" w:right="1134"/>
        <w:rPr>
          <w:rStyle w:val="default"/>
          <w:rFonts w:cs="FrankRuehl" w:hint="cs"/>
          <w:rtl/>
        </w:rPr>
      </w:pPr>
      <w:bookmarkStart w:id="347" w:name="Seif267"/>
      <w:bookmarkEnd w:id="347"/>
      <w:r w:rsidRPr="00007336">
        <w:rPr>
          <w:lang w:val="he-IL"/>
        </w:rPr>
        <w:pict>
          <v:rect id="_x0000_s4780" style="position:absolute;left:0;text-align:left;margin-left:464.5pt;margin-top:8.05pt;width:75.05pt;height:34.1pt;z-index:251360768" o:allowincell="f" filled="f" stroked="f" strokecolor="lime" strokeweight=".25pt">
            <v:textbox style="mso-next-textbox:#_x0000_s4780"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8.17.1 מיקום דרכי המוצא יהיו לפי דרישות סימן י"ד בפרק ב'.</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48" w:name="hed260"/>
      <w:bookmarkEnd w:id="348"/>
      <w:r w:rsidRPr="00007336">
        <w:rPr>
          <w:rtl/>
          <w:lang w:eastAsia="en-US"/>
        </w:rPr>
        <w:pict>
          <v:shape id="_x0000_s4781" type="#_x0000_t202" style="position:absolute;left:0;text-align:left;margin-left:470.35pt;margin-top:12.75pt;width:1in;height:18pt;z-index:251361792" filled="f" stroked="f">
            <v:textbox style="mso-next-textbox:#_x0000_s4781"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י"ח: מרחקי הליכה (מגורים)</w:t>
      </w:r>
    </w:p>
    <w:p w:rsidR="00A00DCA" w:rsidRPr="00007336" w:rsidRDefault="00A00DCA" w:rsidP="00007336">
      <w:pPr>
        <w:pStyle w:val="P00"/>
        <w:spacing w:before="72"/>
        <w:ind w:left="0" w:right="1134"/>
        <w:rPr>
          <w:rStyle w:val="default"/>
          <w:rFonts w:cs="FrankRuehl" w:hint="cs"/>
          <w:rtl/>
        </w:rPr>
      </w:pPr>
      <w:bookmarkStart w:id="349" w:name="Seif268"/>
      <w:bookmarkEnd w:id="349"/>
      <w:r w:rsidRPr="00007336">
        <w:rPr>
          <w:lang w:val="he-IL"/>
        </w:rPr>
        <w:pict>
          <v:rect id="_x0000_s4782" style="position:absolute;left:0;text-align:left;margin-left:464.5pt;margin-top:8.05pt;width:75.05pt;height:34.1pt;z-index:251362816" o:allowincell="f" filled="f" stroked="f" strokecolor="lime" strokeweight=".25pt">
            <v:textbox style="mso-next-textbox:#_x0000_s4782"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8.18.1 מרחקי הליכה, פרוזדור בלא מוצא ומהלך משותף יהיו לפי דרישות סימן ט"ו לפרק ב' זולת אם נאמר אחרת בסימן זה.</w:t>
      </w:r>
    </w:p>
    <w:p w:rsidR="00A00DCA" w:rsidRPr="00007336" w:rsidRDefault="00A00DCA" w:rsidP="00007336">
      <w:pPr>
        <w:pStyle w:val="P00"/>
        <w:spacing w:before="72"/>
        <w:ind w:left="0" w:right="1134"/>
        <w:rPr>
          <w:rStyle w:val="default"/>
          <w:rFonts w:cs="FrankRuehl" w:hint="cs"/>
          <w:rtl/>
        </w:rPr>
      </w:pPr>
      <w:bookmarkStart w:id="350" w:name="Seif271"/>
      <w:bookmarkEnd w:id="350"/>
      <w:r w:rsidRPr="00007336">
        <w:rPr>
          <w:lang w:val="he-IL"/>
        </w:rPr>
        <w:pict>
          <v:rect id="_x0000_s4787" style="position:absolute;left:0;text-align:left;margin-left:464.5pt;margin-top:8.05pt;width:75.05pt;height:34.1pt;z-index:251367936" o:allowincell="f" filled="f" stroked="f" strokecolor="lime" strokeweight=".25pt">
            <v:textbox style="mso-next-textbox:#_x0000_s4787" inset="0,0,0,0">
              <w:txbxContent>
                <w:p w:rsidR="009B4666" w:rsidRDefault="009B4666" w:rsidP="00007336">
                  <w:pPr>
                    <w:spacing w:line="160" w:lineRule="exact"/>
                    <w:jc w:val="left"/>
                    <w:rPr>
                      <w:rFonts w:cs="Miriam" w:hint="cs"/>
                      <w:szCs w:val="18"/>
                      <w:rtl/>
                    </w:rPr>
                  </w:pPr>
                  <w:r>
                    <w:rPr>
                      <w:rFonts w:cs="Miriam" w:hint="cs"/>
                      <w:szCs w:val="18"/>
                      <w:rtl/>
                    </w:rPr>
                    <w:t>מרחק הליכה בדירת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8.18.2 (א) מרחק ההליכה בתוך הדירה דירת מגורים, לא כולל מרפסות, עד לדעת הכניסה לדירה לא יעלה על 30 מטרים; ואולם בבנין המוגן כולו על ידי מערכת מתזים, מרחק ההליכה לא יעלה על 38 מטרים.</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מרחק ההליכה מדלת הכניסה של דירת המגורים עד מוצא בטוח הקרוב ביותר לא יעלה על 30 מטרים; ואולם </w:t>
      </w:r>
      <w:r w:rsidRPr="00007336">
        <w:rPr>
          <w:rStyle w:val="default"/>
          <w:rFonts w:cs="FrankRuehl"/>
          <w:rtl/>
        </w:rPr>
        <w:t>–</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בבנין המוגן כולו על ידי מערכת מתזים, מרחק ההליכה מדלת הכניסה של דירת המגורים עד מוצא בטוח הקרוב ביותר לא יעלה על 60 מטרים;</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מרחק ההליכה בפרוזדור פתוח מוגן שמתקיימים בו דרישות פרט 3.2.7.1, מדלת הכניסה של דירת המגורים עד מוצא בטוח אחר הקרוב ביותר, לא יעלה על 60 מטרים.</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מרחק ההליכה מחלקי בנין אחרים שאינם כלולים בתחום דירת מגורים עד למוצא הבטוח הקרוב ביותר לא יעלה על 60 מטרים; ואולם, בבנין המוגן כולו על ידי מערכת מתזים, מרחק ההליכה לא יעלה על 80 מטרים.</w:t>
      </w:r>
    </w:p>
    <w:p w:rsidR="00A00DCA" w:rsidRPr="00007336" w:rsidRDefault="00A00DCA" w:rsidP="00007336">
      <w:pPr>
        <w:pStyle w:val="header-2"/>
        <w:ind w:left="0" w:right="1134"/>
        <w:rPr>
          <w:rtl/>
        </w:rPr>
      </w:pPr>
      <w:bookmarkStart w:id="351" w:name="hed261"/>
      <w:bookmarkEnd w:id="351"/>
      <w:r w:rsidRPr="00007336">
        <w:rPr>
          <w:rtl/>
          <w:lang w:eastAsia="en-US"/>
        </w:rPr>
        <w:pict>
          <v:shape id="_x0000_s4783" type="#_x0000_t202" style="position:absolute;left:0;text-align:left;margin-left:470.35pt;margin-top:12.75pt;width:1in;height:18pt;z-index:251363840" filled="f" stroked="f">
            <v:textbox style="mso-next-textbox:#_x0000_s4783"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י"ט: תאורת דרכי מוצא (מגורים)</w:t>
      </w:r>
    </w:p>
    <w:p w:rsidR="00A00DCA" w:rsidRPr="00007336" w:rsidRDefault="00A00DCA" w:rsidP="00007336">
      <w:pPr>
        <w:pStyle w:val="P00"/>
        <w:spacing w:before="72"/>
        <w:ind w:left="0" w:right="1134"/>
        <w:rPr>
          <w:rStyle w:val="default"/>
          <w:rFonts w:cs="FrankRuehl" w:hint="cs"/>
          <w:rtl/>
        </w:rPr>
      </w:pPr>
      <w:bookmarkStart w:id="352" w:name="Seif269"/>
      <w:bookmarkEnd w:id="352"/>
      <w:r w:rsidRPr="00007336">
        <w:rPr>
          <w:lang w:val="he-IL"/>
        </w:rPr>
        <w:pict>
          <v:rect id="_x0000_s4784" style="position:absolute;left:0;text-align:left;margin-left:464.5pt;margin-top:8.05pt;width:75.05pt;height:34.1pt;z-index:251364864" o:allowincell="f" filled="f" stroked="f" strokecolor="lime" strokeweight=".25pt">
            <v:textbox style="mso-next-textbox:#_x0000_s4784" inset="0,0,0,0">
              <w:txbxContent>
                <w:p w:rsidR="009B4666" w:rsidRDefault="009B4666" w:rsidP="00007336">
                  <w:pPr>
                    <w:spacing w:line="160" w:lineRule="exact"/>
                    <w:jc w:val="left"/>
                    <w:rPr>
                      <w:rFonts w:cs="Miriam" w:hint="cs"/>
                      <w:szCs w:val="18"/>
                      <w:rtl/>
                    </w:rPr>
                  </w:pPr>
                  <w:r>
                    <w:rPr>
                      <w:rFonts w:cs="Miriam" w:hint="cs"/>
                      <w:szCs w:val="18"/>
                      <w:rtl/>
                    </w:rPr>
                    <w:t>תאורת דרכי מוצא בבניין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8.19.1 תאורת דרכי מוצא תהיה לפי דרישות סימן ט"ז בפרק ב' זולת אם נאמר אחרת בסימן זה.</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53" w:name="Seif272"/>
      <w:bookmarkEnd w:id="353"/>
      <w:r w:rsidRPr="00007336">
        <w:rPr>
          <w:lang w:val="he-IL"/>
        </w:rPr>
        <w:pict>
          <v:rect id="_x0000_s4788" style="position:absolute;left:0;text-align:left;margin-left:464.5pt;margin-top:8.05pt;width:75.05pt;height:34.1pt;z-index:251368960" o:allowincell="f" filled="f" stroked="f" strokecolor="lime" strokeweight=".25pt">
            <v:textbox style="mso-next-textbox:#_x0000_s4788" inset="0,0,0,0">
              <w:txbxContent>
                <w:p w:rsidR="009B4666" w:rsidRDefault="009B4666" w:rsidP="00007336">
                  <w:pPr>
                    <w:spacing w:line="160" w:lineRule="exact"/>
                    <w:jc w:val="left"/>
                    <w:rPr>
                      <w:rFonts w:cs="Miriam" w:hint="cs"/>
                      <w:szCs w:val="18"/>
                      <w:rtl/>
                    </w:rPr>
                  </w:pPr>
                  <w:r>
                    <w:rPr>
                      <w:rFonts w:cs="Miriam" w:hint="cs"/>
                      <w:szCs w:val="18"/>
                      <w:rtl/>
                    </w:rPr>
                    <w:t>תאורת דרכי מוצא בדירת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8.19.2 הדרישה בפרט 3.8.19.2 לא חלה על דירת מגורים.</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54" w:name="hed262"/>
      <w:bookmarkEnd w:id="354"/>
      <w:r w:rsidRPr="00007336">
        <w:rPr>
          <w:rtl/>
          <w:lang w:eastAsia="en-US"/>
        </w:rPr>
        <w:pict>
          <v:shape id="_x0000_s4785" type="#_x0000_t202" style="position:absolute;left:0;text-align:left;margin-left:470.35pt;margin-top:12.75pt;width:1in;height:18pt;z-index:251365888" filled="f" stroked="f">
            <v:textbox style="mso-next-textbox:#_x0000_s4785"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 תאורת חירום (מגורים)</w:t>
      </w:r>
    </w:p>
    <w:p w:rsidR="00A00DCA" w:rsidRPr="00007336" w:rsidRDefault="00A00DCA" w:rsidP="00007336">
      <w:pPr>
        <w:pStyle w:val="P00"/>
        <w:spacing w:before="72"/>
        <w:ind w:left="0" w:right="1134"/>
        <w:rPr>
          <w:rStyle w:val="default"/>
          <w:rFonts w:cs="FrankRuehl" w:hint="cs"/>
          <w:rtl/>
        </w:rPr>
      </w:pPr>
      <w:bookmarkStart w:id="355" w:name="Seif270"/>
      <w:bookmarkEnd w:id="355"/>
      <w:r w:rsidRPr="00007336">
        <w:rPr>
          <w:lang w:val="he-IL"/>
        </w:rPr>
        <w:pict>
          <v:rect id="_x0000_s4786" style="position:absolute;left:0;text-align:left;margin-left:464.5pt;margin-top:8.05pt;width:75.05pt;height:34.1pt;z-index:251366912" o:allowincell="f" filled="f" stroked="f" strokecolor="lime" strokeweight=".25pt">
            <v:textbox style="mso-next-textbox:#_x0000_s4786" inset="0,0,0,0">
              <w:txbxContent>
                <w:p w:rsidR="009B4666" w:rsidRDefault="009B4666" w:rsidP="00007336">
                  <w:pPr>
                    <w:spacing w:line="160" w:lineRule="exact"/>
                    <w:jc w:val="left"/>
                    <w:rPr>
                      <w:rFonts w:cs="Miriam" w:hint="cs"/>
                      <w:szCs w:val="18"/>
                      <w:rtl/>
                    </w:rPr>
                  </w:pPr>
                  <w:r>
                    <w:rPr>
                      <w:rFonts w:cs="Miriam" w:hint="cs"/>
                      <w:szCs w:val="18"/>
                      <w:rtl/>
                    </w:rPr>
                    <w:t>תאורת חירום בבניין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8.20.1 תאורת חירום תהיה לפי דרישות סימן י"ז בפרק ב' זולת אם נאמר אחרת בסימן זה.</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56" w:name="Seif283"/>
      <w:bookmarkEnd w:id="356"/>
      <w:r w:rsidRPr="00007336">
        <w:rPr>
          <w:lang w:val="he-IL"/>
        </w:rPr>
        <w:pict>
          <v:rect id="_x0000_s4807" style="position:absolute;left:0;text-align:left;margin-left:464.5pt;margin-top:8.05pt;width:75.05pt;height:34.1pt;z-index:251388416" o:allowincell="f" filled="f" stroked="f" strokecolor="lime" strokeweight=".25pt">
            <v:textbox style="mso-next-textbox:#_x0000_s4807" inset="0,0,0,0">
              <w:txbxContent>
                <w:p w:rsidR="009B4666" w:rsidRDefault="009B4666" w:rsidP="00007336">
                  <w:pPr>
                    <w:spacing w:line="160" w:lineRule="exact"/>
                    <w:jc w:val="left"/>
                    <w:rPr>
                      <w:rFonts w:cs="Miriam" w:hint="cs"/>
                      <w:szCs w:val="18"/>
                      <w:rtl/>
                    </w:rPr>
                  </w:pPr>
                  <w:r>
                    <w:rPr>
                      <w:rFonts w:cs="Miriam" w:hint="cs"/>
                      <w:szCs w:val="18"/>
                      <w:rtl/>
                    </w:rPr>
                    <w:t>תאורת חירום בדירת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8.20.2 הדרישה בפרט 3.8.20.1 לא חלה על דירת מגורים.</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57" w:name="hed263"/>
      <w:bookmarkEnd w:id="357"/>
      <w:r w:rsidRPr="00007336">
        <w:rPr>
          <w:rtl/>
          <w:lang w:eastAsia="en-US"/>
        </w:rPr>
        <w:pict>
          <v:shape id="_x0000_s4789" type="#_x0000_t202" style="position:absolute;left:0;text-align:left;margin-left:470.35pt;margin-top:12.75pt;width:1in;height:18pt;z-index:251369984" filled="f" stroked="f">
            <v:textbox style="mso-next-textbox:#_x0000_s4789"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כ"א: שילוט וסימון דרכי מוצא (מגורים)</w:t>
      </w:r>
    </w:p>
    <w:p w:rsidR="00A00DCA" w:rsidRDefault="00A00DCA" w:rsidP="00007336">
      <w:pPr>
        <w:pStyle w:val="P00"/>
        <w:spacing w:before="72"/>
        <w:ind w:left="0" w:right="1134"/>
        <w:rPr>
          <w:rStyle w:val="default"/>
          <w:rFonts w:cs="FrankRuehl" w:hint="cs"/>
          <w:rtl/>
        </w:rPr>
      </w:pPr>
      <w:bookmarkStart w:id="358" w:name="Seif273"/>
      <w:bookmarkEnd w:id="358"/>
      <w:r w:rsidRPr="00007336">
        <w:rPr>
          <w:lang w:val="he-IL"/>
        </w:rPr>
        <w:pict>
          <v:rect id="_x0000_s4790" style="position:absolute;left:0;text-align:left;margin-left:464.5pt;margin-top:8.05pt;width:75.05pt;height:47pt;z-index:251371008" o:allowincell="f" filled="f" stroked="f" strokecolor="lime" strokeweight=".25pt">
            <v:textbox style="mso-next-textbox:#_x0000_s4790" inset="0,0,0,0">
              <w:txbxContent>
                <w:p w:rsidR="009B4666" w:rsidRDefault="009B4666" w:rsidP="00007336">
                  <w:pPr>
                    <w:spacing w:line="160" w:lineRule="exact"/>
                    <w:jc w:val="left"/>
                    <w:rPr>
                      <w:rFonts w:cs="Miriam" w:hint="cs"/>
                      <w:szCs w:val="18"/>
                      <w:rtl/>
                    </w:rPr>
                  </w:pPr>
                  <w:r>
                    <w:rPr>
                      <w:rFonts w:cs="Miriam" w:hint="cs"/>
                      <w:szCs w:val="18"/>
                      <w:rtl/>
                    </w:rPr>
                    <w:t>שילוט דרכי מוצא בבניין מגורים</w:t>
                  </w:r>
                </w:p>
                <w:p w:rsidR="009B4666" w:rsidRDefault="009B4666" w:rsidP="0000733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hint="cs"/>
                      <w:szCs w:val="18"/>
                      <w:rtl/>
                    </w:rPr>
                  </w:pPr>
                  <w:r>
                    <w:rPr>
                      <w:rFonts w:cs="Miriam" w:hint="cs"/>
                      <w:szCs w:val="18"/>
                      <w:rtl/>
                    </w:rPr>
                    <w:t>ת"ט תשס"ט-2008</w:t>
                  </w:r>
                </w:p>
              </w:txbxContent>
            </v:textbox>
            <w10:anchorlock/>
          </v:rect>
        </w:pict>
      </w:r>
      <w:r w:rsidRPr="00007336">
        <w:rPr>
          <w:rStyle w:val="default"/>
          <w:rFonts w:cs="FrankRuehl"/>
          <w:rtl/>
        </w:rPr>
        <w:t>3.</w:t>
      </w:r>
      <w:r w:rsidRPr="00007336">
        <w:rPr>
          <w:rStyle w:val="default"/>
          <w:rFonts w:cs="FrankRuehl" w:hint="cs"/>
          <w:rtl/>
        </w:rPr>
        <w:t>8.21</w:t>
      </w:r>
      <w:r>
        <w:rPr>
          <w:rStyle w:val="default"/>
          <w:rFonts w:cs="FrankRuehl" w:hint="cs"/>
          <w:rtl/>
        </w:rPr>
        <w:t xml:space="preserve">.1 </w:t>
      </w:r>
      <w:r w:rsidRPr="00007336">
        <w:rPr>
          <w:rStyle w:val="default"/>
          <w:rFonts w:cs="FrankRuehl" w:hint="cs"/>
          <w:rtl/>
        </w:rPr>
        <w:t>שילוט דרכי מוצא יהיה לפי דרישות סימן י"ח בפרק ב'.</w:t>
      </w:r>
    </w:p>
    <w:p w:rsidR="00A00DCA"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59" w:name="Seif284"/>
      <w:bookmarkEnd w:id="359"/>
      <w:r w:rsidRPr="00007336">
        <w:rPr>
          <w:lang w:val="he-IL"/>
        </w:rPr>
        <w:pict>
          <v:rect id="_x0000_s4808" style="position:absolute;left:0;text-align:left;margin-left:464.5pt;margin-top:8.05pt;width:75.05pt;height:34.1pt;z-index:251389440" o:allowincell="f" filled="f" stroked="f" strokecolor="lime" strokeweight=".25pt">
            <v:textbox style="mso-next-textbox:#_x0000_s4808" inset="0,0,0,0">
              <w:txbxContent>
                <w:p w:rsidR="009B4666" w:rsidRDefault="009B4666" w:rsidP="00007336">
                  <w:pPr>
                    <w:spacing w:line="160" w:lineRule="exact"/>
                    <w:jc w:val="left"/>
                    <w:rPr>
                      <w:rFonts w:cs="Miriam" w:hint="cs"/>
                      <w:szCs w:val="18"/>
                      <w:rtl/>
                    </w:rPr>
                  </w:pPr>
                  <w:r>
                    <w:rPr>
                      <w:rFonts w:cs="Miriam" w:hint="cs"/>
                      <w:szCs w:val="18"/>
                      <w:rtl/>
                    </w:rPr>
                    <w:t>שילוט דרכי מוצא בדירת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8.21.2 הדרישה בפרט 3.8.21.1 לא חלה על דירת מגורים.</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60" w:name="hed264"/>
      <w:bookmarkEnd w:id="360"/>
      <w:r w:rsidRPr="00007336">
        <w:rPr>
          <w:rtl/>
          <w:lang w:eastAsia="en-US"/>
        </w:rPr>
        <w:pict>
          <v:shape id="_x0000_s4795" type="#_x0000_t202" style="position:absolute;left:0;text-align:left;margin-left:470.35pt;margin-top:12.75pt;width:1in;height:18pt;z-index:251376128" filled="f" stroked="f">
            <v:textbox style="mso-next-textbox:#_x0000_s4795"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כ"ב: חוץ הבניין (מגורים)</w:t>
      </w:r>
    </w:p>
    <w:p w:rsidR="00A00DCA" w:rsidRPr="00007336" w:rsidRDefault="00A00DCA" w:rsidP="00007336">
      <w:pPr>
        <w:pStyle w:val="P00"/>
        <w:spacing w:before="72"/>
        <w:ind w:left="0" w:right="1134"/>
        <w:rPr>
          <w:rStyle w:val="default"/>
          <w:rFonts w:cs="FrankRuehl" w:hint="cs"/>
          <w:rtl/>
        </w:rPr>
      </w:pPr>
      <w:bookmarkStart w:id="361" w:name="Seif276"/>
      <w:bookmarkEnd w:id="361"/>
      <w:r w:rsidRPr="00007336">
        <w:rPr>
          <w:lang w:val="he-IL"/>
        </w:rPr>
        <w:pict>
          <v:rect id="_x0000_s4796" style="position:absolute;left:0;text-align:left;margin-left:464.5pt;margin-top:8.05pt;width:75.05pt;height:34.1pt;z-index:251377152" o:allowincell="f" filled="f" stroked="f" strokecolor="lime" strokeweight=".25pt">
            <v:textbox style="mso-next-textbox:#_x0000_s4796"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8.22.1 דרישות סימן י"ט בפרק ב' יחולו לגבי חוץ הבניין זולת אם נאמר אחרת בסימן זה.</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62" w:name="Seif285"/>
      <w:bookmarkEnd w:id="362"/>
      <w:r w:rsidRPr="00007336">
        <w:rPr>
          <w:lang w:val="he-IL"/>
        </w:rPr>
        <w:pict>
          <v:rect id="_x0000_s4809" style="position:absolute;left:0;text-align:left;margin-left:464.5pt;margin-top:8.05pt;width:75.05pt;height:34.1pt;z-index:251390464" o:allowincell="f" filled="f" stroked="f" strokecolor="lime" strokeweight=".25pt">
            <v:textbox style="mso-next-textbox:#_x0000_s4809" inset="0,0,0,0">
              <w:txbxContent>
                <w:p w:rsidR="009B4666" w:rsidRDefault="009B4666" w:rsidP="00007336">
                  <w:pPr>
                    <w:spacing w:line="160" w:lineRule="exact"/>
                    <w:jc w:val="left"/>
                    <w:rPr>
                      <w:rFonts w:cs="Miriam" w:hint="cs"/>
                      <w:szCs w:val="18"/>
                      <w:rtl/>
                    </w:rPr>
                  </w:pPr>
                  <w:r>
                    <w:rPr>
                      <w:rFonts w:cs="Miriam" w:hint="cs"/>
                      <w:szCs w:val="18"/>
                      <w:rtl/>
                    </w:rPr>
                    <w:t>חוץ הבניין בדירה צמודת קרקע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8.22.2 על אף האמור בפרט 3.2.19.1(ב), לדירה צמודת קרקע בבנין מגורים, רוחב המדרגות יהיה 0.90 מטר לפחות.</w:t>
      </w:r>
    </w:p>
    <w:p w:rsidR="00A00DCA" w:rsidRPr="00007336" w:rsidRDefault="00A00DCA" w:rsidP="00007336">
      <w:pPr>
        <w:pStyle w:val="header-2"/>
        <w:ind w:left="0" w:right="1134"/>
        <w:rPr>
          <w:rtl/>
        </w:rPr>
      </w:pPr>
      <w:bookmarkStart w:id="363" w:name="hed265"/>
      <w:bookmarkEnd w:id="363"/>
      <w:r w:rsidRPr="00007336">
        <w:rPr>
          <w:rtl/>
          <w:lang w:eastAsia="en-US"/>
        </w:rPr>
        <w:pict>
          <v:shape id="_x0000_s4791" type="#_x0000_t202" style="position:absolute;left:0;text-align:left;margin-left:470.35pt;margin-top:12.75pt;width:1in;height:18pt;z-index:251372032" filled="f" stroked="f">
            <v:textbox style="mso-next-textbox:#_x0000_s4791"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כ"ג: דרך גישה, רחבת הערכות וחלונות חילוץ (מגורים)</w:t>
      </w:r>
    </w:p>
    <w:p w:rsidR="00A00DCA" w:rsidRPr="00007336" w:rsidRDefault="00A00DCA" w:rsidP="00007336">
      <w:pPr>
        <w:pStyle w:val="P00"/>
        <w:spacing w:before="72"/>
        <w:ind w:left="0" w:right="1134"/>
        <w:rPr>
          <w:rStyle w:val="default"/>
          <w:rFonts w:cs="FrankRuehl" w:hint="cs"/>
          <w:rtl/>
        </w:rPr>
      </w:pPr>
      <w:bookmarkStart w:id="364" w:name="Seif274"/>
      <w:bookmarkEnd w:id="364"/>
      <w:r w:rsidRPr="00007336">
        <w:rPr>
          <w:lang w:val="he-IL"/>
        </w:rPr>
        <w:pict>
          <v:rect id="_x0000_s4792" style="position:absolute;left:0;text-align:left;margin-left:464.5pt;margin-top:8.05pt;width:75.05pt;height:34.1pt;z-index:251373056" o:allowincell="f" filled="f" stroked="f" strokecolor="lime" strokeweight=".25pt">
            <v:textbox style="mso-next-textbox:#_x0000_s4792"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8.23.1 (א) בדרך גישה, ברחבת הערכות ובחלונות חילוץ יתקיימו דרישות סימן כ' בפרק ב' זולת אם נאמר אחרת בסימן זה.</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הדרישה לאמצעי חילוץ מבנין כמפורט בפרטים 3.2.20.1 עד 3.2.20.6 לא תחול על בניינים אלה:</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בנין מגורים צמוד קרקע;</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בנין מגורים שבו הפרש הגובה בין הכניסה הקובעת לבנין לבין מפלס רצפת הכניסה לדירה הגבוהה ביותר בבנין לא עולה על 7 מטרים;</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בנין מגורים שבו הפרש הגובה בין מפלס הכניסה הקובעת לבנין לבין מפלס הכניסה לדירה הגבוהה ביותר בבנין עולה על 7 מטרים, ואולם יש יציאה נוספת אל מחוץ לבנין ומיציאה זו אל מפלס הכניסה לדירה הגבוהה ביותר בבנין אין הפרש גובה יותר מ-7 מטרים;</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בנין מגורים מדורג הבנוי על מדרון משופע אשר קיימת בו יציאה ישירה מכל דירה אל מחוץ לבנין, או אל מרפסת וממנה אל מדרגות חוץ, או אל מעבר ציבורי, זאת נוסף על האמור בסימן ו', פרט 3.8.6.2.</w:t>
      </w:r>
    </w:p>
    <w:p w:rsidR="00A00DCA" w:rsidRPr="00007336" w:rsidRDefault="00A00DCA" w:rsidP="00007336">
      <w:pPr>
        <w:pStyle w:val="header-2"/>
        <w:ind w:left="0" w:right="1134"/>
        <w:rPr>
          <w:rtl/>
        </w:rPr>
      </w:pPr>
      <w:bookmarkStart w:id="365" w:name="hed266"/>
      <w:bookmarkEnd w:id="365"/>
      <w:r w:rsidRPr="00007336">
        <w:rPr>
          <w:rtl/>
          <w:lang w:eastAsia="en-US"/>
        </w:rPr>
        <w:pict>
          <v:shape id="_x0000_s4797" type="#_x0000_t202" style="position:absolute;left:0;text-align:left;margin-left:470.35pt;margin-top:12.75pt;width:1in;height:18pt;z-index:251378176" filled="f" stroked="f">
            <v:textbox style="mso-next-textbox:#_x0000_s4797"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כ"ד: הפרדות ועמידות אש (מגורים)</w:t>
      </w:r>
    </w:p>
    <w:p w:rsidR="00A00DCA" w:rsidRPr="00007336" w:rsidRDefault="00A00DCA" w:rsidP="00007336">
      <w:pPr>
        <w:pStyle w:val="P00"/>
        <w:spacing w:before="72"/>
        <w:ind w:left="0" w:right="1134"/>
        <w:rPr>
          <w:rStyle w:val="default"/>
          <w:rFonts w:cs="FrankRuehl" w:hint="cs"/>
          <w:rtl/>
        </w:rPr>
      </w:pPr>
      <w:bookmarkStart w:id="366" w:name="Seif277"/>
      <w:bookmarkEnd w:id="366"/>
      <w:r w:rsidRPr="00007336">
        <w:rPr>
          <w:lang w:val="he-IL"/>
        </w:rPr>
        <w:pict>
          <v:rect id="_x0000_s4798" style="position:absolute;left:0;text-align:left;margin-left:464.5pt;margin-top:8.05pt;width:75.05pt;height:34.1pt;z-index:251379200" o:allowincell="f" filled="f" stroked="f" strokecolor="lime" strokeweight=".25pt">
            <v:textbox style="mso-next-textbox:#_x0000_s4798"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8.24.1 הפרדות ועמידות אש יהיו לפי דרישות פרק ג'.</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67" w:name="hed267"/>
      <w:bookmarkEnd w:id="367"/>
      <w:r w:rsidRPr="00007336">
        <w:rPr>
          <w:rtl/>
          <w:lang w:eastAsia="en-US"/>
        </w:rPr>
        <w:pict>
          <v:shape id="_x0000_s4793" type="#_x0000_t202" style="position:absolute;left:0;text-align:left;margin-left:470.35pt;margin-top:12.75pt;width:1in;height:18pt;z-index:251374080" filled="f" stroked="f">
            <v:textbox style="mso-next-textbox:#_x0000_s4793"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כ"ה: מערכות גילוי וכיבוי אש (מגורים)</w:t>
      </w:r>
    </w:p>
    <w:p w:rsidR="00A00DCA" w:rsidRPr="00007336" w:rsidRDefault="00A00DCA" w:rsidP="00007336">
      <w:pPr>
        <w:pStyle w:val="P00"/>
        <w:spacing w:before="72"/>
        <w:ind w:left="0" w:right="1134"/>
        <w:rPr>
          <w:rStyle w:val="default"/>
          <w:rFonts w:cs="FrankRuehl" w:hint="cs"/>
          <w:rtl/>
        </w:rPr>
      </w:pPr>
      <w:bookmarkStart w:id="368" w:name="Seif275"/>
      <w:bookmarkEnd w:id="368"/>
      <w:r w:rsidRPr="00007336">
        <w:rPr>
          <w:lang w:val="he-IL"/>
        </w:rPr>
        <w:pict>
          <v:rect id="_x0000_s4794" style="position:absolute;left:0;text-align:left;margin-left:464.5pt;margin-top:8.05pt;width:75.05pt;height:34.1pt;z-index:251375104" o:allowincell="f" filled="f" stroked="f" strokecolor="lime" strokeweight=".25pt">
            <v:textbox style="mso-next-textbox:#_x0000_s4794"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8.25.1 במערכות גילוי אש וכיבוי אש יתקיימו דרישות פרק ד'.</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69" w:name="hed268"/>
      <w:bookmarkEnd w:id="369"/>
      <w:r w:rsidRPr="00007336">
        <w:rPr>
          <w:rtl/>
          <w:lang w:eastAsia="en-US"/>
        </w:rPr>
        <w:pict>
          <v:shape id="_x0000_s4799" type="#_x0000_t202" style="position:absolute;left:0;text-align:left;margin-left:470.35pt;margin-top:12.75pt;width:1in;height:18pt;z-index:251380224" filled="f" stroked="f">
            <v:textbox style="mso-next-textbox:#_x0000_s479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כ"ו: מערכות שליטה בעשן (מגורים)</w:t>
      </w:r>
    </w:p>
    <w:p w:rsidR="00A00DCA" w:rsidRPr="00007336" w:rsidRDefault="00A00DCA" w:rsidP="00007336">
      <w:pPr>
        <w:pStyle w:val="P00"/>
        <w:spacing w:before="72"/>
        <w:ind w:left="0" w:right="1134"/>
        <w:rPr>
          <w:rStyle w:val="default"/>
          <w:rFonts w:cs="FrankRuehl" w:hint="cs"/>
          <w:rtl/>
        </w:rPr>
      </w:pPr>
      <w:bookmarkStart w:id="370" w:name="Seif278"/>
      <w:bookmarkEnd w:id="370"/>
      <w:r w:rsidRPr="00007336">
        <w:rPr>
          <w:lang w:val="he-IL"/>
        </w:rPr>
        <w:pict>
          <v:rect id="_x0000_s4800" style="position:absolute;left:0;text-align:left;margin-left:464.5pt;margin-top:8.05pt;width:75.05pt;height:34.1pt;z-index:251381248" o:allowincell="f" filled="f" stroked="f" strokecolor="lime" strokeweight=".25pt">
            <v:textbox style="mso-next-textbox:#_x0000_s4800" inset="0,0,0,0">
              <w:txbxContent>
                <w:p w:rsidR="009B4666" w:rsidRDefault="009B4666" w:rsidP="00007336">
                  <w:pPr>
                    <w:spacing w:line="160" w:lineRule="exact"/>
                    <w:jc w:val="left"/>
                    <w:rPr>
                      <w:rFonts w:cs="Miriam" w:hint="cs"/>
                      <w:szCs w:val="18"/>
                      <w:rtl/>
                    </w:rPr>
                  </w:pPr>
                  <w:r>
                    <w:rPr>
                      <w:rFonts w:cs="Miriam" w:hint="cs"/>
                      <w:szCs w:val="18"/>
                      <w:rtl/>
                    </w:rPr>
                    <w:t>אופני שליטה בעשן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8.26.1 (א) סידורי שליטה בעשן ופינויו אל מחוץ לבניין, יבוצעו באחת השיטות המפורטות בסימן א' לפרק ה' או בשילוב חלק מן השיטות האמורות.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במקום שבו הותקן פיר שחרור עשן עם אמצעי יניקה מכניים העומד בדרישות פרט 3.5.1.5, שטח חתך הפיר לא יפחת מ-0.5 מ"ר ושטח פתחי היניקה בכל קומה לא יהיו קטנים מ-0.25 מ"ר.</w:t>
      </w:r>
    </w:p>
    <w:p w:rsidR="00A00DCA" w:rsidRPr="00007336" w:rsidRDefault="00A00DCA" w:rsidP="00007336">
      <w:pPr>
        <w:pStyle w:val="P00"/>
        <w:spacing w:before="72"/>
        <w:ind w:left="0" w:right="1134"/>
        <w:rPr>
          <w:rStyle w:val="default"/>
          <w:rFonts w:cs="FrankRuehl" w:hint="cs"/>
          <w:rtl/>
        </w:rPr>
      </w:pPr>
      <w:bookmarkStart w:id="371" w:name="Seif279"/>
      <w:bookmarkEnd w:id="371"/>
      <w:r w:rsidRPr="00007336">
        <w:rPr>
          <w:lang w:val="he-IL"/>
        </w:rPr>
        <w:pict>
          <v:rect id="_x0000_s4801" style="position:absolute;left:0;text-align:left;margin-left:464.5pt;margin-top:8.05pt;width:75.05pt;height:34.1pt;z-index:251382272" o:allowincell="f" filled="f" stroked="f" strokecolor="lime" strokeweight=".25pt">
            <v:textbox style="mso-next-textbox:#_x0000_s4801" inset="0,0,0,0">
              <w:txbxContent>
                <w:p w:rsidR="009B4666" w:rsidRDefault="009B4666" w:rsidP="00007336">
                  <w:pPr>
                    <w:spacing w:line="160" w:lineRule="exact"/>
                    <w:jc w:val="left"/>
                    <w:rPr>
                      <w:rFonts w:cs="Miriam" w:hint="cs"/>
                      <w:szCs w:val="18"/>
                      <w:rtl/>
                    </w:rPr>
                  </w:pPr>
                  <w:r>
                    <w:rPr>
                      <w:rFonts w:cs="Miriam" w:hint="cs"/>
                      <w:szCs w:val="18"/>
                      <w:rtl/>
                    </w:rPr>
                    <w:t>סידורי שליטה בעשן בבנין מגורים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8.26.2 (א) סידורי שליטה בעשן ופינויו אל מחוץ לבניין יחולו על כל חלקי הבניין המפורטים בסימן ב' בפרק ה', זולת אם נאמר אחרת בסימן זה.</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סידורי שליטה בעשן ופינויו אל מחוץ לבניין יחולו גם על חלקי הבניין האלה:</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מבואת כניסה;</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חדר מדרגות בבנין שאינו בנין גבוה או בנין רב-קומות;</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מחסן הממוקם במבואה הקומתית והכניסה אליו מהמבואה הקומתית.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בחדר מדרגות בבנין שאינו בנין גבוה או בנין רב-קומות יותקן פתח שחרור עשן כמפורט בת"י 1001 חלק 2.1 בטיחות אש בבניינים: מערכות בקרת עשן בבניינים.</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פרט משנה (ב) לא יחול על בית חד-משפחתי, בית דו-משפחתי ובניין מגורים טורי.</w:t>
      </w:r>
    </w:p>
    <w:p w:rsidR="00A00DCA" w:rsidRPr="00007336" w:rsidRDefault="00A00DCA" w:rsidP="00007336">
      <w:pPr>
        <w:pStyle w:val="header-2"/>
        <w:ind w:left="0" w:right="1134"/>
        <w:rPr>
          <w:rtl/>
        </w:rPr>
      </w:pPr>
      <w:bookmarkStart w:id="372" w:name="hed269"/>
      <w:bookmarkEnd w:id="372"/>
      <w:r w:rsidRPr="00007336">
        <w:rPr>
          <w:rtl/>
          <w:lang w:eastAsia="en-US"/>
        </w:rPr>
        <w:pict>
          <v:shape id="_x0000_s4802" type="#_x0000_t202" style="position:absolute;left:0;text-align:left;margin-left:470.35pt;margin-top:12.75pt;width:1in;height:18pt;z-index:251383296" filled="f" stroked="f">
            <v:textbox style="mso-next-textbox:#_x0000_s4802"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כ"ז: חומרי גמר (מגורים)</w:t>
      </w:r>
    </w:p>
    <w:p w:rsidR="00A00DCA" w:rsidRPr="00007336" w:rsidRDefault="00A00DCA" w:rsidP="00007336">
      <w:pPr>
        <w:pStyle w:val="P00"/>
        <w:spacing w:before="72"/>
        <w:ind w:left="0" w:right="1134"/>
        <w:rPr>
          <w:rStyle w:val="default"/>
          <w:rFonts w:cs="FrankRuehl" w:hint="cs"/>
          <w:rtl/>
        </w:rPr>
      </w:pPr>
      <w:bookmarkStart w:id="373" w:name="Seif280"/>
      <w:bookmarkEnd w:id="373"/>
      <w:r w:rsidRPr="00007336">
        <w:rPr>
          <w:lang w:val="he-IL"/>
        </w:rPr>
        <w:pict>
          <v:rect id="_x0000_s4803" style="position:absolute;left:0;text-align:left;margin-left:464.5pt;margin-top:8.05pt;width:75.05pt;height:34.1pt;z-index:251384320" o:allowincell="f" filled="f" stroked="f" strokecolor="lime" strokeweight=".25pt">
            <v:textbox style="mso-next-textbox:#_x0000_s4803"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8.27.1 בחומרי גמר יתקיימו דרישות פרק ו'.</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74" w:name="hed270"/>
      <w:bookmarkEnd w:id="374"/>
      <w:r w:rsidRPr="00007336">
        <w:rPr>
          <w:rtl/>
          <w:lang w:eastAsia="en-US"/>
        </w:rPr>
        <w:pict>
          <v:shape id="_x0000_s4810" type="#_x0000_t202" style="position:absolute;left:0;text-align:left;margin-left:470.35pt;margin-top:12.75pt;width:1in;height:18pt;z-index:251391488" filled="f" stroked="f">
            <v:textbox style="mso-next-textbox:#_x0000_s4810"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כ"ח: בניין גבוה ורב-קומות (מגורים)</w:t>
      </w:r>
    </w:p>
    <w:p w:rsidR="00A00DCA" w:rsidRPr="00007336" w:rsidRDefault="00A00DCA" w:rsidP="00007336">
      <w:pPr>
        <w:pStyle w:val="P00"/>
        <w:spacing w:before="72"/>
        <w:ind w:left="0" w:right="1134"/>
        <w:rPr>
          <w:rStyle w:val="default"/>
          <w:rFonts w:cs="FrankRuehl" w:hint="cs"/>
          <w:rtl/>
        </w:rPr>
      </w:pPr>
      <w:bookmarkStart w:id="375" w:name="Seif282"/>
      <w:bookmarkEnd w:id="375"/>
      <w:r w:rsidRPr="00007336">
        <w:rPr>
          <w:lang w:val="he-IL"/>
        </w:rPr>
        <w:pict>
          <v:rect id="_x0000_s4806" style="position:absolute;left:0;text-align:left;margin-left:464.5pt;margin-top:8.05pt;width:75.05pt;height:34.1pt;z-index:251387392" o:allowincell="f" filled="f" stroked="f" strokecolor="lime" strokeweight=".25pt">
            <v:textbox style="mso-next-textbox:#_x0000_s4806" inset="0,0,0,0">
              <w:txbxContent>
                <w:p w:rsidR="009B4666" w:rsidRDefault="009B4666" w:rsidP="00007336">
                  <w:pPr>
                    <w:spacing w:line="160" w:lineRule="exact"/>
                    <w:jc w:val="left"/>
                    <w:rPr>
                      <w:rFonts w:cs="Miriam" w:hint="cs"/>
                      <w:szCs w:val="18"/>
                      <w:rtl/>
                    </w:rPr>
                  </w:pPr>
                  <w:r>
                    <w:rPr>
                      <w:rFonts w:cs="Miriam" w:hint="cs"/>
                      <w:szCs w:val="18"/>
                      <w:rtl/>
                    </w:rPr>
                    <w:t>דרישות כלליות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2.16.1 בבניין גבוה ובבנין רב-קומות יתקיימו דרישות פרק ז'.</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header-2"/>
        <w:ind w:left="0" w:right="1134"/>
        <w:rPr>
          <w:rtl/>
        </w:rPr>
      </w:pPr>
      <w:bookmarkStart w:id="376" w:name="hed271"/>
      <w:bookmarkEnd w:id="376"/>
      <w:r w:rsidRPr="00007336">
        <w:rPr>
          <w:rtl/>
          <w:lang w:eastAsia="en-US"/>
        </w:rPr>
        <w:pict>
          <v:shape id="_x0000_s4804" type="#_x0000_t202" style="position:absolute;left:0;text-align:left;margin-left:470.35pt;margin-top:12.75pt;width:1in;height:18pt;z-index:251385344" filled="f" stroked="f">
            <v:textbox style="mso-next-textbox:#_x0000_s4804"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כ"ט: התקנת מעלית ומעלון בבנין מגורים קיים (מגורים)</w:t>
      </w:r>
    </w:p>
    <w:p w:rsidR="00A00DCA" w:rsidRPr="00007336" w:rsidRDefault="00A00DCA" w:rsidP="00007336">
      <w:pPr>
        <w:pStyle w:val="P00"/>
        <w:spacing w:before="72"/>
        <w:ind w:left="0" w:right="1134"/>
        <w:rPr>
          <w:rStyle w:val="default"/>
          <w:rFonts w:cs="FrankRuehl" w:hint="cs"/>
          <w:rtl/>
        </w:rPr>
      </w:pPr>
      <w:bookmarkStart w:id="377" w:name="Seif281"/>
      <w:bookmarkEnd w:id="377"/>
      <w:r w:rsidRPr="00007336">
        <w:rPr>
          <w:lang w:val="he-IL"/>
        </w:rPr>
        <w:pict>
          <v:rect id="_x0000_s4805" style="position:absolute;left:0;text-align:left;margin-left:464.5pt;margin-top:8.05pt;width:75.05pt;height:34.1pt;z-index:251386368" o:allowincell="f" filled="f" stroked="f" strokecolor="lime" strokeweight=".25pt">
            <v:textbox style="mso-next-textbox:#_x0000_s4805" inset="0,0,0,0">
              <w:txbxContent>
                <w:p w:rsidR="009B4666" w:rsidRDefault="009B4666" w:rsidP="00007336">
                  <w:pPr>
                    <w:spacing w:line="160" w:lineRule="exact"/>
                    <w:jc w:val="left"/>
                    <w:rPr>
                      <w:rFonts w:cs="Miriam" w:hint="cs"/>
                      <w:szCs w:val="18"/>
                      <w:rtl/>
                    </w:rPr>
                  </w:pPr>
                  <w:r>
                    <w:rPr>
                      <w:rFonts w:cs="Miriam"/>
                      <w:szCs w:val="18"/>
                      <w:rtl/>
                    </w:rPr>
                    <w:t>הג</w:t>
                  </w:r>
                  <w:r>
                    <w:rPr>
                      <w:rFonts w:cs="Miriam" w:hint="cs"/>
                      <w:szCs w:val="18"/>
                      <w:rtl/>
                    </w:rPr>
                    <w:t>ד</w:t>
                  </w:r>
                  <w:r>
                    <w:rPr>
                      <w:rFonts w:cs="Miriam"/>
                      <w:szCs w:val="18"/>
                      <w:rtl/>
                    </w:rPr>
                    <w:t>ר</w:t>
                  </w:r>
                  <w:r>
                    <w:rPr>
                      <w:rFonts w:cs="Miriam" w:hint="cs"/>
                      <w:szCs w:val="18"/>
                      <w:rtl/>
                    </w:rPr>
                    <w:t>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8.29.1 בסימן זה </w:t>
      </w:r>
      <w:r w:rsidRPr="00007336">
        <w:rPr>
          <w:rStyle w:val="default"/>
          <w:rFonts w:cs="FrankRuehl"/>
          <w:rtl/>
        </w:rPr>
        <w:t>–</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 xml:space="preserve">"בנין קיים" </w:t>
      </w:r>
      <w:r w:rsidRPr="00007336">
        <w:rPr>
          <w:rStyle w:val="default"/>
          <w:rFonts w:cs="FrankRuehl"/>
          <w:rtl/>
        </w:rPr>
        <w:t>–</w:t>
      </w:r>
      <w:r w:rsidRPr="00007336">
        <w:rPr>
          <w:rStyle w:val="default"/>
          <w:rFonts w:cs="FrankRuehl" w:hint="cs"/>
          <w:rtl/>
        </w:rPr>
        <w:t xml:space="preserve"> בנין מגורים שהקמתו הושלמה שנה לפחות לפני שמבוקש להתקין בו מעלית;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 xml:space="preserve">"מעלית" </w:t>
      </w:r>
      <w:r w:rsidRPr="00007336">
        <w:rPr>
          <w:rStyle w:val="default"/>
          <w:rFonts w:cs="FrankRuehl"/>
          <w:rtl/>
        </w:rPr>
        <w:t>–</w:t>
      </w:r>
      <w:r w:rsidRPr="00007336">
        <w:rPr>
          <w:rStyle w:val="default"/>
          <w:rFonts w:cs="FrankRuehl" w:hint="cs"/>
          <w:rtl/>
        </w:rPr>
        <w:t xml:space="preserve"> מעלית לנשיאת בני אדם בלבד.</w:t>
      </w:r>
    </w:p>
    <w:p w:rsidR="00A00DCA" w:rsidRPr="00007336" w:rsidRDefault="00A00DCA" w:rsidP="00007336">
      <w:pPr>
        <w:pStyle w:val="P00"/>
        <w:spacing w:before="72"/>
        <w:ind w:left="0" w:right="1134"/>
        <w:rPr>
          <w:rStyle w:val="default"/>
          <w:rFonts w:cs="FrankRuehl" w:hint="cs"/>
          <w:rtl/>
        </w:rPr>
      </w:pPr>
      <w:bookmarkStart w:id="378" w:name="Seif286"/>
      <w:bookmarkEnd w:id="378"/>
      <w:r w:rsidRPr="00007336">
        <w:rPr>
          <w:lang w:val="he-IL"/>
        </w:rPr>
        <w:pict>
          <v:rect id="_x0000_s4811" style="position:absolute;left:0;text-align:left;margin-left:464.5pt;margin-top:8.05pt;width:75.05pt;height:34.1pt;z-index:251392512" o:allowincell="f" filled="f" stroked="f" strokecolor="lime" strokeweight=".25pt">
            <v:textbox style="mso-next-textbox:#_x0000_s4811" inset="0,0,0,0">
              <w:txbxContent>
                <w:p w:rsidR="009B4666" w:rsidRDefault="009B4666" w:rsidP="00007336">
                  <w:pPr>
                    <w:spacing w:line="160" w:lineRule="exact"/>
                    <w:jc w:val="left"/>
                    <w:rPr>
                      <w:rFonts w:cs="Miriam" w:hint="cs"/>
                      <w:szCs w:val="18"/>
                      <w:rtl/>
                    </w:rPr>
                  </w:pPr>
                  <w:r>
                    <w:rPr>
                      <w:rFonts w:cs="Miriam" w:hint="cs"/>
                      <w:szCs w:val="18"/>
                      <w:rtl/>
                    </w:rPr>
                    <w:t>תחולה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8.29.2 הוראות סימן זה יחולו על התקנת מעלית או מעלון בבנין קיים, שאינו בנין גבוה או בנין רב-קומות.</w:t>
      </w:r>
    </w:p>
    <w:p w:rsidR="00A00DCA" w:rsidRPr="00007336" w:rsidRDefault="00A00DCA" w:rsidP="00007336">
      <w:pPr>
        <w:pStyle w:val="P00"/>
        <w:spacing w:before="72"/>
        <w:ind w:left="0" w:right="1134"/>
        <w:rPr>
          <w:rStyle w:val="default"/>
          <w:rFonts w:cs="FrankRuehl" w:hint="cs"/>
          <w:rtl/>
        </w:rPr>
      </w:pPr>
      <w:bookmarkStart w:id="379" w:name="Seif287"/>
      <w:bookmarkEnd w:id="379"/>
      <w:r w:rsidRPr="00007336">
        <w:rPr>
          <w:lang w:val="he-IL"/>
        </w:rPr>
        <w:pict>
          <v:rect id="_x0000_s4812" style="position:absolute;left:0;text-align:left;margin-left:464.5pt;margin-top:8.05pt;width:75.05pt;height:34.1pt;z-index:251393536" o:allowincell="f" filled="f" stroked="f" strokecolor="lime" strokeweight=".25pt">
            <v:textbox style="mso-next-textbox:#_x0000_s4812" inset="0,0,0,0">
              <w:txbxContent>
                <w:p w:rsidR="009B4666" w:rsidRDefault="009B4666" w:rsidP="00007336">
                  <w:pPr>
                    <w:spacing w:line="160" w:lineRule="exact"/>
                    <w:jc w:val="left"/>
                    <w:rPr>
                      <w:rFonts w:cs="Miriam" w:hint="cs"/>
                      <w:szCs w:val="18"/>
                      <w:rtl/>
                    </w:rPr>
                  </w:pPr>
                  <w:r>
                    <w:rPr>
                      <w:rFonts w:cs="Miriam" w:hint="cs"/>
                      <w:szCs w:val="18"/>
                      <w:rtl/>
                    </w:rPr>
                    <w:t>מידות תא המעלית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8.29.3 (א) מידותיו הפנימיות של תא מעלית יהיו 80 סנטימטרים רוחב ו-120 סנטימטרים עומק לפחות; בפרט זה, "רוחב" </w:t>
      </w:r>
      <w:r w:rsidRPr="00007336">
        <w:rPr>
          <w:rStyle w:val="default"/>
          <w:rFonts w:cs="FrankRuehl"/>
          <w:rtl/>
        </w:rPr>
        <w:t>–</w:t>
      </w:r>
      <w:r w:rsidRPr="00007336">
        <w:rPr>
          <w:rStyle w:val="default"/>
          <w:rFonts w:cs="FrankRuehl" w:hint="cs"/>
          <w:rtl/>
        </w:rPr>
        <w:t xml:space="preserve"> המרחק שבין הקירות הניצבים לדלת המעלית; "עומק" </w:t>
      </w:r>
      <w:r w:rsidRPr="00007336">
        <w:rPr>
          <w:rStyle w:val="default"/>
          <w:rFonts w:cs="FrankRuehl"/>
          <w:rtl/>
        </w:rPr>
        <w:t>–</w:t>
      </w:r>
      <w:r w:rsidRPr="00007336">
        <w:rPr>
          <w:rStyle w:val="default"/>
          <w:rFonts w:cs="FrankRuehl" w:hint="cs"/>
          <w:rtl/>
        </w:rPr>
        <w:t xml:space="preserve"> המרחק שבין המישור הפנימי של כנף הדלת של המעלית ובין הקיר או כנף הדלת ממול.</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על אף האמור בפרט משנה (א), כאשר שוכנע המהנדס כי לא ניתן להתקין בבנין מעלית במידות המפורטות באותו פרט משנה, רשאי הוא, מטעמים מיוחדים שיירשמו, להתיר התקנת מעלית במידות אחרות.</w:t>
      </w:r>
    </w:p>
    <w:p w:rsidR="00A00DCA" w:rsidRPr="00007336" w:rsidRDefault="00A00DCA" w:rsidP="00007336">
      <w:pPr>
        <w:pStyle w:val="P00"/>
        <w:spacing w:before="72"/>
        <w:ind w:left="0" w:right="1134"/>
        <w:rPr>
          <w:rStyle w:val="default"/>
          <w:rFonts w:cs="FrankRuehl" w:hint="cs"/>
          <w:rtl/>
        </w:rPr>
      </w:pPr>
      <w:bookmarkStart w:id="380" w:name="Seif288"/>
      <w:bookmarkEnd w:id="380"/>
      <w:r w:rsidRPr="00007336">
        <w:rPr>
          <w:lang w:val="he-IL"/>
        </w:rPr>
        <w:pict>
          <v:rect id="_x0000_s4813" style="position:absolute;left:0;text-align:left;margin-left:464.5pt;margin-top:8.05pt;width:75.05pt;height:34.1pt;z-index:251394560" o:allowincell="f" filled="f" stroked="f" strokecolor="lime" strokeweight=".25pt">
            <v:textbox style="mso-next-textbox:#_x0000_s4813" inset="0,0,0,0">
              <w:txbxContent>
                <w:p w:rsidR="009B4666" w:rsidRDefault="009B4666" w:rsidP="00007336">
                  <w:pPr>
                    <w:spacing w:line="160" w:lineRule="exact"/>
                    <w:jc w:val="left"/>
                    <w:rPr>
                      <w:rFonts w:cs="Miriam" w:hint="cs"/>
                      <w:szCs w:val="18"/>
                      <w:rtl/>
                    </w:rPr>
                  </w:pPr>
                  <w:r>
                    <w:rPr>
                      <w:rFonts w:cs="Miriam" w:hint="cs"/>
                      <w:szCs w:val="18"/>
                      <w:rtl/>
                    </w:rPr>
                    <w:t>רוחב מינימלי של פרוזדור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8.29.4 על אף האמור בטבלה 3.2.12.5, רוחבו של פרוזדור המשמש כניסה ראשית בדירה יהיה 90 סנטימטרים לפחות.</w:t>
      </w:r>
    </w:p>
    <w:p w:rsidR="00A00DCA" w:rsidRPr="00007336" w:rsidRDefault="00A00DCA" w:rsidP="00007336">
      <w:pPr>
        <w:pStyle w:val="P00"/>
        <w:spacing w:before="72"/>
        <w:ind w:left="0" w:right="1134"/>
        <w:rPr>
          <w:rStyle w:val="default"/>
          <w:rFonts w:cs="FrankRuehl" w:hint="cs"/>
          <w:rtl/>
        </w:rPr>
      </w:pPr>
      <w:bookmarkStart w:id="381" w:name="Seif289"/>
      <w:bookmarkEnd w:id="381"/>
      <w:r w:rsidRPr="00007336">
        <w:rPr>
          <w:lang w:val="he-IL"/>
        </w:rPr>
        <w:pict>
          <v:rect id="_x0000_s4814" style="position:absolute;left:0;text-align:left;margin-left:464.5pt;margin-top:8.05pt;width:75.05pt;height:56.4pt;z-index:251395584" o:allowincell="f" filled="f" stroked="f" strokecolor="lime" strokeweight=".25pt">
            <v:textbox style="mso-next-textbox:#_x0000_s4814" inset="0,0,0,0">
              <w:txbxContent>
                <w:p w:rsidR="009B4666" w:rsidRDefault="009B4666" w:rsidP="00007336">
                  <w:pPr>
                    <w:spacing w:line="160" w:lineRule="exact"/>
                    <w:jc w:val="left"/>
                    <w:rPr>
                      <w:rFonts w:cs="Miriam" w:hint="cs"/>
                      <w:szCs w:val="18"/>
                      <w:rtl/>
                    </w:rPr>
                  </w:pPr>
                  <w:r>
                    <w:rPr>
                      <w:rFonts w:cs="Miriam" w:hint="cs"/>
                      <w:szCs w:val="18"/>
                      <w:rtl/>
                    </w:rPr>
                    <w:t>רוחב הפרוזדור המהווה חלק מדרך מוצא בטוח</w:t>
                  </w:r>
                </w:p>
                <w:p w:rsidR="009B4666" w:rsidRDefault="009B4666" w:rsidP="0000733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hint="cs"/>
                      <w:szCs w:val="18"/>
                      <w:rtl/>
                    </w:rPr>
                  </w:pPr>
                  <w:r>
                    <w:rPr>
                      <w:rFonts w:cs="Miriam" w:hint="cs"/>
                      <w:szCs w:val="18"/>
                      <w:rtl/>
                    </w:rPr>
                    <w:t>ת"ט תשס"ט-2008</w:t>
                  </w:r>
                </w:p>
              </w:txbxContent>
            </v:textbox>
            <w10:anchorlock/>
          </v:rect>
        </w:pict>
      </w:r>
      <w:r w:rsidRPr="00007336">
        <w:rPr>
          <w:rStyle w:val="default"/>
          <w:rFonts w:cs="FrankRuehl"/>
          <w:rtl/>
        </w:rPr>
        <w:t>3.</w:t>
      </w:r>
      <w:r w:rsidRPr="00007336">
        <w:rPr>
          <w:rStyle w:val="default"/>
          <w:rFonts w:cs="FrankRuehl" w:hint="cs"/>
          <w:rtl/>
        </w:rPr>
        <w:t>8.29.5 על אף האמור בפרט 3.2.12.5(ג), על התקנת מעלית, שהכניסה אליה מהפרוזדור, יחולו הוראות אלה:</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 xml:space="preserve">רוחבו של הפרוזדור, שהוא המרחק בין המישור החיצון של כנף דלת הכניסה למעלית ובין הקיר ממול בפרוזדור, יהיה 1.3 מטרים לפחות; ואולם, שוכנע המהנדס כי לא ניתן להתקין מעלית תוך שמירת המידות האמורות, רשאי הוא, מטעמים מיוחדים שיירשמו, להתיר הקטנת רוחב הפרוזדור עד כדי 100 סנטימטרים, ואם נתקבל אישור שירותי הכבאות לכך שהותקנו סידורי בטיחות מיוחדים </w:t>
      </w:r>
      <w:r w:rsidRPr="00007336">
        <w:rPr>
          <w:rStyle w:val="default"/>
          <w:rFonts w:cs="FrankRuehl"/>
          <w:rtl/>
        </w:rPr>
        <w:t>–</w:t>
      </w:r>
      <w:r w:rsidRPr="00007336">
        <w:rPr>
          <w:rStyle w:val="default"/>
          <w:rFonts w:cs="FrankRuehl" w:hint="cs"/>
          <w:rtl/>
        </w:rPr>
        <w:t xml:space="preserve"> עד כדי 90 סנטימטרים.</w:t>
      </w:r>
    </w:p>
    <w:p w:rsidR="00A00DCA" w:rsidRPr="00007336" w:rsidRDefault="00A00DCA" w:rsidP="00007336">
      <w:pPr>
        <w:pStyle w:val="P00"/>
        <w:spacing w:before="72"/>
        <w:ind w:left="0" w:right="1134"/>
        <w:rPr>
          <w:rStyle w:val="default"/>
          <w:rFonts w:cs="FrankRuehl" w:hint="cs"/>
          <w:rtl/>
        </w:rPr>
      </w:pPr>
      <w:bookmarkStart w:id="382" w:name="Seif290"/>
      <w:bookmarkEnd w:id="382"/>
      <w:r w:rsidRPr="00007336">
        <w:rPr>
          <w:lang w:val="he-IL"/>
        </w:rPr>
        <w:pict>
          <v:rect id="_x0000_s4815" style="position:absolute;left:0;text-align:left;margin-left:464.5pt;margin-top:8.05pt;width:75.05pt;height:34.1pt;z-index:251396608" o:allowincell="f" filled="f" stroked="f" strokecolor="lime" strokeweight=".25pt">
            <v:textbox style="mso-next-textbox:#_x0000_s4815" inset="0,0,0,0">
              <w:txbxContent>
                <w:p w:rsidR="009B4666" w:rsidRDefault="009B4666" w:rsidP="00007336">
                  <w:pPr>
                    <w:spacing w:line="160" w:lineRule="exact"/>
                    <w:jc w:val="left"/>
                    <w:rPr>
                      <w:rFonts w:cs="Miriam" w:hint="cs"/>
                      <w:szCs w:val="18"/>
                      <w:rtl/>
                    </w:rPr>
                  </w:pPr>
                  <w:r>
                    <w:rPr>
                      <w:rFonts w:cs="Miriam" w:hint="cs"/>
                      <w:szCs w:val="18"/>
                      <w:rtl/>
                    </w:rPr>
                    <w:t>רוחב משטח אופקי בחדר מדרגות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8.29.6 על אף האמור בפרט 3.2.12.5(ג), עומק המשטח האופקי בחדר מדרגות מול דלת תא המעלית יהיה 1.3 מטרים לפחות ורוחבו יהיה 1.3 מטרים לפחות; ואולם, שוכנע המהנדס כי לא ניתן להתקין מעלית תוך שמירת המידות האמורות, רשאי הוא, מטעמים מיוחדים שיירשמו, להתיק הקטנת רוחב הפרוזדור עד כדי 90 סנטימטרים, אם נתקבל אישור שירותי הכבאות לכך שהותקנו סידורי בטיחות מיוחדים.</w:t>
      </w:r>
    </w:p>
    <w:p w:rsidR="00A00DCA" w:rsidRPr="00007336" w:rsidRDefault="00A00DCA" w:rsidP="00007336">
      <w:pPr>
        <w:pStyle w:val="P00"/>
        <w:spacing w:before="72"/>
        <w:ind w:left="0" w:right="1134"/>
        <w:rPr>
          <w:rStyle w:val="default"/>
          <w:rFonts w:cs="FrankRuehl" w:hint="cs"/>
          <w:rtl/>
        </w:rPr>
      </w:pPr>
      <w:bookmarkStart w:id="383" w:name="Seif291"/>
      <w:bookmarkEnd w:id="383"/>
      <w:r w:rsidRPr="00007336">
        <w:rPr>
          <w:lang w:val="he-IL"/>
        </w:rPr>
        <w:pict>
          <v:rect id="_x0000_s4816" style="position:absolute;left:0;text-align:left;margin-left:464.5pt;margin-top:8.05pt;width:75.05pt;height:34.1pt;z-index:251397632" o:allowincell="f" filled="f" stroked="f" strokecolor="lime" strokeweight=".25pt">
            <v:textbox style="mso-next-textbox:#_x0000_s4816" inset="0,0,0,0">
              <w:txbxContent>
                <w:p w:rsidR="009B4666" w:rsidRDefault="009B4666" w:rsidP="00007336">
                  <w:pPr>
                    <w:spacing w:line="160" w:lineRule="exact"/>
                    <w:jc w:val="left"/>
                    <w:rPr>
                      <w:rFonts w:cs="Miriam" w:hint="cs"/>
                      <w:szCs w:val="18"/>
                      <w:rtl/>
                    </w:rPr>
                  </w:pPr>
                  <w:r>
                    <w:rPr>
                      <w:rFonts w:cs="Miriam" w:hint="cs"/>
                      <w:szCs w:val="18"/>
                      <w:rtl/>
                    </w:rPr>
                    <w:t>רוחב המדרגות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8.29.7 (א) על אף האמור בפרט 3.2.2.2 רוחבן המינימלי של המדרגות יהיה 0.90 מטרים לפחות.</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אישר המהנדס שלא ניתן להתקין מעלית בתנאים האמורים בפרט משנה (א), יהיה רוחבן המינימלי של המדרגות 0.8 מטרים לפחות, ובלבד שנתקבל אישור שירותי הכבאות לכך שהותקנו סידורי בטיחות מיוחדים.</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מדידת רוחב המדרגות תיערך כמפורט בפרט 3.2.2.3.</w:t>
      </w:r>
    </w:p>
    <w:p w:rsidR="00A00DCA" w:rsidRPr="00007336" w:rsidRDefault="00A00DCA" w:rsidP="00007336">
      <w:pPr>
        <w:pStyle w:val="P00"/>
        <w:spacing w:before="72"/>
        <w:ind w:left="0" w:right="1134"/>
        <w:rPr>
          <w:rStyle w:val="default"/>
          <w:rFonts w:cs="FrankRuehl" w:hint="cs"/>
          <w:rtl/>
        </w:rPr>
      </w:pPr>
      <w:bookmarkStart w:id="384" w:name="Seif292"/>
      <w:bookmarkEnd w:id="384"/>
      <w:r w:rsidRPr="00007336">
        <w:rPr>
          <w:lang w:val="he-IL"/>
        </w:rPr>
        <w:pict>
          <v:rect id="_x0000_s4817" style="position:absolute;left:0;text-align:left;margin-left:464.5pt;margin-top:8.05pt;width:75.05pt;height:34.1pt;z-index:251398656" o:allowincell="f" filled="f" stroked="f" strokecolor="lime" strokeweight=".25pt">
            <v:textbox style="mso-next-textbox:#_x0000_s4817" inset="0,0,0,0">
              <w:txbxContent>
                <w:p w:rsidR="009B4666" w:rsidRDefault="009B4666" w:rsidP="00007336">
                  <w:pPr>
                    <w:spacing w:line="160" w:lineRule="exact"/>
                    <w:jc w:val="left"/>
                    <w:rPr>
                      <w:rFonts w:cs="Miriam" w:hint="cs"/>
                      <w:szCs w:val="18"/>
                      <w:rtl/>
                    </w:rPr>
                  </w:pPr>
                  <w:r>
                    <w:rPr>
                      <w:rFonts w:cs="Miriam" w:hint="cs"/>
                      <w:szCs w:val="18"/>
                      <w:rtl/>
                    </w:rPr>
                    <w:t>מידות רום מדרגות ושלח מדרגות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8.29.8 על אף האמור </w:t>
      </w:r>
      <w:r w:rsidRPr="00007336">
        <w:rPr>
          <w:rStyle w:val="default"/>
          <w:rFonts w:cs="FrankRuehl"/>
          <w:rtl/>
        </w:rPr>
        <w:t>–</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בפרט 3.2.2.5(א) </w:t>
      </w:r>
      <w:r w:rsidRPr="00007336">
        <w:rPr>
          <w:rStyle w:val="default"/>
          <w:rFonts w:cs="FrankRuehl"/>
          <w:rtl/>
        </w:rPr>
        <w:t>–</w:t>
      </w:r>
      <w:r w:rsidRPr="00007336">
        <w:rPr>
          <w:rStyle w:val="default"/>
          <w:rFonts w:cs="FrankRuehl" w:hint="cs"/>
          <w:rtl/>
        </w:rPr>
        <w:t xml:space="preserve"> לא יעלה רום המדרגה על 19 סנטימטרים;</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בפרט 3.2.2.5(ב) </w:t>
      </w:r>
      <w:r w:rsidRPr="00007336">
        <w:rPr>
          <w:rStyle w:val="default"/>
          <w:rFonts w:cs="FrankRuehl"/>
          <w:rtl/>
        </w:rPr>
        <w:t>–</w:t>
      </w:r>
      <w:r w:rsidRPr="00007336">
        <w:rPr>
          <w:rStyle w:val="default"/>
          <w:rFonts w:cs="FrankRuehl" w:hint="cs"/>
          <w:rtl/>
        </w:rPr>
        <w:t xml:space="preserve"> שלח המדרגה יהיה 25 סנטימטרים לפחות.</w:t>
      </w:r>
    </w:p>
    <w:p w:rsidR="00A00DCA" w:rsidRDefault="00A00DCA" w:rsidP="00007336">
      <w:pPr>
        <w:pStyle w:val="P00"/>
        <w:spacing w:before="72"/>
        <w:ind w:left="0" w:right="1134"/>
        <w:rPr>
          <w:rStyle w:val="default"/>
          <w:rFonts w:cs="FrankRuehl" w:hint="cs"/>
          <w:rtl/>
        </w:rPr>
      </w:pPr>
      <w:bookmarkStart w:id="385" w:name="Seif293"/>
      <w:bookmarkEnd w:id="385"/>
      <w:r w:rsidRPr="00007336">
        <w:rPr>
          <w:lang w:val="he-IL"/>
        </w:rPr>
        <w:pict>
          <v:rect id="_x0000_s4818" style="position:absolute;left:0;text-align:left;margin-left:464.5pt;margin-top:8.05pt;width:75.05pt;height:34.1pt;z-index:251399680" o:allowincell="f" filled="f" stroked="f" strokecolor="lime" strokeweight=".25pt">
            <v:textbox style="mso-next-textbox:#_x0000_s4818" inset="0,0,0,0">
              <w:txbxContent>
                <w:p w:rsidR="009B4666" w:rsidRDefault="009B4666" w:rsidP="00007336">
                  <w:pPr>
                    <w:spacing w:line="160" w:lineRule="exact"/>
                    <w:jc w:val="left"/>
                    <w:rPr>
                      <w:rFonts w:cs="Miriam" w:hint="cs"/>
                      <w:szCs w:val="18"/>
                      <w:rtl/>
                    </w:rPr>
                  </w:pPr>
                  <w:r>
                    <w:rPr>
                      <w:rFonts w:cs="Miriam" w:hint="cs"/>
                      <w:szCs w:val="18"/>
                      <w:rtl/>
                    </w:rPr>
                    <w:t>מספר מדרגות במהלך אחד</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8.29.9 על אף האמור בפרט 3.2.2.6(א) </w:t>
      </w:r>
      <w:r w:rsidRPr="00007336">
        <w:rPr>
          <w:rStyle w:val="default"/>
          <w:rFonts w:cs="FrankRuehl"/>
          <w:rtl/>
        </w:rPr>
        <w:t>–</w:t>
      </w:r>
      <w:r w:rsidRPr="00007336">
        <w:rPr>
          <w:rStyle w:val="default"/>
          <w:rFonts w:cs="FrankRuehl" w:hint="cs"/>
          <w:rtl/>
        </w:rPr>
        <w:t xml:space="preserve"> מספר מדרגות במהלך אחד יכול שיפחת מ-3 ויעלה על 16 מדרגות ובלבד שהמעלית הותקנה בחדר המדרגות הקיים.</w:t>
      </w:r>
    </w:p>
    <w:p w:rsidR="00544C86" w:rsidRPr="00007336" w:rsidRDefault="00544C86"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86" w:name="Seif294"/>
      <w:bookmarkEnd w:id="386"/>
      <w:r w:rsidRPr="00007336">
        <w:rPr>
          <w:lang w:val="he-IL"/>
        </w:rPr>
        <w:pict>
          <v:rect id="_x0000_s4819" style="position:absolute;left:0;text-align:left;margin-left:464.5pt;margin-top:8.05pt;width:75.05pt;height:34.1pt;z-index:251400704" o:allowincell="f" filled="f" stroked="f" strokecolor="lime" strokeweight=".25pt">
            <v:textbox style="mso-next-textbox:#_x0000_s4819" inset="0,0,0,0">
              <w:txbxContent>
                <w:p w:rsidR="009B4666" w:rsidRDefault="009B4666" w:rsidP="00007336">
                  <w:pPr>
                    <w:spacing w:line="160" w:lineRule="exact"/>
                    <w:jc w:val="left"/>
                    <w:rPr>
                      <w:rFonts w:cs="Miriam" w:hint="cs"/>
                      <w:szCs w:val="18"/>
                      <w:rtl/>
                    </w:rPr>
                  </w:pPr>
                  <w:r>
                    <w:rPr>
                      <w:rFonts w:cs="Miriam" w:hint="cs"/>
                      <w:szCs w:val="18"/>
                      <w:rtl/>
                    </w:rPr>
                    <w:t>מדרגות טרפזיות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8.29.10 בבנין קיים תותר התקנת מדרגות טרפזיות לשינוי כיוון מהלך מדרגות בתנאים האלה:</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רוחב שלח המדרגות יהיה כמפורט בפרט 3.2.2.22(ב) ו-(ג);</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הרוחב המינימלי של המדרגות יהיה כמפורט בפרט 3.8.29.7;</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במהלך מדרגות, לכל אורכו ולרבות במדרגות שאינן טרפזיות, יהיה גובה אחיד לרום המדרגה;</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מסעד ובית אחיזה יותקנו כנדרש בפרט 3.2.2.15; בקטע המדרגות הטרפזיות, המסעד יהיה רציף ובגובה אחיד ביחס לשיפוע המדרגות;</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(5)</w:t>
      </w:r>
      <w:r w:rsidRPr="00007336">
        <w:rPr>
          <w:rStyle w:val="default"/>
          <w:rFonts w:cs="FrankRuehl" w:hint="cs"/>
          <w:rtl/>
        </w:rPr>
        <w:tab/>
        <w:t>התקבל אישור שירותי כבאות לכך שהותקנו סידורי בטיחות מיוחדים.</w:t>
      </w:r>
    </w:p>
    <w:p w:rsidR="00A00DCA" w:rsidRPr="00007336" w:rsidRDefault="00A00DCA" w:rsidP="00007336">
      <w:pPr>
        <w:pStyle w:val="P00"/>
        <w:spacing w:before="72"/>
        <w:ind w:left="0" w:right="1134"/>
        <w:rPr>
          <w:rStyle w:val="default"/>
          <w:rFonts w:cs="FrankRuehl" w:hint="cs"/>
          <w:rtl/>
        </w:rPr>
      </w:pPr>
      <w:bookmarkStart w:id="387" w:name="Seif295"/>
      <w:bookmarkEnd w:id="387"/>
      <w:r w:rsidRPr="00007336">
        <w:rPr>
          <w:lang w:val="he-IL"/>
        </w:rPr>
        <w:pict>
          <v:rect id="_x0000_s4820" style="position:absolute;left:0;text-align:left;margin-left:464.5pt;margin-top:8.05pt;width:75.05pt;height:34.1pt;z-index:251401728" o:allowincell="f" filled="f" stroked="f" strokecolor="lime" strokeweight=".25pt">
            <v:textbox style="mso-next-textbox:#_x0000_s4820" inset="0,0,0,0">
              <w:txbxContent>
                <w:p w:rsidR="009B4666" w:rsidRDefault="009B4666" w:rsidP="00007336">
                  <w:pPr>
                    <w:spacing w:line="160" w:lineRule="exact"/>
                    <w:jc w:val="left"/>
                    <w:rPr>
                      <w:rFonts w:cs="Miriam" w:hint="cs"/>
                      <w:szCs w:val="18"/>
                      <w:rtl/>
                    </w:rPr>
                  </w:pPr>
                  <w:r>
                    <w:rPr>
                      <w:rFonts w:cs="Miriam" w:hint="cs"/>
                      <w:szCs w:val="18"/>
                      <w:rtl/>
                    </w:rPr>
                    <w:t>מבנה המעלית על כל חלקיה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8.29.11 (א) מעלית על כל חלקיה, לרבות הפיר שלה, ייבנו ויותקנו לפי התקנים הישראליים האלה:</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ת"י 2481 חלק 0;</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ת"י 2481 חלק 1;</w:t>
      </w:r>
    </w:p>
    <w:p w:rsidR="00A00DCA" w:rsidRPr="00007336" w:rsidRDefault="00A00DCA"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ת"י 2481 חלק 2.</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לחצנים להפעלת מעלית יותקנו בגובה של 1.3 מטרים בערך מעל רצפת התא.</w:t>
      </w:r>
    </w:p>
    <w:p w:rsidR="00A00DCA" w:rsidRPr="00007336" w:rsidRDefault="00A00DCA"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פיר המעלית ייבנה מחומרים לא דליקים.</w:t>
      </w:r>
    </w:p>
    <w:p w:rsidR="00A00DCA" w:rsidRPr="00007336" w:rsidRDefault="00A00DCA" w:rsidP="00007336">
      <w:pPr>
        <w:pStyle w:val="P00"/>
        <w:spacing w:before="72"/>
        <w:ind w:left="0" w:right="1134"/>
        <w:rPr>
          <w:rStyle w:val="default"/>
          <w:rFonts w:cs="FrankRuehl" w:hint="cs"/>
          <w:rtl/>
        </w:rPr>
      </w:pPr>
      <w:bookmarkStart w:id="388" w:name="Seif296"/>
      <w:bookmarkEnd w:id="388"/>
      <w:r w:rsidRPr="00007336">
        <w:rPr>
          <w:lang w:val="he-IL"/>
        </w:rPr>
        <w:pict>
          <v:rect id="_x0000_s4821" style="position:absolute;left:0;text-align:left;margin-left:464.5pt;margin-top:8.05pt;width:75.05pt;height:34.1pt;z-index:251402752" o:allowincell="f" filled="f" stroked="f" strokecolor="lime" strokeweight=".25pt">
            <v:textbox style="mso-next-textbox:#_x0000_s4821" inset="0,0,0,0">
              <w:txbxContent>
                <w:p w:rsidR="009B4666" w:rsidRDefault="009B4666" w:rsidP="00007336">
                  <w:pPr>
                    <w:spacing w:line="160" w:lineRule="exact"/>
                    <w:jc w:val="left"/>
                    <w:rPr>
                      <w:rFonts w:cs="Miriam" w:hint="cs"/>
                      <w:szCs w:val="18"/>
                      <w:rtl/>
                    </w:rPr>
                  </w:pPr>
                  <w:r>
                    <w:rPr>
                      <w:rFonts w:cs="Miriam" w:hint="cs"/>
                      <w:szCs w:val="18"/>
                      <w:rtl/>
                    </w:rPr>
                    <w:t>תנאים נוספים להתקנת מעלית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8.29.12 על התקנת מעלית יחולו גם הוראות פרטים 3.7.3.7 עד 3.7.3.9 ו-3.7.3.12.</w:t>
      </w:r>
    </w:p>
    <w:p w:rsidR="00A00DCA" w:rsidRPr="00007336" w:rsidRDefault="00A00DCA" w:rsidP="00007336">
      <w:pPr>
        <w:pStyle w:val="P00"/>
        <w:spacing w:before="72"/>
        <w:ind w:left="0" w:right="1134"/>
        <w:rPr>
          <w:rStyle w:val="default"/>
          <w:rFonts w:cs="FrankRuehl" w:hint="cs"/>
          <w:rtl/>
        </w:rPr>
      </w:pPr>
    </w:p>
    <w:p w:rsidR="00A00DCA" w:rsidRPr="00007336" w:rsidRDefault="00A00DCA" w:rsidP="00007336">
      <w:pPr>
        <w:pStyle w:val="P00"/>
        <w:spacing w:before="72"/>
        <w:ind w:left="0" w:right="1134"/>
        <w:rPr>
          <w:rStyle w:val="default"/>
          <w:rFonts w:cs="FrankRuehl" w:hint="cs"/>
          <w:rtl/>
        </w:rPr>
      </w:pPr>
      <w:bookmarkStart w:id="389" w:name="Seif297"/>
      <w:bookmarkEnd w:id="389"/>
      <w:r w:rsidRPr="00007336">
        <w:rPr>
          <w:lang w:val="he-IL"/>
        </w:rPr>
        <w:pict>
          <v:rect id="_x0000_s4822" style="position:absolute;left:0;text-align:left;margin-left:464.5pt;margin-top:8.05pt;width:75.05pt;height:34.1pt;z-index:251403776" o:allowincell="f" filled="f" stroked="f" strokecolor="lime" strokeweight=".25pt">
            <v:textbox style="mso-next-textbox:#_x0000_s4822" inset="0,0,0,0">
              <w:txbxContent>
                <w:p w:rsidR="009B4666" w:rsidRDefault="009B4666" w:rsidP="00007336">
                  <w:pPr>
                    <w:spacing w:line="160" w:lineRule="exact"/>
                    <w:jc w:val="left"/>
                    <w:rPr>
                      <w:rFonts w:cs="Miriam" w:hint="cs"/>
                      <w:szCs w:val="18"/>
                      <w:rtl/>
                    </w:rPr>
                  </w:pPr>
                  <w:r>
                    <w:rPr>
                      <w:rFonts w:cs="Miriam" w:hint="cs"/>
                      <w:szCs w:val="18"/>
                      <w:rtl/>
                    </w:rPr>
                    <w:t>התקנת מעלון בבנין קיים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8.29.13 על התקנת מעלון יחולו הוראות אלה:</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המעלון יותקן באישור המהנדס, לאחר שראה שלא ניתן להתקין בבנין מעלית כמפורט בסימן זה, או לאחר ששוכנע כי בנסיבות העניין, מתאים יותר להתקין מעלון במקום מעלית;</w:t>
      </w:r>
    </w:p>
    <w:p w:rsidR="007931A6" w:rsidRPr="00007336" w:rsidRDefault="007931A6" w:rsidP="007931A6">
      <w:pPr>
        <w:pStyle w:val="P00"/>
        <w:spacing w:before="72"/>
        <w:ind w:left="624" w:right="1134"/>
        <w:rPr>
          <w:rStyle w:val="default"/>
          <w:rFonts w:cs="FrankRuehl" w:hint="cs"/>
          <w:rtl/>
        </w:rPr>
      </w:pPr>
      <w:r>
        <w:rPr>
          <w:lang w:val="he-IL"/>
        </w:rPr>
        <w:pict>
          <v:rect id="_x0000_s6148" style="position:absolute;left:0;text-align:left;margin-left:475.65pt;margin-top:8.05pt;width:63.9pt;height:22.4pt;z-index:252438016" o:allowincell="f" filled="f" stroked="f" strokecolor="lime" strokeweight=".25pt">
            <v:textbox inset="0,0,0,0">
              <w:txbxContent>
                <w:p w:rsidR="007931A6" w:rsidRDefault="007931A6" w:rsidP="007931A6">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(נמחקה)</w:t>
      </w:r>
      <w:r w:rsidRPr="00007336">
        <w:rPr>
          <w:rStyle w:val="default"/>
          <w:rFonts w:cs="FrankRuehl" w:hint="cs"/>
          <w:rtl/>
        </w:rPr>
        <w:t>;</w:t>
      </w:r>
    </w:p>
    <w:p w:rsidR="00A00DCA" w:rsidRPr="00007336" w:rsidRDefault="00A00DCA"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המעלון והתקנתו יהיה על פי תקן.</w:t>
      </w:r>
    </w:p>
    <w:p w:rsidR="00217833" w:rsidRPr="00007336" w:rsidRDefault="00217833" w:rsidP="00217833">
      <w:pPr>
        <w:pStyle w:val="header-2"/>
        <w:ind w:left="0" w:right="1134"/>
        <w:rPr>
          <w:rtl/>
        </w:rPr>
      </w:pPr>
      <w:bookmarkStart w:id="390" w:name="hed272"/>
      <w:bookmarkEnd w:id="390"/>
      <w:r w:rsidRPr="00007336">
        <w:rPr>
          <w:rtl/>
          <w:lang w:eastAsia="en-US"/>
        </w:rPr>
        <w:pict>
          <v:shape id="_x0000_s5844" type="#_x0000_t202" style="position:absolute;left:0;text-align:left;margin-left:470.35pt;margin-top:12.75pt;width:1in;height:18pt;z-index:252187136" filled="f" stroked="f">
            <v:textbox style="mso-next-textbox:#_x0000_s5844" inset="1mm,0,1mm,0">
              <w:txbxContent>
                <w:p w:rsidR="009B4666" w:rsidRDefault="009B4666" w:rsidP="00217833">
                  <w:pPr>
                    <w:spacing w:line="160" w:lineRule="exact"/>
                    <w:jc w:val="left"/>
                    <w:rPr>
                      <w:rFonts w:cs="Miriam" w:hint="cs"/>
                      <w:szCs w:val="18"/>
                      <w:rtl/>
                    </w:rPr>
                  </w:pPr>
                  <w:r>
                    <w:rPr>
                      <w:rFonts w:cs="Miriam" w:hint="cs"/>
                      <w:szCs w:val="18"/>
                      <w:rtl/>
                    </w:rPr>
                    <w:t>תק' (מס' 8) תשס"ט-2009</w:t>
                  </w:r>
                </w:p>
              </w:txbxContent>
            </v:textbox>
          </v:shape>
        </w:pict>
      </w:r>
      <w:r w:rsidRPr="00007336">
        <w:rPr>
          <w:rtl/>
        </w:rPr>
        <w:t>ס</w:t>
      </w:r>
      <w:r w:rsidRPr="00007336">
        <w:rPr>
          <w:rFonts w:hint="cs"/>
          <w:rtl/>
        </w:rPr>
        <w:t xml:space="preserve">ימן </w:t>
      </w:r>
      <w:r>
        <w:rPr>
          <w:rFonts w:hint="cs"/>
          <w:rtl/>
        </w:rPr>
        <w:t>ל': תוספת קומות לבניין מגורים קיים (מגורים)</w:t>
      </w:r>
    </w:p>
    <w:p w:rsidR="00217833" w:rsidRDefault="00217833" w:rsidP="00217833">
      <w:pPr>
        <w:pStyle w:val="P00"/>
        <w:spacing w:before="72"/>
        <w:ind w:left="0" w:right="1134"/>
        <w:rPr>
          <w:rStyle w:val="default"/>
          <w:rFonts w:cs="FrankRuehl" w:hint="cs"/>
          <w:rtl/>
        </w:rPr>
      </w:pPr>
      <w:bookmarkStart w:id="391" w:name="Seif704"/>
      <w:bookmarkEnd w:id="391"/>
      <w:r w:rsidRPr="00007336">
        <w:rPr>
          <w:lang w:val="he-IL"/>
        </w:rPr>
        <w:pict>
          <v:rect id="_x0000_s5845" style="position:absolute;left:0;text-align:left;margin-left:464.35pt;margin-top:7.1pt;width:75.05pt;height:34.1pt;z-index:252188160" o:allowincell="f" filled="f" stroked="f" strokecolor="lime" strokeweight=".25pt">
            <v:textbox style="mso-next-textbox:#_x0000_s5845" inset="0,0,0,0">
              <w:txbxContent>
                <w:p w:rsidR="009B4666" w:rsidRDefault="009B4666" w:rsidP="00217833">
                  <w:pPr>
                    <w:spacing w:line="160" w:lineRule="exact"/>
                    <w:jc w:val="left"/>
                    <w:rPr>
                      <w:rFonts w:cs="Miriam" w:hint="cs"/>
                      <w:szCs w:val="18"/>
                      <w:rtl/>
                    </w:rPr>
                  </w:pPr>
                  <w:r>
                    <w:rPr>
                      <w:rFonts w:cs="Miriam"/>
                      <w:szCs w:val="18"/>
                      <w:rtl/>
                    </w:rPr>
                    <w:t>הג</w:t>
                  </w:r>
                  <w:r>
                    <w:rPr>
                      <w:rFonts w:cs="Miriam" w:hint="cs"/>
                      <w:szCs w:val="18"/>
                      <w:rtl/>
                    </w:rPr>
                    <w:t>ד</w:t>
                  </w:r>
                  <w:r>
                    <w:rPr>
                      <w:rFonts w:cs="Miriam"/>
                      <w:szCs w:val="18"/>
                      <w:rtl/>
                    </w:rPr>
                    <w:t>ר</w:t>
                  </w:r>
                  <w:r>
                    <w:rPr>
                      <w:rFonts w:cs="Miriam" w:hint="cs"/>
                      <w:szCs w:val="18"/>
                      <w:rtl/>
                    </w:rPr>
                    <w:t>ות</w:t>
                  </w:r>
                </w:p>
                <w:p w:rsidR="009B4666" w:rsidRDefault="009B4666" w:rsidP="00217833">
                  <w:pPr>
                    <w:spacing w:line="160" w:lineRule="exact"/>
                    <w:jc w:val="left"/>
                    <w:rPr>
                      <w:rFonts w:cs="Miriam"/>
                      <w:szCs w:val="18"/>
                      <w:rtl/>
                    </w:rPr>
                  </w:pPr>
                  <w:r>
                    <w:rPr>
                      <w:rFonts w:cs="Miriam" w:hint="cs"/>
                      <w:szCs w:val="18"/>
                      <w:rtl/>
                    </w:rPr>
                    <w:t xml:space="preserve">תק' (מס' 8) </w:t>
                  </w:r>
                  <w:r>
                    <w:rPr>
                      <w:rFonts w:cs="Miriam"/>
                      <w:szCs w:val="18"/>
                      <w:rtl/>
                    </w:rPr>
                    <w:br/>
                  </w:r>
                  <w:r>
                    <w:rPr>
                      <w:rFonts w:cs="Miriam" w:hint="cs"/>
                      <w:szCs w:val="18"/>
                      <w:rtl/>
                    </w:rPr>
                    <w:t>תשס"ט-2009</w:t>
                  </w:r>
                </w:p>
              </w:txbxContent>
            </v:textbox>
            <w10:anchorlock/>
          </v:rect>
        </w:pict>
      </w:r>
      <w:r w:rsidRPr="00007336">
        <w:rPr>
          <w:rStyle w:val="default"/>
          <w:rFonts w:cs="FrankRuehl"/>
          <w:rtl/>
        </w:rPr>
        <w:t>3.</w:t>
      </w:r>
      <w:r w:rsidRPr="00007336">
        <w:rPr>
          <w:rStyle w:val="default"/>
          <w:rFonts w:cs="FrankRuehl" w:hint="cs"/>
          <w:rtl/>
        </w:rPr>
        <w:t>8.</w:t>
      </w:r>
      <w:r>
        <w:rPr>
          <w:rStyle w:val="default"/>
          <w:rFonts w:cs="FrankRuehl" w:hint="cs"/>
          <w:rtl/>
        </w:rPr>
        <w:t xml:space="preserve">30.1 בסימן זה, "בניין קיים" </w:t>
      </w:r>
      <w:r>
        <w:rPr>
          <w:rStyle w:val="default"/>
          <w:rFonts w:cs="FrankRuehl"/>
          <w:rtl/>
        </w:rPr>
        <w:t>–</w:t>
      </w:r>
      <w:r>
        <w:rPr>
          <w:rStyle w:val="default"/>
          <w:rFonts w:cs="FrankRuehl" w:hint="cs"/>
          <w:rtl/>
        </w:rPr>
        <w:t xml:space="preserve"> בניין מגורים שהיתר לבנייתו ניתן לפני תחילתן של תקנות אלה.</w:t>
      </w:r>
    </w:p>
    <w:p w:rsidR="00217833" w:rsidRDefault="00217833" w:rsidP="00217833">
      <w:pPr>
        <w:pStyle w:val="P00"/>
        <w:spacing w:before="72"/>
        <w:ind w:left="0" w:right="1134"/>
        <w:rPr>
          <w:rStyle w:val="default"/>
          <w:rFonts w:cs="FrankRuehl" w:hint="cs"/>
          <w:rtl/>
        </w:rPr>
      </w:pPr>
      <w:bookmarkStart w:id="392" w:name="Seif705"/>
      <w:bookmarkEnd w:id="392"/>
      <w:r w:rsidRPr="00007336">
        <w:rPr>
          <w:lang w:val="he-IL"/>
        </w:rPr>
        <w:pict>
          <v:rect id="_x0000_s5846" style="position:absolute;left:0;text-align:left;margin-left:464.35pt;margin-top:7.1pt;width:75.05pt;height:34.1pt;z-index:252189184" o:allowincell="f" filled="f" stroked="f" strokecolor="lime" strokeweight=".25pt">
            <v:textbox style="mso-next-textbox:#_x0000_s5846" inset="0,0,0,0">
              <w:txbxContent>
                <w:p w:rsidR="009B4666" w:rsidRDefault="009B4666" w:rsidP="00217833">
                  <w:pPr>
                    <w:spacing w:line="160" w:lineRule="exact"/>
                    <w:jc w:val="left"/>
                    <w:rPr>
                      <w:rFonts w:cs="Miriam" w:hint="cs"/>
                      <w:szCs w:val="18"/>
                      <w:rtl/>
                    </w:rPr>
                  </w:pPr>
                  <w:r>
                    <w:rPr>
                      <w:rFonts w:cs="Miriam" w:hint="cs"/>
                      <w:szCs w:val="18"/>
                      <w:rtl/>
                    </w:rPr>
                    <w:t>פרשנות</w:t>
                  </w:r>
                </w:p>
                <w:p w:rsidR="009B4666" w:rsidRDefault="009B4666" w:rsidP="00217833">
                  <w:pPr>
                    <w:spacing w:line="160" w:lineRule="exact"/>
                    <w:jc w:val="left"/>
                    <w:rPr>
                      <w:rFonts w:cs="Miriam"/>
                      <w:szCs w:val="18"/>
                      <w:rtl/>
                    </w:rPr>
                  </w:pPr>
                  <w:r>
                    <w:rPr>
                      <w:rFonts w:cs="Miriam" w:hint="cs"/>
                      <w:szCs w:val="18"/>
                      <w:rtl/>
                    </w:rPr>
                    <w:t xml:space="preserve">תק' (מס' 8) </w:t>
                  </w:r>
                  <w:r>
                    <w:rPr>
                      <w:rFonts w:cs="Miriam"/>
                      <w:szCs w:val="18"/>
                      <w:rtl/>
                    </w:rPr>
                    <w:br/>
                  </w:r>
                  <w:r>
                    <w:rPr>
                      <w:rFonts w:cs="Miriam" w:hint="cs"/>
                      <w:szCs w:val="18"/>
                      <w:rtl/>
                    </w:rPr>
                    <w:t>תשס"ט-2009</w:t>
                  </w:r>
                </w:p>
              </w:txbxContent>
            </v:textbox>
            <w10:anchorlock/>
          </v:rect>
        </w:pict>
      </w:r>
      <w:r w:rsidRPr="00007336">
        <w:rPr>
          <w:rStyle w:val="default"/>
          <w:rFonts w:cs="FrankRuehl"/>
          <w:rtl/>
        </w:rPr>
        <w:t>3.</w:t>
      </w:r>
      <w:r w:rsidRPr="00007336">
        <w:rPr>
          <w:rStyle w:val="default"/>
          <w:rFonts w:cs="FrankRuehl" w:hint="cs"/>
          <w:rtl/>
        </w:rPr>
        <w:t>8.</w:t>
      </w:r>
      <w:r>
        <w:rPr>
          <w:rStyle w:val="default"/>
          <w:rFonts w:cs="FrankRuehl" w:hint="cs"/>
          <w:rtl/>
        </w:rPr>
        <w:t>30</w:t>
      </w:r>
      <w:r w:rsidRPr="00007336">
        <w:rPr>
          <w:rStyle w:val="default"/>
          <w:rFonts w:cs="FrankRuehl" w:hint="cs"/>
          <w:rtl/>
        </w:rPr>
        <w:t>.</w:t>
      </w:r>
      <w:r>
        <w:rPr>
          <w:rStyle w:val="default"/>
          <w:rFonts w:cs="FrankRuehl" w:hint="cs"/>
          <w:rtl/>
        </w:rPr>
        <w:t>2</w:t>
      </w:r>
      <w:r w:rsidRPr="00007336">
        <w:rPr>
          <w:rStyle w:val="default"/>
          <w:rFonts w:cs="FrankRuehl" w:hint="cs"/>
          <w:rtl/>
        </w:rPr>
        <w:t xml:space="preserve"> </w:t>
      </w:r>
      <w:r>
        <w:rPr>
          <w:rStyle w:val="default"/>
          <w:rFonts w:cs="FrankRuehl" w:hint="cs"/>
          <w:rtl/>
        </w:rPr>
        <w:t>(א) שום דבר בסימן זה לא יתפרש כאילו בא להתיר בניית תוספת בסטייה מהוראות תכנית או מהוראות אחרות בתקנות אלה והוא כשאין הוראה מפורשת אחרת.</w:t>
      </w:r>
    </w:p>
    <w:p w:rsidR="00217833" w:rsidRDefault="00217833" w:rsidP="002178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מדידת גובה בניין לפי סימן זה יחולו הוראות פרט 3.7.1.1.</w:t>
      </w:r>
    </w:p>
    <w:p w:rsidR="00217833" w:rsidRDefault="00217833" w:rsidP="00217833">
      <w:pPr>
        <w:pStyle w:val="P00"/>
        <w:spacing w:before="72"/>
        <w:ind w:left="0" w:right="1134"/>
        <w:rPr>
          <w:rStyle w:val="default"/>
          <w:rFonts w:cs="FrankRuehl" w:hint="cs"/>
          <w:rtl/>
        </w:rPr>
      </w:pPr>
      <w:bookmarkStart w:id="393" w:name="Seif706"/>
      <w:bookmarkEnd w:id="393"/>
      <w:r w:rsidRPr="00007336">
        <w:rPr>
          <w:lang w:val="he-IL"/>
        </w:rPr>
        <w:pict>
          <v:rect id="_x0000_s5847" style="position:absolute;left:0;text-align:left;margin-left:464.35pt;margin-top:7.1pt;width:75.05pt;height:34.1pt;z-index:252190208" o:allowincell="f" filled="f" stroked="f" strokecolor="lime" strokeweight=".25pt">
            <v:textbox style="mso-next-textbox:#_x0000_s5847" inset="0,0,0,0">
              <w:txbxContent>
                <w:p w:rsidR="009B4666" w:rsidRDefault="009B4666" w:rsidP="00217833">
                  <w:pPr>
                    <w:spacing w:line="160" w:lineRule="exact"/>
                    <w:jc w:val="left"/>
                    <w:rPr>
                      <w:rFonts w:cs="Miriam" w:hint="cs"/>
                      <w:szCs w:val="18"/>
                      <w:rtl/>
                    </w:rPr>
                  </w:pPr>
                  <w:r>
                    <w:rPr>
                      <w:rFonts w:cs="Miriam" w:hint="cs"/>
                      <w:szCs w:val="18"/>
                      <w:rtl/>
                    </w:rPr>
                    <w:t>תוספת קומה אחת מעל בניין קיים</w:t>
                  </w:r>
                </w:p>
                <w:p w:rsidR="009B4666" w:rsidRDefault="009B4666" w:rsidP="00217833">
                  <w:pPr>
                    <w:spacing w:line="160" w:lineRule="exact"/>
                    <w:jc w:val="left"/>
                    <w:rPr>
                      <w:rFonts w:cs="Miriam"/>
                      <w:szCs w:val="18"/>
                      <w:rtl/>
                    </w:rPr>
                  </w:pPr>
                  <w:r>
                    <w:rPr>
                      <w:rFonts w:cs="Miriam" w:hint="cs"/>
                      <w:szCs w:val="18"/>
                      <w:rtl/>
                    </w:rPr>
                    <w:t xml:space="preserve">תק' (מס' 8) </w:t>
                  </w:r>
                  <w:r>
                    <w:rPr>
                      <w:rFonts w:cs="Miriam"/>
                      <w:szCs w:val="18"/>
                      <w:rtl/>
                    </w:rPr>
                    <w:br/>
                  </w:r>
                  <w:r>
                    <w:rPr>
                      <w:rFonts w:cs="Miriam" w:hint="cs"/>
                      <w:szCs w:val="18"/>
                      <w:rtl/>
                    </w:rPr>
                    <w:t>תשס"ט-2009</w:t>
                  </w:r>
                </w:p>
              </w:txbxContent>
            </v:textbox>
            <w10:anchorlock/>
          </v:rect>
        </w:pict>
      </w:r>
      <w:r w:rsidRPr="00007336">
        <w:rPr>
          <w:rStyle w:val="default"/>
          <w:rFonts w:cs="FrankRuehl"/>
          <w:rtl/>
        </w:rPr>
        <w:t>3.</w:t>
      </w:r>
      <w:r w:rsidRPr="00007336">
        <w:rPr>
          <w:rStyle w:val="default"/>
          <w:rFonts w:cs="FrankRuehl" w:hint="cs"/>
          <w:rtl/>
        </w:rPr>
        <w:t>8.</w:t>
      </w:r>
      <w:r>
        <w:rPr>
          <w:rStyle w:val="default"/>
          <w:rFonts w:cs="FrankRuehl" w:hint="cs"/>
          <w:rtl/>
        </w:rPr>
        <w:t>30</w:t>
      </w:r>
      <w:r w:rsidRPr="00007336">
        <w:rPr>
          <w:rStyle w:val="default"/>
          <w:rFonts w:cs="FrankRuehl" w:hint="cs"/>
          <w:rtl/>
        </w:rPr>
        <w:t>.</w:t>
      </w:r>
      <w:r>
        <w:rPr>
          <w:rStyle w:val="default"/>
          <w:rFonts w:cs="FrankRuehl" w:hint="cs"/>
          <w:rtl/>
        </w:rPr>
        <w:t>3</w:t>
      </w:r>
      <w:r w:rsidRPr="00007336">
        <w:rPr>
          <w:rStyle w:val="default"/>
          <w:rFonts w:cs="FrankRuehl" w:hint="cs"/>
          <w:rtl/>
        </w:rPr>
        <w:t xml:space="preserve"> </w:t>
      </w:r>
      <w:r>
        <w:rPr>
          <w:rStyle w:val="default"/>
          <w:rFonts w:cs="FrankRuehl" w:hint="cs"/>
          <w:rtl/>
        </w:rPr>
        <w:t xml:space="preserve">על הקמת תוספת בנייה של קומה אחת מעל מפלס הגג בבניין קיים, המיועדת, לפי האמור בהיתר, למגורים בלבד (בפרט זה </w:t>
      </w:r>
      <w:r>
        <w:rPr>
          <w:rStyle w:val="default"/>
          <w:rFonts w:cs="FrankRuehl"/>
          <w:rtl/>
        </w:rPr>
        <w:t>–</w:t>
      </w:r>
      <w:r>
        <w:rPr>
          <w:rStyle w:val="default"/>
          <w:rFonts w:cs="FrankRuehl" w:hint="cs"/>
          <w:rtl/>
        </w:rPr>
        <w:t xml:space="preserve"> התוספת), יחולו הוראות אלה:</w:t>
      </w:r>
    </w:p>
    <w:p w:rsidR="00217833" w:rsidRDefault="00217833" w:rsidP="0021783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יראו את הבניין כבניין גבוה או כבניין רב-קומות, לפי העניין, רק בשל הקמת התוספת עליו אם נתקיימו בו כל אלה:</w:t>
      </w:r>
    </w:p>
    <w:p w:rsidR="00851714" w:rsidRDefault="00851714" w:rsidP="00851714">
      <w:pPr>
        <w:pStyle w:val="P00"/>
        <w:spacing w:before="72"/>
        <w:ind w:left="1021" w:right="1134"/>
        <w:rPr>
          <w:rStyle w:val="default"/>
          <w:rFonts w:cs="FrankRuehl" w:hint="cs"/>
          <w:rtl/>
        </w:rPr>
      </w:pPr>
      <w:r>
        <w:rPr>
          <w:rFonts w:hint="cs"/>
          <w:rtl/>
          <w:lang w:eastAsia="en-US"/>
        </w:rPr>
        <w:pict>
          <v:shape id="_x0000_s6125" type="#_x0000_t202" style="position:absolute;left:0;text-align:left;margin-left:470.35pt;margin-top:7.1pt;width:1in;height:16.8pt;z-index:252415488" filled="f" stroked="f">
            <v:textbox style="mso-next-textbox:#_x0000_s6125" inset="1mm,0,1mm,0">
              <w:txbxContent>
                <w:p w:rsidR="009B4666" w:rsidRDefault="009B4666" w:rsidP="00851714">
                  <w:pPr>
                    <w:spacing w:line="160" w:lineRule="exact"/>
                    <w:jc w:val="left"/>
                    <w:rPr>
                      <w:rFonts w:cs="Miriam"/>
                      <w:szCs w:val="18"/>
                      <w:rtl/>
                    </w:rPr>
                  </w:pPr>
                  <w:r>
                    <w:rPr>
                      <w:rFonts w:cs="Miriam" w:hint="cs"/>
                      <w:szCs w:val="18"/>
                      <w:rtl/>
                    </w:rPr>
                    <w:t>תק' (מס' 3) תשע"ג-2013</w:t>
                  </w:r>
                </w:p>
              </w:txbxContent>
            </v:textbox>
          </v:shape>
        </w:pict>
      </w:r>
      <w:r>
        <w:rPr>
          <w:rStyle w:val="default"/>
          <w:rFonts w:cs="FrankRuehl" w:hint="cs"/>
          <w:rtl/>
        </w:rPr>
        <w:t>(א)</w:t>
      </w:r>
      <w:r>
        <w:rPr>
          <w:rStyle w:val="default"/>
          <w:rFonts w:cs="FrankRuehl" w:hint="cs"/>
          <w:rtl/>
        </w:rPr>
        <w:tab/>
        <w:t xml:space="preserve">אין בתוספת יותר מקומה אחת, </w:t>
      </w:r>
      <w:r w:rsidRPr="00E14551">
        <w:rPr>
          <w:rStyle w:val="default"/>
          <w:rFonts w:cs="FrankRuehl" w:hint="cs"/>
          <w:rtl/>
        </w:rPr>
        <w:t>שיש לה יציאה אחת ישירה לחדר המדרגות המשותף,</w:t>
      </w:r>
      <w:r>
        <w:rPr>
          <w:rStyle w:val="default"/>
          <w:rFonts w:cs="FrankRuehl" w:hint="cs"/>
          <w:rtl/>
        </w:rPr>
        <w:t xml:space="preserve"> לרבות מיתקן מעל המפלס של גג התוספת, אם הוא נמנה עם המיתקנים שניתן להקים מעל המפלס של גג בבניין גבוה או בניין רב-קומות לפי סעיף 7.00.81;</w:t>
      </w:r>
    </w:p>
    <w:p w:rsidR="00217833" w:rsidRDefault="00217833" w:rsidP="0021783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רבע לפחות מכלל שטח הגג של התוספת יישאר בלתי בנוי ורבע זה יהא רצוף; לעניין זה, "כלל שטח הגג" </w:t>
      </w:r>
      <w:r>
        <w:rPr>
          <w:rStyle w:val="default"/>
          <w:rFonts w:cs="FrankRuehl"/>
          <w:rtl/>
        </w:rPr>
        <w:t>–</w:t>
      </w:r>
      <w:r>
        <w:rPr>
          <w:rStyle w:val="default"/>
          <w:rFonts w:cs="FrankRuehl" w:hint="cs"/>
          <w:rtl/>
        </w:rPr>
        <w:t xml:space="preserve"> לרבות שטח הגג המבונה במבנים ובמיתקנים שמותר להקימם לפי פרט 7.00.81;</w:t>
      </w:r>
    </w:p>
    <w:p w:rsidR="00217833" w:rsidRDefault="00217833" w:rsidP="0021783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תובטח גישה חופשית ובלא הפרעה לחלק הבלתי מבונה שבגג התוספת לכל מי שמחזיק בחלק של הבניין; הגישה תתאפשר באמצעות מדרגות מחדר המדרגות הקיים; על אף האמור בפרט 3.2.2.5 שיפוען של מדרגות אלה יכול שיהיה עד 60 מעלות;</w:t>
      </w:r>
    </w:p>
    <w:p w:rsidR="00851714" w:rsidRDefault="00851714" w:rsidP="00851714">
      <w:pPr>
        <w:pStyle w:val="P00"/>
        <w:spacing w:before="72"/>
        <w:ind w:left="1021" w:right="1134"/>
        <w:rPr>
          <w:rStyle w:val="default"/>
          <w:rFonts w:cs="FrankRuehl" w:hint="cs"/>
          <w:rtl/>
        </w:rPr>
      </w:pPr>
      <w:r w:rsidRPr="00E14551">
        <w:rPr>
          <w:rStyle w:val="default"/>
          <w:rFonts w:cs="FrankRuehl" w:hint="cs"/>
          <w:rtl/>
        </w:rPr>
        <w:pict>
          <v:shape id="_x0000_s6126" type="#_x0000_t202" style="position:absolute;left:0;text-align:left;margin-left:470.35pt;margin-top:7.1pt;width:1in;height:16.8pt;z-index:252416512" filled="f" stroked="f">
            <v:textbox inset="1mm,0,1mm,0">
              <w:txbxContent>
                <w:p w:rsidR="009B4666" w:rsidRDefault="009B4666" w:rsidP="00851714">
                  <w:pPr>
                    <w:spacing w:line="160" w:lineRule="exact"/>
                    <w:jc w:val="left"/>
                    <w:rPr>
                      <w:rFonts w:cs="Miriam"/>
                      <w:szCs w:val="18"/>
                      <w:rtl/>
                    </w:rPr>
                  </w:pPr>
                  <w:r>
                    <w:rPr>
                      <w:rFonts w:cs="Miriam" w:hint="cs"/>
                      <w:szCs w:val="18"/>
                      <w:rtl/>
                    </w:rPr>
                    <w:t>תק' (מס' 3) תשע"ג-2013</w:t>
                  </w:r>
                </w:p>
              </w:txbxContent>
            </v:textbox>
          </v:shape>
        </w:pict>
      </w:r>
      <w:r>
        <w:rPr>
          <w:rStyle w:val="default"/>
          <w:rFonts w:cs="FrankRuehl" w:hint="cs"/>
          <w:rtl/>
        </w:rPr>
        <w:t>(</w:t>
      </w:r>
      <w:r w:rsidRPr="00E14551">
        <w:rPr>
          <w:rStyle w:val="default"/>
          <w:rFonts w:cs="FrankRuehl" w:hint="cs"/>
          <w:rtl/>
        </w:rPr>
        <w:t>ד)</w:t>
      </w:r>
      <w:r w:rsidRPr="00E14551">
        <w:rPr>
          <w:rStyle w:val="default"/>
          <w:rFonts w:cs="FrankRuehl" w:hint="cs"/>
          <w:rtl/>
        </w:rPr>
        <w:tab/>
        <w:t>לא יחולו על התוספת הוראות לעניין מרחק הליכה, מהלך משותף ופרוזדור בלא מוצא לפי טבלה 3.2.15.5</w:t>
      </w:r>
      <w:r>
        <w:rPr>
          <w:rStyle w:val="default"/>
          <w:rFonts w:cs="FrankRuehl" w:hint="cs"/>
          <w:rtl/>
        </w:rPr>
        <w:t>;</w:t>
      </w:r>
    </w:p>
    <w:p w:rsidR="00851714" w:rsidRDefault="00851714" w:rsidP="00851714">
      <w:pPr>
        <w:pStyle w:val="P00"/>
        <w:spacing w:before="72"/>
        <w:ind w:left="1021" w:right="1134"/>
        <w:rPr>
          <w:rStyle w:val="default"/>
          <w:rFonts w:cs="FrankRuehl" w:hint="cs"/>
          <w:rtl/>
        </w:rPr>
      </w:pPr>
      <w:r w:rsidRPr="00E14551">
        <w:rPr>
          <w:rStyle w:val="default"/>
          <w:rFonts w:cs="FrankRuehl" w:hint="cs"/>
          <w:rtl/>
        </w:rPr>
        <w:pict>
          <v:shape id="_x0000_s6127" type="#_x0000_t202" style="position:absolute;left:0;text-align:left;margin-left:470.35pt;margin-top:7.1pt;width:1in;height:16.8pt;z-index:252417536" filled="f" stroked="f">
            <v:textbox inset="1mm,0,1mm,0">
              <w:txbxContent>
                <w:p w:rsidR="009B4666" w:rsidRDefault="009B4666" w:rsidP="00851714">
                  <w:pPr>
                    <w:spacing w:line="160" w:lineRule="exact"/>
                    <w:jc w:val="left"/>
                    <w:rPr>
                      <w:rFonts w:cs="Miriam"/>
                      <w:szCs w:val="18"/>
                      <w:rtl/>
                    </w:rPr>
                  </w:pPr>
                  <w:r>
                    <w:rPr>
                      <w:rFonts w:cs="Miriam" w:hint="cs"/>
                      <w:szCs w:val="18"/>
                      <w:rtl/>
                    </w:rPr>
                    <w:t>תק' (מס' 3) תשע"ג-2013</w:t>
                  </w:r>
                </w:p>
              </w:txbxContent>
            </v:textbox>
          </v:shape>
        </w:pict>
      </w:r>
      <w:r>
        <w:rPr>
          <w:rStyle w:val="default"/>
          <w:rFonts w:cs="FrankRuehl" w:hint="cs"/>
          <w:rtl/>
        </w:rPr>
        <w:t>(</w:t>
      </w:r>
      <w:r w:rsidRPr="00E14551">
        <w:rPr>
          <w:rStyle w:val="default"/>
          <w:rFonts w:cs="FrankRuehl" w:hint="cs"/>
          <w:rtl/>
        </w:rPr>
        <w:t>ה)</w:t>
      </w:r>
      <w:r w:rsidRPr="00E14551">
        <w:rPr>
          <w:rStyle w:val="default"/>
          <w:rFonts w:cs="FrankRuehl" w:hint="cs"/>
          <w:rtl/>
        </w:rPr>
        <w:tab/>
        <w:t>לא נדרשו בבניין דרך גישה, רחבת היערכות וחלונות חילוץ טרם הגשת הבקשה להיתר לבניית התוספת, לא יידרשו אלה כתנאי להיתר לבניית התוספת</w:t>
      </w:r>
      <w:r>
        <w:rPr>
          <w:rStyle w:val="default"/>
          <w:rFonts w:cs="FrankRuehl" w:hint="cs"/>
          <w:rtl/>
        </w:rPr>
        <w:t>;</w:t>
      </w:r>
    </w:p>
    <w:p w:rsidR="00217833" w:rsidRDefault="00217833" w:rsidP="00E058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אף האמור בפסקה 1, בבניית תוספת לבניין </w:t>
      </w:r>
      <w:r>
        <w:rPr>
          <w:rStyle w:val="default"/>
          <w:rFonts w:cs="FrankRuehl"/>
          <w:rtl/>
        </w:rPr>
        <w:t>–</w:t>
      </w:r>
      <w:r>
        <w:rPr>
          <w:rStyle w:val="default"/>
          <w:rFonts w:cs="FrankRuehl" w:hint="cs"/>
          <w:rtl/>
        </w:rPr>
        <w:t xml:space="preserve"> בתנאים המפורטים בה, שיש בה כדי להעלות את גובה המפלס של רצפת הכניסה לדירה העליונה של הבניין מעל מפלס הכניסה הקובעת ליותר מ-29 מטרים, יחולו על הבניין כולו הוראות חלק ז' בנוגע לבניין גבוה לעניין חדר מדרגות מוגן, פתחי עשן, התקנת מעלית וגנרטורים וכל דבר אחר שיש בו כדי להבטיח בפני סכנת אש או להקל על כיבוי שרפות; לכל עניין אחר ינהגו בבניין כפי שנוהגים בבניין רב-קומות.</w:t>
      </w:r>
    </w:p>
    <w:p w:rsidR="00851714" w:rsidRDefault="00217833" w:rsidP="00851714">
      <w:pPr>
        <w:pStyle w:val="P00"/>
        <w:spacing w:before="72"/>
        <w:ind w:left="0" w:right="1134"/>
        <w:rPr>
          <w:rStyle w:val="default"/>
          <w:rFonts w:cs="FrankRuehl" w:hint="cs"/>
          <w:rtl/>
        </w:rPr>
      </w:pPr>
      <w:bookmarkStart w:id="394" w:name="Seif707"/>
      <w:bookmarkEnd w:id="394"/>
      <w:r w:rsidRPr="00007336">
        <w:rPr>
          <w:lang w:val="he-IL"/>
        </w:rPr>
        <w:pict>
          <v:rect id="_x0000_s5848" style="position:absolute;left:0;text-align:left;margin-left:464.35pt;margin-top:7.1pt;width:75.05pt;height:51.55pt;z-index:252191232" o:allowincell="f" filled="f" stroked="f" strokecolor="lime" strokeweight=".25pt">
            <v:textbox style="mso-next-textbox:#_x0000_s5848" inset="0,0,0,0">
              <w:txbxContent>
                <w:p w:rsidR="009B4666" w:rsidRDefault="009B4666" w:rsidP="00851714">
                  <w:pPr>
                    <w:spacing w:line="160" w:lineRule="exact"/>
                    <w:jc w:val="left"/>
                    <w:rPr>
                      <w:rFonts w:cs="Miriam" w:hint="cs"/>
                      <w:szCs w:val="18"/>
                      <w:rtl/>
                    </w:rPr>
                  </w:pPr>
                  <w:r>
                    <w:rPr>
                      <w:rFonts w:cs="Miriam" w:hint="cs"/>
                      <w:szCs w:val="18"/>
                      <w:rtl/>
                    </w:rPr>
                    <w:t>תוספת של יותר מקומה אחת מעל בניין קיים שאינו בניין גבוה</w:t>
                  </w:r>
                </w:p>
                <w:p w:rsidR="009B4666" w:rsidRDefault="009B4666" w:rsidP="00851714">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תשע"ג-2013</w:t>
                  </w:r>
                </w:p>
              </w:txbxContent>
            </v:textbox>
            <w10:anchorlock/>
          </v:rect>
        </w:pict>
      </w:r>
      <w:r w:rsidRPr="00007336">
        <w:rPr>
          <w:rStyle w:val="default"/>
          <w:rFonts w:cs="FrankRuehl"/>
          <w:rtl/>
        </w:rPr>
        <w:t>3.</w:t>
      </w:r>
      <w:r w:rsidRPr="00007336">
        <w:rPr>
          <w:rStyle w:val="default"/>
          <w:rFonts w:cs="FrankRuehl" w:hint="cs"/>
          <w:rtl/>
        </w:rPr>
        <w:t>8.</w:t>
      </w:r>
      <w:r>
        <w:rPr>
          <w:rStyle w:val="default"/>
          <w:rFonts w:cs="FrankRuehl" w:hint="cs"/>
          <w:rtl/>
        </w:rPr>
        <w:t>30</w:t>
      </w:r>
      <w:r w:rsidRPr="00007336">
        <w:rPr>
          <w:rStyle w:val="default"/>
          <w:rFonts w:cs="FrankRuehl" w:hint="cs"/>
          <w:rtl/>
        </w:rPr>
        <w:t>.</w:t>
      </w:r>
      <w:r>
        <w:rPr>
          <w:rStyle w:val="default"/>
          <w:rFonts w:cs="FrankRuehl" w:hint="cs"/>
          <w:rtl/>
        </w:rPr>
        <w:t>4</w:t>
      </w:r>
      <w:r w:rsidRPr="00007336">
        <w:rPr>
          <w:rStyle w:val="default"/>
          <w:rFonts w:cs="FrankRuehl" w:hint="cs"/>
          <w:rtl/>
        </w:rPr>
        <w:t xml:space="preserve"> </w:t>
      </w:r>
      <w:r w:rsidR="00851714">
        <w:rPr>
          <w:rStyle w:val="default"/>
          <w:rFonts w:cs="FrankRuehl" w:hint="cs"/>
          <w:rtl/>
        </w:rPr>
        <w:t xml:space="preserve">בהקמת תוספת של יותר מקומה אחת מעל מפלס הגג בבניין קיים שאינו בניין גבוה, המיועדת, לפי האמור בהיתר, למגורים בלבד, ועומדת בדרישות תכנית המיתאר הארצית לחיזוק מבנים קיימים מפני רעידות אדמה (להלן </w:t>
      </w:r>
      <w:r w:rsidR="00851714">
        <w:rPr>
          <w:rStyle w:val="default"/>
          <w:rFonts w:cs="FrankRuehl"/>
          <w:rtl/>
        </w:rPr>
        <w:t>–</w:t>
      </w:r>
      <w:r w:rsidR="00851714">
        <w:rPr>
          <w:rStyle w:val="default"/>
          <w:rFonts w:cs="FrankRuehl" w:hint="cs"/>
          <w:rtl/>
        </w:rPr>
        <w:t xml:space="preserve"> תמ"א 38) או עומדת בדרישות של תכנית מפורטת שהוכנה על פי הוראות תמ"א 38 שבין מטרותיה חיזוק מבנים קיימים בפני רעידות אדמה (בפרט זה </w:t>
      </w:r>
      <w:r w:rsidR="00851714">
        <w:rPr>
          <w:rStyle w:val="default"/>
          <w:rFonts w:cs="FrankRuehl"/>
          <w:rtl/>
        </w:rPr>
        <w:t>–</w:t>
      </w:r>
      <w:r w:rsidR="00851714">
        <w:rPr>
          <w:rStyle w:val="default"/>
          <w:rFonts w:cs="FrankRuehl" w:hint="cs"/>
          <w:rtl/>
        </w:rPr>
        <w:t xml:space="preserve"> התוספת), לא יראו את הבניין כבניין גבוה רק בשל הקמת התוספת עליו אם התקיימו בו הוראות אלה:</w:t>
      </w:r>
    </w:p>
    <w:p w:rsidR="00851714" w:rsidRDefault="00851714" w:rsidP="0085171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הפרש הגובה בין מפלס הכניסה הקובעת לבין מפלס הכניסה לדירה שתיבנה בקומה הגבוהה ביותר, לא יעלה על 22 מטר, כמתואר בתרשים 3.8.30.4;</w:t>
      </w:r>
    </w:p>
    <w:p w:rsidR="00851714" w:rsidRDefault="00851714" w:rsidP="0085171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הותקנה מערכת מתזים בדירה קיימת </w:t>
      </w:r>
      <w:r>
        <w:rPr>
          <w:rStyle w:val="default"/>
          <w:rFonts w:cs="FrankRuehl"/>
          <w:rtl/>
        </w:rPr>
        <w:t>–</w:t>
      </w:r>
      <w:r>
        <w:rPr>
          <w:rStyle w:val="default"/>
          <w:rFonts w:cs="FrankRuehl" w:hint="cs"/>
          <w:rtl/>
        </w:rPr>
        <w:t xml:space="preserve"> לא יעלה מרחק ההליכה בתוך הדירה על 38 מטרים; אם לא הותקנה מערכת מתזים בדירה קיימת </w:t>
      </w:r>
      <w:r>
        <w:rPr>
          <w:rStyle w:val="default"/>
          <w:rFonts w:cs="FrankRuehl"/>
          <w:rtl/>
        </w:rPr>
        <w:t>–</w:t>
      </w:r>
      <w:r>
        <w:rPr>
          <w:rStyle w:val="default"/>
          <w:rFonts w:cs="FrankRuehl" w:hint="cs"/>
          <w:rtl/>
        </w:rPr>
        <w:t xml:space="preserve"> לא יעלה מרחק ההליכה בתוך הדירה על 30 מטרים; מערכת מתזים תותקן בדירה שבתוספת כאמור בפרט 3.8.30.6(7) ומרחק ההליכה בתוך הדירה לא יעלה על 38 מטרים;</w:t>
      </w:r>
    </w:p>
    <w:p w:rsidR="00851714" w:rsidRDefault="00851714" w:rsidP="0085171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מרחק ההליכה מדלת הכניסה של כל דירה בבניין לרבות הדירות שבתוספת עד היציאה מהבניין לא יעלה על 85 מטרים.</w:t>
      </w:r>
    </w:p>
    <w:p w:rsidR="00E058E6" w:rsidRDefault="00E058E6" w:rsidP="00E058E6">
      <w:pPr>
        <w:pStyle w:val="P00"/>
        <w:spacing w:before="72"/>
        <w:ind w:left="0" w:right="1134"/>
        <w:rPr>
          <w:rStyle w:val="default"/>
          <w:rFonts w:cs="FrankRuehl" w:hint="cs"/>
          <w:rtl/>
        </w:rPr>
      </w:pPr>
      <w:bookmarkStart w:id="395" w:name="Seif868"/>
      <w:bookmarkEnd w:id="395"/>
      <w:r w:rsidRPr="00007336">
        <w:rPr>
          <w:lang w:val="he-IL"/>
        </w:rPr>
        <w:pict>
          <v:rect id="_x0000_s6129" style="position:absolute;left:0;text-align:left;margin-left:464.35pt;margin-top:7.1pt;width:75.05pt;height:41.45pt;z-index:252418560" o:allowincell="f" filled="f" stroked="f" strokecolor="lime" strokeweight=".25pt">
            <v:textbox style="mso-next-textbox:#_x0000_s6129" inset="0,0,0,0">
              <w:txbxContent>
                <w:p w:rsidR="009B4666" w:rsidRDefault="009B4666" w:rsidP="00E058E6">
                  <w:pPr>
                    <w:spacing w:line="160" w:lineRule="exact"/>
                    <w:jc w:val="left"/>
                    <w:rPr>
                      <w:rFonts w:cs="Miriam" w:hint="cs"/>
                      <w:szCs w:val="18"/>
                      <w:rtl/>
                    </w:rPr>
                  </w:pPr>
                  <w:r>
                    <w:rPr>
                      <w:rFonts w:cs="Miriam" w:hint="cs"/>
                      <w:szCs w:val="18"/>
                      <w:rtl/>
                    </w:rPr>
                    <w:t>תוספת של יותר מקומה אחת מעל בניין קיים גבוה</w:t>
                  </w:r>
                </w:p>
                <w:p w:rsidR="009B4666" w:rsidRDefault="009B4666" w:rsidP="00E058E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תשע"ג-2013</w:t>
                  </w:r>
                </w:p>
              </w:txbxContent>
            </v:textbox>
            <w10:anchorlock/>
          </v:rect>
        </w:pict>
      </w:r>
      <w:r w:rsidRPr="00007336">
        <w:rPr>
          <w:rStyle w:val="default"/>
          <w:rFonts w:cs="FrankRuehl"/>
          <w:rtl/>
        </w:rPr>
        <w:t>3.</w:t>
      </w:r>
      <w:r w:rsidRPr="00007336">
        <w:rPr>
          <w:rStyle w:val="default"/>
          <w:rFonts w:cs="FrankRuehl" w:hint="cs"/>
          <w:rtl/>
        </w:rPr>
        <w:t>8.</w:t>
      </w:r>
      <w:r>
        <w:rPr>
          <w:rStyle w:val="default"/>
          <w:rFonts w:cs="FrankRuehl" w:hint="cs"/>
          <w:rtl/>
        </w:rPr>
        <w:t>30</w:t>
      </w:r>
      <w:r w:rsidRPr="00007336">
        <w:rPr>
          <w:rStyle w:val="default"/>
          <w:rFonts w:cs="FrankRuehl" w:hint="cs"/>
          <w:rtl/>
        </w:rPr>
        <w:t>.</w:t>
      </w:r>
      <w:r>
        <w:rPr>
          <w:rStyle w:val="default"/>
          <w:rFonts w:cs="FrankRuehl" w:hint="cs"/>
          <w:rtl/>
        </w:rPr>
        <w:t>5</w:t>
      </w:r>
      <w:r w:rsidRPr="00007336">
        <w:rPr>
          <w:rStyle w:val="default"/>
          <w:rFonts w:cs="FrankRuehl" w:hint="cs"/>
          <w:rtl/>
        </w:rPr>
        <w:t xml:space="preserve"> </w:t>
      </w:r>
      <w:r>
        <w:rPr>
          <w:rStyle w:val="default"/>
          <w:rFonts w:cs="FrankRuehl" w:hint="cs"/>
          <w:rtl/>
        </w:rPr>
        <w:t xml:space="preserve">בהקמת תוספת בנייה של יותר מקומה אחת מעל מפלס הגג בבניין קיים גבוה, המיועדת, לפי האמור בהיתר, למגורים בלבד, העומדת בדרישות תמ"א 38 או תכנית מפורטת שהוכנה על פי הוראות תמ"א 38 ושבין מטרותיה חיזוק מבנים קיימים בפני רעידות אדמה (בפרט זה </w:t>
      </w:r>
      <w:r>
        <w:rPr>
          <w:rStyle w:val="default"/>
          <w:rFonts w:cs="FrankRuehl"/>
          <w:rtl/>
        </w:rPr>
        <w:t>–</w:t>
      </w:r>
      <w:r>
        <w:rPr>
          <w:rStyle w:val="default"/>
          <w:rFonts w:cs="FrankRuehl" w:hint="cs"/>
          <w:rtl/>
        </w:rPr>
        <w:t xml:space="preserve"> התוספת), לא יראו את הבניין כמחויב בדרישות החלות על בניין גבוה, רק בשל הקמת התוספת עליו אם התקיימו בו הוראות אלה:</w:t>
      </w:r>
    </w:p>
    <w:p w:rsidR="00E058E6" w:rsidRDefault="00E058E6" w:rsidP="00E058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הפרש הגובה בין מפלס הכניסה הקובעת לבין מפלס הכניסה לדירה שתיבנה בקומה הגבוהה ביותר, לא יעלה על 29 מטר כמתואר בתרשים 3.8.30.5;</w:t>
      </w:r>
    </w:p>
    <w:p w:rsidR="00E058E6" w:rsidRDefault="00E058E6" w:rsidP="00E058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הותקנה מערכת מתזים בדירה קיימת </w:t>
      </w:r>
      <w:r>
        <w:rPr>
          <w:rStyle w:val="default"/>
          <w:rFonts w:cs="FrankRuehl"/>
          <w:rtl/>
        </w:rPr>
        <w:t>–</w:t>
      </w:r>
      <w:r>
        <w:rPr>
          <w:rStyle w:val="default"/>
          <w:rFonts w:cs="FrankRuehl" w:hint="cs"/>
          <w:rtl/>
        </w:rPr>
        <w:t xml:space="preserve"> לא יעלה מרחק ההליכה בתוך הדירה על 38 מטרים; אם לא הותקנה מערכת מתזים בדירה קיימת </w:t>
      </w:r>
      <w:r>
        <w:rPr>
          <w:rStyle w:val="default"/>
          <w:rFonts w:cs="FrankRuehl"/>
          <w:rtl/>
        </w:rPr>
        <w:t>–</w:t>
      </w:r>
      <w:r>
        <w:rPr>
          <w:rStyle w:val="default"/>
          <w:rFonts w:cs="FrankRuehl" w:hint="cs"/>
          <w:rtl/>
        </w:rPr>
        <w:t xml:space="preserve"> לא יעלה מרחק ההליכה בתוך הדירה על 30 מטרים; מערכת מתזים תותקן בדירה שבתוספת כאמור בפרט 3.8.30.6(7) ומרחק ההליכה בתוך הדירה לא יעלה על 38 מטרים;</w:t>
      </w:r>
    </w:p>
    <w:p w:rsidR="00E058E6" w:rsidRDefault="00E058E6" w:rsidP="00E058E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מרחק ההליכה מדלת הכניסה של כל דירה בבניין לרבות הדירות שבתוספת עד ליציאה מהבניין לא יעלה על 105 מטרים;</w:t>
      </w:r>
    </w:p>
    <w:p w:rsidR="00E058E6" w:rsidRDefault="00E058E6" w:rsidP="00E058E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קיים בבניין הקיים חדר מדרגות מוגן </w:t>
      </w:r>
      <w:r>
        <w:rPr>
          <w:rStyle w:val="default"/>
          <w:rFonts w:cs="FrankRuehl"/>
          <w:rtl/>
        </w:rPr>
        <w:t>–</w:t>
      </w:r>
      <w:r>
        <w:rPr>
          <w:rStyle w:val="default"/>
          <w:rFonts w:cs="FrankRuehl" w:hint="cs"/>
          <w:rtl/>
        </w:rPr>
        <w:t xml:space="preserve"> ייבנה חדר מדרגות מוגן גם בעבור התוספת כהמשך חדר המדרגות המוגן הקיים ולא יותקנו מתזים כנדרש בפרט משנה 3.8.30.6(7) ו-(8) בבניין הקיים ובתוספת; לא קיים בבניין הקיים חדר מדרגות מוגן </w:t>
      </w:r>
      <w:r>
        <w:rPr>
          <w:rStyle w:val="default"/>
          <w:rFonts w:cs="FrankRuehl"/>
          <w:rtl/>
        </w:rPr>
        <w:t>–</w:t>
      </w:r>
      <w:r>
        <w:rPr>
          <w:rStyle w:val="default"/>
          <w:rFonts w:cs="FrankRuehl" w:hint="cs"/>
          <w:rtl/>
        </w:rPr>
        <w:t xml:space="preserve"> ייבנה חדר מדרגות לא מוגן לתוספת, ותותקן נוסף על הנדרש בפרט 3.8.30.6, מערכת מתזים במבואות הקומתיות, בחדרים הטכניים ובמחסנים הנפתחים ישירות למבואות הקומתיות.</w:t>
      </w:r>
    </w:p>
    <w:p w:rsidR="005E0375" w:rsidRDefault="005E0375" w:rsidP="005E0375">
      <w:pPr>
        <w:pStyle w:val="P00"/>
        <w:spacing w:before="72"/>
        <w:ind w:left="0" w:right="1134"/>
        <w:rPr>
          <w:rStyle w:val="default"/>
          <w:rFonts w:cs="FrankRuehl" w:hint="cs"/>
          <w:rtl/>
        </w:rPr>
      </w:pPr>
      <w:bookmarkStart w:id="396" w:name="Seif869"/>
      <w:bookmarkEnd w:id="396"/>
      <w:r w:rsidRPr="00007336">
        <w:rPr>
          <w:lang w:val="he-IL"/>
        </w:rPr>
        <w:pict>
          <v:rect id="_x0000_s6130" style="position:absolute;left:0;text-align:left;margin-left:464.35pt;margin-top:7.1pt;width:75.05pt;height:51.1pt;z-index:252419584" o:allowincell="f" filled="f" stroked="f" strokecolor="lime" strokeweight=".25pt">
            <v:textbox style="mso-next-textbox:#_x0000_s6130" inset="0,0,0,0">
              <w:txbxContent>
                <w:p w:rsidR="009B4666" w:rsidRDefault="009B4666" w:rsidP="005E0375">
                  <w:pPr>
                    <w:spacing w:line="160" w:lineRule="exact"/>
                    <w:jc w:val="left"/>
                    <w:rPr>
                      <w:rFonts w:cs="Miriam" w:hint="cs"/>
                      <w:szCs w:val="18"/>
                      <w:rtl/>
                    </w:rPr>
                  </w:pPr>
                  <w:r>
                    <w:rPr>
                      <w:rFonts w:cs="Miriam" w:hint="cs"/>
                      <w:szCs w:val="18"/>
                      <w:rtl/>
                    </w:rPr>
                    <w:t>הוראות נוספות לבנייה של יותר מקומה אחת מעל בניין קיים</w:t>
                  </w:r>
                </w:p>
                <w:p w:rsidR="009B4666" w:rsidRDefault="009B4666" w:rsidP="005E0375">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תשע"ג-2013</w:t>
                  </w:r>
                </w:p>
              </w:txbxContent>
            </v:textbox>
            <w10:anchorlock/>
          </v:rect>
        </w:pict>
      </w:r>
      <w:r w:rsidRPr="00007336">
        <w:rPr>
          <w:rStyle w:val="default"/>
          <w:rFonts w:cs="FrankRuehl"/>
          <w:rtl/>
        </w:rPr>
        <w:t>3.</w:t>
      </w:r>
      <w:r w:rsidRPr="00007336">
        <w:rPr>
          <w:rStyle w:val="default"/>
          <w:rFonts w:cs="FrankRuehl" w:hint="cs"/>
          <w:rtl/>
        </w:rPr>
        <w:t>8.</w:t>
      </w:r>
      <w:r>
        <w:rPr>
          <w:rStyle w:val="default"/>
          <w:rFonts w:cs="FrankRuehl" w:hint="cs"/>
          <w:rtl/>
        </w:rPr>
        <w:t>30</w:t>
      </w:r>
      <w:r w:rsidRPr="00007336">
        <w:rPr>
          <w:rStyle w:val="default"/>
          <w:rFonts w:cs="FrankRuehl" w:hint="cs"/>
          <w:rtl/>
        </w:rPr>
        <w:t>.</w:t>
      </w:r>
      <w:r>
        <w:rPr>
          <w:rStyle w:val="default"/>
          <w:rFonts w:cs="FrankRuehl" w:hint="cs"/>
          <w:rtl/>
        </w:rPr>
        <w:t>6</w:t>
      </w:r>
      <w:r w:rsidRPr="00007336">
        <w:rPr>
          <w:rStyle w:val="default"/>
          <w:rFonts w:cs="FrankRuehl" w:hint="cs"/>
          <w:rtl/>
        </w:rPr>
        <w:t xml:space="preserve"> </w:t>
      </w:r>
      <w:r>
        <w:rPr>
          <w:rStyle w:val="default"/>
          <w:rFonts w:cs="FrankRuehl" w:hint="cs"/>
          <w:rtl/>
        </w:rPr>
        <w:t>הוראות אלה יחולו על הבניינים המפורטים בפרטים 3.8.30.4 ו-3.8.30.5:</w:t>
      </w:r>
    </w:p>
    <w:p w:rsidR="005E0375" w:rsidRDefault="005E0375" w:rsidP="005E037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מעל לגג הבניין לאחר הקמת התוספת (להלן </w:t>
      </w:r>
      <w:r>
        <w:rPr>
          <w:rStyle w:val="default"/>
          <w:rFonts w:cs="FrankRuehl"/>
          <w:rtl/>
        </w:rPr>
        <w:t>–</w:t>
      </w:r>
      <w:r>
        <w:rPr>
          <w:rStyle w:val="default"/>
          <w:rFonts w:cs="FrankRuehl" w:hint="cs"/>
          <w:rtl/>
        </w:rPr>
        <w:t xml:space="preserve"> גג הבניין) תותר הקמתם של מיתקנים טכניים, אם הם נמנים עם המיתקנים שניתן להקים מעל המפלס של גג בבניין גבוה לפי פרט 7.00.81;</w:t>
      </w:r>
    </w:p>
    <w:p w:rsidR="005E0375" w:rsidRDefault="005E0375" w:rsidP="005E037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רבע משטח גג הבניין לפחות יישאר פנוי ממבנים ומיתקנים; השטח האמור יהיה רציף ותהיה אליו גישה מדלת היציאה מחדר המדרגות;</w:t>
      </w:r>
    </w:p>
    <w:p w:rsidR="005E0375" w:rsidRDefault="005E0375" w:rsidP="005E037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תובטח גישה חופשית ובלא הפרעה לגג הבניין לכל מי שמחזיק בחלק של הבניין; הגישה תתאפשר באמצעות מדרגות מחדר המדרגות;</w:t>
      </w:r>
    </w:p>
    <w:p w:rsidR="005E0375" w:rsidRDefault="005E0375" w:rsidP="005E037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ברוחב המדרגות והפרוזדורים בכל הבניין לרבות התוספת יתקיימו דרישות סימן כ"ט;</w:t>
      </w:r>
    </w:p>
    <w:p w:rsidR="005E0375" w:rsidRDefault="005E0375" w:rsidP="005E037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בדלת הכניסה לכל דירה בבניין, לרבות דלת הכניסה לדירה קיימת ולדירות בתוספת, יתקיימו דרישות פרט 2.91(2);</w:t>
      </w:r>
    </w:p>
    <w:p w:rsidR="005E0375" w:rsidRDefault="005E0375" w:rsidP="005E037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דלת הכניסה הראשית במבואת הכניסה לבניין תהיה ברוחב שיאפשר מעבר נקי של 0.90 מטר ותיפתח כלפי חוץ, בכיוון המילוט;</w:t>
      </w:r>
    </w:p>
    <w:p w:rsidR="005E0375" w:rsidRDefault="005E0375" w:rsidP="005E037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תותקן מערכת מתזים בכל שטח הדירות שבתוספת; התקנה כאמור תיעשה לפי תקן ישראלי ת"י 1596 מערכות מתזים: התקנה (להלן </w:t>
      </w:r>
      <w:r>
        <w:rPr>
          <w:rStyle w:val="default"/>
          <w:rFonts w:cs="FrankRuehl"/>
          <w:rtl/>
        </w:rPr>
        <w:t>–</w:t>
      </w:r>
      <w:r>
        <w:rPr>
          <w:rStyle w:val="default"/>
          <w:rFonts w:cs="FrankRuehl" w:hint="cs"/>
          <w:rtl/>
        </w:rPr>
        <w:t xml:space="preserve"> ת"י 1956);</w:t>
      </w:r>
    </w:p>
    <w:p w:rsidR="005E0375" w:rsidRDefault="005E0375" w:rsidP="005E0375">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מעל דלת הכניסה לכל דירה קיימת בבניין, בצד הפונה לפנים הדירה יותקן מתז אחד;</w:t>
      </w:r>
    </w:p>
    <w:p w:rsidR="005E0375" w:rsidRDefault="005E0375" w:rsidP="005E0375">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המתזים אם הותקנו לפי פרט 3.8.30.4(2) או פרט 3.8.30.5(2), לפי העניין וכן מתזים שהותקנו לפי פסקאות (7) ו-(8) יחוברו למערכת אספקת המים לכיבוי אש; מערכת אספקת המים לכיבוי אש תחובר לרשת מים עירונית או מקומית קיימת; המתזים יעמדו בדרישות, ת"י 1596, למעט הדרישות לספיקת מים ולחץ מים;</w:t>
      </w:r>
    </w:p>
    <w:p w:rsidR="005E0375" w:rsidRDefault="005E0375" w:rsidP="005E0375">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בבניין לרבות התוספת יותקנו חיבור הסנקה וצנרת למערכת אספקת המים לכיבוי אש שיתקיימו בהם תנאים אלה:</w:t>
      </w:r>
    </w:p>
    <w:p w:rsidR="005E0375" w:rsidRDefault="005E0375" w:rsidP="005E037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חיבור ההסנקה למערכת אספקת המים לכיבוי אש, יהיה בנפרד ממערכת מי השתייה וכנדרש בהל"ת;</w:t>
      </w:r>
    </w:p>
    <w:p w:rsidR="005E0375" w:rsidRDefault="005E0375" w:rsidP="005E037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תותקן צנרת חדשה למערכת אספקת המים לכיבוי אש בבניין לרבות התוספת אשר תהיה בקוטר מינימלי של </w:t>
      </w:r>
      <w:r w:rsidRPr="00792A6B">
        <w:rPr>
          <w:rStyle w:val="default"/>
          <w:szCs w:val="20"/>
          <w:rtl/>
        </w:rPr>
        <w:t>"</w:t>
      </w:r>
      <w:r>
        <w:rPr>
          <w:rStyle w:val="default"/>
          <w:rFonts w:cs="FrankRuehl" w:hint="cs"/>
          <w:rtl/>
        </w:rPr>
        <w:t>2; לא יותר שימוש בצנרת המים הקיימת;</w:t>
      </w:r>
    </w:p>
    <w:p w:rsidR="005E0375" w:rsidRDefault="005E0375" w:rsidP="005E0375">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צנרת למערכת אספקת המים לכיבוי אש תספק מים לעמדות כיבוי אש ולברז עם מחבר מהיר (שטורץ);</w:t>
      </w:r>
    </w:p>
    <w:p w:rsidR="005E0375" w:rsidRDefault="005E0375" w:rsidP="005E0375">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על אף האמור בת"י 1596 </w:t>
      </w:r>
      <w:r>
        <w:rPr>
          <w:rStyle w:val="default"/>
          <w:rFonts w:cs="FrankRuehl"/>
          <w:rtl/>
        </w:rPr>
        <w:t>–</w:t>
      </w:r>
      <w:r>
        <w:rPr>
          <w:rStyle w:val="default"/>
          <w:rFonts w:cs="FrankRuehl" w:hint="cs"/>
          <w:rtl/>
        </w:rPr>
        <w:t xml:space="preserve"> לא תחול כל הגבלה על מספר המתזים שמותר לחבר לצנרת למערכת אספקת המים לכיבוי אש;</w:t>
      </w:r>
    </w:p>
    <w:p w:rsidR="005E0375" w:rsidRDefault="005E0375" w:rsidP="005E0375">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תותקן עמדת כיבוי אש בקומת הכניסה ובקומות שבתוספת; בקומות הקיימות יותקן ברז כיבוי אש עם מחבר מהיר (שטורץ) בקוטר </w:t>
      </w:r>
      <w:r w:rsidRPr="00792A6B">
        <w:rPr>
          <w:rStyle w:val="default"/>
          <w:szCs w:val="20"/>
          <w:rtl/>
        </w:rPr>
        <w:t>"</w:t>
      </w:r>
      <w:r>
        <w:rPr>
          <w:rStyle w:val="default"/>
          <w:rFonts w:cs="FrankRuehl" w:hint="cs"/>
          <w:rtl/>
        </w:rPr>
        <w:t>2;</w:t>
      </w:r>
    </w:p>
    <w:p w:rsidR="005E0375" w:rsidRDefault="005E0375" w:rsidP="005E0375">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היה מאגר מים לצורך כיבוי אש על גג הבניין הקיים, יותקן במקומו מאגר מים על גג התוספת; לחלופין, ניתן להתקין במקומו מאגר מים בקומה אחרת ומשאבות הגברת לחץ, ובלבד שהלחץ השיורי בעמדת כיבוי אש או בארון כיבוי אש במפלס הכניסה לדירה הגבוהה ביותר בבניין לא יפחת מ-1.4 אטמוספרות;</w:t>
      </w:r>
    </w:p>
    <w:p w:rsidR="005E0375" w:rsidRDefault="005E0375" w:rsidP="005E0375">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בבניין שבו חניון תת-קרקעי או מחסנים במרתף, יופרד חדר המדרגות מאזור החניה והמחסנים על ידי דלתות אש;</w:t>
      </w:r>
    </w:p>
    <w:p w:rsidR="005E0375" w:rsidRDefault="005E0375" w:rsidP="005E0375">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הארונות הטכניים לחשמל, מים וחז המצויים במבואות הקומתיות בכל הבניין לרבות התוספת ובקומות הקרקע, יהיו מחומר לא דליק; בגב הארונות הטכניים הפונים לדירות מגורים, יהיה קיר עמיד אש למשך 60 דקות לפחות;</w:t>
      </w:r>
    </w:p>
    <w:p w:rsidR="005E0375" w:rsidRDefault="005E0375" w:rsidP="005E0375">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מעברי פירים וצנרת שבבניין לרבות התוספת ייאטמו נגד אש ועשן ליצור הפרדת אש בין הקומות;</w:t>
      </w:r>
    </w:p>
    <w:p w:rsidR="005E0375" w:rsidRDefault="005E0375" w:rsidP="005E0375">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בחדר המדרגות המוביל אל התוספת יהיו שני פתחים בקירות מנוגדים, בשטח של 0.8 מטר מרובע כל אחד, או פתח בתקרה בגודל מינימלי של 1 מ"ר, לפינוי עשן מהמדרגות בגג הבניין;</w:t>
      </w:r>
    </w:p>
    <w:p w:rsidR="005E0375" w:rsidRDefault="005E0375" w:rsidP="005E0375">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במבואת קומת הכניסה ייבנה פתח שחרור עשן קבוע, שגודלו לא יפחת מ-2% משטח המבואה, ופתח כניסת אוויר שגודלו לא יפחת מ-2% משטח המבואה או 0.3 מ"ר, הגדול מביניהם, או אוורור על ידי מערכות מכניות העומד בדרישות סימן א' לפרק ה' והמספק שש החלפות אוויר בשעה לפחות;</w:t>
      </w:r>
    </w:p>
    <w:p w:rsidR="005E0375" w:rsidRDefault="005E0375" w:rsidP="005E0375">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בשטחים המשותפים בכל הבניין לרבות התוספת, וכן בחדר מכונות המעלית, יותקנו שלטי הכוונה, ותאורת חירום לפי סימנים כ' וכ"א בפרק ח';</w:t>
      </w:r>
    </w:p>
    <w:p w:rsidR="005E0375" w:rsidRDefault="005E0375" w:rsidP="005E0375">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מסתורי הכביסה בכל הבניין לרבות התוספת יהיו מחומרים לא דליקים;</w:t>
      </w:r>
    </w:p>
    <w:p w:rsidR="005E0375" w:rsidRDefault="005E0375" w:rsidP="005E0375">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לא נדרשו בבניין דרך גישה, רחבת היערכות וחלונות חילוץ טרם הגשת הבקשה להיתר לבניית התוספת, לא ידרשו אלה כתנאי להיתר לבניית התוספת.</w:t>
      </w:r>
    </w:p>
    <w:p w:rsidR="00646829" w:rsidRPr="00007336" w:rsidRDefault="00646829" w:rsidP="00007336">
      <w:pPr>
        <w:pStyle w:val="medium2-header"/>
        <w:keepLines w:val="0"/>
        <w:spacing w:before="72"/>
        <w:ind w:left="0" w:right="1134"/>
        <w:rPr>
          <w:rFonts w:hint="cs"/>
          <w:noProof/>
          <w:sz w:val="20"/>
          <w:rtl/>
        </w:rPr>
      </w:pPr>
      <w:bookmarkStart w:id="397" w:name="med13"/>
      <w:bookmarkEnd w:id="397"/>
      <w:r w:rsidRPr="00007336">
        <w:rPr>
          <w:noProof/>
          <w:sz w:val="20"/>
          <w:rtl/>
          <w:lang w:eastAsia="en-US"/>
        </w:rPr>
        <w:pict>
          <v:shape id="_x0000_s5056" type="#_x0000_t202" style="position:absolute;left:0;text-align:left;margin-left:470.35pt;margin-top:7.1pt;width:1in;height:18pt;z-index:251591168" filled="f" stroked="f">
            <v:textbox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Fonts w:hint="cs"/>
          <w:noProof/>
          <w:sz w:val="20"/>
          <w:rtl/>
        </w:rPr>
        <w:t>פרק ט': התקהלות</w:t>
      </w:r>
    </w:p>
    <w:p w:rsidR="00646829" w:rsidRPr="00007336" w:rsidRDefault="00646829" w:rsidP="00007336">
      <w:pPr>
        <w:pStyle w:val="header-2"/>
        <w:ind w:left="0" w:right="1134"/>
        <w:rPr>
          <w:rtl/>
        </w:rPr>
      </w:pPr>
      <w:bookmarkStart w:id="398" w:name="hed273"/>
      <w:bookmarkEnd w:id="398"/>
      <w:r w:rsidRPr="00007336">
        <w:rPr>
          <w:rtl/>
          <w:lang w:eastAsia="en-US"/>
        </w:rPr>
        <w:pict>
          <v:shape id="_x0000_s5057" type="#_x0000_t202" style="position:absolute;left:0;text-align:left;margin-left:470.35pt;margin-top:12.75pt;width:1in;height:18pt;z-index:251592192" filled="f" stroked="f">
            <v:textbox style="mso-next-textbox:#_x0000_s5057"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א': פרשנות (התקהלות)</w:t>
      </w:r>
    </w:p>
    <w:p w:rsidR="00646829" w:rsidRPr="00007336" w:rsidRDefault="00646829" w:rsidP="00007336">
      <w:pPr>
        <w:pStyle w:val="P00"/>
        <w:spacing w:before="72"/>
        <w:ind w:left="0" w:right="1134"/>
        <w:rPr>
          <w:rStyle w:val="default"/>
          <w:rFonts w:cs="FrankRuehl" w:hint="cs"/>
          <w:rtl/>
        </w:rPr>
      </w:pPr>
      <w:bookmarkStart w:id="399" w:name="Seif358"/>
      <w:bookmarkEnd w:id="399"/>
      <w:r w:rsidRPr="00007336">
        <w:rPr>
          <w:lang w:val="he-IL"/>
        </w:rPr>
        <w:pict>
          <v:rect id="_x0000_s5058" style="position:absolute;left:0;text-align:left;margin-left:464.5pt;margin-top:8.05pt;width:75.05pt;height:34.1pt;z-index:251593216" o:allowincell="f" filled="f" stroked="f" strokecolor="lime" strokeweight=".25pt">
            <v:textbox style="mso-next-textbox:#_x0000_s5058" inset="0,0,0,0">
              <w:txbxContent>
                <w:p w:rsidR="009B4666" w:rsidRDefault="009B4666" w:rsidP="00007336">
                  <w:pPr>
                    <w:spacing w:line="160" w:lineRule="exact"/>
                    <w:jc w:val="left"/>
                    <w:rPr>
                      <w:rFonts w:cs="Miriam" w:hint="cs"/>
                      <w:szCs w:val="18"/>
                      <w:rtl/>
                    </w:rPr>
                  </w:pPr>
                  <w:r>
                    <w:rPr>
                      <w:rFonts w:cs="Miriam"/>
                      <w:szCs w:val="18"/>
                      <w:rtl/>
                    </w:rPr>
                    <w:t>הג</w:t>
                  </w:r>
                  <w:r>
                    <w:rPr>
                      <w:rFonts w:cs="Miriam" w:hint="cs"/>
                      <w:szCs w:val="18"/>
                      <w:rtl/>
                    </w:rPr>
                    <w:t>ד</w:t>
                  </w:r>
                  <w:r>
                    <w:rPr>
                      <w:rFonts w:cs="Miriam"/>
                      <w:szCs w:val="18"/>
                      <w:rtl/>
                    </w:rPr>
                    <w:t>ר</w:t>
                  </w:r>
                  <w:r>
                    <w:rPr>
                      <w:rFonts w:cs="Miriam" w:hint="cs"/>
                      <w:szCs w:val="18"/>
                      <w:rtl/>
                    </w:rPr>
                    <w:t>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9.1.1 "אולם ספורט" </w:t>
      </w:r>
      <w:r w:rsidRPr="00007336">
        <w:rPr>
          <w:rStyle w:val="default"/>
          <w:rFonts w:cs="FrankRuehl"/>
          <w:rtl/>
        </w:rPr>
        <w:t>–</w:t>
      </w:r>
      <w:r w:rsidRPr="00007336">
        <w:rPr>
          <w:rStyle w:val="default"/>
          <w:rFonts w:cs="FrankRuehl" w:hint="cs"/>
          <w:rtl/>
        </w:rPr>
        <w:t xml:space="preserve"> בניין הנועד לשמש בעיקרו, כולו או חלקו, למופעי ספורט, לרבות יציע הקהל;</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"ביתן תצוגה" </w:t>
      </w:r>
      <w:r w:rsidRPr="00007336">
        <w:rPr>
          <w:rStyle w:val="default"/>
          <w:rFonts w:cs="FrankRuehl"/>
          <w:rtl/>
        </w:rPr>
        <w:t>–</w:t>
      </w:r>
      <w:r w:rsidRPr="00007336">
        <w:rPr>
          <w:rStyle w:val="default"/>
          <w:rFonts w:cs="FrankRuehl" w:hint="cs"/>
          <w:rtl/>
        </w:rPr>
        <w:t xml:space="preserve"> חלל או מבנה המשמש לתצוגה של מוצרים או של שירותים, תחום בקירות או בפרגודים ויכול להיות מקורה;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"במה" (</w:t>
      </w:r>
      <w:r w:rsidRPr="00007336">
        <w:rPr>
          <w:rStyle w:val="default"/>
          <w:rFonts w:cs="FrankRuehl"/>
          <w:szCs w:val="20"/>
        </w:rPr>
        <w:t>Stage</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אזור מוגדר המשמש למופעים, להשמעת מוסיקה ולהרצאות, והיכול לכלול מסך, תפאורה, צוגים ואפקטים תצוגתיים אחרים (כמתואר בתרשים 3.9.1.1 א');</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"במה משולבת" (</w:t>
      </w:r>
      <w:r w:rsidRPr="00007336">
        <w:rPr>
          <w:rStyle w:val="default"/>
          <w:rFonts w:cs="FrankRuehl"/>
        </w:rPr>
        <w:t>Stage Legitimate</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במה הכוללת מגדל במה שהפרש הגובה בין רצפת הבמה ותחתית תקרת מגדל הבמה גדול מ-15 מטר (כמתואר בתרשים 3.9.1.1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"גישה למעבר" </w:t>
      </w:r>
      <w:r w:rsidRPr="00007336">
        <w:rPr>
          <w:rStyle w:val="default"/>
          <w:rFonts w:cs="FrankRuehl"/>
          <w:rtl/>
        </w:rPr>
        <w:t>–</w:t>
      </w:r>
      <w:r w:rsidRPr="00007336">
        <w:rPr>
          <w:rStyle w:val="default"/>
          <w:rFonts w:cs="FrankRuehl" w:hint="cs"/>
          <w:rtl/>
        </w:rPr>
        <w:t xml:space="preserve"> תחילתה של גישה למוצא בטוח עד חיבורה למעבר (כמתואר בתרשימים 3.9.1.1 ג' ו-3.9.1.1 ד');</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"גלריה טכנית" </w:t>
      </w:r>
      <w:r w:rsidRPr="00007336">
        <w:rPr>
          <w:rStyle w:val="default"/>
          <w:rFonts w:cs="FrankRuehl"/>
          <w:rtl/>
        </w:rPr>
        <w:t>–</w:t>
      </w:r>
      <w:r w:rsidRPr="00007336">
        <w:rPr>
          <w:rStyle w:val="default"/>
          <w:rFonts w:cs="FrankRuehl" w:hint="cs"/>
          <w:rtl/>
        </w:rPr>
        <w:t xml:space="preserve"> משטח אופקי או משופע המשמש להתקנה או לתחזוקה של מיתקנים וציוד טכני לרבות מסכים, צוגים, תאורה ומערכות להגברת קול;</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"התקהלות בלא מושבים, פסטיבל" </w:t>
      </w:r>
      <w:r w:rsidRPr="00007336">
        <w:rPr>
          <w:rStyle w:val="default"/>
          <w:rFonts w:cs="FrankRuehl"/>
          <w:rtl/>
        </w:rPr>
        <w:t>–</w:t>
      </w:r>
      <w:r w:rsidRPr="00007336">
        <w:rPr>
          <w:rStyle w:val="default"/>
          <w:rFonts w:cs="FrankRuehl" w:hint="cs"/>
          <w:rtl/>
        </w:rPr>
        <w:t xml:space="preserve"> התקהלות, בלא כיסאות או מושבים עם אפשרות לעמידה או לישיבה על הקרקע או על הרצפה;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"מגרש ספורט" </w:t>
      </w:r>
      <w:r w:rsidRPr="00007336">
        <w:rPr>
          <w:rStyle w:val="default"/>
          <w:rFonts w:cs="FrankRuehl"/>
          <w:rtl/>
        </w:rPr>
        <w:t>–</w:t>
      </w:r>
      <w:r w:rsidRPr="00007336">
        <w:rPr>
          <w:rStyle w:val="default"/>
          <w:rFonts w:cs="FrankRuehl" w:hint="cs"/>
          <w:rtl/>
        </w:rPr>
        <w:t xml:space="preserve"> משטח פתוח או מקורה בחלקו, המשמש בעיקרו למופעי ספורט ובו יציע או מיתקנים כיוצא בזה לשימושם של הצופים;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"מיתקן ספורט" </w:t>
      </w:r>
      <w:r w:rsidRPr="00007336">
        <w:rPr>
          <w:rStyle w:val="default"/>
          <w:rFonts w:cs="FrankRuehl"/>
          <w:rtl/>
        </w:rPr>
        <w:t>–</w:t>
      </w:r>
      <w:r w:rsidRPr="00007336">
        <w:rPr>
          <w:rStyle w:val="default"/>
          <w:rFonts w:cs="FrankRuehl" w:hint="cs"/>
          <w:rtl/>
        </w:rPr>
        <w:t xml:space="preserve"> אולם ספורט או מגרש ספורט;</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"מקום התקהלות מוגן עשן" </w:t>
      </w:r>
      <w:r w:rsidRPr="00007336">
        <w:rPr>
          <w:rStyle w:val="default"/>
          <w:rFonts w:cs="FrankRuehl"/>
          <w:rtl/>
        </w:rPr>
        <w:t>–</w:t>
      </w:r>
      <w:r w:rsidRPr="00007336">
        <w:rPr>
          <w:rStyle w:val="default"/>
          <w:rFonts w:cs="FrankRuehl" w:hint="cs"/>
          <w:rtl/>
        </w:rPr>
        <w:t xml:space="preserve"> מקום התקהלות, בתוך בניין או מחוץ לבניין, מקורה או שאינו מקורה, המשורת על ידי דרכי מוצא שאינן מאפשרות הצטברות עשן (להלן </w:t>
      </w:r>
      <w:r w:rsidRPr="00007336">
        <w:rPr>
          <w:rStyle w:val="default"/>
          <w:rFonts w:cs="FrankRuehl"/>
          <w:rtl/>
        </w:rPr>
        <w:t>–</w:t>
      </w:r>
      <w:r w:rsidRPr="00007336">
        <w:rPr>
          <w:rStyle w:val="default"/>
          <w:rFonts w:cs="FrankRuehl" w:hint="cs"/>
          <w:rtl/>
        </w:rPr>
        <w:t xml:space="preserve"> מהתמ"ע);</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"משטח מוגבה" (</w:t>
      </w:r>
      <w:r w:rsidRPr="00007336">
        <w:rPr>
          <w:rStyle w:val="default"/>
          <w:rFonts w:cs="FrankRuehl"/>
          <w:szCs w:val="20"/>
        </w:rPr>
        <w:t>Platform</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משטח מוגבה המשמש למופעים, להשמעת מוסיקה ולהרצאות, המהווה חלק בלתי נפרד מחלל של אולם ואינו כולל מסכים בין הקהל ומשטח ההצגה (כמתואר בתרשימים 3.9.38.1 א' ו-3.9.38.1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"משטח מוגבה זמני" (</w:t>
      </w:r>
      <w:r w:rsidRPr="00007336">
        <w:rPr>
          <w:rStyle w:val="default"/>
          <w:rFonts w:cs="FrankRuehl"/>
        </w:rPr>
        <w:t>Temporary Platform</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משטח מוגבה המוקם למשך זמן שאינו עולה על 180 ימים;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"סקר בטיחות" </w:t>
      </w:r>
      <w:r w:rsidRPr="00007336">
        <w:rPr>
          <w:rStyle w:val="default"/>
          <w:rFonts w:cs="FrankRuehl"/>
          <w:rtl/>
        </w:rPr>
        <w:t>–</w:t>
      </w:r>
      <w:r w:rsidRPr="00007336">
        <w:rPr>
          <w:rStyle w:val="default"/>
          <w:rFonts w:cs="FrankRuehl" w:hint="cs"/>
          <w:rtl/>
        </w:rPr>
        <w:t xml:space="preserve"> סקר הבודק את התאמת מרכיבי הבניין והמילוט השונים לדרישות המפורטות בחלק זה, תוך התייחסות לשריפה, סערה, קריסה, ניהול, התנהגות הקהל, סביבת הבניין וגורמים נוספים שיש בהם כדי להשפיע על בטיחות האנשים;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"קיר קדמת הבמה" (</w:t>
      </w:r>
      <w:r w:rsidRPr="00007336">
        <w:rPr>
          <w:rStyle w:val="default"/>
          <w:rFonts w:cs="FrankRuehl"/>
        </w:rPr>
        <w:t>Proscenium wall</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הקיר שבין חלל המושבים לחלל הבמה או לחלל במה משולבת (כמתואר בתרשימים 3.9.38.7 א' ו-3.9.38.7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 xml:space="preserve">"שטח משורת" </w:t>
      </w:r>
      <w:r w:rsidRPr="00007336">
        <w:rPr>
          <w:rStyle w:val="default"/>
          <w:rFonts w:cs="FrankRuehl"/>
          <w:rtl/>
        </w:rPr>
        <w:t>–</w:t>
      </w:r>
      <w:r w:rsidRPr="00007336">
        <w:rPr>
          <w:rStyle w:val="default"/>
          <w:rFonts w:cs="FrankRuehl" w:hint="cs"/>
          <w:rtl/>
        </w:rPr>
        <w:t xml:space="preserve"> אזור ישיבה המוגדר לצורך חישוב רוחב המעברים המשרתים אותו (כמתואר בתרשים 3.9.16.6).</w:t>
      </w:r>
    </w:p>
    <w:p w:rsidR="00646829" w:rsidRPr="00007336" w:rsidRDefault="00646829" w:rsidP="00007336">
      <w:pPr>
        <w:pStyle w:val="header-2"/>
        <w:ind w:left="0" w:right="1134"/>
        <w:rPr>
          <w:rtl/>
        </w:rPr>
      </w:pPr>
      <w:bookmarkStart w:id="400" w:name="hed274"/>
      <w:bookmarkEnd w:id="400"/>
      <w:r w:rsidRPr="00007336">
        <w:rPr>
          <w:rtl/>
          <w:lang w:eastAsia="en-US"/>
        </w:rPr>
        <w:pict>
          <v:shape id="_x0000_s5059" type="#_x0000_t202" style="position:absolute;left:0;text-align:left;margin-left:470.35pt;margin-top:12.75pt;width:1in;height:18pt;z-index:251594240" filled="f" stroked="f">
            <v:textbox style="mso-next-textbox:#_x0000_s5059"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ב': כללי (התקהלות)</w:t>
      </w:r>
    </w:p>
    <w:p w:rsidR="00646829" w:rsidRPr="00007336" w:rsidRDefault="00646829" w:rsidP="00007336">
      <w:pPr>
        <w:pStyle w:val="P00"/>
        <w:spacing w:before="72"/>
        <w:ind w:left="0" w:right="1134"/>
        <w:rPr>
          <w:rStyle w:val="default"/>
          <w:rFonts w:cs="FrankRuehl" w:hint="cs"/>
          <w:rtl/>
        </w:rPr>
      </w:pPr>
      <w:bookmarkStart w:id="401" w:name="Seif359"/>
      <w:bookmarkEnd w:id="401"/>
      <w:r w:rsidRPr="00007336">
        <w:rPr>
          <w:lang w:val="he-IL"/>
        </w:rPr>
        <w:pict>
          <v:rect id="_x0000_s5060" style="position:absolute;left:0;text-align:left;margin-left:464.5pt;margin-top:8.05pt;width:75.05pt;height:34.1pt;z-index:251595264" o:allowincell="f" filled="f" stroked="f" strokecolor="lime" strokeweight=".25pt">
            <v:textbox style="mso-next-textbox:#_x0000_s5060" inset="0,0,0,0">
              <w:txbxContent>
                <w:p w:rsidR="009B4666" w:rsidRDefault="009B4666" w:rsidP="00007336">
                  <w:pPr>
                    <w:spacing w:line="160" w:lineRule="exact"/>
                    <w:jc w:val="left"/>
                    <w:rPr>
                      <w:rFonts w:cs="Miriam" w:hint="cs"/>
                      <w:szCs w:val="18"/>
                      <w:rtl/>
                    </w:rPr>
                  </w:pPr>
                  <w:r>
                    <w:rPr>
                      <w:rFonts w:cs="Miriam" w:hint="cs"/>
                      <w:szCs w:val="18"/>
                      <w:rtl/>
                    </w:rPr>
                    <w:t>תחולה וסייג לתחולה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9.2.1 (א)</w:t>
      </w:r>
      <w:r w:rsidRPr="00007336">
        <w:rPr>
          <w:rStyle w:val="default"/>
          <w:rFonts w:cs="FrankRuehl" w:hint="cs"/>
          <w:rtl/>
        </w:rPr>
        <w:tab/>
        <w:t>בבניין, בחלק מבניין או בחוץ הבניין שבתחום הנכס המשמש להתקהלות יתקיימו דרישות פרק זה, וככל שלא נאמר אחרת בפרק זה יתקיימו גם הדרישות המפורטות בפרקים א' עד ז'.</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דרישות פרק זה לא יחולו על </w:t>
      </w:r>
      <w:r w:rsidRPr="00007336">
        <w:rPr>
          <w:rStyle w:val="default"/>
          <w:rFonts w:cs="FrankRuehl"/>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מקומות בשטח פתוח, שקיבלו רישיון עסק לפי חוק רישוי עסקים, התשכ"ח-1968, בהם מתקיימים אירועי התקהלות זמניים, או שאינם זמניים, כגון, כיכר עירונית, רחוב, מדרכה, פארק, גן ציבורי, גן לאומי, שמורת טבע וחוף הים;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חלקי בניין אלה:</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(א)</w:t>
      </w:r>
      <w:r w:rsidRPr="00007336">
        <w:rPr>
          <w:rStyle w:val="default"/>
          <w:rFonts w:cs="FrankRuehl" w:hint="cs"/>
          <w:rtl/>
        </w:rPr>
        <w:tab/>
        <w:t>אולם או אזור המתנה בבניין המשמש למגורים, חינוך, משרדים, בית מלון, מסחר, משרדים ותעשיה;</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(ב)</w:t>
      </w:r>
      <w:r w:rsidRPr="00007336">
        <w:rPr>
          <w:rStyle w:val="default"/>
          <w:rFonts w:cs="FrankRuehl" w:hint="cs"/>
          <w:rtl/>
        </w:rPr>
        <w:tab/>
        <w:t>אולם המתנה בבנק או בסניף דואר;</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(ג)</w:t>
      </w:r>
      <w:r w:rsidRPr="00007336">
        <w:rPr>
          <w:rStyle w:val="default"/>
          <w:rFonts w:cs="FrankRuehl" w:hint="cs"/>
          <w:rtl/>
        </w:rPr>
        <w:tab/>
        <w:t>מעבר ציבורי משותף בקניון;</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(ד)</w:t>
      </w:r>
      <w:r w:rsidRPr="00007336">
        <w:rPr>
          <w:rStyle w:val="default"/>
          <w:rFonts w:cs="FrankRuehl" w:hint="cs"/>
          <w:rtl/>
        </w:rPr>
        <w:tab/>
        <w:t>מערכות נתיב מסילות קבוע להסעת המונים.</w:t>
      </w:r>
    </w:p>
    <w:p w:rsidR="00646829" w:rsidRPr="00007336" w:rsidRDefault="00646829" w:rsidP="00007336">
      <w:pPr>
        <w:pStyle w:val="P00"/>
        <w:spacing w:before="72"/>
        <w:ind w:left="0" w:right="1134"/>
        <w:rPr>
          <w:rStyle w:val="default"/>
          <w:rFonts w:cs="FrankRuehl" w:hint="cs"/>
          <w:rtl/>
        </w:rPr>
      </w:pPr>
      <w:bookmarkStart w:id="402" w:name="Seif360"/>
      <w:bookmarkEnd w:id="402"/>
      <w:r w:rsidRPr="00007336">
        <w:rPr>
          <w:lang w:val="he-IL"/>
        </w:rPr>
        <w:pict>
          <v:rect id="_x0000_s5061" style="position:absolute;left:0;text-align:left;margin-left:464.5pt;margin-top:8.05pt;width:75.05pt;height:34.1pt;z-index:251596288" o:allowincell="f" filled="f" stroked="f" strokecolor="lime" strokeweight=".25pt">
            <v:textbox style="mso-next-textbox:#_x0000_s5061" inset="0,0,0,0">
              <w:txbxContent>
                <w:p w:rsidR="009B4666" w:rsidRDefault="009B4666" w:rsidP="00007336">
                  <w:pPr>
                    <w:spacing w:line="160" w:lineRule="exact"/>
                    <w:jc w:val="left"/>
                    <w:rPr>
                      <w:rFonts w:cs="Miriam" w:hint="cs"/>
                      <w:szCs w:val="18"/>
                      <w:rtl/>
                    </w:rPr>
                  </w:pPr>
                  <w:r>
                    <w:rPr>
                      <w:rFonts w:cs="Miriam" w:hint="cs"/>
                      <w:szCs w:val="18"/>
                      <w:rtl/>
                    </w:rPr>
                    <w:t>מקומות להתקהלות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9.2.2 מקומות להתקהלות אפשר שיכללו את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אולם רב-תכליתי;</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אולם אסיפות;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אודיטוריום;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מועדון חברים;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(5)</w:t>
      </w:r>
      <w:r w:rsidRPr="00007336">
        <w:rPr>
          <w:rStyle w:val="default"/>
          <w:rFonts w:cs="FrankRuehl" w:hint="cs"/>
          <w:rtl/>
        </w:rPr>
        <w:tab/>
        <w:t>חדר הרצאות;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(6)</w:t>
      </w:r>
      <w:r w:rsidRPr="00007336">
        <w:rPr>
          <w:rStyle w:val="default"/>
          <w:rFonts w:cs="FrankRuehl" w:hint="cs"/>
          <w:rtl/>
        </w:rPr>
        <w:tab/>
        <w:t>חדר ישיבות;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(7)</w:t>
      </w:r>
      <w:r w:rsidRPr="00007336">
        <w:rPr>
          <w:rStyle w:val="default"/>
          <w:rFonts w:cs="FrankRuehl" w:hint="cs"/>
          <w:rtl/>
        </w:rPr>
        <w:tab/>
        <w:t>אולם בית המשפט;</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(8)</w:t>
      </w:r>
      <w:r w:rsidRPr="00007336">
        <w:rPr>
          <w:rStyle w:val="default"/>
          <w:rFonts w:cs="FrankRuehl" w:hint="cs"/>
          <w:rtl/>
        </w:rPr>
        <w:tab/>
        <w:t>בתי תפילה;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(9)</w:t>
      </w:r>
      <w:r w:rsidRPr="00007336">
        <w:rPr>
          <w:rStyle w:val="default"/>
          <w:rFonts w:cs="FrankRuehl" w:hint="cs"/>
          <w:rtl/>
        </w:rPr>
        <w:tab/>
        <w:t>מוזאון;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(10)</w:t>
      </w:r>
      <w:r w:rsidRPr="00007336">
        <w:rPr>
          <w:rStyle w:val="default"/>
          <w:rFonts w:cs="FrankRuehl" w:hint="cs"/>
          <w:rtl/>
        </w:rPr>
        <w:tab/>
        <w:t>אולם תערוכות;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(11)</w:t>
      </w:r>
      <w:r w:rsidRPr="00007336">
        <w:rPr>
          <w:rStyle w:val="default"/>
          <w:rFonts w:cs="FrankRuehl" w:hint="cs"/>
          <w:rtl/>
        </w:rPr>
        <w:tab/>
        <w:t>ספריה;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(12)</w:t>
      </w:r>
      <w:r w:rsidRPr="00007336">
        <w:rPr>
          <w:rStyle w:val="default"/>
          <w:rFonts w:cs="FrankRuehl" w:hint="cs"/>
          <w:rtl/>
        </w:rPr>
        <w:tab/>
        <w:t>קולנוע;</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(13)</w:t>
      </w:r>
      <w:r w:rsidRPr="00007336">
        <w:rPr>
          <w:rStyle w:val="default"/>
          <w:rFonts w:cs="FrankRuehl" w:hint="cs"/>
          <w:rtl/>
        </w:rPr>
        <w:tab/>
        <w:t>תאטרון;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(14)</w:t>
      </w:r>
      <w:r w:rsidRPr="00007336">
        <w:rPr>
          <w:rStyle w:val="default"/>
          <w:rFonts w:cs="FrankRuehl" w:hint="cs"/>
          <w:rtl/>
        </w:rPr>
        <w:tab/>
        <w:t>אולם ריקודים;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(15)</w:t>
      </w:r>
      <w:r w:rsidRPr="00007336">
        <w:rPr>
          <w:rStyle w:val="default"/>
          <w:rFonts w:cs="FrankRuehl" w:hint="cs"/>
          <w:rtl/>
        </w:rPr>
        <w:tab/>
        <w:t>פאב;</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(16)</w:t>
      </w:r>
      <w:r w:rsidRPr="00007336">
        <w:rPr>
          <w:rStyle w:val="default"/>
          <w:rFonts w:cs="FrankRuehl" w:hint="cs"/>
          <w:rtl/>
        </w:rPr>
        <w:tab/>
        <w:t>מסעדה;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(17)</w:t>
      </w:r>
      <w:r w:rsidRPr="00007336">
        <w:rPr>
          <w:rStyle w:val="default"/>
          <w:rFonts w:cs="FrankRuehl" w:hint="cs"/>
          <w:rtl/>
        </w:rPr>
        <w:tab/>
        <w:t>מבנה שעשועים מיוחד כגון לונה פארק או קרקס קבוע או זמני;</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(18)</w:t>
      </w:r>
      <w:r w:rsidRPr="00007336">
        <w:rPr>
          <w:rStyle w:val="default"/>
          <w:rFonts w:cs="FrankRuehl" w:hint="cs"/>
          <w:rtl/>
        </w:rPr>
        <w:tab/>
        <w:t>מזח ימי, התחום בשלושה צדדים במים והמשמש לבידור;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(19)</w:t>
      </w:r>
      <w:r w:rsidRPr="00007336">
        <w:rPr>
          <w:rStyle w:val="default"/>
          <w:rFonts w:cs="FrankRuehl" w:hint="cs"/>
          <w:rtl/>
        </w:rPr>
        <w:tab/>
        <w:t>אולם ספורט, מגרש ספורט ומיתקן ספורט;</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(20)</w:t>
      </w:r>
      <w:r w:rsidRPr="00007336">
        <w:rPr>
          <w:rStyle w:val="default"/>
          <w:rFonts w:cs="FrankRuehl" w:hint="cs"/>
          <w:rtl/>
        </w:rPr>
        <w:tab/>
        <w:t>אצטדיון;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(21)</w:t>
      </w:r>
      <w:r w:rsidRPr="00007336">
        <w:rPr>
          <w:rStyle w:val="default"/>
          <w:rFonts w:cs="FrankRuehl" w:hint="cs"/>
          <w:rtl/>
        </w:rPr>
        <w:tab/>
        <w:t>אולם כדורת (באולינג);</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(22)</w:t>
      </w:r>
      <w:r w:rsidRPr="00007336">
        <w:rPr>
          <w:rStyle w:val="default"/>
          <w:rFonts w:cs="FrankRuehl" w:hint="cs"/>
          <w:rtl/>
        </w:rPr>
        <w:tab/>
        <w:t>אולם סנוקר;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(23)</w:t>
      </w:r>
      <w:r w:rsidRPr="00007336">
        <w:rPr>
          <w:rStyle w:val="default"/>
          <w:rFonts w:cs="FrankRuehl" w:hint="cs"/>
          <w:rtl/>
        </w:rPr>
        <w:tab/>
        <w:t>זירת החלקה על קרח;</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(24)</w:t>
      </w:r>
      <w:r w:rsidRPr="00007336">
        <w:rPr>
          <w:rStyle w:val="default"/>
          <w:rFonts w:cs="FrankRuehl" w:hint="cs"/>
          <w:rtl/>
        </w:rPr>
        <w:tab/>
        <w:t>אולם לוויות;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(25)</w:t>
      </w:r>
      <w:r w:rsidRPr="00007336">
        <w:rPr>
          <w:rStyle w:val="default"/>
          <w:rFonts w:cs="FrankRuehl" w:hint="cs"/>
          <w:rtl/>
        </w:rPr>
        <w:tab/>
        <w:t>רציף המתנה לתחבורה ציבורית, אולם המתנה להסעה המונית, מסוף אווירי ומסוף ימי.</w:t>
      </w:r>
    </w:p>
    <w:p w:rsidR="00646829" w:rsidRDefault="00646829" w:rsidP="00007336">
      <w:pPr>
        <w:pStyle w:val="P00"/>
        <w:spacing w:before="72"/>
        <w:ind w:left="0" w:right="1134"/>
        <w:rPr>
          <w:rStyle w:val="default"/>
          <w:rFonts w:cs="FrankRuehl" w:hint="cs"/>
          <w:rtl/>
        </w:rPr>
      </w:pPr>
      <w:bookmarkStart w:id="403" w:name="Seif361"/>
      <w:bookmarkEnd w:id="403"/>
      <w:r w:rsidRPr="00007336">
        <w:rPr>
          <w:lang w:val="he-IL"/>
        </w:rPr>
        <w:pict>
          <v:rect id="_x0000_s5062" style="position:absolute;left:0;text-align:left;margin-left:464.5pt;margin-top:8.05pt;width:75.05pt;height:34.1pt;z-index:251597312" o:allowincell="f" filled="f" stroked="f" strokecolor="lime" strokeweight=".25pt">
            <v:textbox style="mso-next-textbox:#_x0000_s5062" inset="0,0,0,0">
              <w:txbxContent>
                <w:p w:rsidR="009B4666" w:rsidRDefault="009B4666" w:rsidP="00007336">
                  <w:pPr>
                    <w:spacing w:line="160" w:lineRule="exact"/>
                    <w:jc w:val="left"/>
                    <w:rPr>
                      <w:rFonts w:cs="Miriam" w:hint="cs"/>
                      <w:szCs w:val="18"/>
                      <w:rtl/>
                    </w:rPr>
                  </w:pPr>
                  <w:r>
                    <w:rPr>
                      <w:rFonts w:cs="Miriam" w:hint="cs"/>
                      <w:szCs w:val="18"/>
                      <w:rtl/>
                    </w:rPr>
                    <w:t>מיתקן לחפצים חשודים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9.2.3 במקום להתקהלות או בסמוך לו יותקן מיתקן לקליטת חפצים החשודים כמסוכנים; מיקומו של המיתקן ומידותיו ייקבעו בהתייעצות עם מפקד המרחב של המשטרה.</w:t>
      </w:r>
    </w:p>
    <w:p w:rsidR="00544C86" w:rsidRPr="00007336" w:rsidRDefault="00544C86"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04" w:name="Seif387"/>
      <w:bookmarkEnd w:id="404"/>
      <w:r w:rsidRPr="00007336">
        <w:rPr>
          <w:lang w:val="he-IL"/>
        </w:rPr>
        <w:pict>
          <v:rect id="_x0000_s5096" style="position:absolute;left:0;text-align:left;margin-left:464.5pt;margin-top:8.05pt;width:75.05pt;height:34.1pt;z-index:251632128" o:allowincell="f" filled="f" stroked="f" strokecolor="lime" strokeweight=".25pt">
            <v:textbox style="mso-next-textbox:#_x0000_s5096" inset="0,0,0,0">
              <w:txbxContent>
                <w:p w:rsidR="009B4666" w:rsidRDefault="009B4666" w:rsidP="00007336">
                  <w:pPr>
                    <w:spacing w:line="160" w:lineRule="exact"/>
                    <w:jc w:val="left"/>
                    <w:rPr>
                      <w:rFonts w:cs="Miriam" w:hint="cs"/>
                      <w:szCs w:val="18"/>
                      <w:rtl/>
                    </w:rPr>
                  </w:pPr>
                  <w:r>
                    <w:rPr>
                      <w:rFonts w:cs="Miriam" w:hint="cs"/>
                      <w:szCs w:val="18"/>
                      <w:rtl/>
                    </w:rPr>
                    <w:t>מיון חומ"ס</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9.2.4 דרישות לגבי חלק מבנין המכיל חומרים מסוכנים יהיו כמפורט בחלק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05" w:name="hed275"/>
      <w:bookmarkEnd w:id="405"/>
      <w:r w:rsidRPr="00007336">
        <w:rPr>
          <w:rtl/>
          <w:lang w:eastAsia="en-US"/>
        </w:rPr>
        <w:pict>
          <v:shape id="_x0000_s5063" type="#_x0000_t202" style="position:absolute;left:0;text-align:left;margin-left:470.35pt;margin-top:12.75pt;width:1in;height:18pt;z-index:251598336" filled="f" stroked="f">
            <v:textbox style="mso-next-textbox:#_x0000_s5063"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ג': שימוש מעורב (התקהלות)</w:t>
      </w:r>
    </w:p>
    <w:p w:rsidR="00646829" w:rsidRPr="00007336" w:rsidRDefault="00646829" w:rsidP="00007336">
      <w:pPr>
        <w:pStyle w:val="P00"/>
        <w:spacing w:before="72"/>
        <w:ind w:left="0" w:right="1134"/>
        <w:rPr>
          <w:rStyle w:val="default"/>
          <w:rFonts w:cs="FrankRuehl" w:hint="cs"/>
          <w:rtl/>
        </w:rPr>
      </w:pPr>
      <w:bookmarkStart w:id="406" w:name="Seif362"/>
      <w:bookmarkEnd w:id="406"/>
      <w:r w:rsidRPr="00007336">
        <w:rPr>
          <w:lang w:val="he-IL"/>
        </w:rPr>
        <w:pict>
          <v:rect id="_x0000_s5064" style="position:absolute;left:0;text-align:left;margin-left:464.5pt;margin-top:8.05pt;width:75.05pt;height:34.1pt;z-index:251599360" o:allowincell="f" filled="f" stroked="f" strokecolor="lime" strokeweight=".25pt">
            <v:textbox style="mso-next-textbox:#_x0000_s5064" inset="0,0,0,0">
              <w:txbxContent>
                <w:p w:rsidR="009B4666" w:rsidRDefault="009B4666" w:rsidP="00007336">
                  <w:pPr>
                    <w:spacing w:line="160" w:lineRule="exact"/>
                    <w:jc w:val="left"/>
                    <w:rPr>
                      <w:rFonts w:cs="Miriam" w:hint="cs"/>
                      <w:szCs w:val="18"/>
                      <w:rtl/>
                    </w:rPr>
                  </w:pPr>
                  <w:r>
                    <w:rPr>
                      <w:rFonts w:cs="Miriam" w:hint="cs"/>
                      <w:szCs w:val="18"/>
                      <w:rtl/>
                    </w:rPr>
                    <w:t>שימוש מעורב</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 (א)</w:t>
      </w:r>
      <w:r w:rsidRPr="00007336">
        <w:rPr>
          <w:rStyle w:val="default"/>
          <w:rFonts w:cs="FrankRuehl" w:hint="cs"/>
          <w:rtl/>
        </w:rPr>
        <w:tab/>
        <w:t>מותר שחלק מבניין המשמש להתקהלות הנמצא בבניין בעל שימוש עיקרי אחר, ישורת על ידי מוצא בטוח המשרת את השימוש העיקרי, בתנאי שבמוצא הבטוח יתקיימו הדרישות בעבור השימוש להתקהלות ועבור השימוש העיקרי.</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במוצא בטוח יתקיימו דרישות השימוש ל"התקהלות" והשימוש העיקרי בו-זמנית, למעט מקרים שבהם רשות הכבאות קבעה כי פעילות בו-זמנית כזו אינה אפשרית.</w:t>
      </w:r>
    </w:p>
    <w:p w:rsidR="00646829" w:rsidRPr="00007336" w:rsidRDefault="00646829" w:rsidP="00007336">
      <w:pPr>
        <w:pStyle w:val="P00"/>
        <w:spacing w:before="72"/>
        <w:ind w:left="0" w:right="1134"/>
        <w:rPr>
          <w:rStyle w:val="default"/>
          <w:rFonts w:cs="FrankRuehl" w:hint="cs"/>
          <w:rtl/>
        </w:rPr>
      </w:pPr>
      <w:bookmarkStart w:id="407" w:name="Seif363"/>
      <w:bookmarkEnd w:id="407"/>
      <w:r w:rsidRPr="00007336">
        <w:rPr>
          <w:lang w:val="he-IL"/>
        </w:rPr>
        <w:pict>
          <v:rect id="_x0000_s5065" style="position:absolute;left:0;text-align:left;margin-left:464.5pt;margin-top:8.05pt;width:75.05pt;height:34.1pt;z-index:251600384" o:allowincell="f" filled="f" stroked="f" strokecolor="lime" strokeweight=".25pt">
            <v:textbox style="mso-next-textbox:#_x0000_s5065" inset="0,0,0,0">
              <w:txbxContent>
                <w:p w:rsidR="009B4666" w:rsidRDefault="009B4666" w:rsidP="00007336">
                  <w:pPr>
                    <w:spacing w:line="160" w:lineRule="exact"/>
                    <w:jc w:val="left"/>
                    <w:rPr>
                      <w:rFonts w:cs="Miriam" w:hint="cs"/>
                      <w:szCs w:val="18"/>
                      <w:rtl/>
                    </w:rPr>
                  </w:pPr>
                  <w:r>
                    <w:rPr>
                      <w:rFonts w:cs="Miriam" w:hint="cs"/>
                      <w:szCs w:val="18"/>
                      <w:rtl/>
                    </w:rPr>
                    <w:t>שימוש בעבור פחות מ-50 איש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9.3.2 על אף האמור בפרק זה, בחדר או בחלק מבניין, שתפוסתו פחות מ-50 איש והשימוש בו משרת את השימוש העיקרי בבניין, יחולו הוראות פרק ב' ובהתאם לשימוש העיקרי בבניין.</w:t>
      </w:r>
    </w:p>
    <w:p w:rsidR="00646829" w:rsidRPr="00007336" w:rsidRDefault="00646829" w:rsidP="00007336">
      <w:pPr>
        <w:pStyle w:val="header-2"/>
        <w:ind w:left="0" w:right="1134"/>
        <w:rPr>
          <w:rtl/>
        </w:rPr>
      </w:pPr>
      <w:bookmarkStart w:id="408" w:name="hed276"/>
      <w:bookmarkEnd w:id="408"/>
      <w:r w:rsidRPr="00007336">
        <w:rPr>
          <w:rtl/>
          <w:lang w:eastAsia="en-US"/>
        </w:rPr>
        <w:pict>
          <v:shape id="_x0000_s5066" type="#_x0000_t202" style="position:absolute;left:0;text-align:left;margin-left:470.35pt;margin-top:12.75pt;width:1in;height:18pt;z-index:251601408" filled="f" stroked="f">
            <v:textbox style="mso-next-textbox:#_x0000_s5066"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ד': עמידות אש של שלד הבניין, מיקום קומתי ותפוסה (התקהלות)</w:t>
      </w:r>
    </w:p>
    <w:p w:rsidR="00646829" w:rsidRPr="00007336" w:rsidRDefault="00646829" w:rsidP="00007336">
      <w:pPr>
        <w:pStyle w:val="P00"/>
        <w:spacing w:before="72"/>
        <w:ind w:left="0" w:right="1134"/>
        <w:rPr>
          <w:rStyle w:val="default"/>
          <w:rFonts w:cs="FrankRuehl" w:hint="cs"/>
          <w:rtl/>
        </w:rPr>
      </w:pPr>
      <w:bookmarkStart w:id="409" w:name="Seif364"/>
      <w:bookmarkEnd w:id="409"/>
      <w:r w:rsidRPr="00007336">
        <w:rPr>
          <w:lang w:val="he-IL"/>
        </w:rPr>
        <w:pict>
          <v:rect id="_x0000_s5067" style="position:absolute;left:0;text-align:left;margin-left:464.5pt;margin-top:8.05pt;width:75.05pt;height:34.1pt;z-index:251602432" o:allowincell="f" filled="f" stroked="f" strokecolor="lime" strokeweight=".25pt">
            <v:textbox style="mso-next-textbox:#_x0000_s5067" inset="0,0,0,0">
              <w:txbxContent>
                <w:p w:rsidR="009B4666" w:rsidRDefault="009B4666" w:rsidP="00007336">
                  <w:pPr>
                    <w:spacing w:line="160" w:lineRule="exact"/>
                    <w:jc w:val="left"/>
                    <w:rPr>
                      <w:rFonts w:cs="Miriam" w:hint="cs"/>
                      <w:szCs w:val="18"/>
                      <w:rtl/>
                    </w:rPr>
                  </w:pPr>
                  <w:r>
                    <w:rPr>
                      <w:rFonts w:cs="Miriam" w:hint="cs"/>
                      <w:szCs w:val="18"/>
                      <w:rtl/>
                    </w:rPr>
                    <w:t>עמידות האש של שלד הבניין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9.4.1 עמידות האש של שלד בניין המשמש להתקהלות או של בניין שחלק ממנו משמש להתקהלות תהיה לפי הדרישות המפורטות בסימן ב' לפרק ג'.</w:t>
      </w:r>
    </w:p>
    <w:p w:rsidR="00646829" w:rsidRPr="00007336" w:rsidRDefault="00646829" w:rsidP="00007336">
      <w:pPr>
        <w:pStyle w:val="P00"/>
        <w:spacing w:before="72"/>
        <w:ind w:left="0" w:right="1134"/>
        <w:rPr>
          <w:rStyle w:val="default"/>
          <w:rFonts w:cs="FrankRuehl" w:hint="cs"/>
          <w:rtl/>
        </w:rPr>
      </w:pPr>
      <w:bookmarkStart w:id="410" w:name="Seif365"/>
      <w:bookmarkEnd w:id="410"/>
      <w:r w:rsidRPr="00007336">
        <w:rPr>
          <w:lang w:val="he-IL"/>
        </w:rPr>
        <w:pict>
          <v:rect id="_x0000_s5068" style="position:absolute;left:0;text-align:left;margin-left:464.5pt;margin-top:8.05pt;width:75.05pt;height:34.1pt;z-index:251603456" o:allowincell="f" filled="f" stroked="f" strokecolor="lime" strokeweight=".25pt">
            <v:textbox style="mso-next-textbox:#_x0000_s5068" inset="0,0,0,0">
              <w:txbxContent>
                <w:p w:rsidR="009B4666" w:rsidRDefault="009B4666" w:rsidP="00007336">
                  <w:pPr>
                    <w:spacing w:line="160" w:lineRule="exact"/>
                    <w:jc w:val="left"/>
                    <w:rPr>
                      <w:rFonts w:cs="Miriam" w:hint="cs"/>
                      <w:szCs w:val="18"/>
                      <w:rtl/>
                    </w:rPr>
                  </w:pPr>
                  <w:r>
                    <w:rPr>
                      <w:rFonts w:cs="Miriam" w:hint="cs"/>
                      <w:szCs w:val="18"/>
                      <w:rtl/>
                    </w:rPr>
                    <w:t>מיקום קומתי ותפוסה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 המיקום הקומתי והתפוסה של חלק מבניין או בניין המשמשים להתקהלות יעמדו בדרישות טבלה 3.9.4.6 שלהלן.</w:t>
      </w:r>
    </w:p>
    <w:p w:rsidR="00646829" w:rsidRPr="00007336" w:rsidRDefault="00646829" w:rsidP="00007336">
      <w:pPr>
        <w:pStyle w:val="P00"/>
        <w:spacing w:before="72"/>
        <w:ind w:left="0" w:right="1134"/>
        <w:rPr>
          <w:rStyle w:val="default"/>
          <w:rFonts w:cs="FrankRuehl" w:hint="cs"/>
          <w:rtl/>
        </w:rPr>
      </w:pPr>
      <w:bookmarkStart w:id="411" w:name="Seif366"/>
      <w:bookmarkEnd w:id="411"/>
      <w:r w:rsidRPr="00007336">
        <w:rPr>
          <w:lang w:val="he-IL"/>
        </w:rPr>
        <w:pict>
          <v:rect id="_x0000_s5069" style="position:absolute;left:0;text-align:left;margin-left:464.5pt;margin-top:8.05pt;width:75.05pt;height:44.7pt;z-index:251604480" o:allowincell="f" filled="f" stroked="f" strokecolor="lime" strokeweight=".25pt">
            <v:textbox style="mso-next-textbox:#_x0000_s5069" inset="0,0,0,0">
              <w:txbxContent>
                <w:p w:rsidR="009B4666" w:rsidRDefault="009B4666" w:rsidP="00007336">
                  <w:pPr>
                    <w:spacing w:line="160" w:lineRule="exact"/>
                    <w:jc w:val="left"/>
                    <w:rPr>
                      <w:rFonts w:cs="Miriam" w:hint="cs"/>
                      <w:szCs w:val="18"/>
                      <w:rtl/>
                    </w:rPr>
                  </w:pPr>
                  <w:r>
                    <w:rPr>
                      <w:rFonts w:cs="Miriam" w:hint="cs"/>
                      <w:szCs w:val="18"/>
                      <w:rtl/>
                    </w:rPr>
                    <w:t>שלד הגג של אצטדיון או מיתקן ספורט פתוח</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9.4.3 שלד של גג מעל מושבים באצטדיונים ומיתקני ספורט פתוחים, העומדים בדרישות סימן ל"ז, יהיה עשוי חומרים לא דליקים על פי ת"י 755.</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12" w:name="Seif367"/>
      <w:bookmarkEnd w:id="412"/>
      <w:r w:rsidRPr="00007336">
        <w:rPr>
          <w:lang w:val="he-IL"/>
        </w:rPr>
        <w:pict>
          <v:rect id="_x0000_s5070" style="position:absolute;left:0;text-align:left;margin-left:464.5pt;margin-top:8.05pt;width:75.05pt;height:34.1pt;z-index:251605504" o:allowincell="f" filled="f" stroked="f" strokecolor="lime" strokeweight=".25pt">
            <v:textbox style="mso-next-textbox:#_x0000_s5070" inset="0,0,0,0">
              <w:txbxContent>
                <w:p w:rsidR="009B4666" w:rsidRDefault="009B4666" w:rsidP="00007336">
                  <w:pPr>
                    <w:spacing w:line="160" w:lineRule="exact"/>
                    <w:jc w:val="left"/>
                    <w:rPr>
                      <w:rFonts w:cs="Miriam" w:hint="cs"/>
                      <w:szCs w:val="18"/>
                      <w:rtl/>
                    </w:rPr>
                  </w:pPr>
                  <w:r>
                    <w:rPr>
                      <w:rFonts w:cs="Miriam" w:hint="cs"/>
                      <w:szCs w:val="18"/>
                      <w:rtl/>
                    </w:rPr>
                    <w:t>יציע קהל</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9.4.4 הדרישות המפורטות בטבלה 3.9.4.6 אינן חלות על יציע קהל לא מקורה או על יציע קהל מקורה שמתקיימות בו דרישות סימן ל"ז, כאשר שלד היציע הוא </w:t>
      </w:r>
      <w:r w:rsidRPr="00007336">
        <w:rPr>
          <w:rStyle w:val="default"/>
          <w:rFonts w:cs="FrankRuehl"/>
          <w:rtl/>
        </w:rPr>
        <w:t>–</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מסוג </w:t>
      </w:r>
      <w:r w:rsidRPr="00007336">
        <w:rPr>
          <w:rStyle w:val="default"/>
          <w:rFonts w:cs="FrankRuehl"/>
        </w:rPr>
        <w:t>I</w:t>
      </w:r>
      <w:r w:rsidRPr="00007336">
        <w:rPr>
          <w:rStyle w:val="default"/>
          <w:rFonts w:cs="FrankRuehl" w:hint="cs"/>
          <w:rtl/>
        </w:rPr>
        <w:t xml:space="preserve"> או </w:t>
      </w:r>
      <w:r w:rsidRPr="00007336">
        <w:rPr>
          <w:rStyle w:val="default"/>
          <w:rFonts w:cs="FrankRuehl"/>
        </w:rPr>
        <w:t>II</w:t>
      </w:r>
      <w:r w:rsidRPr="00007336">
        <w:rPr>
          <w:rStyle w:val="default"/>
          <w:rFonts w:cs="FrankRuehl" w:hint="cs"/>
          <w:rtl/>
        </w:rPr>
        <w:t>;</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מסוג </w:t>
      </w:r>
      <w:r w:rsidRPr="00007336">
        <w:rPr>
          <w:rStyle w:val="default"/>
          <w:rFonts w:cs="FrankRuehl"/>
        </w:rPr>
        <w:t>III</w:t>
      </w:r>
      <w:r w:rsidRPr="00007336">
        <w:rPr>
          <w:rStyle w:val="default"/>
          <w:rFonts w:cs="FrankRuehl" w:hint="cs"/>
          <w:rtl/>
        </w:rPr>
        <w:t xml:space="preserve"> או </w:t>
      </w:r>
      <w:r w:rsidRPr="00007336">
        <w:rPr>
          <w:rStyle w:val="default"/>
          <w:rFonts w:cs="FrankRuehl"/>
        </w:rPr>
        <w:t>IV</w:t>
      </w:r>
      <w:r w:rsidRPr="00007336">
        <w:rPr>
          <w:rStyle w:val="default"/>
          <w:rFonts w:cs="FrankRuehl" w:hint="cs"/>
          <w:rtl/>
        </w:rPr>
        <w:t xml:space="preserve"> או </w:t>
      </w:r>
      <w:r w:rsidRPr="00007336">
        <w:rPr>
          <w:rStyle w:val="default"/>
          <w:rFonts w:cs="FrankRuehl"/>
        </w:rPr>
        <w:t>V</w:t>
      </w:r>
      <w:r w:rsidRPr="00007336">
        <w:rPr>
          <w:rStyle w:val="default"/>
          <w:rFonts w:cs="FrankRuehl" w:hint="cs"/>
          <w:rtl/>
        </w:rPr>
        <w:t xml:space="preserve"> ושמתקיימות בו דרישות סימן מ"א.</w:t>
      </w:r>
    </w:p>
    <w:p w:rsidR="00646829" w:rsidRPr="00007336" w:rsidRDefault="00646829" w:rsidP="00007336">
      <w:pPr>
        <w:pStyle w:val="P00"/>
        <w:spacing w:before="72"/>
        <w:ind w:left="0" w:right="1134"/>
        <w:rPr>
          <w:rStyle w:val="default"/>
          <w:rFonts w:cs="FrankRuehl" w:hint="cs"/>
          <w:rtl/>
        </w:rPr>
      </w:pPr>
      <w:bookmarkStart w:id="413" w:name="Seif368"/>
      <w:bookmarkEnd w:id="413"/>
      <w:r w:rsidRPr="00007336">
        <w:rPr>
          <w:lang w:val="he-IL"/>
        </w:rPr>
        <w:pict>
          <v:rect id="_x0000_s5071" style="position:absolute;left:0;text-align:left;margin-left:464.5pt;margin-top:8.05pt;width:75.05pt;height:41.7pt;z-index:251606528" o:allowincell="f" filled="f" stroked="f" strokecolor="lime" strokeweight=".25pt">
            <v:textbox style="mso-next-textbox:#_x0000_s5071" inset="0,0,0,0">
              <w:txbxContent>
                <w:p w:rsidR="009B4666" w:rsidRDefault="009B4666" w:rsidP="00007336">
                  <w:pPr>
                    <w:spacing w:line="160" w:lineRule="exact"/>
                    <w:jc w:val="left"/>
                    <w:rPr>
                      <w:rFonts w:cs="Miriam" w:hint="cs"/>
                      <w:szCs w:val="18"/>
                      <w:rtl/>
                    </w:rPr>
                  </w:pPr>
                  <w:r>
                    <w:rPr>
                      <w:rFonts w:cs="Miriam" w:hint="cs"/>
                      <w:szCs w:val="18"/>
                      <w:rtl/>
                    </w:rPr>
                    <w:t>יציע קהל הבנוי מחומרים בלתי דליקים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9.4.5 דרישות טבלה 3.9.4.6 אינן חלות על יציע קהל הבנוי מחומרים לא דליקים הממוקם בתוך בנין, ובלבד שבשלד הבנין מתקיימות דרישות סימן זה;</w:t>
      </w:r>
    </w:p>
    <w:p w:rsidR="00646829" w:rsidRPr="00007336" w:rsidRDefault="00646829" w:rsidP="00007336">
      <w:pPr>
        <w:pStyle w:val="P00"/>
        <w:spacing w:before="72"/>
        <w:ind w:left="0" w:right="1134"/>
        <w:jc w:val="center"/>
        <w:rPr>
          <w:rStyle w:val="default"/>
          <w:rFonts w:cs="FrankRuehl" w:hint="cs"/>
          <w:b/>
          <w:bCs/>
          <w:sz w:val="22"/>
          <w:szCs w:val="22"/>
          <w:rtl/>
        </w:rPr>
      </w:pPr>
      <w:r w:rsidRPr="00007336">
        <w:rPr>
          <w:rStyle w:val="default"/>
          <w:rFonts w:cs="FrankRuehl" w:hint="cs"/>
          <w:b/>
          <w:bCs/>
          <w:sz w:val="22"/>
          <w:szCs w:val="22"/>
          <w:rtl/>
        </w:rPr>
        <w:t xml:space="preserve">טבלה 3.9.4.6 </w:t>
      </w:r>
      <w:r w:rsidRPr="00007336">
        <w:rPr>
          <w:rStyle w:val="default"/>
          <w:rFonts w:cs="FrankRuehl"/>
          <w:b/>
          <w:bCs/>
          <w:sz w:val="22"/>
          <w:szCs w:val="22"/>
          <w:rtl/>
        </w:rPr>
        <w:t>–</w:t>
      </w:r>
      <w:r w:rsidRPr="00007336">
        <w:rPr>
          <w:rStyle w:val="default"/>
          <w:rFonts w:cs="FrankRuehl" w:hint="cs"/>
          <w:b/>
          <w:bCs/>
          <w:sz w:val="22"/>
          <w:szCs w:val="22"/>
          <w:rtl/>
        </w:rPr>
        <w:t xml:space="preserve"> מיקום קומתי ותפוסה על פי סוג שלד הבניין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960"/>
        <w:gridCol w:w="1320"/>
        <w:gridCol w:w="1200"/>
        <w:gridCol w:w="1174"/>
        <w:gridCol w:w="1196"/>
        <w:gridCol w:w="1471"/>
        <w:gridCol w:w="1068"/>
      </w:tblGrid>
      <w:tr w:rsidR="00646829" w:rsidRPr="00BD5C38" w:rsidTr="00BD5C38">
        <w:tc>
          <w:tcPr>
            <w:tcW w:w="899" w:type="dxa"/>
            <w:vMerge w:val="restart"/>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סוג שלד הבניין</w:t>
            </w:r>
          </w:p>
        </w:tc>
        <w:tc>
          <w:tcPr>
            <w:tcW w:w="960" w:type="dxa"/>
            <w:vMerge w:val="restart"/>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הערות החלות על טבלה זו</w:t>
            </w:r>
          </w:p>
        </w:tc>
        <w:tc>
          <w:tcPr>
            <w:tcW w:w="1320" w:type="dxa"/>
            <w:vMerge w:val="restart"/>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מתחת לקומת הכניסה</w:t>
            </w:r>
          </w:p>
        </w:tc>
        <w:tc>
          <w:tcPr>
            <w:tcW w:w="1200" w:type="dxa"/>
            <w:vMerge w:val="restart"/>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קומת הכניסה</w:t>
            </w:r>
          </w:p>
        </w:tc>
        <w:tc>
          <w:tcPr>
            <w:tcW w:w="4908" w:type="dxa"/>
            <w:gridSpan w:val="4"/>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מספר הקומות מעל קומת הכניסה הקובעת לבניין</w:t>
            </w:r>
          </w:p>
        </w:tc>
      </w:tr>
      <w:tr w:rsidR="00646829" w:rsidRPr="00BD5C38" w:rsidTr="00BD5C38">
        <w:tc>
          <w:tcPr>
            <w:tcW w:w="899" w:type="dxa"/>
            <w:vMerge/>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960" w:type="dxa"/>
            <w:vMerge/>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320" w:type="dxa"/>
            <w:vMerge/>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200" w:type="dxa"/>
            <w:vMerge/>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174" w:type="dxa"/>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1</w:t>
            </w:r>
          </w:p>
        </w:tc>
        <w:tc>
          <w:tcPr>
            <w:tcW w:w="0" w:type="auto"/>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2</w:t>
            </w:r>
          </w:p>
        </w:tc>
        <w:tc>
          <w:tcPr>
            <w:tcW w:w="1471" w:type="dxa"/>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3</w:t>
            </w:r>
          </w:p>
        </w:tc>
        <w:tc>
          <w:tcPr>
            <w:tcW w:w="1068" w:type="dxa"/>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4 או יותר</w:t>
            </w:r>
          </w:p>
        </w:tc>
      </w:tr>
      <w:tr w:rsidR="00646829" w:rsidRPr="00BD5C38" w:rsidTr="00BD5C38">
        <w:tc>
          <w:tcPr>
            <w:tcW w:w="899"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442-</w:t>
            </w:r>
            <w:r w:rsidRPr="00BD5C38">
              <w:rPr>
                <w:rStyle w:val="default"/>
                <w:rFonts w:cs="FrankRuehl"/>
                <w:szCs w:val="24"/>
              </w:rPr>
              <w:t>I</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332-</w:t>
            </w:r>
            <w:r w:rsidRPr="00BD5C38">
              <w:rPr>
                <w:rStyle w:val="default"/>
                <w:rFonts w:cs="FrankRuehl"/>
                <w:szCs w:val="24"/>
              </w:rPr>
              <w:t>I</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222-</w:t>
            </w:r>
            <w:r w:rsidRPr="00BD5C38">
              <w:rPr>
                <w:rStyle w:val="default"/>
                <w:rFonts w:cs="FrankRuehl"/>
                <w:szCs w:val="24"/>
              </w:rPr>
              <w:t>II</w:t>
            </w:r>
          </w:p>
        </w:tc>
        <w:tc>
          <w:tcPr>
            <w:tcW w:w="96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5, 3, 2, 1</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5, 3, 2, 1</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5, 3, 2, 1</w:t>
            </w:r>
          </w:p>
        </w:tc>
        <w:tc>
          <w:tcPr>
            <w:tcW w:w="132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 הערה 4</w:t>
            </w:r>
          </w:p>
        </w:tc>
        <w:tc>
          <w:tcPr>
            <w:tcW w:w="120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tc>
        <w:tc>
          <w:tcPr>
            <w:tcW w:w="117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tc>
        <w:tc>
          <w:tcPr>
            <w:tcW w:w="0" w:type="auto"/>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tc>
        <w:tc>
          <w:tcPr>
            <w:tcW w:w="1471"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tc>
        <w:tc>
          <w:tcPr>
            <w:tcW w:w="1068"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 אם התפוסה גדולה מ-300 תחול הערה 4</w:t>
            </w:r>
          </w:p>
        </w:tc>
      </w:tr>
      <w:tr w:rsidR="00646829" w:rsidRPr="00BD5C38" w:rsidTr="00BD5C38">
        <w:tc>
          <w:tcPr>
            <w:tcW w:w="899"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111-</w:t>
            </w:r>
            <w:r w:rsidRPr="00BD5C38">
              <w:rPr>
                <w:rStyle w:val="default"/>
                <w:rFonts w:cs="FrankRuehl"/>
                <w:szCs w:val="24"/>
              </w:rPr>
              <w:t>II</w:t>
            </w:r>
          </w:p>
        </w:tc>
        <w:tc>
          <w:tcPr>
            <w:tcW w:w="96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5, 3, 2, 1</w:t>
            </w:r>
          </w:p>
        </w:tc>
        <w:tc>
          <w:tcPr>
            <w:tcW w:w="132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 הערה 4 ולא יותר ממפלס אחד מתחת למפלס הכניסה</w:t>
            </w:r>
          </w:p>
        </w:tc>
        <w:tc>
          <w:tcPr>
            <w:tcW w:w="120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מ-300 תחולה הערה 4</w:t>
            </w:r>
          </w:p>
        </w:tc>
        <w:tc>
          <w:tcPr>
            <w:tcW w:w="117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מ-300 תחולה הערה 4</w:t>
            </w:r>
          </w:p>
        </w:tc>
        <w:tc>
          <w:tcPr>
            <w:tcW w:w="0" w:type="auto"/>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מ-300 תחולה הערה 4</w:t>
            </w:r>
          </w:p>
        </w:tc>
        <w:tc>
          <w:tcPr>
            <w:tcW w:w="1471"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לתפוסה עד 1,000 איש ותחול הערה 4</w:t>
            </w:r>
          </w:p>
        </w:tc>
        <w:tc>
          <w:tcPr>
            <w:tcW w:w="1068"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r>
      <w:tr w:rsidR="00646829" w:rsidRPr="00BD5C38" w:rsidTr="00BD5C38">
        <w:tc>
          <w:tcPr>
            <w:tcW w:w="899"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211-</w:t>
            </w:r>
            <w:r w:rsidRPr="00BD5C38">
              <w:rPr>
                <w:rStyle w:val="default"/>
                <w:rFonts w:cs="FrankRuehl"/>
                <w:szCs w:val="24"/>
              </w:rPr>
              <w:t>III</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szCs w:val="24"/>
              </w:rPr>
              <w:t>IV-2HH</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111-</w:t>
            </w:r>
            <w:r w:rsidRPr="00BD5C38">
              <w:rPr>
                <w:rStyle w:val="default"/>
                <w:rFonts w:cs="FrankRuehl"/>
                <w:szCs w:val="24"/>
              </w:rPr>
              <w:t>V</w:t>
            </w:r>
          </w:p>
        </w:tc>
        <w:tc>
          <w:tcPr>
            <w:tcW w:w="96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5, 2</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132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 הערה 4 ולא יותר ממפלס אחד מתחת למפלס הכניסה</w:t>
            </w:r>
          </w:p>
        </w:tc>
        <w:tc>
          <w:tcPr>
            <w:tcW w:w="120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מ-300 תחולה הערה 4</w:t>
            </w:r>
          </w:p>
        </w:tc>
        <w:tc>
          <w:tcPr>
            <w:tcW w:w="117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מ-300 תחולה הערה 4</w:t>
            </w:r>
          </w:p>
        </w:tc>
        <w:tc>
          <w:tcPr>
            <w:tcW w:w="0" w:type="auto"/>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מ-300 תחול הערה 4</w:t>
            </w:r>
          </w:p>
        </w:tc>
        <w:tc>
          <w:tcPr>
            <w:tcW w:w="1471"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לתפוסה עד 1,000 איש ותחול הערה 4</w:t>
            </w:r>
          </w:p>
        </w:tc>
        <w:tc>
          <w:tcPr>
            <w:tcW w:w="1068"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r>
      <w:tr w:rsidR="00646829" w:rsidRPr="00BD5C38" w:rsidTr="00BD5C38">
        <w:tc>
          <w:tcPr>
            <w:tcW w:w="899"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000-</w:t>
            </w:r>
            <w:r w:rsidRPr="00BD5C38">
              <w:rPr>
                <w:rStyle w:val="default"/>
                <w:rFonts w:cs="FrankRuehl"/>
                <w:szCs w:val="24"/>
              </w:rPr>
              <w:t>II</w:t>
            </w:r>
          </w:p>
        </w:tc>
        <w:tc>
          <w:tcPr>
            <w:tcW w:w="96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132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לתפוסה עד 1,000 איש</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 הערה 4 ולא יותר ממפלס אחד מתחת למפלס הכניסה</w:t>
            </w:r>
          </w:p>
        </w:tc>
        <w:tc>
          <w:tcPr>
            <w:tcW w:w="120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כל התקהלות</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אם התפוסה גדולה מ-1,000 תחול הערה 4</w:t>
            </w:r>
          </w:p>
        </w:tc>
        <w:tc>
          <w:tcPr>
            <w:tcW w:w="117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ובתנאי שהתפוסהת היא עד 300 איש</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תחולה הערה 4</w:t>
            </w:r>
          </w:p>
        </w:tc>
        <w:tc>
          <w:tcPr>
            <w:tcW w:w="0" w:type="auto"/>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c>
          <w:tcPr>
            <w:tcW w:w="1471"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c>
          <w:tcPr>
            <w:tcW w:w="1068"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r>
      <w:tr w:rsidR="00646829" w:rsidRPr="00BD5C38" w:rsidTr="00BD5C38">
        <w:tc>
          <w:tcPr>
            <w:tcW w:w="899"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200-</w:t>
            </w:r>
            <w:r w:rsidRPr="00BD5C38">
              <w:rPr>
                <w:rStyle w:val="default"/>
                <w:rFonts w:cs="FrankRuehl"/>
                <w:szCs w:val="24"/>
              </w:rPr>
              <w:t>III</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000-</w:t>
            </w:r>
            <w:r w:rsidRPr="00BD5C38">
              <w:rPr>
                <w:rStyle w:val="default"/>
                <w:rFonts w:cs="FrankRuehl"/>
                <w:szCs w:val="24"/>
              </w:rPr>
              <w:t>V</w:t>
            </w:r>
          </w:p>
        </w:tc>
        <w:tc>
          <w:tcPr>
            <w:tcW w:w="96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w:t>
            </w:r>
          </w:p>
        </w:tc>
        <w:tc>
          <w:tcPr>
            <w:tcW w:w="132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לתפוסה עד 1,000 איש</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תחולה הערה 4 ולא יותר ממפלס אחד מתחת למפלס הכניסה</w:t>
            </w:r>
          </w:p>
        </w:tc>
        <w:tc>
          <w:tcPr>
            <w:tcW w:w="1200"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לתפוסה עד 1,000 איש</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תחולה הערה 4</w:t>
            </w:r>
          </w:p>
        </w:tc>
        <w:tc>
          <w:tcPr>
            <w:tcW w:w="117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התקהלות לתפוסה עד 300 איש</w:t>
            </w:r>
          </w:p>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תחול הערה 4</w:t>
            </w:r>
          </w:p>
        </w:tc>
        <w:tc>
          <w:tcPr>
            <w:tcW w:w="0" w:type="auto"/>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c>
          <w:tcPr>
            <w:tcW w:w="1471"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c>
          <w:tcPr>
            <w:tcW w:w="1068"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D5C38">
              <w:rPr>
                <w:rStyle w:val="default"/>
                <w:rFonts w:cs="FrankRuehl" w:hint="cs"/>
                <w:szCs w:val="24"/>
                <w:rtl/>
              </w:rPr>
              <w:t>אסור</w:t>
            </w:r>
          </w:p>
        </w:tc>
      </w:tr>
    </w:tbl>
    <w:p w:rsidR="00646829" w:rsidRPr="00007336" w:rsidRDefault="00646829" w:rsidP="00007336">
      <w:pPr>
        <w:pStyle w:val="P00"/>
        <w:spacing w:before="72"/>
        <w:ind w:left="0" w:right="1134"/>
        <w:rPr>
          <w:rStyle w:val="default"/>
          <w:rFonts w:cs="FrankRuehl" w:hint="cs"/>
          <w:b/>
          <w:bCs/>
          <w:sz w:val="22"/>
          <w:szCs w:val="22"/>
          <w:rtl/>
        </w:rPr>
      </w:pPr>
      <w:r w:rsidRPr="00007336">
        <w:rPr>
          <w:rStyle w:val="default"/>
          <w:rFonts w:cs="FrankRuehl" w:hint="cs"/>
          <w:b/>
          <w:bCs/>
          <w:sz w:val="22"/>
          <w:szCs w:val="22"/>
          <w:rtl/>
        </w:rPr>
        <w:t>הערות לטבלה 3.9.4.6:</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בעבור סוג שלד </w:t>
      </w:r>
      <w:r w:rsidRPr="00007336">
        <w:rPr>
          <w:rStyle w:val="default"/>
          <w:rFonts w:cs="FrankRuehl"/>
        </w:rPr>
        <w:t>I</w:t>
      </w:r>
      <w:r w:rsidRPr="00007336">
        <w:rPr>
          <w:rStyle w:val="default"/>
          <w:rFonts w:cs="FrankRuehl" w:hint="cs"/>
          <w:rtl/>
        </w:rPr>
        <w:t xml:space="preserve"> או </w:t>
      </w:r>
      <w:r w:rsidRPr="00007336">
        <w:rPr>
          <w:rStyle w:val="default"/>
          <w:rFonts w:cs="FrankRuehl"/>
        </w:rPr>
        <w:t>II</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אם כל רכיב של שלד הגג נמצא 6 מטרים לפחות מעל הרצפה שמתחתיו, לרבות אגדים, קורות וגג (</w:t>
      </w:r>
      <w:r w:rsidRPr="00007336">
        <w:rPr>
          <w:rStyle w:val="default"/>
          <w:rFonts w:cs="FrankRuehl"/>
        </w:rPr>
        <w:t>deck</w:t>
      </w:r>
      <w:r w:rsidRPr="00007336">
        <w:rPr>
          <w:rStyle w:val="default"/>
          <w:rFonts w:cs="FrankRuehl" w:hint="cs"/>
          <w:rtl/>
        </w:rPr>
        <w:t xml:space="preserve">), מותר ששלד הגג לא יהיה עמיד אש כנדרש בטבלה; בעבור סוג שלד </w:t>
      </w:r>
      <w:r w:rsidRPr="00007336">
        <w:rPr>
          <w:rStyle w:val="default"/>
          <w:rFonts w:cs="FrankRuehl"/>
        </w:rPr>
        <w:t>I</w:t>
      </w:r>
      <w:r w:rsidRPr="00007336">
        <w:rPr>
          <w:rStyle w:val="default"/>
          <w:rFonts w:cs="FrankRuehl" w:hint="cs"/>
          <w:rtl/>
        </w:rPr>
        <w:t xml:space="preserve"> או </w:t>
      </w:r>
      <w:r w:rsidRPr="00007336">
        <w:rPr>
          <w:rStyle w:val="default"/>
          <w:rFonts w:cs="FrankRuehl"/>
        </w:rPr>
        <w:t>II</w:t>
      </w:r>
      <w:r w:rsidRPr="00007336">
        <w:rPr>
          <w:rStyle w:val="default"/>
          <w:rFonts w:cs="FrankRuehl" w:hint="cs"/>
          <w:rtl/>
        </w:rPr>
        <w:t>, מותר שחלק עמוד הנמצא 6 מטרים לפחות מעל הרצפה שמתחתיו, לא יהיה עמיד אש כנדרש בטבלה.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(2)</w:t>
      </w:r>
      <w:r w:rsidRPr="00007336">
        <w:rPr>
          <w:rStyle w:val="default"/>
          <w:rFonts w:cs="FrankRuehl" w:hint="cs"/>
          <w:rtl/>
        </w:rPr>
        <w:tab/>
        <w:t>רכיבים אופקיים ואנכיים של רצפה מדורגת המשמשת יציע ובסיס למושבים, יהיו בעלי עמידות אש למשך 60 דקות לפחות; ברכיבי המבנה התומכים ברצפה זו יתקיימו דרישות עמידות האש שבטבלה 3.9.4.6; אפשר שהחיבור בין הרכיב האופקי והרכיב האנכי של הרצפה המדורגת, לא יהיה עמיד אש, בתנאי שרצפה מדורגת זו אינה מהווה חלק מהפרדת האש של חומרים ברמת סיכון גבוהה ובתנאי שהבניין בנוי ומופעל בהתאם לדרישות בעבור מהטמ"ע על פי סימן ל"ז</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(3)</w:t>
      </w:r>
      <w:r w:rsidRPr="00007336">
        <w:rPr>
          <w:rStyle w:val="default"/>
          <w:rFonts w:cs="FrankRuehl" w:hint="cs"/>
          <w:rtl/>
        </w:rPr>
        <w:tab/>
        <w:t>אם בבניינים, לרבות אצטדיונים, קיימים מושבים מקובעים מתחת לכיפת השמים, או מושבים מקובעים בעלי קירוי חלקי שאינו מאפשר הצטברות חום ועשן, אפשר שרכיבי שלד הבניין החשופים את החוץ לא יהיו עמידי אש, בתנאי שיוגש ניתוח הנדסי המכיל תרחישי אירועים הכוללים אש ועשן, המוכיח שהנזק הצפוי לשלד הבנין ממטען האש אינו עלול לגרום לקריסה או לעיוות המסכן את בטיחות המשתמשים בבניין.</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(4)</w:t>
      </w:r>
      <w:r w:rsidRPr="00007336">
        <w:rPr>
          <w:rStyle w:val="default"/>
          <w:rFonts w:cs="FrankRuehl" w:hint="cs"/>
          <w:rtl/>
        </w:rPr>
        <w:tab/>
        <w:t>בתנאי שהקומות המפורטות להלן מוגנות על ידי מערכת מתזים: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(א)</w:t>
      </w:r>
      <w:r w:rsidRPr="00007336">
        <w:rPr>
          <w:rStyle w:val="default"/>
          <w:rFonts w:cs="FrankRuehl" w:hint="cs"/>
          <w:rtl/>
        </w:rPr>
        <w:tab/>
        <w:t>כל הקומה שבה נמצאת ההתקהלות;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(ב)</w:t>
      </w:r>
      <w:r w:rsidRPr="00007336">
        <w:rPr>
          <w:rStyle w:val="default"/>
          <w:rFonts w:cs="FrankRuehl" w:hint="cs"/>
          <w:rtl/>
        </w:rPr>
        <w:tab/>
        <w:t>כל קומה מתחת לקומה שבה נמצאת ההתקהלות;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(ג)</w:t>
      </w:r>
      <w:r w:rsidRPr="00007336">
        <w:rPr>
          <w:rStyle w:val="default"/>
          <w:rFonts w:cs="FrankRuehl" w:hint="cs"/>
          <w:rtl/>
        </w:rPr>
        <w:tab/>
        <w:t>במקרה שבו ההתקהלות נמצאת מתחת לקומת הכניסה הקובעת לבניין: הקומה שנמצאת בה ההתקהלות, כל קומה המקשרת אותה לקומת הכניסה הקובעת לבניין, וקומת הכניסה הקובעת לבניין.</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(5)</w:t>
      </w:r>
      <w:r w:rsidRPr="00007336">
        <w:rPr>
          <w:rStyle w:val="default"/>
          <w:rFonts w:cs="FrankRuehl" w:hint="cs"/>
          <w:rtl/>
        </w:rPr>
        <w:tab/>
        <w:t>בבניין המשמש להתקהלות או בבנין שחלק ממנו משמש להתקהלות יתקיימו גם הדרישות לגילוי ולכיבוי אש המפורטות בפרק ד'.</w:t>
      </w:r>
    </w:p>
    <w:p w:rsidR="00646829" w:rsidRPr="00007336" w:rsidRDefault="00646829" w:rsidP="00007336">
      <w:pPr>
        <w:pStyle w:val="header-2"/>
        <w:ind w:left="0" w:right="1134"/>
        <w:rPr>
          <w:rtl/>
        </w:rPr>
      </w:pPr>
      <w:bookmarkStart w:id="414" w:name="hed277"/>
      <w:bookmarkEnd w:id="414"/>
      <w:r w:rsidRPr="00007336">
        <w:rPr>
          <w:rtl/>
          <w:lang w:eastAsia="en-US"/>
        </w:rPr>
        <w:pict>
          <v:shape id="_x0000_s5072" type="#_x0000_t202" style="position:absolute;left:0;text-align:left;margin-left:470.35pt;margin-top:12.75pt;width:1in;height:18pt;z-index:251607552" filled="f" stroked="f">
            <v:textbox style="mso-next-textbox:#_x0000_s5072"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ה': דלתות (התקהלות)</w:t>
      </w:r>
    </w:p>
    <w:p w:rsidR="00646829" w:rsidRPr="00007336" w:rsidRDefault="00646829" w:rsidP="00007336">
      <w:pPr>
        <w:pStyle w:val="P00"/>
        <w:spacing w:before="72"/>
        <w:ind w:left="0" w:right="1134"/>
        <w:rPr>
          <w:rStyle w:val="default"/>
          <w:rFonts w:cs="FrankRuehl" w:hint="cs"/>
          <w:rtl/>
        </w:rPr>
      </w:pPr>
      <w:bookmarkStart w:id="415" w:name="Seif369"/>
      <w:bookmarkEnd w:id="415"/>
      <w:r w:rsidRPr="00007336">
        <w:rPr>
          <w:lang w:val="he-IL"/>
        </w:rPr>
        <w:pict>
          <v:rect id="_x0000_s5073" style="position:absolute;left:0;text-align:left;margin-left:464.5pt;margin-top:8.05pt;width:75.05pt;height:34.1pt;z-index:251608576" o:allowincell="f" filled="f" stroked="f" strokecolor="lime" strokeweight=".25pt">
            <v:textbox style="mso-next-textbox:#_x0000_s5073" inset="0,0,0,0">
              <w:txbxContent>
                <w:p w:rsidR="009B4666" w:rsidRDefault="009B4666" w:rsidP="00007336">
                  <w:pPr>
                    <w:spacing w:line="160" w:lineRule="exact"/>
                    <w:jc w:val="left"/>
                    <w:rPr>
                      <w:rFonts w:cs="Miriam" w:hint="cs"/>
                      <w:szCs w:val="18"/>
                      <w:rtl/>
                    </w:rPr>
                  </w:pPr>
                  <w:r>
                    <w:rPr>
                      <w:rFonts w:cs="Miriam" w:hint="cs"/>
                      <w:szCs w:val="18"/>
                      <w:rtl/>
                    </w:rPr>
                    <w:t>כללי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9.5.1 בדלתות יתקיימו הדרישות המפורטות בסימן א' לפרק ב'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16" w:name="Seif370"/>
      <w:bookmarkEnd w:id="416"/>
      <w:r w:rsidRPr="00007336">
        <w:rPr>
          <w:lang w:val="he-IL"/>
        </w:rPr>
        <w:pict>
          <v:rect id="_x0000_s5074" style="position:absolute;left:0;text-align:left;margin-left:464.5pt;margin-top:8.05pt;width:75.05pt;height:49.8pt;z-index:251609600" o:allowincell="f" filled="f" stroked="f" strokecolor="lime" strokeweight=".25pt">
            <v:textbox style="mso-next-textbox:#_x0000_s5074" inset="0,0,0,0">
              <w:txbxContent>
                <w:p w:rsidR="009B4666" w:rsidRDefault="009B4666" w:rsidP="00007336">
                  <w:pPr>
                    <w:spacing w:line="160" w:lineRule="exact"/>
                    <w:jc w:val="left"/>
                    <w:rPr>
                      <w:rFonts w:cs="Miriam" w:hint="cs"/>
                      <w:szCs w:val="18"/>
                      <w:rtl/>
                    </w:rPr>
                  </w:pPr>
                  <w:r>
                    <w:rPr>
                      <w:rFonts w:cs="Miriam" w:hint="cs"/>
                      <w:szCs w:val="18"/>
                      <w:rtl/>
                    </w:rPr>
                    <w:t>דלתות או סורגים בהזזה אופקית או אנכית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9.5.2 במקומות המשמשים להתקהלות, בכניסות או ביציאות הראשיות המשרתות את חלק הבניין שנועד להתקהלות, אפשר להשתמש בדלתות או בסורגים בהזזה אופקית או אנכית, בתנאי שיעמדו בדרישות פרט 3.2.1.6(ב).</w:t>
      </w:r>
    </w:p>
    <w:p w:rsidR="00646829" w:rsidRPr="00007336" w:rsidRDefault="00646829" w:rsidP="00007336">
      <w:pPr>
        <w:pStyle w:val="P00"/>
        <w:spacing w:before="72"/>
        <w:ind w:left="0" w:right="1134"/>
        <w:rPr>
          <w:rStyle w:val="default"/>
          <w:rFonts w:cs="FrankRuehl" w:hint="cs"/>
          <w:rtl/>
        </w:rPr>
      </w:pPr>
      <w:bookmarkStart w:id="417" w:name="Seif371"/>
      <w:bookmarkEnd w:id="417"/>
      <w:r w:rsidRPr="00007336">
        <w:rPr>
          <w:lang w:val="he-IL"/>
        </w:rPr>
        <w:pict>
          <v:rect id="_x0000_s5075" style="position:absolute;left:0;text-align:left;margin-left:464.5pt;margin-top:8.05pt;width:75.05pt;height:34.1pt;z-index:251610624" o:allowincell="f" filled="f" stroked="f" strokecolor="lime" strokeweight=".25pt">
            <v:textbox style="mso-next-textbox:#_x0000_s5075" inset="0,0,0,0">
              <w:txbxContent>
                <w:p w:rsidR="009B4666" w:rsidRDefault="009B4666" w:rsidP="00007336">
                  <w:pPr>
                    <w:spacing w:line="160" w:lineRule="exact"/>
                    <w:jc w:val="left"/>
                    <w:rPr>
                      <w:rFonts w:cs="Miriam" w:hint="cs"/>
                      <w:szCs w:val="18"/>
                      <w:rtl/>
                    </w:rPr>
                  </w:pPr>
                  <w:r>
                    <w:rPr>
                      <w:rFonts w:cs="Miriam" w:hint="cs"/>
                      <w:szCs w:val="18"/>
                      <w:rtl/>
                    </w:rPr>
                    <w:t>מנגנוני בהלה ופרזול דלתות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9.5.3 בכל דלת הנדרשת בדרך מוצא, מחדר או מחלק מבניין שתפוסתו 100 איש או יותר, מותר להתקין מנגנון טריקה (לשונית) או נעילה, בתנאי שיהיה ניתן לפותחה על ידי ידית בהלה כנדרש בפרט 3.2.1.21.</w:t>
      </w:r>
    </w:p>
    <w:p w:rsidR="00646829" w:rsidRDefault="00646829" w:rsidP="00007336">
      <w:pPr>
        <w:pStyle w:val="P00"/>
        <w:spacing w:before="72"/>
        <w:ind w:left="0" w:right="1134"/>
        <w:rPr>
          <w:rStyle w:val="default"/>
          <w:rFonts w:cs="FrankRuehl" w:hint="cs"/>
          <w:rtl/>
        </w:rPr>
      </w:pPr>
      <w:bookmarkStart w:id="418" w:name="Seif372"/>
      <w:bookmarkEnd w:id="418"/>
      <w:r w:rsidRPr="00007336">
        <w:rPr>
          <w:lang w:val="he-IL"/>
        </w:rPr>
        <w:pict>
          <v:rect id="_x0000_s5076" style="position:absolute;left:0;text-align:left;margin-left:464.5pt;margin-top:8.05pt;width:75.05pt;height:34.1pt;z-index:251611648" o:allowincell="f" filled="f" stroked="f" strokecolor="lime" strokeweight=".25pt">
            <v:textbox style="mso-next-textbox:#_x0000_s5076" inset="0,0,0,0">
              <w:txbxContent>
                <w:p w:rsidR="009B4666" w:rsidRDefault="009B4666" w:rsidP="00007336">
                  <w:pPr>
                    <w:spacing w:line="160" w:lineRule="exact"/>
                    <w:jc w:val="left"/>
                    <w:rPr>
                      <w:rFonts w:cs="Miriam" w:hint="cs"/>
                      <w:szCs w:val="18"/>
                      <w:rtl/>
                    </w:rPr>
                  </w:pPr>
                  <w:r>
                    <w:rPr>
                      <w:rFonts w:cs="Miriam" w:hint="cs"/>
                      <w:szCs w:val="18"/>
                      <w:rtl/>
                    </w:rPr>
                    <w:t>דלתות מעוכבות יציאה</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9.5.4 בבניין, או בחלק מבניין המשמש להתקהלות, אין להתקין בדרכי מוצא דלתות מעוכבות יציאה כאמור בפרט 3.2.1.19.</w:t>
      </w:r>
    </w:p>
    <w:p w:rsidR="00544C86" w:rsidRPr="00007336" w:rsidRDefault="00544C86"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19" w:name="Seif373"/>
      <w:bookmarkEnd w:id="419"/>
      <w:r w:rsidRPr="00007336">
        <w:rPr>
          <w:lang w:val="he-IL"/>
        </w:rPr>
        <w:pict>
          <v:rect id="_x0000_s5077" style="position:absolute;left:0;text-align:left;margin-left:464.5pt;margin-top:8.05pt;width:75.05pt;height:34.1pt;z-index:251612672" o:allowincell="f" filled="f" stroked="f" strokecolor="lime" strokeweight=".25pt">
            <v:textbox style="mso-next-textbox:#_x0000_s5077" inset="0,0,0,0">
              <w:txbxContent>
                <w:p w:rsidR="009B4666" w:rsidRDefault="009B4666" w:rsidP="00007336">
                  <w:pPr>
                    <w:spacing w:line="160" w:lineRule="exact"/>
                    <w:jc w:val="left"/>
                    <w:rPr>
                      <w:rFonts w:cs="Miriam" w:hint="cs"/>
                      <w:szCs w:val="18"/>
                      <w:rtl/>
                    </w:rPr>
                  </w:pPr>
                  <w:r>
                    <w:rPr>
                      <w:rFonts w:cs="Miriam" w:hint="cs"/>
                      <w:szCs w:val="18"/>
                      <w:rtl/>
                    </w:rPr>
                    <w:t>דלתות מבוקרות כניסה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9.5.5 בדרכי מוצא בבניין, או בחלק מבניין המשמש להתקהלות, שהותקנה בהן דלת מבוקרת כניסה שמתקיימים בה דרישות פרט 3.2.1.20, תהיה אפשרות לפותחה ליציאה, בלא צורך במפתח או באמצעי בקרה אחר.</w:t>
      </w:r>
    </w:p>
    <w:p w:rsidR="00646829" w:rsidRPr="00007336" w:rsidRDefault="00646829" w:rsidP="00007336">
      <w:pPr>
        <w:pStyle w:val="P00"/>
        <w:spacing w:before="72"/>
        <w:ind w:left="0" w:right="1134"/>
        <w:rPr>
          <w:rStyle w:val="default"/>
          <w:rFonts w:cs="FrankRuehl" w:hint="cs"/>
          <w:rtl/>
        </w:rPr>
      </w:pPr>
      <w:bookmarkStart w:id="420" w:name="Seif374"/>
      <w:bookmarkEnd w:id="420"/>
      <w:r w:rsidRPr="00007336">
        <w:rPr>
          <w:lang w:val="he-IL"/>
        </w:rPr>
        <w:pict>
          <v:rect id="_x0000_s5078" style="position:absolute;left:0;text-align:left;margin-left:464.5pt;margin-top:8.05pt;width:75.05pt;height:34.1pt;z-index:251613696" o:allowincell="f" filled="f" stroked="f" strokecolor="lime" strokeweight=".25pt">
            <v:textbox style="mso-next-textbox:#_x0000_s5078" inset="0,0,0,0">
              <w:txbxContent>
                <w:p w:rsidR="009B4666" w:rsidRDefault="009B4666" w:rsidP="00007336">
                  <w:pPr>
                    <w:spacing w:line="160" w:lineRule="exact"/>
                    <w:jc w:val="left"/>
                    <w:rPr>
                      <w:rFonts w:cs="Miriam" w:hint="cs"/>
                      <w:szCs w:val="18"/>
                      <w:rtl/>
                    </w:rPr>
                  </w:pPr>
                  <w:r>
                    <w:rPr>
                      <w:rFonts w:cs="Miriam" w:hint="cs"/>
                      <w:szCs w:val="18"/>
                      <w:rtl/>
                    </w:rPr>
                    <w:t>דלתות מסתובבות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9.5.6 אפשר להתקין בדרכי מוצא דלתות מסתובבות, בתנאי שיתקיימו בהן הדרישות שבפרט 3.2.1.24.</w:t>
      </w:r>
    </w:p>
    <w:p w:rsidR="00646829" w:rsidRPr="00007336" w:rsidRDefault="00646829" w:rsidP="00007336">
      <w:pPr>
        <w:pStyle w:val="P00"/>
        <w:spacing w:before="72"/>
        <w:ind w:left="0" w:right="1134"/>
        <w:rPr>
          <w:rStyle w:val="default"/>
          <w:rFonts w:cs="FrankRuehl" w:hint="cs"/>
          <w:rtl/>
        </w:rPr>
      </w:pPr>
      <w:bookmarkStart w:id="421" w:name="Seif375"/>
      <w:bookmarkEnd w:id="421"/>
      <w:r w:rsidRPr="00007336">
        <w:rPr>
          <w:lang w:val="he-IL"/>
        </w:rPr>
        <w:pict>
          <v:rect id="_x0000_s5079" style="position:absolute;left:0;text-align:left;margin-left:464.5pt;margin-top:8.05pt;width:75.05pt;height:34.1pt;z-index:251614720" o:allowincell="f" filled="f" stroked="f" strokecolor="lime" strokeweight=".25pt">
            <v:textbox style="mso-next-textbox:#_x0000_s5079" inset="0,0,0,0">
              <w:txbxContent>
                <w:p w:rsidR="009B4666" w:rsidRDefault="009B4666" w:rsidP="00007336">
                  <w:pPr>
                    <w:spacing w:line="160" w:lineRule="exact"/>
                    <w:jc w:val="left"/>
                    <w:rPr>
                      <w:rFonts w:cs="Miriam" w:hint="cs"/>
                      <w:szCs w:val="18"/>
                      <w:rtl/>
                    </w:rPr>
                  </w:pPr>
                  <w:r>
                    <w:rPr>
                      <w:rFonts w:cs="Miriam" w:hint="cs"/>
                      <w:szCs w:val="18"/>
                      <w:rtl/>
                    </w:rPr>
                    <w:t>מעצור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9.5.7 בדרכי מוצא, בכל סוג של התקהלות, מותר להתקין מעצור שיתקיימו בו דרישות פרט 3.2.1.25.</w:t>
      </w:r>
    </w:p>
    <w:p w:rsidR="00646829" w:rsidRPr="00007336" w:rsidRDefault="00646829" w:rsidP="00007336">
      <w:pPr>
        <w:pStyle w:val="header-2"/>
        <w:ind w:left="0" w:right="1134"/>
        <w:rPr>
          <w:rtl/>
        </w:rPr>
      </w:pPr>
      <w:bookmarkStart w:id="422" w:name="hed278"/>
      <w:bookmarkEnd w:id="422"/>
      <w:r w:rsidRPr="00007336">
        <w:rPr>
          <w:rtl/>
          <w:lang w:eastAsia="en-US"/>
        </w:rPr>
        <w:pict>
          <v:shape id="_x0000_s5080" type="#_x0000_t202" style="position:absolute;left:0;text-align:left;margin-left:470.35pt;margin-top:12.75pt;width:1in;height:18pt;z-index:251615744" filled="f" stroked="f">
            <v:textbox style="mso-next-textbox:#_x0000_s5080"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ו': מדרגות (התקהלות)</w:t>
      </w:r>
    </w:p>
    <w:p w:rsidR="00646829" w:rsidRPr="00007336" w:rsidRDefault="00646829" w:rsidP="00007336">
      <w:pPr>
        <w:pStyle w:val="P00"/>
        <w:spacing w:before="72"/>
        <w:ind w:left="0" w:right="1134"/>
        <w:rPr>
          <w:rStyle w:val="default"/>
          <w:rFonts w:cs="FrankRuehl" w:hint="cs"/>
          <w:rtl/>
        </w:rPr>
      </w:pPr>
      <w:bookmarkStart w:id="423" w:name="Seif376"/>
      <w:bookmarkEnd w:id="423"/>
      <w:r w:rsidRPr="00007336">
        <w:rPr>
          <w:lang w:val="he-IL"/>
        </w:rPr>
        <w:pict>
          <v:rect id="_x0000_s5081" style="position:absolute;left:0;text-align:left;margin-left:464.5pt;margin-top:8.05pt;width:75.05pt;height:34.1pt;z-index:251616768" o:allowincell="f" filled="f" stroked="f" strokecolor="lime" strokeweight=".25pt">
            <v:textbox style="mso-next-textbox:#_x0000_s5081" inset="0,0,0,0">
              <w:txbxContent>
                <w:p w:rsidR="009B4666" w:rsidRDefault="009B4666" w:rsidP="00007336">
                  <w:pPr>
                    <w:spacing w:line="160" w:lineRule="exact"/>
                    <w:jc w:val="left"/>
                    <w:rPr>
                      <w:rFonts w:cs="Miriam" w:hint="cs"/>
                      <w:szCs w:val="18"/>
                      <w:rtl/>
                    </w:rPr>
                  </w:pPr>
                  <w:r>
                    <w:rPr>
                      <w:rFonts w:cs="Miriam" w:hint="cs"/>
                      <w:szCs w:val="18"/>
                      <w:rtl/>
                    </w:rPr>
                    <w:t>מדרגות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9.6.1 במדרגות יתקיימו הדרישות שבסימן ב' לפרק ב'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24" w:name="Seif377"/>
      <w:bookmarkEnd w:id="424"/>
      <w:r w:rsidRPr="00007336">
        <w:rPr>
          <w:lang w:val="he-IL"/>
        </w:rPr>
        <w:pict>
          <v:rect id="_x0000_s5082" style="position:absolute;left:0;text-align:left;margin-left:464.5pt;margin-top:8.05pt;width:75.05pt;height:34.1pt;z-index:251617792" o:allowincell="f" filled="f" stroked="f" strokecolor="lime" strokeweight=".25pt">
            <v:textbox style="mso-next-textbox:#_x0000_s5082" inset="0,0,0,0">
              <w:txbxContent>
                <w:p w:rsidR="009B4666" w:rsidRDefault="009B4666" w:rsidP="00007336">
                  <w:pPr>
                    <w:spacing w:line="160" w:lineRule="exact"/>
                    <w:jc w:val="left"/>
                    <w:rPr>
                      <w:rFonts w:cs="Miriam" w:hint="cs"/>
                      <w:szCs w:val="18"/>
                      <w:rtl/>
                    </w:rPr>
                  </w:pPr>
                  <w:r>
                    <w:rPr>
                      <w:rFonts w:cs="Miriam" w:hint="cs"/>
                      <w:szCs w:val="18"/>
                      <w:rtl/>
                    </w:rPr>
                    <w:t>כמות מדרגות במהלך</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9.6.2 (א)</w:t>
      </w:r>
      <w:r w:rsidRPr="00007336">
        <w:rPr>
          <w:rStyle w:val="default"/>
          <w:rFonts w:cs="FrankRuehl" w:hint="cs"/>
          <w:rtl/>
        </w:rPr>
        <w:tab/>
        <w:t>פרט 3.2.2.6(א) יחול לגבי מהלכי מדרגות במוצא בטוח ובפרוזדור בלבד.</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פרט 3.2.2.6(א) לא יחול לגבי מעבר מדורג ביציע הקהל או בטריבונה.</w:t>
      </w:r>
    </w:p>
    <w:p w:rsidR="00646829" w:rsidRPr="00007336" w:rsidRDefault="00646829" w:rsidP="00007336">
      <w:pPr>
        <w:pStyle w:val="P00"/>
        <w:spacing w:before="72"/>
        <w:ind w:left="0" w:right="1134"/>
        <w:rPr>
          <w:rStyle w:val="default"/>
          <w:rFonts w:cs="FrankRuehl" w:hint="cs"/>
          <w:rtl/>
        </w:rPr>
      </w:pPr>
      <w:bookmarkStart w:id="425" w:name="Seif378"/>
      <w:bookmarkEnd w:id="425"/>
      <w:r w:rsidRPr="00007336">
        <w:rPr>
          <w:lang w:val="he-IL"/>
        </w:rPr>
        <w:pict>
          <v:rect id="_x0000_s5083" style="position:absolute;left:0;text-align:left;margin-left:464.5pt;margin-top:8.05pt;width:75.05pt;height:34.1pt;z-index:251618816" o:allowincell="f" filled="f" stroked="f" strokecolor="lime" strokeweight=".25pt">
            <v:textbox style="mso-next-textbox:#_x0000_s5083" inset="0,0,0,0">
              <w:txbxContent>
                <w:p w:rsidR="009B4666" w:rsidRDefault="009B4666" w:rsidP="00007336">
                  <w:pPr>
                    <w:spacing w:line="160" w:lineRule="exact"/>
                    <w:jc w:val="left"/>
                    <w:rPr>
                      <w:rFonts w:cs="Miriam" w:hint="cs"/>
                      <w:szCs w:val="18"/>
                      <w:rtl/>
                    </w:rPr>
                  </w:pPr>
                  <w:r>
                    <w:rPr>
                      <w:rFonts w:cs="Miriam" w:hint="cs"/>
                      <w:szCs w:val="18"/>
                      <w:rtl/>
                    </w:rPr>
                    <w:t>משטח ההליכה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9.6.3 בדרכי מוצא מכבש טכני, מגלריית שירות לתאורה או לציוד אחר או במשטחי הליכה המשרתים צוגים וציוד אחר לבמה, מותר להשתמש בשלחי מדרגות ובמשטחים אופקיים ("פודסטים") העשויים מתכת מחוררת או סורגי מתכת.</w:t>
      </w:r>
    </w:p>
    <w:p w:rsidR="00646829" w:rsidRPr="00007336" w:rsidRDefault="00646829" w:rsidP="00007336">
      <w:pPr>
        <w:pStyle w:val="P00"/>
        <w:spacing w:before="72"/>
        <w:ind w:left="0" w:right="1134"/>
        <w:rPr>
          <w:rStyle w:val="default"/>
          <w:rFonts w:cs="FrankRuehl" w:hint="cs"/>
          <w:rtl/>
        </w:rPr>
      </w:pPr>
      <w:bookmarkStart w:id="426" w:name="Seif379"/>
      <w:bookmarkEnd w:id="426"/>
      <w:r w:rsidRPr="00007336">
        <w:rPr>
          <w:lang w:val="he-IL"/>
        </w:rPr>
        <w:pict>
          <v:rect id="_x0000_s5084" style="position:absolute;left:0;text-align:left;margin-left:464.5pt;margin-top:8.05pt;width:75.05pt;height:34.1pt;z-index:251619840" o:allowincell="f" filled="f" stroked="f" strokecolor="lime" strokeweight=".25pt">
            <v:textbox style="mso-next-textbox:#_x0000_s5084" inset="0,0,0,0">
              <w:txbxContent>
                <w:p w:rsidR="009B4666" w:rsidRDefault="009B4666" w:rsidP="00007336">
                  <w:pPr>
                    <w:spacing w:line="160" w:lineRule="exact"/>
                    <w:jc w:val="left"/>
                    <w:rPr>
                      <w:rFonts w:cs="Miriam" w:hint="cs"/>
                      <w:szCs w:val="18"/>
                      <w:rtl/>
                    </w:rPr>
                  </w:pPr>
                  <w:r>
                    <w:rPr>
                      <w:rFonts w:cs="Miriam" w:hint="cs"/>
                      <w:szCs w:val="18"/>
                      <w:rtl/>
                    </w:rPr>
                    <w:t>מדרגות לולייניות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9.6.4 בדרכי מוצא מגלריה טכנית, מותר להשתמש במדרגות לולייניות שמתקיימות בהן הדרישות שבפרט 3.2.2.21.</w:t>
      </w:r>
    </w:p>
    <w:p w:rsidR="00646829" w:rsidRPr="00007336" w:rsidRDefault="00646829" w:rsidP="00007336">
      <w:pPr>
        <w:pStyle w:val="P00"/>
        <w:spacing w:before="72"/>
        <w:ind w:left="0" w:right="1134"/>
        <w:rPr>
          <w:rStyle w:val="default"/>
          <w:rFonts w:cs="FrankRuehl" w:hint="cs"/>
          <w:rtl/>
        </w:rPr>
      </w:pPr>
      <w:bookmarkStart w:id="427" w:name="Seif380"/>
      <w:bookmarkEnd w:id="427"/>
      <w:r w:rsidRPr="00007336">
        <w:rPr>
          <w:lang w:val="he-IL"/>
        </w:rPr>
        <w:pict>
          <v:rect id="_x0000_s5085" style="position:absolute;left:0;text-align:left;margin-left:464.5pt;margin-top:8.05pt;width:75.05pt;height:34.1pt;z-index:251620864" o:allowincell="f" filled="f" stroked="f" strokecolor="lime" strokeweight=".25pt">
            <v:textbox style="mso-next-textbox:#_x0000_s5085" inset="0,0,0,0">
              <w:txbxContent>
                <w:p w:rsidR="009B4666" w:rsidRDefault="009B4666" w:rsidP="00007336">
                  <w:pPr>
                    <w:spacing w:line="160" w:lineRule="exact"/>
                    <w:jc w:val="left"/>
                    <w:rPr>
                      <w:rFonts w:cs="Miriam" w:hint="cs"/>
                      <w:szCs w:val="18"/>
                      <w:rtl/>
                    </w:rPr>
                  </w:pPr>
                  <w:r>
                    <w:rPr>
                      <w:rFonts w:cs="Miriam" w:hint="cs"/>
                      <w:szCs w:val="18"/>
                      <w:rtl/>
                    </w:rPr>
                    <w:t>מדרגות שלח מתחלף</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9.6.5 אין להשתמש במדרגות עם שלח מתחלף.</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28" w:name="Seif381"/>
      <w:bookmarkEnd w:id="428"/>
      <w:r w:rsidRPr="00007336">
        <w:rPr>
          <w:lang w:val="he-IL"/>
        </w:rPr>
        <w:pict>
          <v:rect id="_x0000_s5086" style="position:absolute;left:0;text-align:left;margin-left:464.5pt;margin-top:8.05pt;width:75.05pt;height:34.1pt;z-index:251621888" o:allowincell="f" filled="f" stroked="f" strokecolor="lime" strokeweight=".25pt">
            <v:textbox style="mso-next-textbox:#_x0000_s5086" inset="0,0,0,0">
              <w:txbxContent>
                <w:p w:rsidR="009B4666" w:rsidRDefault="009B4666" w:rsidP="00007336">
                  <w:pPr>
                    <w:spacing w:line="160" w:lineRule="exact"/>
                    <w:jc w:val="left"/>
                    <w:rPr>
                      <w:rFonts w:cs="Miriam" w:hint="cs"/>
                      <w:szCs w:val="18"/>
                      <w:rtl/>
                    </w:rPr>
                  </w:pPr>
                  <w:r>
                    <w:rPr>
                      <w:rFonts w:cs="Miriam" w:hint="cs"/>
                      <w:szCs w:val="18"/>
                      <w:rtl/>
                    </w:rPr>
                    <w:t>מדרגות ביציע נייד או מתקפל</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9.6.6 לגבי מדרגות המשרתות יציע נייד או מתקפל לא תחול הדרישה שבפרט 3.2.28.</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29" w:name="Seif382"/>
      <w:bookmarkEnd w:id="429"/>
      <w:r w:rsidRPr="00007336">
        <w:rPr>
          <w:lang w:val="he-IL"/>
        </w:rPr>
        <w:pict>
          <v:rect id="_x0000_s5087" style="position:absolute;left:0;text-align:left;margin-left:464.5pt;margin-top:8.05pt;width:75.05pt;height:46.3pt;z-index:251622912" o:allowincell="f" filled="f" stroked="f" strokecolor="lime" strokeweight=".25pt">
            <v:textbox style="mso-next-textbox:#_x0000_s5087" inset="0,0,0,0">
              <w:txbxContent>
                <w:p w:rsidR="009B4666" w:rsidRDefault="009B4666" w:rsidP="00007336">
                  <w:pPr>
                    <w:spacing w:line="160" w:lineRule="exact"/>
                    <w:jc w:val="left"/>
                    <w:rPr>
                      <w:rFonts w:cs="Miriam" w:hint="cs"/>
                      <w:szCs w:val="18"/>
                      <w:rtl/>
                    </w:rPr>
                  </w:pPr>
                  <w:r>
                    <w:rPr>
                      <w:rFonts w:cs="Miriam" w:hint="cs"/>
                      <w:szCs w:val="18"/>
                      <w:rtl/>
                    </w:rPr>
                    <w:t>מדרגות אל משטח מוגבה, במה ובמה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9.6.7 לגבי מדרגות המובילות מן האולם אל משטח מוגבה, במה ובמה משולבת יחולו גם הדרישות המפורטות שבסימן ל"ח.</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30" w:name="hed279"/>
      <w:bookmarkEnd w:id="430"/>
      <w:r w:rsidRPr="00007336">
        <w:rPr>
          <w:rtl/>
          <w:lang w:eastAsia="en-US"/>
        </w:rPr>
        <w:pict>
          <v:shape id="_x0000_s5088" type="#_x0000_t202" style="position:absolute;left:0;text-align:left;margin-left:470.35pt;margin-top:12.75pt;width:1in;height:18pt;z-index:251623936" filled="f" stroked="f">
            <v:textbox style="mso-next-textbox:#_x0000_s5088"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ז': חדר מדרגות מוגן (התקהלות)</w:t>
      </w:r>
    </w:p>
    <w:p w:rsidR="00646829" w:rsidRPr="00007336" w:rsidRDefault="00646829" w:rsidP="00007336">
      <w:pPr>
        <w:pStyle w:val="P00"/>
        <w:spacing w:before="72"/>
        <w:ind w:left="0" w:right="1134"/>
        <w:rPr>
          <w:rStyle w:val="default"/>
          <w:rFonts w:cs="FrankRuehl" w:hint="cs"/>
          <w:rtl/>
        </w:rPr>
      </w:pPr>
      <w:bookmarkStart w:id="431" w:name="Seif383"/>
      <w:bookmarkEnd w:id="431"/>
      <w:r w:rsidRPr="00007336">
        <w:rPr>
          <w:lang w:val="he-IL"/>
        </w:rPr>
        <w:pict>
          <v:rect id="_x0000_s5089" style="position:absolute;left:0;text-align:left;margin-left:464.5pt;margin-top:8.05pt;width:75.05pt;height:34.1pt;z-index:251624960" o:allowincell="f" filled="f" stroked="f" strokecolor="lime" strokeweight=".25pt">
            <v:textbox style="mso-next-textbox:#_x0000_s5089" inset="0,0,0,0">
              <w:txbxContent>
                <w:p w:rsidR="009B4666" w:rsidRDefault="009B4666" w:rsidP="00007336">
                  <w:pPr>
                    <w:spacing w:line="160" w:lineRule="exact"/>
                    <w:jc w:val="left"/>
                    <w:rPr>
                      <w:rFonts w:cs="Miriam" w:hint="cs"/>
                      <w:szCs w:val="18"/>
                      <w:rtl/>
                    </w:rPr>
                  </w:pPr>
                  <w:r>
                    <w:rPr>
                      <w:rFonts w:cs="Miriam" w:hint="cs"/>
                      <w:szCs w:val="18"/>
                      <w:rtl/>
                    </w:rPr>
                    <w:t>חדר מדרגות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9.7.1 בחדר מדרגות מוגן יתקיימו הדרישות שבסימן ג'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32" w:name="hed280"/>
      <w:bookmarkEnd w:id="432"/>
      <w:r w:rsidRPr="00007336">
        <w:rPr>
          <w:rtl/>
          <w:lang w:eastAsia="en-US"/>
        </w:rPr>
        <w:pict>
          <v:shape id="_x0000_s5090" type="#_x0000_t202" style="position:absolute;left:0;text-align:left;margin-left:470.35pt;margin-top:12.75pt;width:1in;height:18pt;z-index:251625984" filled="f" stroked="f">
            <v:textbox style="mso-next-textbox:#_x0000_s5090"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ח': חדר מדרגות חיצוני (התקהלות)</w:t>
      </w:r>
    </w:p>
    <w:p w:rsidR="00646829" w:rsidRPr="00007336" w:rsidRDefault="00646829" w:rsidP="00007336">
      <w:pPr>
        <w:pStyle w:val="P00"/>
        <w:spacing w:before="72"/>
        <w:ind w:left="0" w:right="1134"/>
        <w:rPr>
          <w:rStyle w:val="default"/>
          <w:rFonts w:cs="FrankRuehl" w:hint="cs"/>
          <w:rtl/>
        </w:rPr>
      </w:pPr>
      <w:bookmarkStart w:id="433" w:name="Seif384"/>
      <w:bookmarkEnd w:id="433"/>
      <w:r w:rsidRPr="00007336">
        <w:rPr>
          <w:lang w:val="he-IL"/>
        </w:rPr>
        <w:pict>
          <v:rect id="_x0000_s5091" style="position:absolute;left:0;text-align:left;margin-left:464.5pt;margin-top:8.05pt;width:75.05pt;height:34.1pt;z-index:251627008" o:allowincell="f" filled="f" stroked="f" strokecolor="lime" strokeweight=".25pt">
            <v:textbox style="mso-next-textbox:#_x0000_s5091" inset="0,0,0,0">
              <w:txbxContent>
                <w:p w:rsidR="009B4666" w:rsidRDefault="009B4666" w:rsidP="00007336">
                  <w:pPr>
                    <w:spacing w:line="160" w:lineRule="exact"/>
                    <w:jc w:val="left"/>
                    <w:rPr>
                      <w:rFonts w:cs="Miriam" w:hint="cs"/>
                      <w:szCs w:val="18"/>
                      <w:rtl/>
                    </w:rPr>
                  </w:pPr>
                  <w:r>
                    <w:rPr>
                      <w:rFonts w:cs="Miriam" w:hint="cs"/>
                      <w:szCs w:val="18"/>
                      <w:rtl/>
                    </w:rPr>
                    <w:t>מדרגות חיצוניות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9.8.1 במדרגות חיצוניות יתקיימו הדרישות שבסימן ד'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34" w:name="hed281"/>
      <w:bookmarkEnd w:id="434"/>
      <w:r w:rsidRPr="00007336">
        <w:rPr>
          <w:rtl/>
          <w:lang w:eastAsia="en-US"/>
        </w:rPr>
        <w:pict>
          <v:shape id="_x0000_s5092" type="#_x0000_t202" style="position:absolute;left:0;text-align:left;margin-left:470.35pt;margin-top:12.75pt;width:1in;height:18pt;z-index:251628032" filled="f" stroked="f">
            <v:textbox style="mso-next-textbox:#_x0000_s5092"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ט': מוצא אופקי (התקהלות)</w:t>
      </w:r>
    </w:p>
    <w:p w:rsidR="00646829" w:rsidRPr="00007336" w:rsidRDefault="00646829" w:rsidP="00007336">
      <w:pPr>
        <w:pStyle w:val="P00"/>
        <w:spacing w:before="72"/>
        <w:ind w:left="0" w:right="1134"/>
        <w:rPr>
          <w:rStyle w:val="default"/>
          <w:rFonts w:cs="FrankRuehl" w:hint="cs"/>
          <w:rtl/>
        </w:rPr>
      </w:pPr>
      <w:bookmarkStart w:id="435" w:name="Seif385"/>
      <w:bookmarkEnd w:id="435"/>
      <w:r w:rsidRPr="00007336">
        <w:rPr>
          <w:lang w:val="he-IL"/>
        </w:rPr>
        <w:pict>
          <v:rect id="_x0000_s5093" style="position:absolute;left:0;text-align:left;margin-left:464.5pt;margin-top:8.05pt;width:75.05pt;height:34.1pt;z-index:251629056" o:allowincell="f" filled="f" stroked="f" strokecolor="lime" strokeweight=".25pt">
            <v:textbox style="mso-next-textbox:#_x0000_s5093" inset="0,0,0,0">
              <w:txbxContent>
                <w:p w:rsidR="009B4666" w:rsidRDefault="009B4666" w:rsidP="00007336">
                  <w:pPr>
                    <w:spacing w:line="160" w:lineRule="exact"/>
                    <w:jc w:val="left"/>
                    <w:rPr>
                      <w:rFonts w:cs="Miriam" w:hint="cs"/>
                      <w:szCs w:val="18"/>
                      <w:rtl/>
                    </w:rPr>
                  </w:pPr>
                  <w:r>
                    <w:rPr>
                      <w:rFonts w:cs="Miriam" w:hint="cs"/>
                      <w:szCs w:val="18"/>
                      <w:rtl/>
                    </w:rPr>
                    <w:t>מוצא אופקי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9.9.1 במוצא אופקי יתקיימו הדרישות שבסימן ה'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36" w:name="hed282"/>
      <w:bookmarkEnd w:id="436"/>
      <w:r w:rsidRPr="00007336">
        <w:rPr>
          <w:rtl/>
          <w:lang w:eastAsia="en-US"/>
        </w:rPr>
        <w:pict>
          <v:shape id="_x0000_s5094" type="#_x0000_t202" style="position:absolute;left:0;text-align:left;margin-left:470.35pt;margin-top:12.75pt;width:1in;height:18pt;z-index:251630080" filled="f" stroked="f">
            <v:textbox style="mso-next-textbox:#_x0000_s5094"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 פרוזדור מוגן (התקהלות)</w:t>
      </w:r>
    </w:p>
    <w:p w:rsidR="00646829" w:rsidRPr="00007336" w:rsidRDefault="00646829" w:rsidP="00007336">
      <w:pPr>
        <w:pStyle w:val="P00"/>
        <w:spacing w:before="72"/>
        <w:ind w:left="0" w:right="1134"/>
        <w:rPr>
          <w:rStyle w:val="default"/>
          <w:rFonts w:cs="FrankRuehl" w:hint="cs"/>
          <w:rtl/>
        </w:rPr>
      </w:pPr>
      <w:bookmarkStart w:id="437" w:name="Seif386"/>
      <w:bookmarkEnd w:id="437"/>
      <w:r w:rsidRPr="00007336">
        <w:rPr>
          <w:lang w:val="he-IL"/>
        </w:rPr>
        <w:pict>
          <v:rect id="_x0000_s5095" style="position:absolute;left:0;text-align:left;margin-left:464.5pt;margin-top:8.05pt;width:75.05pt;height:34.1pt;z-index:251631104" o:allowincell="f" filled="f" stroked="f" strokecolor="lime" strokeweight=".25pt">
            <v:textbox style="mso-next-textbox:#_x0000_s5095" inset="0,0,0,0">
              <w:txbxContent>
                <w:p w:rsidR="009B4666" w:rsidRDefault="009B4666" w:rsidP="00007336">
                  <w:pPr>
                    <w:spacing w:line="160" w:lineRule="exact"/>
                    <w:jc w:val="left"/>
                    <w:rPr>
                      <w:rFonts w:cs="Miriam" w:hint="cs"/>
                      <w:szCs w:val="18"/>
                      <w:rtl/>
                    </w:rPr>
                  </w:pPr>
                  <w:r>
                    <w:rPr>
                      <w:rFonts w:cs="Miriam" w:hint="cs"/>
                      <w:szCs w:val="18"/>
                      <w:rtl/>
                    </w:rPr>
                    <w:t>פרוזדור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9.10.1 בפרוזדור מוגן יתקיימו הדרישות שבסימן ו'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38" w:name="hed283"/>
      <w:bookmarkEnd w:id="438"/>
      <w:r w:rsidRPr="00007336">
        <w:rPr>
          <w:rtl/>
          <w:lang w:eastAsia="en-US"/>
        </w:rPr>
        <w:pict>
          <v:shape id="_x0000_s5097" type="#_x0000_t202" style="position:absolute;left:0;text-align:left;margin-left:470.35pt;margin-top:12.75pt;width:1in;height:18pt;z-index:251633152" filled="f" stroked="f">
            <v:textbox style="mso-next-textbox:#_x0000_s5097"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י"א: פרוזדור פתוח מוגן (התקהלות)</w:t>
      </w:r>
    </w:p>
    <w:p w:rsidR="00646829" w:rsidRPr="00007336" w:rsidRDefault="00646829" w:rsidP="00007336">
      <w:pPr>
        <w:pStyle w:val="P00"/>
        <w:spacing w:before="72"/>
        <w:ind w:left="0" w:right="1134"/>
        <w:rPr>
          <w:rStyle w:val="default"/>
          <w:rFonts w:cs="FrankRuehl" w:hint="cs"/>
          <w:rtl/>
        </w:rPr>
      </w:pPr>
      <w:bookmarkStart w:id="439" w:name="Seif388"/>
      <w:bookmarkEnd w:id="439"/>
      <w:r w:rsidRPr="00007336">
        <w:rPr>
          <w:lang w:val="he-IL"/>
        </w:rPr>
        <w:pict>
          <v:rect id="_x0000_s5098" style="position:absolute;left:0;text-align:left;margin-left:464.5pt;margin-top:8.05pt;width:75.05pt;height:34.1pt;z-index:251634176" o:allowincell="f" filled="f" stroked="f" strokecolor="lime" strokeweight=".25pt">
            <v:textbox style="mso-next-textbox:#_x0000_s5098" inset="0,0,0,0">
              <w:txbxContent>
                <w:p w:rsidR="009B4666" w:rsidRDefault="009B4666" w:rsidP="00007336">
                  <w:pPr>
                    <w:spacing w:line="160" w:lineRule="exact"/>
                    <w:jc w:val="left"/>
                    <w:rPr>
                      <w:rFonts w:cs="Miriam" w:hint="cs"/>
                      <w:szCs w:val="18"/>
                      <w:rtl/>
                    </w:rPr>
                  </w:pPr>
                  <w:r>
                    <w:rPr>
                      <w:rFonts w:cs="Miriam" w:hint="cs"/>
                      <w:szCs w:val="18"/>
                      <w:rtl/>
                    </w:rPr>
                    <w:t>פרוזדור פתוח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9.11.1 בפרוזדור פתוח מוגן יתקיימו הדרישות שבסימן ז'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40" w:name="hed284"/>
      <w:bookmarkEnd w:id="440"/>
      <w:r w:rsidRPr="00007336">
        <w:rPr>
          <w:rtl/>
          <w:lang w:eastAsia="en-US"/>
        </w:rPr>
        <w:pict>
          <v:shape id="_x0000_s5099" type="#_x0000_t202" style="position:absolute;left:0;text-align:left;margin-left:470.35pt;margin-top:12.75pt;width:1in;height:18pt;z-index:251635200" filled="f" stroked="f">
            <v:textbox style="mso-next-textbox:#_x0000_s509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י"ב: גג מוגן (התקהלות)</w:t>
      </w:r>
    </w:p>
    <w:p w:rsidR="00646829" w:rsidRPr="00007336" w:rsidRDefault="00646829" w:rsidP="00007336">
      <w:pPr>
        <w:pStyle w:val="P00"/>
        <w:spacing w:before="72"/>
        <w:ind w:left="0" w:right="1134"/>
        <w:rPr>
          <w:rStyle w:val="default"/>
          <w:rFonts w:cs="FrankRuehl" w:hint="cs"/>
          <w:rtl/>
        </w:rPr>
      </w:pPr>
      <w:bookmarkStart w:id="441" w:name="Seif389"/>
      <w:bookmarkEnd w:id="441"/>
      <w:r w:rsidRPr="00007336">
        <w:rPr>
          <w:lang w:val="he-IL"/>
        </w:rPr>
        <w:pict>
          <v:rect id="_x0000_s5100" style="position:absolute;left:0;text-align:left;margin-left:464.5pt;margin-top:8.05pt;width:75.05pt;height:34.1pt;z-index:251636224" o:allowincell="f" filled="f" stroked="f" strokecolor="lime" strokeweight=".25pt">
            <v:textbox style="mso-next-textbox:#_x0000_s5100" inset="0,0,0,0">
              <w:txbxContent>
                <w:p w:rsidR="009B4666" w:rsidRDefault="009B4666" w:rsidP="00007336">
                  <w:pPr>
                    <w:spacing w:line="160" w:lineRule="exact"/>
                    <w:jc w:val="left"/>
                    <w:rPr>
                      <w:rFonts w:cs="Miriam" w:hint="cs"/>
                      <w:szCs w:val="18"/>
                      <w:rtl/>
                    </w:rPr>
                  </w:pPr>
                  <w:r>
                    <w:rPr>
                      <w:rFonts w:cs="Miriam" w:hint="cs"/>
                      <w:szCs w:val="18"/>
                      <w:rtl/>
                    </w:rPr>
                    <w:t>גג מוגן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9.12.1 בגג מוגן יתקיימו הדרישות שבסימן ח'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42" w:name="hed285"/>
      <w:bookmarkEnd w:id="442"/>
      <w:r w:rsidRPr="00007336">
        <w:rPr>
          <w:rtl/>
          <w:lang w:eastAsia="en-US"/>
        </w:rPr>
        <w:pict>
          <v:shape id="_x0000_s5101" type="#_x0000_t202" style="position:absolute;left:0;text-align:left;margin-left:470.35pt;margin-top:12.75pt;width:1in;height:18pt;z-index:251637248" filled="f" stroked="f">
            <v:textbox style="mso-next-textbox:#_x0000_s5101"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י"ג: יציאה (התקהלות)</w:t>
      </w:r>
    </w:p>
    <w:p w:rsidR="00646829" w:rsidRPr="00007336" w:rsidRDefault="00646829" w:rsidP="00007336">
      <w:pPr>
        <w:pStyle w:val="P00"/>
        <w:spacing w:before="72"/>
        <w:ind w:left="0" w:right="1134"/>
        <w:rPr>
          <w:rStyle w:val="default"/>
          <w:rFonts w:cs="FrankRuehl" w:hint="cs"/>
          <w:rtl/>
        </w:rPr>
      </w:pPr>
      <w:bookmarkStart w:id="443" w:name="Seif390"/>
      <w:bookmarkEnd w:id="443"/>
      <w:r w:rsidRPr="00007336">
        <w:rPr>
          <w:lang w:val="he-IL"/>
        </w:rPr>
        <w:pict>
          <v:rect id="_x0000_s5102" style="position:absolute;left:0;text-align:left;margin-left:464.5pt;margin-top:8.05pt;width:75.05pt;height:34.1pt;z-index:251638272" o:allowincell="f" filled="f" stroked="f" strokecolor="lime" strokeweight=".25pt">
            <v:textbox style="mso-next-textbox:#_x0000_s5102" inset="0,0,0,0">
              <w:txbxContent>
                <w:p w:rsidR="009B4666" w:rsidRDefault="009B4666" w:rsidP="00007336">
                  <w:pPr>
                    <w:spacing w:line="160" w:lineRule="exact"/>
                    <w:jc w:val="left"/>
                    <w:rPr>
                      <w:rFonts w:cs="Miriam" w:hint="cs"/>
                      <w:szCs w:val="18"/>
                      <w:rtl/>
                    </w:rPr>
                  </w:pPr>
                  <w:r>
                    <w:rPr>
                      <w:rFonts w:cs="Miriam" w:hint="cs"/>
                      <w:szCs w:val="18"/>
                      <w:rtl/>
                    </w:rPr>
                    <w:t>יציאה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9.13.1 ביציאה יתקיימו הדרישות שבסימן ט' לפרק ב'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44" w:name="Seif391"/>
      <w:bookmarkEnd w:id="444"/>
      <w:r w:rsidRPr="00007336">
        <w:rPr>
          <w:lang w:val="he-IL"/>
        </w:rPr>
        <w:pict>
          <v:rect id="_x0000_s5103" style="position:absolute;left:0;text-align:left;margin-left:464.5pt;margin-top:8.05pt;width:75.05pt;height:34.1pt;z-index:251639296" o:allowincell="f" filled="f" stroked="f" strokecolor="lime" strokeweight=".25pt">
            <v:textbox style="mso-next-textbox:#_x0000_s5103" inset="0,0,0,0">
              <w:txbxContent>
                <w:p w:rsidR="009B4666" w:rsidRDefault="009B4666" w:rsidP="00007336">
                  <w:pPr>
                    <w:spacing w:line="160" w:lineRule="exact"/>
                    <w:jc w:val="left"/>
                    <w:rPr>
                      <w:rFonts w:cs="Miriam" w:hint="cs"/>
                      <w:szCs w:val="18"/>
                      <w:rtl/>
                    </w:rPr>
                  </w:pPr>
                  <w:r>
                    <w:rPr>
                      <w:rFonts w:cs="Miriam" w:hint="cs"/>
                      <w:szCs w:val="18"/>
                      <w:rtl/>
                    </w:rPr>
                    <w:t>מפלס יציאה מן הבנין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9.13.2 מפלס היציאה מן הבניין יהיה מפלס הכניסה הראשית לבניין.</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45" w:name="Seif392"/>
      <w:bookmarkEnd w:id="445"/>
      <w:r w:rsidRPr="00007336">
        <w:rPr>
          <w:lang w:val="he-IL"/>
        </w:rPr>
        <w:pict>
          <v:rect id="_x0000_s5104" style="position:absolute;left:0;text-align:left;margin-left:464.5pt;margin-top:8.05pt;width:75.05pt;height:34.1pt;z-index:251640320" o:allowincell="f" filled="f" stroked="f" strokecolor="lime" strokeweight=".25pt">
            <v:textbox style="mso-next-textbox:#_x0000_s5104" inset="0,0,0,0">
              <w:txbxContent>
                <w:p w:rsidR="009B4666" w:rsidRDefault="009B4666" w:rsidP="00007336">
                  <w:pPr>
                    <w:spacing w:line="160" w:lineRule="exact"/>
                    <w:jc w:val="left"/>
                    <w:rPr>
                      <w:rFonts w:cs="Miriam" w:hint="cs"/>
                      <w:szCs w:val="18"/>
                      <w:rtl/>
                    </w:rPr>
                  </w:pPr>
                  <w:r>
                    <w:rPr>
                      <w:rFonts w:cs="Miriam" w:hint="cs"/>
                      <w:szCs w:val="18"/>
                      <w:rtl/>
                    </w:rPr>
                    <w:t>רחבת כניסה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9.13.3 אם כניסה ראשית לבניין או לחלק מבניין המשמש להתקהלות היא דרך רחבת כניסה חיצונית, ורחבת הכניסה מוגבהת או מונמכת ממפלס הקרקע, אפשר שמפלס רחבת הכנסה ייחשב מפלס קומת הכניסה לצורך קביעת המיקום הקומתי של ההתקהלות כמפורט בטבלה 3.9.4.6, ובלבד שברחבת הכניסה יתקיימו תנאים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רוחב רחבת הכניסה, הנמדד במקביל לחזית הבניין, יהיה כרוחה הכולל של פתחי היציאה המובילים אליה, אך לא קטן מ-1.5 מטר (כמתואר בתרשים 3.9.13.3 א');</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עומק רחבת הכניסה הנמדד בניצב לחזית הבניין לא יהיה קטן מהרוחב הכולל של כל היציאות הנדרשות הנפתחות אל רחבת הכניסה ולא פחות מ-3 מטרים (כמתואר בתרשים 3.9.13.3 א');</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מדרגות חוץ הנדרשות כחלק מדרך מוצא והמובילות מרחבת הכניסה אל מפלס הקרקע יוגנו מפני אש כנדרש בפרט 3.2.4.3 (כמתואר בתרשים 3.9.13.3 ב'), או שיהיו מרוחקות מן הבניין ב-3 מטרים לפחות (כמתואר בתרשים 3.9.13.3 ג').</w:t>
      </w:r>
    </w:p>
    <w:p w:rsidR="00646829" w:rsidRPr="00007336" w:rsidRDefault="00646829" w:rsidP="00007336">
      <w:pPr>
        <w:pStyle w:val="P00"/>
        <w:spacing w:before="72"/>
        <w:ind w:left="0" w:right="1134"/>
        <w:rPr>
          <w:rStyle w:val="default"/>
          <w:rFonts w:cs="FrankRuehl" w:hint="cs"/>
          <w:rtl/>
        </w:rPr>
      </w:pPr>
      <w:bookmarkStart w:id="446" w:name="Seif393"/>
      <w:bookmarkEnd w:id="446"/>
      <w:r w:rsidRPr="00007336">
        <w:rPr>
          <w:lang w:val="he-IL"/>
        </w:rPr>
        <w:pict>
          <v:rect id="_x0000_s5105" style="position:absolute;left:0;text-align:left;margin-left:464.5pt;margin-top:8.05pt;width:75.05pt;height:42.45pt;z-index:251641344" o:allowincell="f" filled="f" stroked="f" strokecolor="lime" strokeweight=".25pt">
            <v:textbox style="mso-next-textbox:#_x0000_s5105" inset="0,0,0,0">
              <w:txbxContent>
                <w:p w:rsidR="009B4666" w:rsidRDefault="009B4666" w:rsidP="00007336">
                  <w:pPr>
                    <w:spacing w:line="160" w:lineRule="exact"/>
                    <w:jc w:val="left"/>
                    <w:rPr>
                      <w:rFonts w:cs="Miriam" w:hint="cs"/>
                      <w:szCs w:val="18"/>
                      <w:rtl/>
                    </w:rPr>
                  </w:pPr>
                  <w:r>
                    <w:rPr>
                      <w:rFonts w:cs="Miriam" w:hint="cs"/>
                      <w:szCs w:val="18"/>
                      <w:rtl/>
                    </w:rPr>
                    <w:t>כניסה ראשית המשמשת יציאה ראשית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9.13.4 (א) לכל בנין המשמש כולו או חלקו להתקהלות תהיה כניסה ראשית (להלן </w:t>
      </w:r>
      <w:r w:rsidRPr="00007336">
        <w:rPr>
          <w:rStyle w:val="default"/>
          <w:rFonts w:cs="FrankRuehl"/>
          <w:rtl/>
        </w:rPr>
        <w:t>–</w:t>
      </w:r>
      <w:r w:rsidRPr="00007336">
        <w:rPr>
          <w:rStyle w:val="default"/>
          <w:rFonts w:cs="FrankRuehl" w:hint="cs"/>
          <w:rtl/>
        </w:rPr>
        <w:t xml:space="preserve"> כניסה א'), שתשמש גם יציאה ראשית מן הבנין ותמוקם במפלס הכניסה הקובעת לבניין (להלן </w:t>
      </w:r>
      <w:r w:rsidRPr="00007336">
        <w:rPr>
          <w:rStyle w:val="default"/>
          <w:rFonts w:cs="FrankRuehl"/>
          <w:rtl/>
        </w:rPr>
        <w:t>–</w:t>
      </w:r>
      <w:r w:rsidRPr="00007336">
        <w:rPr>
          <w:rStyle w:val="default"/>
          <w:rFonts w:cs="FrankRuehl" w:hint="cs"/>
          <w:rtl/>
        </w:rPr>
        <w:t xml:space="preserve"> יציאה א') (כמתואר בתרשים 3.9.13.4 א').</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לכל חלק מבנין המשמש להתקהלות תהיה כניסה ראשית (להלן </w:t>
      </w:r>
      <w:r w:rsidRPr="00007336">
        <w:rPr>
          <w:rStyle w:val="default"/>
          <w:rFonts w:cs="FrankRuehl"/>
          <w:rtl/>
        </w:rPr>
        <w:t>–</w:t>
      </w:r>
      <w:r w:rsidRPr="00007336">
        <w:rPr>
          <w:rStyle w:val="default"/>
          <w:rFonts w:cs="FrankRuehl" w:hint="cs"/>
          <w:rtl/>
        </w:rPr>
        <w:t xml:space="preserve"> כניסה ב'), שתשמש גם יציאה ראשית מחלק הבנין המשמש להתקהלות (להלן </w:t>
      </w:r>
      <w:r w:rsidRPr="00007336">
        <w:rPr>
          <w:rStyle w:val="default"/>
          <w:rFonts w:cs="FrankRuehl"/>
          <w:rtl/>
        </w:rPr>
        <w:t>–</w:t>
      </w:r>
      <w:r w:rsidRPr="00007336">
        <w:rPr>
          <w:rStyle w:val="default"/>
          <w:rFonts w:cs="FrankRuehl" w:hint="cs"/>
          <w:rtl/>
        </w:rPr>
        <w:t xml:space="preserve"> יציאה ב') (כמתואר בתרשים 3.9.13.4 א').</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רוחבה של יציאה ב' יספיק בעבור לפחות מחצית התפוסה הכוללת של ההתקהלות מאותו חלק של הבניין. אולם בעבור תפוסה של הופעה חיה בבר או באולם ריקודים וכו' רוחבה של יציאה ב' יספיק בעבור שני שלישים לפחות מהתפוסה הכוללת של ההתקהלות מאותו חלק של הבניין.</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במקום שבו יציאה ב' מובילה אל יציאה א' בלבד, גם רוחבה של יציאה א' יספיק בעבור לפחות מחצית התפוסה הכוללת של ההתקהלות.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(ה)</w:t>
      </w:r>
      <w:r w:rsidRPr="00007336">
        <w:rPr>
          <w:rStyle w:val="default"/>
          <w:rFonts w:cs="FrankRuehl" w:hint="cs"/>
          <w:rtl/>
        </w:rPr>
        <w:tab/>
        <w:t>אם יציאה א' משמשת מספר מפלסים המיועדים להתקהלות, יהיה רחבה מספיק בעבור מחצית תפוסת ההתקהלות הכוללת בכל אחד מהמפלסים שהיא משרתת אותם.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(ו)</w:t>
      </w:r>
      <w:r w:rsidRPr="00007336">
        <w:rPr>
          <w:rStyle w:val="default"/>
          <w:rFonts w:cs="FrankRuehl" w:hint="cs"/>
          <w:rtl/>
        </w:rPr>
        <w:tab/>
        <w:t>במפלס יציאה ב' יתקיימו אחד מן התנאים האלה: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הוא יהיה במפלס הכניסה הקובעת של הבניין;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הוא יחובר לחדר מדרגות או לכבש המוליכים אל מפלס כניסה א';</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יציאה ב' תהווה חלק מגישה למוצא בטוח המוליכה אל מוצא בטוח המסתיים ישירות אל מחוץ לבנין ומשם לרחוב.</w:t>
      </w:r>
    </w:p>
    <w:p w:rsidR="00646829" w:rsidRDefault="00646829" w:rsidP="00007336">
      <w:pPr>
        <w:pStyle w:val="P00"/>
        <w:spacing w:before="72"/>
        <w:ind w:left="0" w:right="1134"/>
        <w:rPr>
          <w:rStyle w:val="default"/>
          <w:rFonts w:cs="FrankRuehl" w:hint="cs"/>
          <w:rtl/>
        </w:rPr>
      </w:pPr>
      <w:bookmarkStart w:id="447" w:name="Seif394"/>
      <w:bookmarkEnd w:id="447"/>
      <w:r w:rsidRPr="00007336">
        <w:rPr>
          <w:lang w:val="he-IL"/>
        </w:rPr>
        <w:pict>
          <v:rect id="_x0000_s5106" style="position:absolute;left:0;text-align:left;margin-left:464.5pt;margin-top:8.05pt;width:75.05pt;height:34.1pt;z-index:251642368" o:allowincell="f" filled="f" stroked="f" strokecolor="lime" strokeweight=".25pt">
            <v:textbox style="mso-next-textbox:#_x0000_s5106" inset="0,0,0,0">
              <w:txbxContent>
                <w:p w:rsidR="009B4666" w:rsidRDefault="009B4666" w:rsidP="00007336">
                  <w:pPr>
                    <w:spacing w:line="160" w:lineRule="exact"/>
                    <w:jc w:val="left"/>
                    <w:rPr>
                      <w:rFonts w:cs="Miriam" w:hint="cs"/>
                      <w:szCs w:val="18"/>
                      <w:rtl/>
                    </w:rPr>
                  </w:pPr>
                  <w:r>
                    <w:rPr>
                      <w:rFonts w:cs="Miriam" w:hint="cs"/>
                      <w:szCs w:val="18"/>
                      <w:rtl/>
                    </w:rPr>
                    <w:t>יציאות נוספות מחלק בניין להתקהלות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9.13.5 מכל חלק בנין המשמש להתקהלות, נוסף על יציאה ב', יסופקו יציאות ברוחב כולל של 50% לפחות מן הרוחב הנדרש מאותו חלק בניין; יציאות אלו ימוקמו לפי פרט 3.2.14.1.</w:t>
      </w:r>
    </w:p>
    <w:p w:rsidR="00544C86" w:rsidRPr="00007336" w:rsidRDefault="00544C86"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48" w:name="Seif395"/>
      <w:bookmarkEnd w:id="448"/>
      <w:r w:rsidRPr="00007336">
        <w:rPr>
          <w:lang w:val="he-IL"/>
        </w:rPr>
        <w:pict>
          <v:rect id="_x0000_s5107" style="position:absolute;left:0;text-align:left;margin-left:464.5pt;margin-top:8.05pt;width:75.05pt;height:47.9pt;z-index:251643392" o:allowincell="f" filled="f" stroked="f" strokecolor="lime" strokeweight=".25pt">
            <v:textbox style="mso-next-textbox:#_x0000_s5107" inset="0,0,0,0">
              <w:txbxContent>
                <w:p w:rsidR="009B4666" w:rsidRDefault="009B4666" w:rsidP="00007336">
                  <w:pPr>
                    <w:spacing w:line="160" w:lineRule="exact"/>
                    <w:jc w:val="left"/>
                    <w:rPr>
                      <w:rFonts w:cs="Miriam" w:hint="cs"/>
                      <w:szCs w:val="18"/>
                      <w:rtl/>
                    </w:rPr>
                  </w:pPr>
                  <w:r>
                    <w:rPr>
                      <w:rFonts w:cs="Miriam" w:hint="cs"/>
                      <w:szCs w:val="18"/>
                      <w:rtl/>
                    </w:rPr>
                    <w:t>דלתות נוספות במבואה או במעבר הציבורי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9.13.6 (א) מקום שבו יציאה ב' היא דרך מבואה או מעבר ציבורי, וקיימות דלתות נוספות מהמבואה או מהמעבר הציבורי אל חוץ הבניין מלבד דלתות יציאה א', ניתן לכלול בסך הרוחב הנדרש ליציאה את רוחב הדלתות הנוספות (כמתואר בתרשים 3.9.13.6).</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אפשר שהדלתות הנוספות כאמור בפרט משנה (א) לא ישמשו ככניסות לבניין.</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סך הרוחבים של דלתות יציאה א' והדלתות הנוספות יהיה בהתאם לדרישה של מחצית לפחות מתפוסת ההתקהלות.</w:t>
      </w:r>
    </w:p>
    <w:p w:rsidR="00646829" w:rsidRPr="00007336" w:rsidRDefault="00646829" w:rsidP="00007336">
      <w:pPr>
        <w:pStyle w:val="P00"/>
        <w:spacing w:before="72"/>
        <w:ind w:left="0" w:right="1134"/>
        <w:rPr>
          <w:rStyle w:val="default"/>
          <w:rFonts w:cs="FrankRuehl" w:hint="cs"/>
          <w:rtl/>
        </w:rPr>
      </w:pPr>
      <w:bookmarkStart w:id="449" w:name="Seif396"/>
      <w:bookmarkEnd w:id="449"/>
      <w:r w:rsidRPr="00007336">
        <w:rPr>
          <w:lang w:val="he-IL"/>
        </w:rPr>
        <w:pict>
          <v:rect id="_x0000_s5108" style="position:absolute;left:0;text-align:left;margin-left:464.5pt;margin-top:8.05pt;width:75.05pt;height:46.55pt;z-index:251644416" o:allowincell="f" filled="f" stroked="f" strokecolor="lime" strokeweight=".25pt">
            <v:textbox style="mso-next-textbox:#_x0000_s5108" inset="0,0,0,0">
              <w:txbxContent>
                <w:p w:rsidR="009B4666" w:rsidRDefault="009B4666" w:rsidP="00007336">
                  <w:pPr>
                    <w:spacing w:line="160" w:lineRule="exact"/>
                    <w:jc w:val="left"/>
                    <w:rPr>
                      <w:rFonts w:cs="Miriam" w:hint="cs"/>
                      <w:szCs w:val="18"/>
                      <w:rtl/>
                    </w:rPr>
                  </w:pPr>
                  <w:r>
                    <w:rPr>
                      <w:rFonts w:cs="Miriam" w:hint="cs"/>
                      <w:szCs w:val="18"/>
                      <w:rtl/>
                    </w:rPr>
                    <w:t>יציאה ישירה למוצא בטוח או אל מחוץ לבניין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9.13.7 (א) על אף האמור בפרט 3.9.13.4(ב) עד (ה), בחלק מבניין המשמש להתקהלות, כגון אולם קולנוע, שהכניסה אליו היא דרך מעבר ציבורי או אולם המתנה, אפשר שכניסה ב' לא תשמש כיציאה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דלתות היציאה מחלק זה של הבניין ימוקמו לפי פרט 3.2.14.1, בתנאי שהרוחב הכולל של דרכי המוצא, לא יפחת מ-100% הרוחב הכולל הנדרש ליציאות מחלק זה של הבניין.</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ביציאות מחלק זה של הבניין יתקיים אחד לפחות מן התנאים האלה: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הן יובילו ישירות אל מחוץ לבניין (כמתואר בתרשים 3.9.13.7 א');</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הן יובילו ישירות למוצא בטוח, בתנאי שהמוצא הבטוח יסתיים ביציאה ישירה אל מחוץ לבניין; היציאה מן המוצא הבטוח אל מחוץ לבניין תהיה לפי הדרישות של שני שליש לפחות מתפוסת ההתקהלות (כמתואר בתרשימים 3.9.13.7 ב' ו-3.9.13.7 ג').</w:t>
      </w:r>
    </w:p>
    <w:p w:rsidR="00646829" w:rsidRPr="00007336" w:rsidRDefault="00646829" w:rsidP="00007336">
      <w:pPr>
        <w:pStyle w:val="P00"/>
        <w:spacing w:before="72"/>
        <w:ind w:left="0" w:right="1134"/>
        <w:rPr>
          <w:rStyle w:val="default"/>
          <w:rFonts w:cs="FrankRuehl" w:hint="cs"/>
          <w:rtl/>
        </w:rPr>
      </w:pPr>
      <w:bookmarkStart w:id="450" w:name="Seif397"/>
      <w:bookmarkEnd w:id="450"/>
      <w:r w:rsidRPr="00007336">
        <w:rPr>
          <w:lang w:val="he-IL"/>
        </w:rPr>
        <w:pict>
          <v:rect id="_x0000_s5109" style="position:absolute;left:0;text-align:left;margin-left:464.5pt;margin-top:8.05pt;width:75.05pt;height:49.7pt;z-index:251645440" o:allowincell="f" filled="f" stroked="f" strokecolor="lime" strokeweight=".25pt">
            <v:textbox style="mso-next-textbox:#_x0000_s5109" inset="0,0,0,0">
              <w:txbxContent>
                <w:p w:rsidR="009B4666" w:rsidRDefault="009B4666" w:rsidP="00007336">
                  <w:pPr>
                    <w:spacing w:line="160" w:lineRule="exact"/>
                    <w:jc w:val="left"/>
                    <w:rPr>
                      <w:rFonts w:cs="Miriam" w:hint="cs"/>
                      <w:szCs w:val="18"/>
                      <w:rtl/>
                    </w:rPr>
                  </w:pPr>
                  <w:r>
                    <w:rPr>
                      <w:rFonts w:cs="Miriam" w:hint="cs"/>
                      <w:szCs w:val="18"/>
                      <w:rtl/>
                    </w:rPr>
                    <w:t>יציאה מבניין המשמש להתקהלות בתנועה מכוונת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9.13.8 בבניין כדוגמת מוזיאון, שבו ההתקהלות קשורה בתנועה מכוונת של אנשים, ותנועה זו הרחיקה אותם מן הכניסה הראשית, לא יחולו הדרישות בפרט 3.9.13.4 אם דרישה זו איננה תורמת ליעילות סידורי היציאה מן הבניין או מחלק הבניין.</w:t>
      </w:r>
    </w:p>
    <w:p w:rsidR="00646829" w:rsidRPr="00007336" w:rsidRDefault="00646829" w:rsidP="00007336">
      <w:pPr>
        <w:pStyle w:val="P00"/>
        <w:spacing w:before="72"/>
        <w:ind w:left="0" w:right="1134"/>
        <w:rPr>
          <w:rStyle w:val="default"/>
          <w:rFonts w:cs="FrankRuehl" w:hint="cs"/>
          <w:rtl/>
        </w:rPr>
      </w:pPr>
      <w:bookmarkStart w:id="451" w:name="Seif398"/>
      <w:bookmarkEnd w:id="451"/>
      <w:r w:rsidRPr="00007336">
        <w:rPr>
          <w:lang w:val="he-IL"/>
        </w:rPr>
        <w:pict>
          <v:rect id="_x0000_s5110" style="position:absolute;left:0;text-align:left;margin-left:464.5pt;margin-top:8.05pt;width:75.05pt;height:34.1pt;z-index:251646464" o:allowincell="f" filled="f" stroked="f" strokecolor="lime" strokeweight=".25pt">
            <v:textbox style="mso-next-textbox:#_x0000_s5110" inset="0,0,0,0">
              <w:txbxContent>
                <w:p w:rsidR="009B4666" w:rsidRDefault="009B4666" w:rsidP="00007336">
                  <w:pPr>
                    <w:spacing w:line="160" w:lineRule="exact"/>
                    <w:jc w:val="left"/>
                    <w:rPr>
                      <w:rFonts w:cs="Miriam" w:hint="cs"/>
                      <w:szCs w:val="18"/>
                      <w:rtl/>
                    </w:rPr>
                  </w:pPr>
                  <w:r>
                    <w:rPr>
                      <w:rFonts w:cs="Miriam" w:hint="cs"/>
                      <w:szCs w:val="18"/>
                      <w:rtl/>
                    </w:rPr>
                    <w:t>בניין מרובה כניסות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9.13.9 על אף האמור בפרט 3.9.13.4 בבניין המשמש להתקהלות, כגון אצטדיון או תחנת המתנה להסעה המונית, אשר אין בו כניסה ראשית המשמשת יציאה ראשית, ימוקמו דרכי המוצא סביב היקף הבניין, בתנאי שהרוחב הכולל של דרכי המוצא לא יפחת מ-100% הרוחב הכולל הנדרש ליציאות מן הבניין.</w:t>
      </w:r>
    </w:p>
    <w:p w:rsidR="00646829" w:rsidRPr="00007336" w:rsidRDefault="00646829" w:rsidP="00007336">
      <w:pPr>
        <w:pStyle w:val="header-2"/>
        <w:ind w:left="0" w:right="1134"/>
        <w:rPr>
          <w:rtl/>
        </w:rPr>
      </w:pPr>
      <w:bookmarkStart w:id="452" w:name="hed286"/>
      <w:bookmarkEnd w:id="452"/>
      <w:r w:rsidRPr="00007336">
        <w:rPr>
          <w:rtl/>
          <w:lang w:eastAsia="en-US"/>
        </w:rPr>
        <w:pict>
          <v:shape id="_x0000_s5111" type="#_x0000_t202" style="position:absolute;left:0;text-align:left;margin-left:470.35pt;margin-top:12.75pt;width:1in;height:18pt;z-index:251647488" filled="f" stroked="f">
            <v:textbox style="mso-next-textbox:#_x0000_s5111"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י"ד: כבש (התקהלות)</w:t>
      </w:r>
    </w:p>
    <w:p w:rsidR="00646829" w:rsidRPr="00007336" w:rsidRDefault="00646829" w:rsidP="00007336">
      <w:pPr>
        <w:pStyle w:val="P00"/>
        <w:spacing w:before="72"/>
        <w:ind w:left="0" w:right="1134"/>
        <w:rPr>
          <w:rStyle w:val="default"/>
          <w:rFonts w:cs="FrankRuehl" w:hint="cs"/>
          <w:rtl/>
        </w:rPr>
      </w:pPr>
      <w:bookmarkStart w:id="453" w:name="Seif399"/>
      <w:bookmarkEnd w:id="453"/>
      <w:r w:rsidRPr="00007336">
        <w:rPr>
          <w:lang w:val="he-IL"/>
        </w:rPr>
        <w:pict>
          <v:rect id="_x0000_s5112" style="position:absolute;left:0;text-align:left;margin-left:464.5pt;margin-top:8.05pt;width:75.05pt;height:34.1pt;z-index:251648512" o:allowincell="f" filled="f" stroked="f" strokecolor="lime" strokeweight=".25pt">
            <v:textbox style="mso-next-textbox:#_x0000_s5112" inset="0,0,0,0">
              <w:txbxContent>
                <w:p w:rsidR="009B4666" w:rsidRDefault="009B4666" w:rsidP="00007336">
                  <w:pPr>
                    <w:spacing w:line="160" w:lineRule="exact"/>
                    <w:jc w:val="left"/>
                    <w:rPr>
                      <w:rFonts w:cs="Miriam" w:hint="cs"/>
                      <w:szCs w:val="18"/>
                      <w:rtl/>
                    </w:rPr>
                  </w:pPr>
                  <w:r>
                    <w:rPr>
                      <w:rFonts w:cs="Miriam" w:hint="cs"/>
                      <w:szCs w:val="18"/>
                      <w:rtl/>
                    </w:rPr>
                    <w:t>כבש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9.14.1 (א) בכבש יתקיימו הדרישות המפורטות בסימן י' לפרק ב'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שיפועו של כבש המשמש חלק מדרך מוצא לא נגישה לאנשים עם מוגבלות, המשרת במה, מעבר משופע ביציע או חלק שאינו מיועד לשימוש הציבור, לא יעלה על 12.5%.</w:t>
      </w:r>
    </w:p>
    <w:p w:rsidR="00646829" w:rsidRPr="00007336" w:rsidRDefault="00646829" w:rsidP="00007336">
      <w:pPr>
        <w:pStyle w:val="header-2"/>
        <w:ind w:left="0" w:right="1134"/>
        <w:rPr>
          <w:rtl/>
        </w:rPr>
      </w:pPr>
      <w:bookmarkStart w:id="454" w:name="hed287"/>
      <w:bookmarkEnd w:id="454"/>
      <w:r w:rsidRPr="00007336">
        <w:rPr>
          <w:rtl/>
          <w:lang w:eastAsia="en-US"/>
        </w:rPr>
        <w:pict>
          <v:shape id="_x0000_s5113" type="#_x0000_t202" style="position:absolute;left:0;text-align:left;margin-left:470.35pt;margin-top:12.75pt;width:1in;height:18pt;z-index:251649536" filled="f" stroked="f">
            <v:textbox style="mso-next-textbox:#_x0000_s5113"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ט"ו: אזור מחסה (התקהלות)</w:t>
      </w:r>
    </w:p>
    <w:p w:rsidR="00646829" w:rsidRPr="00007336" w:rsidRDefault="00646829" w:rsidP="00007336">
      <w:pPr>
        <w:pStyle w:val="P00"/>
        <w:spacing w:before="72"/>
        <w:ind w:left="0" w:right="1134"/>
        <w:rPr>
          <w:rStyle w:val="default"/>
          <w:rFonts w:cs="FrankRuehl" w:hint="cs"/>
          <w:rtl/>
        </w:rPr>
      </w:pPr>
      <w:bookmarkStart w:id="455" w:name="Seif400"/>
      <w:bookmarkEnd w:id="455"/>
      <w:r w:rsidRPr="00007336">
        <w:rPr>
          <w:lang w:val="he-IL"/>
        </w:rPr>
        <w:pict>
          <v:rect id="_x0000_s5114" style="position:absolute;left:0;text-align:left;margin-left:464.5pt;margin-top:8.05pt;width:75.05pt;height:34.1pt;z-index:251650560" o:allowincell="f" filled="f" stroked="f" strokecolor="lime" strokeweight=".25pt">
            <v:textbox style="mso-next-textbox:#_x0000_s5114" inset="0,0,0,0">
              <w:txbxContent>
                <w:p w:rsidR="009B4666" w:rsidRDefault="009B4666" w:rsidP="00007336">
                  <w:pPr>
                    <w:spacing w:line="160" w:lineRule="exact"/>
                    <w:jc w:val="left"/>
                    <w:rPr>
                      <w:rFonts w:cs="Miriam" w:hint="cs"/>
                      <w:szCs w:val="18"/>
                      <w:rtl/>
                    </w:rPr>
                  </w:pPr>
                  <w:r>
                    <w:rPr>
                      <w:rFonts w:cs="Miriam" w:hint="cs"/>
                      <w:szCs w:val="18"/>
                      <w:rtl/>
                    </w:rPr>
                    <w:t>אזור מחסה</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9.15.1 באזור מחסה יתקיימו הדרישות המפורטות בסימן י"א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56" w:name="hed288"/>
      <w:bookmarkEnd w:id="456"/>
      <w:r w:rsidRPr="00007336">
        <w:rPr>
          <w:rtl/>
          <w:lang w:eastAsia="en-US"/>
        </w:rPr>
        <w:pict>
          <v:shape id="_x0000_s5115" type="#_x0000_t202" style="position:absolute;left:0;text-align:left;margin-left:470.35pt;margin-top:12.75pt;width:1in;height:18pt;z-index:251651584" filled="f" stroked="f">
            <v:textbox style="mso-next-textbox:#_x0000_s5115"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ט"ז: תפוסה וחישובי רוחב דרכי מוצא (התקהלות)</w:t>
      </w:r>
    </w:p>
    <w:p w:rsidR="00646829" w:rsidRPr="00007336" w:rsidRDefault="00646829" w:rsidP="00007336">
      <w:pPr>
        <w:pStyle w:val="P00"/>
        <w:spacing w:before="72"/>
        <w:ind w:left="0" w:right="1134"/>
        <w:rPr>
          <w:rStyle w:val="default"/>
          <w:rFonts w:cs="FrankRuehl" w:hint="cs"/>
          <w:rtl/>
        </w:rPr>
      </w:pPr>
      <w:bookmarkStart w:id="457" w:name="Seif401"/>
      <w:bookmarkEnd w:id="457"/>
      <w:r w:rsidRPr="00007336">
        <w:rPr>
          <w:lang w:val="he-IL"/>
        </w:rPr>
        <w:pict>
          <v:rect id="_x0000_s5116" style="position:absolute;left:0;text-align:left;margin-left:464.5pt;margin-top:8.05pt;width:75.05pt;height:34.1pt;z-index:251652608" o:allowincell="f" filled="f" stroked="f" strokecolor="lime" strokeweight=".25pt">
            <v:textbox style="mso-next-textbox:#_x0000_s5116" inset="0,0,0,0">
              <w:txbxContent>
                <w:p w:rsidR="009B4666" w:rsidRDefault="009B4666" w:rsidP="00007336">
                  <w:pPr>
                    <w:spacing w:line="160" w:lineRule="exact"/>
                    <w:jc w:val="left"/>
                    <w:rPr>
                      <w:rFonts w:cs="Miriam" w:hint="cs"/>
                      <w:szCs w:val="18"/>
                      <w:rtl/>
                    </w:rPr>
                  </w:pPr>
                  <w:r>
                    <w:rPr>
                      <w:rFonts w:cs="Miriam" w:hint="cs"/>
                      <w:szCs w:val="18"/>
                      <w:rtl/>
                    </w:rPr>
                    <w:t>תפוסה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9.16.1 התפוסה תהיה לפי דרישות סימן י"ב לפרק ב',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58" w:name="Seif402"/>
      <w:bookmarkEnd w:id="458"/>
      <w:r w:rsidRPr="00007336">
        <w:rPr>
          <w:lang w:val="he-IL"/>
        </w:rPr>
        <w:pict>
          <v:rect id="_x0000_s5117" style="position:absolute;left:0;text-align:left;margin-left:464.5pt;margin-top:8.05pt;width:75.05pt;height:34.1pt;z-index:251653632" o:allowincell="f" filled="f" stroked="f" strokecolor="lime" strokeweight=".25pt">
            <v:textbox style="mso-next-textbox:#_x0000_s5117" inset="0,0,0,0">
              <w:txbxContent>
                <w:p w:rsidR="009B4666" w:rsidRDefault="009B4666" w:rsidP="00007336">
                  <w:pPr>
                    <w:spacing w:line="160" w:lineRule="exact"/>
                    <w:jc w:val="left"/>
                    <w:rPr>
                      <w:rFonts w:cs="Miriam" w:hint="cs"/>
                      <w:szCs w:val="18"/>
                      <w:rtl/>
                    </w:rPr>
                  </w:pPr>
                  <w:r>
                    <w:rPr>
                      <w:rFonts w:cs="Miriam" w:hint="cs"/>
                      <w:szCs w:val="18"/>
                      <w:rtl/>
                    </w:rPr>
                    <w:t>צפייה בעמידה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9.16.2 באצטדיונים ובמיתקני ספורט פתוחים לא יהיה יציע לצפיה בעמידה.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59" w:name="Seif403"/>
      <w:bookmarkEnd w:id="459"/>
      <w:r w:rsidRPr="00007336">
        <w:rPr>
          <w:lang w:val="he-IL"/>
        </w:rPr>
        <w:pict>
          <v:rect id="_x0000_s5118" style="position:absolute;left:0;text-align:left;margin-left:464.5pt;margin-top:8.05pt;width:75.05pt;height:34.1pt;z-index:251654656" o:allowincell="f" filled="f" stroked="f" strokecolor="lime" strokeweight=".25pt">
            <v:textbox style="mso-next-textbox:#_x0000_s5118" inset="0,0,0,0">
              <w:txbxContent>
                <w:p w:rsidR="009B4666" w:rsidRDefault="009B4666" w:rsidP="00007336">
                  <w:pPr>
                    <w:spacing w:line="160" w:lineRule="exact"/>
                    <w:jc w:val="left"/>
                    <w:rPr>
                      <w:rFonts w:cs="Miriam" w:hint="cs"/>
                      <w:szCs w:val="18"/>
                      <w:rtl/>
                    </w:rPr>
                  </w:pPr>
                  <w:r>
                    <w:rPr>
                      <w:rFonts w:cs="Miriam" w:hint="cs"/>
                      <w:szCs w:val="18"/>
                      <w:rtl/>
                    </w:rPr>
                    <w:t>סקר בטיחות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9.16.3 מקום שהתפוסה בו בחלק מבניין או מחוץ הבניין בגבולות הנכס משמשת להתקהלות גדולה מ-3,000 אנשים, או מקום שהתפוסה בו בחלק מבניין או מחוץ הבניין בגבולות הנכס משמשת לפסטיבל גדולה מ-1,000 אנשים, ייערך סקר בטיחות בהתאם לדרישות המפורטות בסימן ל"ו.</w:t>
      </w:r>
    </w:p>
    <w:p w:rsidR="00646829" w:rsidRPr="00007336" w:rsidRDefault="00646829" w:rsidP="00007336">
      <w:pPr>
        <w:pStyle w:val="P00"/>
        <w:spacing w:before="72"/>
        <w:ind w:left="0" w:right="1134"/>
        <w:rPr>
          <w:rStyle w:val="default"/>
          <w:rFonts w:cs="FrankRuehl" w:hint="cs"/>
          <w:rtl/>
        </w:rPr>
      </w:pPr>
      <w:bookmarkStart w:id="460" w:name="Seif404"/>
      <w:bookmarkEnd w:id="460"/>
      <w:r w:rsidRPr="00007336">
        <w:rPr>
          <w:lang w:val="he-IL"/>
        </w:rPr>
        <w:pict>
          <v:rect id="_x0000_s5119" style="position:absolute;left:0;text-align:left;margin-left:464.5pt;margin-top:8.05pt;width:75.05pt;height:34.1pt;z-index:251655680" o:allowincell="f" filled="f" stroked="f" strokecolor="lime" strokeweight=".25pt">
            <v:textbox style="mso-next-textbox:#_x0000_s5119" inset="0,0,0,0">
              <w:txbxContent>
                <w:p w:rsidR="009B4666" w:rsidRDefault="009B4666" w:rsidP="00007336">
                  <w:pPr>
                    <w:spacing w:line="160" w:lineRule="exact"/>
                    <w:jc w:val="left"/>
                    <w:rPr>
                      <w:rFonts w:cs="Miriam" w:hint="cs"/>
                      <w:szCs w:val="18"/>
                      <w:rtl/>
                    </w:rPr>
                  </w:pPr>
                  <w:r>
                    <w:rPr>
                      <w:rFonts w:cs="Miriam" w:hint="cs"/>
                      <w:szCs w:val="18"/>
                      <w:rtl/>
                    </w:rPr>
                    <w:t>רוחב דרכי מוצא</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9.16.4 (א) רוחב דרכי מוצא יהיה לפי הדרישות שבסימן י"ב לפרק ב', זולת אם נאמר אחרת בסימן זה.</w:t>
      </w:r>
    </w:p>
    <w:p w:rsidR="00646829" w:rsidRPr="00007336" w:rsidRDefault="00646829" w:rsidP="00007336">
      <w:pPr>
        <w:pStyle w:val="P00"/>
        <w:spacing w:before="72"/>
        <w:ind w:left="0" w:right="1134"/>
        <w:rPr>
          <w:rStyle w:val="default"/>
          <w:rFonts w:cs="FrankRuehl" w:hint="cs"/>
          <w:rtl/>
        </w:rPr>
      </w:pPr>
      <w:r>
        <w:rPr>
          <w:rFonts w:hint="cs"/>
          <w:rtl/>
          <w:lang w:eastAsia="en-US"/>
        </w:rPr>
        <w:pict>
          <v:shape id="_x0000_s5258" type="#_x0000_t202" style="position:absolute;left:0;text-align:left;margin-left:470.25pt;margin-top:7.1pt;width:1in;height:11.2pt;z-index:251798016" filled="f" stroked="f">
            <v:textbox inset="1mm,0,1mm,0">
              <w:txbxContent>
                <w:p w:rsidR="009B4666" w:rsidRDefault="009B4666" w:rsidP="00007336">
                  <w:pPr>
                    <w:spacing w:line="160" w:lineRule="exact"/>
                    <w:jc w:val="left"/>
                    <w:rPr>
                      <w:rFonts w:cs="Miriam"/>
                      <w:szCs w:val="18"/>
                      <w:rtl/>
                    </w:rPr>
                  </w:pPr>
                  <w:r>
                    <w:rPr>
                      <w:rFonts w:cs="Miriam" w:hint="cs"/>
                      <w:szCs w:val="18"/>
                      <w:rtl/>
                    </w:rPr>
                    <w:t>ת"ט תשס"ט-2008</w:t>
                  </w:r>
                </w:p>
              </w:txbxContent>
            </v:textbox>
          </v:shape>
        </w:pict>
      </w:r>
      <w:r w:rsidRPr="00007336">
        <w:rPr>
          <w:rStyle w:val="default"/>
          <w:rFonts w:cs="FrankRuehl" w:hint="cs"/>
          <w:rtl/>
        </w:rPr>
        <w:tab/>
        <w:t>(ב)</w:t>
      </w:r>
      <w:r w:rsidRPr="00007336">
        <w:rPr>
          <w:rStyle w:val="default"/>
          <w:rFonts w:cs="FrankRuehl" w:hint="cs"/>
          <w:rtl/>
        </w:rPr>
        <w:tab/>
        <w:t>לגבי התקהלות הכוללת מושבים מסודרים בשורות כדוגמת מושבים בתאטרון או מושבים ליד שולחנות שאינו מה</w:t>
      </w:r>
      <w:r>
        <w:rPr>
          <w:rStyle w:val="default"/>
          <w:rFonts w:cs="FrankRuehl" w:hint="cs"/>
          <w:rtl/>
        </w:rPr>
        <w:t>ת</w:t>
      </w:r>
      <w:r w:rsidRPr="00007336">
        <w:rPr>
          <w:rStyle w:val="default"/>
          <w:rFonts w:cs="FrankRuehl" w:hint="cs"/>
          <w:rtl/>
        </w:rPr>
        <w:t>מ"ע יחולו הוראות 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לגבי אזור המוגדר כמהתמ"ע, יחולו הדרישות שבסימן ל"ז.</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לגבי דרך מוצא מגלריה טכנית תחול הדרישה שבפרט 3.9.38.10.</w:t>
      </w:r>
    </w:p>
    <w:p w:rsidR="00646829" w:rsidRPr="00007336" w:rsidRDefault="00646829" w:rsidP="00007336">
      <w:pPr>
        <w:pStyle w:val="P00"/>
        <w:spacing w:before="72"/>
        <w:ind w:left="0" w:right="1134"/>
        <w:rPr>
          <w:rStyle w:val="default"/>
          <w:rFonts w:cs="FrankRuehl" w:hint="cs"/>
          <w:rtl/>
        </w:rPr>
      </w:pPr>
      <w:bookmarkStart w:id="461" w:name="Seif405"/>
      <w:bookmarkEnd w:id="461"/>
      <w:r w:rsidRPr="00007336">
        <w:rPr>
          <w:lang w:val="he-IL"/>
        </w:rPr>
        <w:pict>
          <v:rect id="_x0000_s5120" style="position:absolute;left:0;text-align:left;margin-left:464.5pt;margin-top:8.05pt;width:75.05pt;height:57.6pt;z-index:251656704" o:allowincell="f" filled="f" stroked="f" strokecolor="lime" strokeweight=".25pt">
            <v:textbox style="mso-next-textbox:#_x0000_s5120" inset="0,0,0,0">
              <w:txbxContent>
                <w:p w:rsidR="009B4666" w:rsidRDefault="009B4666" w:rsidP="00007336">
                  <w:pPr>
                    <w:spacing w:line="160" w:lineRule="exact"/>
                    <w:jc w:val="left"/>
                    <w:rPr>
                      <w:rFonts w:cs="Miriam" w:hint="cs"/>
                      <w:szCs w:val="18"/>
                      <w:rtl/>
                    </w:rPr>
                  </w:pPr>
                  <w:r>
                    <w:rPr>
                      <w:rFonts w:cs="Miriam" w:hint="cs"/>
                      <w:szCs w:val="18"/>
                      <w:rtl/>
                    </w:rPr>
                    <w:t>רוחב מרכיבי דרך מוצא המשרתים אזור ישיבה</w:t>
                  </w:r>
                </w:p>
                <w:p w:rsidR="009B4666" w:rsidRDefault="009B4666" w:rsidP="0000733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hint="cs"/>
                      <w:noProof/>
                      <w:szCs w:val="18"/>
                      <w:rtl/>
                    </w:rPr>
                  </w:pPr>
                  <w:r>
                    <w:rPr>
                      <w:rFonts w:cs="Miriam" w:hint="cs"/>
                      <w:noProof/>
                      <w:szCs w:val="18"/>
                      <w:rtl/>
                    </w:rPr>
                    <w:t>ת"ט תשס"ט-2008</w:t>
                  </w:r>
                </w:p>
              </w:txbxContent>
            </v:textbox>
            <w10:anchorlock/>
          </v:rect>
        </w:pict>
      </w:r>
      <w:r w:rsidRPr="00007336">
        <w:rPr>
          <w:rStyle w:val="default"/>
          <w:rFonts w:cs="FrankRuehl"/>
          <w:rtl/>
        </w:rPr>
        <w:t>3.</w:t>
      </w:r>
      <w:r w:rsidRPr="00007336">
        <w:rPr>
          <w:rStyle w:val="default"/>
          <w:rFonts w:cs="FrankRuehl" w:hint="cs"/>
          <w:rtl/>
        </w:rPr>
        <w:t>9.16.5 (א) הרוחב המינימלי של מרכיבי דרך המוצא, המשרתים אזור ישיבה בשורות או במושבים ליד שולחנות, יהיה בהתאם לטבלה 3.9.16.5 שלהלן:</w:t>
      </w:r>
    </w:p>
    <w:p w:rsidR="00646829" w:rsidRPr="00007336" w:rsidRDefault="00646829" w:rsidP="00007336">
      <w:pPr>
        <w:pStyle w:val="P00"/>
        <w:spacing w:before="72"/>
        <w:ind w:left="0" w:right="1134"/>
        <w:jc w:val="center"/>
        <w:rPr>
          <w:rStyle w:val="default"/>
          <w:rFonts w:cs="FrankRuehl" w:hint="cs"/>
          <w:b/>
          <w:bCs/>
          <w:sz w:val="22"/>
          <w:szCs w:val="22"/>
          <w:rtl/>
        </w:rPr>
      </w:pPr>
      <w:r w:rsidRPr="00007336">
        <w:rPr>
          <w:rStyle w:val="default"/>
          <w:rFonts w:cs="FrankRuehl" w:hint="cs"/>
          <w:b/>
          <w:bCs/>
          <w:sz w:val="22"/>
          <w:szCs w:val="22"/>
          <w:rtl/>
        </w:rPr>
        <w:t xml:space="preserve">טבלה 3.9.16.5 </w:t>
      </w:r>
      <w:r w:rsidRPr="00007336">
        <w:rPr>
          <w:rStyle w:val="default"/>
          <w:rFonts w:cs="FrankRuehl"/>
          <w:b/>
          <w:bCs/>
          <w:sz w:val="22"/>
          <w:szCs w:val="22"/>
          <w:rtl/>
        </w:rPr>
        <w:t>–</w:t>
      </w:r>
      <w:r w:rsidRPr="00007336">
        <w:rPr>
          <w:rStyle w:val="default"/>
          <w:rFonts w:cs="FrankRuehl" w:hint="cs"/>
          <w:b/>
          <w:bCs/>
          <w:sz w:val="22"/>
          <w:szCs w:val="22"/>
          <w:rtl/>
        </w:rPr>
        <w:t xml:space="preserve"> מקדמי רוחב</w:t>
      </w:r>
    </w:p>
    <w:tbl>
      <w:tblPr>
        <w:bidiVisual/>
        <w:tblW w:w="4536"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2240"/>
      </w:tblGrid>
      <w:tr w:rsidR="00646829" w:rsidRPr="00BD5C38" w:rsidTr="00BD5C38">
        <w:tc>
          <w:tcPr>
            <w:tcW w:w="9287" w:type="dxa"/>
            <w:gridSpan w:val="2"/>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הרוחב נטו (ס"מ) בעבור כל מושב משורת</w:t>
            </w:r>
          </w:p>
        </w:tc>
      </w:tr>
      <w:tr w:rsidR="00646829" w:rsidRPr="00BD5C38" w:rsidTr="00BD5C38">
        <w:tc>
          <w:tcPr>
            <w:tcW w:w="4643"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מדרגות</w:t>
            </w:r>
          </w:p>
        </w:tc>
        <w:tc>
          <w:tcPr>
            <w:tcW w:w="464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hint="cs"/>
                <w:szCs w:val="24"/>
                <w:rtl/>
              </w:rPr>
              <w:t>מעבר, כבש, פתו או דלת</w:t>
            </w:r>
          </w:p>
        </w:tc>
      </w:tr>
      <w:tr w:rsidR="00646829" w:rsidRPr="00BD5C38" w:rsidTr="00BD5C38">
        <w:tc>
          <w:tcPr>
            <w:tcW w:w="4643"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szCs w:val="24"/>
              </w:rPr>
              <w:t>0.8 x B x A</w:t>
            </w:r>
          </w:p>
        </w:tc>
        <w:tc>
          <w:tcPr>
            <w:tcW w:w="4644"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line="360" w:lineRule="auto"/>
              <w:ind w:left="0"/>
              <w:jc w:val="center"/>
              <w:rPr>
                <w:rStyle w:val="default"/>
                <w:rFonts w:cs="FrankRuehl" w:hint="cs"/>
                <w:szCs w:val="24"/>
                <w:rtl/>
              </w:rPr>
            </w:pPr>
            <w:r w:rsidRPr="00BD5C38">
              <w:rPr>
                <w:rStyle w:val="default"/>
                <w:rFonts w:cs="FrankRuehl"/>
                <w:szCs w:val="24"/>
              </w:rPr>
              <w:t>0.5 x C</w:t>
            </w:r>
          </w:p>
        </w:tc>
      </w:tr>
    </w:tbl>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אופן חישוב הרוחב:</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מדרגה שרומה אינו גדול מ-17.8 ס"מ: 1=</w:t>
      </w:r>
      <w:r w:rsidRPr="00007336">
        <w:rPr>
          <w:rStyle w:val="default"/>
          <w:rFonts w:cs="FrankRuehl"/>
          <w:szCs w:val="20"/>
        </w:rPr>
        <w:t>A</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מדרגה שרומה גדול מ-17.8 ס"מ, רוחב המדרגה יוכפל במקדם </w:t>
      </w:r>
      <w:r w:rsidRPr="00007336">
        <w:rPr>
          <w:rStyle w:val="default"/>
          <w:rFonts w:cs="FrankRuehl"/>
        </w:rPr>
        <w:t>A</w:t>
      </w:r>
      <w:r w:rsidRPr="00007336">
        <w:rPr>
          <w:rStyle w:val="default"/>
          <w:rFonts w:cs="FrankRuehl" w:hint="cs"/>
          <w:rtl/>
        </w:rPr>
        <w:t xml:space="preserve"> כמבוטא בנוסחה:</w:t>
      </w:r>
    </w:p>
    <w:p w:rsidR="00646829" w:rsidRPr="00007336" w:rsidRDefault="00646829" w:rsidP="00007336">
      <w:pPr>
        <w:pStyle w:val="P00"/>
        <w:spacing w:before="72" w:after="72"/>
        <w:ind w:left="1021" w:right="1134"/>
        <w:rPr>
          <w:rStyle w:val="default"/>
          <w:rFonts w:cs="FrankRuehl" w:hint="cs"/>
          <w:rtl/>
        </w:rPr>
      </w:pPr>
      <w:r w:rsidRPr="00007336">
        <w:rPr>
          <w:rStyle w:val="default"/>
          <w:rFonts w:cs="FrankRuehl" w:hint="cs"/>
          <w:rtl/>
        </w:rPr>
        <w:t xml:space="preserve">(17.8 ס"מ </w:t>
      </w:r>
      <w:r w:rsidRPr="00007336">
        <w:rPr>
          <w:rStyle w:val="default"/>
          <w:rFonts w:cs="FrankRuehl"/>
          <w:rtl/>
        </w:rPr>
        <w:t>–</w:t>
      </w:r>
      <w:r w:rsidRPr="00007336">
        <w:rPr>
          <w:rStyle w:val="default"/>
          <w:rFonts w:cs="FrankRuehl" w:hint="cs"/>
          <w:rtl/>
        </w:rPr>
        <w:t xml:space="preserve"> רום המדרגה)</w:t>
      </w:r>
    </w:p>
    <w:p w:rsidR="00646829" w:rsidRPr="00007336" w:rsidRDefault="00646829" w:rsidP="00007336">
      <w:pPr>
        <w:pStyle w:val="P00"/>
        <w:tabs>
          <w:tab w:val="clear" w:pos="624"/>
          <w:tab w:val="clear" w:pos="1021"/>
          <w:tab w:val="clear" w:pos="1474"/>
          <w:tab w:val="clear" w:pos="1928"/>
          <w:tab w:val="clear" w:pos="2381"/>
          <w:tab w:val="clear" w:pos="2835"/>
          <w:tab w:val="clear" w:pos="6259"/>
          <w:tab w:val="left" w:pos="3402"/>
        </w:tabs>
        <w:spacing w:before="72"/>
        <w:ind w:left="1021" w:right="1134"/>
        <w:rPr>
          <w:rStyle w:val="default"/>
          <w:rFonts w:cs="FrankRuehl" w:hint="cs"/>
          <w:rtl/>
        </w:rPr>
      </w:pPr>
      <w:r w:rsidRPr="00007336">
        <w:rPr>
          <w:rtl/>
          <w:lang w:eastAsia="en-US"/>
        </w:rPr>
        <w:pict>
          <v:line id="_x0000_s5160" style="position:absolute;left:0;text-align:left;flip:x;z-index:251697664" from="294pt,7.45pt" to="402pt,7.45pt"/>
        </w:pict>
      </w:r>
      <w:r w:rsidRPr="00007336">
        <w:rPr>
          <w:rStyle w:val="default"/>
          <w:rFonts w:cs="FrankRuehl" w:hint="cs"/>
          <w:rtl/>
        </w:rPr>
        <w:tab/>
        <w:t xml:space="preserve">+ 1 = </w:t>
      </w:r>
      <w:r w:rsidRPr="00007336">
        <w:rPr>
          <w:rStyle w:val="default"/>
          <w:rFonts w:cs="FrankRuehl"/>
        </w:rPr>
        <w:t>A</w:t>
      </w:r>
    </w:p>
    <w:p w:rsidR="00646829" w:rsidRPr="00007336" w:rsidRDefault="00646829" w:rsidP="00007336">
      <w:pPr>
        <w:pStyle w:val="P00"/>
        <w:tabs>
          <w:tab w:val="clear" w:pos="624"/>
          <w:tab w:val="clear" w:pos="1021"/>
          <w:tab w:val="clear" w:pos="1474"/>
          <w:tab w:val="clear" w:pos="1928"/>
          <w:tab w:val="clear" w:pos="2381"/>
          <w:tab w:val="clear" w:pos="2835"/>
          <w:tab w:val="clear" w:pos="6259"/>
          <w:tab w:val="center" w:pos="2155"/>
        </w:tabs>
        <w:spacing w:before="0"/>
        <w:ind w:left="1021" w:right="1134"/>
        <w:rPr>
          <w:rStyle w:val="default"/>
          <w:rFonts w:cs="FrankRuehl" w:hint="cs"/>
          <w:rtl/>
        </w:rPr>
      </w:pPr>
      <w:r w:rsidRPr="00007336">
        <w:rPr>
          <w:rStyle w:val="default"/>
          <w:rFonts w:cs="FrankRuehl" w:hint="cs"/>
          <w:rtl/>
        </w:rPr>
        <w:tab/>
        <w:t>12.5</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מדרגות עם מאחז יד הנמצא בתחום של 75 ס"מ (מדוד אופקית): 1=</w:t>
      </w:r>
      <w:r w:rsidRPr="00007336">
        <w:rPr>
          <w:rStyle w:val="default"/>
          <w:rFonts w:cs="FrankRuehl"/>
        </w:rPr>
        <w:t>B</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מדרגות שבהן המרחק למאחז יד גדול מ-75 ס"מ (כשהוא נמדד אופקית) יוגדל רוחבן ב-25% מהרוחב המחושב; כלומר, יוכפל במקדם 1.25=</w:t>
      </w:r>
      <w:r w:rsidRPr="00007336">
        <w:rPr>
          <w:rStyle w:val="default"/>
          <w:rFonts w:cs="FrankRuehl"/>
        </w:rPr>
        <w:t>B</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כבש בשיפוע עד 10%: 1=</w:t>
      </w:r>
      <w:r w:rsidRPr="00007336">
        <w:rPr>
          <w:rStyle w:val="default"/>
          <w:rFonts w:cs="FrankRuehl"/>
        </w:rPr>
        <w:t>C</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(6)</w:t>
      </w:r>
      <w:r w:rsidRPr="00007336">
        <w:rPr>
          <w:rStyle w:val="default"/>
          <w:rFonts w:cs="FrankRuehl" w:hint="cs"/>
          <w:rtl/>
        </w:rPr>
        <w:tab/>
        <w:t>כבש ששיפועו גדול מ-10%, יוגדל רוחבו ב-10% מהרוחב המחושב; כלומר, יוכפל במקדם 1.10=</w:t>
      </w:r>
      <w:r w:rsidRPr="00007336">
        <w:rPr>
          <w:rStyle w:val="default"/>
          <w:rFonts w:cs="FrankRuehl"/>
        </w:rPr>
        <w:t>C</w:t>
      </w:r>
      <w:r w:rsidRPr="00007336">
        <w:rPr>
          <w:rStyle w:val="default"/>
          <w:rFonts w:cs="FrankRuehl" w:hint="cs"/>
          <w:rtl/>
        </w:rPr>
        <w:t>.</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 xml:space="preserve">פרטי משנה (א) ו-(ב) חלים על </w:t>
      </w:r>
      <w:r w:rsidRPr="00007336">
        <w:rPr>
          <w:rStyle w:val="default"/>
          <w:rFonts w:cs="FrankRuehl"/>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מדרגות וכבשים בתחום אולם האירועים או המושבים;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דלתות או פתחי היציאה מן האולם; חישוב רוחב מדרגות וכבשים מחוץ לתחומים אלה יבוצע לפי פרק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רוחב הגישה למעבר בין שורות המושבים יהיה לפי דרישות סימן י"ט.</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(ה)</w:t>
      </w:r>
      <w:r w:rsidRPr="00007336">
        <w:rPr>
          <w:rStyle w:val="default"/>
          <w:rFonts w:cs="FrankRuehl" w:hint="cs"/>
          <w:rtl/>
        </w:rPr>
        <w:tab/>
        <w:t>רוחב המעבר המשרת שורות מושבים יהיה גם לפי דרישות סימן כ'.</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(ו)</w:t>
      </w:r>
      <w:r w:rsidRPr="00007336">
        <w:rPr>
          <w:rStyle w:val="default"/>
          <w:rFonts w:cs="FrankRuehl" w:hint="cs"/>
          <w:rtl/>
        </w:rPr>
        <w:tab/>
        <w:t>רוחב הגישה למעבר של ישיבה ליד שולחנות יהיה לפי דרישות סימן כ"ב.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(ז)</w:t>
      </w:r>
      <w:r w:rsidRPr="00007336">
        <w:rPr>
          <w:rStyle w:val="default"/>
          <w:rFonts w:cs="FrankRuehl" w:hint="cs"/>
          <w:rtl/>
        </w:rPr>
        <w:tab/>
        <w:t>רוחב המעבר המשרת אזור ישיבה ליד שולחנות יהיה גם לפי דרישות סימן כ"ג.</w:t>
      </w:r>
    </w:p>
    <w:p w:rsidR="00646829" w:rsidRPr="00007336" w:rsidRDefault="00646829" w:rsidP="00007336">
      <w:pPr>
        <w:pStyle w:val="P00"/>
        <w:spacing w:before="72"/>
        <w:ind w:left="0" w:right="1134"/>
        <w:rPr>
          <w:rStyle w:val="default"/>
          <w:rFonts w:cs="FrankRuehl" w:hint="cs"/>
          <w:rtl/>
        </w:rPr>
      </w:pPr>
      <w:bookmarkStart w:id="462" w:name="Seif406"/>
      <w:bookmarkEnd w:id="462"/>
      <w:r w:rsidRPr="00007336">
        <w:rPr>
          <w:lang w:val="he-IL"/>
        </w:rPr>
        <w:pict>
          <v:rect id="_x0000_s5121" style="position:absolute;left:0;text-align:left;margin-left:464.5pt;margin-top:8.05pt;width:75.05pt;height:34.1pt;z-index:251657728" o:allowincell="f" filled="f" stroked="f" strokecolor="lime" strokeweight=".25pt">
            <v:textbox style="mso-next-textbox:#_x0000_s5121" inset="0,0,0,0">
              <w:txbxContent>
                <w:p w:rsidR="009B4666" w:rsidRDefault="009B4666" w:rsidP="00007336">
                  <w:pPr>
                    <w:spacing w:line="160" w:lineRule="exact"/>
                    <w:jc w:val="left"/>
                    <w:rPr>
                      <w:rFonts w:cs="Miriam" w:hint="cs"/>
                      <w:szCs w:val="18"/>
                      <w:rtl/>
                    </w:rPr>
                  </w:pPr>
                  <w:r>
                    <w:rPr>
                      <w:rFonts w:cs="Miriam" w:hint="cs"/>
                      <w:szCs w:val="18"/>
                      <w:rtl/>
                    </w:rPr>
                    <w:t>רוחב מעבר ושטח משורת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9.16.6 רוחב מעבר המשמש חלק מדרך מוצא יהיה לפי דרישות התפוסה המתקבלות מהשטח המשורת על ידו (</w:t>
      </w:r>
      <w:r w:rsidRPr="00007336">
        <w:rPr>
          <w:rStyle w:val="default"/>
          <w:rFonts w:cs="FrankRuehl"/>
        </w:rPr>
        <w:t>Catchment Area</w:t>
      </w:r>
      <w:r w:rsidRPr="00007336">
        <w:rPr>
          <w:rStyle w:val="default"/>
          <w:rFonts w:cs="FrankRuehl" w:hint="cs"/>
          <w:rtl/>
        </w:rPr>
        <w:t>); אם קיימות כמה גישות למעבר או מספר מעברים מתלכדים, המעבר המלכד יהיה לפי דרישות התפוסה של כל השטחים המשורתים (כמתואר בתרשים 3.9.16.6).</w:t>
      </w:r>
    </w:p>
    <w:p w:rsidR="00646829" w:rsidRPr="00007336" w:rsidRDefault="00646829" w:rsidP="00007336">
      <w:pPr>
        <w:pStyle w:val="P00"/>
        <w:spacing w:before="72"/>
        <w:ind w:left="0" w:right="1134"/>
        <w:rPr>
          <w:rStyle w:val="default"/>
          <w:rFonts w:cs="FrankRuehl" w:hint="cs"/>
          <w:rtl/>
        </w:rPr>
      </w:pPr>
      <w:bookmarkStart w:id="463" w:name="Seif407"/>
      <w:bookmarkEnd w:id="463"/>
      <w:r w:rsidRPr="00007336">
        <w:rPr>
          <w:lang w:val="he-IL"/>
        </w:rPr>
        <w:pict>
          <v:rect id="_x0000_s5122" style="position:absolute;left:0;text-align:left;margin-left:464.5pt;margin-top:8.05pt;width:75.05pt;height:34.1pt;z-index:251658752" o:allowincell="f" filled="f" stroked="f" strokecolor="lime" strokeweight=".25pt">
            <v:textbox style="mso-next-textbox:#_x0000_s5122" inset="0,0,0,0">
              <w:txbxContent>
                <w:p w:rsidR="009B4666" w:rsidRDefault="009B4666" w:rsidP="00007336">
                  <w:pPr>
                    <w:spacing w:line="160" w:lineRule="exact"/>
                    <w:jc w:val="left"/>
                    <w:rPr>
                      <w:rFonts w:cs="Miriam" w:hint="cs"/>
                      <w:szCs w:val="18"/>
                      <w:rtl/>
                    </w:rPr>
                  </w:pPr>
                  <w:r>
                    <w:rPr>
                      <w:rFonts w:cs="Miriam" w:hint="cs"/>
                      <w:szCs w:val="18"/>
                      <w:rtl/>
                    </w:rPr>
                    <w:t>רוחב אחיד למעבר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9.16.7 מעבר שיכול לאפשר מילוט בשני כיוונים, רוחבו הנדרש יהיה אחיד.</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64" w:name="Seif408"/>
      <w:bookmarkEnd w:id="464"/>
      <w:r w:rsidRPr="00007336">
        <w:rPr>
          <w:lang w:val="he-IL"/>
        </w:rPr>
        <w:pict>
          <v:rect id="_x0000_s5123" style="position:absolute;left:0;text-align:left;margin-left:464.5pt;margin-top:8.05pt;width:75.05pt;height:34.1pt;z-index:251659776" o:allowincell="f" filled="f" stroked="f" strokecolor="lime" strokeweight=".25pt">
            <v:textbox style="mso-next-textbox:#_x0000_s5123" inset="0,0,0,0">
              <w:txbxContent>
                <w:p w:rsidR="009B4666" w:rsidRDefault="009B4666" w:rsidP="00007336">
                  <w:pPr>
                    <w:spacing w:line="160" w:lineRule="exact"/>
                    <w:jc w:val="left"/>
                    <w:rPr>
                      <w:rFonts w:cs="Miriam" w:hint="cs"/>
                      <w:szCs w:val="18"/>
                      <w:rtl/>
                    </w:rPr>
                  </w:pPr>
                  <w:r>
                    <w:rPr>
                      <w:rFonts w:cs="Miriam" w:hint="cs"/>
                      <w:szCs w:val="18"/>
                      <w:rtl/>
                    </w:rPr>
                    <w:t>רוחב פרוזדור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9.16.8 רוחב הפרוזדור המשמש גישה למוצא בטוח יהיה לפי פרט 3.2.12.5 בפרק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65" w:name="hed289"/>
      <w:bookmarkEnd w:id="465"/>
      <w:r w:rsidRPr="00007336">
        <w:rPr>
          <w:rtl/>
          <w:lang w:eastAsia="en-US"/>
        </w:rPr>
        <w:pict>
          <v:shape id="_x0000_s5127" type="#_x0000_t202" style="position:absolute;left:0;text-align:left;margin-left:470.35pt;margin-top:12.75pt;width:1in;height:18pt;z-index:251663872" filled="f" stroked="f">
            <v:textbox style="mso-next-textbox:#_x0000_s5127"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י"ז: מספר דרכי מוצא מבניין (התקהלות)</w:t>
      </w:r>
    </w:p>
    <w:p w:rsidR="00646829" w:rsidRPr="00007336" w:rsidRDefault="00646829" w:rsidP="00007336">
      <w:pPr>
        <w:pStyle w:val="P00"/>
        <w:spacing w:before="72"/>
        <w:ind w:left="0" w:right="1134"/>
        <w:rPr>
          <w:rStyle w:val="default"/>
          <w:rFonts w:cs="FrankRuehl" w:hint="cs"/>
          <w:rtl/>
        </w:rPr>
      </w:pPr>
      <w:bookmarkStart w:id="466" w:name="Seif409"/>
      <w:bookmarkEnd w:id="466"/>
      <w:r w:rsidRPr="00007336">
        <w:rPr>
          <w:lang w:val="he-IL"/>
        </w:rPr>
        <w:pict>
          <v:rect id="_x0000_s5124" style="position:absolute;left:0;text-align:left;margin-left:464.5pt;margin-top:8.05pt;width:75.05pt;height:46.8pt;z-index:251660800" o:allowincell="f" filled="f" stroked="f" strokecolor="lime" strokeweight=".25pt">
            <v:textbox style="mso-next-textbox:#_x0000_s5124" inset="0,0,0,0">
              <w:txbxContent>
                <w:p w:rsidR="009B4666" w:rsidRDefault="009B4666" w:rsidP="00007336">
                  <w:pPr>
                    <w:spacing w:line="160" w:lineRule="exact"/>
                    <w:jc w:val="left"/>
                    <w:rPr>
                      <w:rFonts w:cs="Miriam" w:hint="cs"/>
                      <w:szCs w:val="18"/>
                      <w:rtl/>
                    </w:rPr>
                  </w:pPr>
                  <w:r>
                    <w:rPr>
                      <w:rFonts w:cs="Miriam" w:hint="cs"/>
                      <w:szCs w:val="18"/>
                      <w:rtl/>
                    </w:rPr>
                    <w:t>מספר דרכי מוצא מבניין</w:t>
                  </w:r>
                </w:p>
                <w:p w:rsidR="009B4666" w:rsidRDefault="009B4666" w:rsidP="0000733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noProof/>
                      <w:szCs w:val="18"/>
                      <w:rtl/>
                    </w:rPr>
                  </w:pPr>
                  <w:r>
                    <w:rPr>
                      <w:rFonts w:cs="Miriam" w:hint="cs"/>
                      <w:szCs w:val="18"/>
                      <w:rtl/>
                    </w:rPr>
                    <w:t>ת"ט תשס"ט-2008</w:t>
                  </w:r>
                </w:p>
              </w:txbxContent>
            </v:textbox>
            <w10:anchorlock/>
          </v:rect>
        </w:pict>
      </w:r>
      <w:r w:rsidRPr="00007336">
        <w:rPr>
          <w:rStyle w:val="default"/>
          <w:rFonts w:cs="FrankRuehl"/>
          <w:rtl/>
        </w:rPr>
        <w:t>3.</w:t>
      </w:r>
      <w:r w:rsidRPr="00007336">
        <w:rPr>
          <w:rStyle w:val="default"/>
          <w:rFonts w:cs="FrankRuehl" w:hint="cs"/>
          <w:rtl/>
        </w:rPr>
        <w:t>9.17.1 (א) מספר דרכי המוצא יהיה לפי דרישות סימן י"ג לפרק ב'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הדרישות שבסימן י"ג לפרק ב' לא יחולו לגבי אזור מגודר מחוץ לבניין, שאינו מקורה, המשמש לפסטיבל, כמפורט בפרט 3.9.17.2.</w:t>
      </w:r>
    </w:p>
    <w:p w:rsidR="00646829" w:rsidRPr="00007336" w:rsidRDefault="00646829" w:rsidP="00007336">
      <w:pPr>
        <w:pStyle w:val="P00"/>
        <w:spacing w:before="72"/>
        <w:ind w:left="0" w:right="1134"/>
        <w:rPr>
          <w:rStyle w:val="default"/>
          <w:rFonts w:cs="FrankRuehl" w:hint="cs"/>
          <w:rtl/>
        </w:rPr>
      </w:pPr>
      <w:bookmarkStart w:id="467" w:name="Seif410"/>
      <w:bookmarkEnd w:id="467"/>
      <w:r w:rsidRPr="00007336">
        <w:rPr>
          <w:lang w:val="he-IL"/>
        </w:rPr>
        <w:pict>
          <v:rect id="_x0000_s5125" style="position:absolute;left:0;text-align:left;margin-left:464.5pt;margin-top:8.05pt;width:75.05pt;height:34.1pt;z-index:251661824" o:allowincell="f" filled="f" stroked="f" strokecolor="lime" strokeweight=".25pt">
            <v:textbox style="mso-next-textbox:#_x0000_s5125" inset="0,0,0,0">
              <w:txbxContent>
                <w:p w:rsidR="009B4666" w:rsidRDefault="009B4666" w:rsidP="00007336">
                  <w:pPr>
                    <w:spacing w:line="160" w:lineRule="exact"/>
                    <w:jc w:val="left"/>
                    <w:rPr>
                      <w:rFonts w:cs="Miriam" w:hint="cs"/>
                      <w:szCs w:val="18"/>
                      <w:rtl/>
                    </w:rPr>
                  </w:pPr>
                  <w:r>
                    <w:rPr>
                      <w:rFonts w:cs="Miriam" w:hint="cs"/>
                      <w:szCs w:val="18"/>
                      <w:rtl/>
                    </w:rPr>
                    <w:t>אזור מגודר מחוץ לבניין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9.17.2 באזור מגודר מחוץ לבניין, שאינו מקורה, המשמש לפסטיבל, יהיו שתי דרכי מוצא לפחות, נפרדות ומרוחקות זו מזו בשיעור של שלפחות שליש אורך האלכסון של האזור המגודר; בעבור תפוסה גדולה מ-6,000 אנשים יהיו 3 דרכי מוצא לפחות; בעבור תפוסה גדולה מ-9,000 אנשים יהיו 4 דרכי מוצא לפחות.</w:t>
      </w:r>
    </w:p>
    <w:p w:rsidR="00646829" w:rsidRPr="00007336" w:rsidRDefault="00646829" w:rsidP="00007336">
      <w:pPr>
        <w:pStyle w:val="P00"/>
        <w:spacing w:before="72"/>
        <w:ind w:left="0" w:right="1134"/>
        <w:rPr>
          <w:rStyle w:val="default"/>
          <w:rFonts w:cs="FrankRuehl" w:hint="cs"/>
          <w:rtl/>
        </w:rPr>
      </w:pPr>
      <w:bookmarkStart w:id="468" w:name="Seif411"/>
      <w:bookmarkEnd w:id="468"/>
      <w:r w:rsidRPr="00007336">
        <w:rPr>
          <w:lang w:val="he-IL"/>
        </w:rPr>
        <w:pict>
          <v:rect id="_x0000_s5126" style="position:absolute;left:0;text-align:left;margin-left:464.5pt;margin-top:8.05pt;width:75.05pt;height:34.1pt;z-index:251662848" o:allowincell="f" filled="f" stroked="f" strokecolor="lime" strokeweight=".25pt">
            <v:textbox style="mso-next-textbox:#_x0000_s5126" inset="0,0,0,0">
              <w:txbxContent>
                <w:p w:rsidR="009B4666" w:rsidRDefault="009B4666" w:rsidP="00007336">
                  <w:pPr>
                    <w:spacing w:line="160" w:lineRule="exact"/>
                    <w:jc w:val="left"/>
                    <w:rPr>
                      <w:rFonts w:cs="Miriam" w:hint="cs"/>
                      <w:szCs w:val="18"/>
                      <w:rtl/>
                    </w:rPr>
                  </w:pPr>
                  <w:r>
                    <w:rPr>
                      <w:rFonts w:cs="Miriam" w:hint="cs"/>
                      <w:szCs w:val="18"/>
                      <w:rtl/>
                    </w:rPr>
                    <w:t>מרפסת או גלריה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9.17.3 (א) במרפסת או בגלריה במקום להתקהלות שתפוסתן קטנה מ-50 אנשים, תהיה דרך מוצא אחת לפחות; אפשר שדרך מוצא זו תעבור דרך הקומה או המפלס שנמצא מתחתיה או מעליה המשמש כמפלס העיקרי להתקהלות; בדרך המוצא יתקיימו דרישות המהלך המשותף כמפורט בסימן ט"ו לפרק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במרפסת או בגלריה שתפוסתן עולה על 50 אנשים אך אינה עולה על </w:t>
      </w:r>
      <w:r w:rsidRPr="00007336">
        <w:rPr>
          <w:rStyle w:val="default"/>
          <w:rFonts w:cs="FrankRuehl"/>
          <w:rtl/>
        </w:rPr>
        <w:t>–</w:t>
      </w:r>
      <w:r w:rsidRPr="00007336">
        <w:rPr>
          <w:rStyle w:val="default"/>
          <w:rFonts w:cs="FrankRuehl" w:hint="cs"/>
          <w:rtl/>
        </w:rPr>
        <w:t xml:space="preserve"> 100 אנשים, יהיו לא פחות מ-2 דרכי מוצא נפרדות; אפשר ששתי דרכי מוצא אלה יעברו דרך הקומה או המפלס שנמצא מתחתיה או מעליה המשמש כמפלס העיקרי להתקהלות; בדרכי המוצא יתקיימו דרישות המהלך המשותף כמפורט בסימן ט"ו לפרק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במרפסת או בגלריה שתפוסתן עולה על 100 אנשים יתקיימו דרישות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מספר דרכי המוצא יהיה לפי דרישות סימן י"ג לפרק ב';</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בעבור חלק מהתפוסה שאינו עולה על 100 אנשים אפשר להתקין דרכי מוצא כמפורט בפרט משנה (ב);</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בעבור יתרת התפוסה, אשר איננה כלולה בפסקה (2) תותקן דרך מוצא נפרדת שלא תעבור דרך המפלס העיקרי של ההתקהלות;</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בדרכי המוצא יתקיימו דרישות המהלך המשותף.</w:t>
      </w:r>
    </w:p>
    <w:p w:rsidR="00646829" w:rsidRPr="00007336" w:rsidRDefault="00646829" w:rsidP="00007336">
      <w:pPr>
        <w:pStyle w:val="P00"/>
        <w:spacing w:before="72"/>
        <w:ind w:left="0" w:right="1134"/>
        <w:rPr>
          <w:rStyle w:val="default"/>
          <w:rFonts w:cs="FrankRuehl" w:hint="cs"/>
          <w:rtl/>
        </w:rPr>
      </w:pPr>
      <w:bookmarkStart w:id="469" w:name="Seif412"/>
      <w:bookmarkEnd w:id="469"/>
      <w:r w:rsidRPr="00007336">
        <w:rPr>
          <w:lang w:val="he-IL"/>
        </w:rPr>
        <w:pict>
          <v:rect id="_x0000_s5128" style="position:absolute;left:0;text-align:left;margin-left:464.5pt;margin-top:8.05pt;width:75.05pt;height:34.1pt;z-index:251664896" o:allowincell="f" filled="f" stroked="f" strokecolor="lime" strokeweight=".25pt">
            <v:textbox style="mso-next-textbox:#_x0000_s5128" inset="0,0,0,0">
              <w:txbxContent>
                <w:p w:rsidR="009B4666" w:rsidRDefault="009B4666" w:rsidP="00007336">
                  <w:pPr>
                    <w:spacing w:line="160" w:lineRule="exact"/>
                    <w:jc w:val="left"/>
                    <w:rPr>
                      <w:rFonts w:cs="Miriam" w:hint="cs"/>
                      <w:szCs w:val="18"/>
                      <w:rtl/>
                    </w:rPr>
                  </w:pPr>
                  <w:r>
                    <w:rPr>
                      <w:rFonts w:cs="Miriam" w:hint="cs"/>
                      <w:szCs w:val="18"/>
                      <w:rtl/>
                    </w:rPr>
                    <w:t>גלריה טכנית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9.17.4 מגלריה טכנית, אפשר שתהיה דרך מוצא אחת בלבד, בתנאי שתהיה דרך מילוט נוספת לרצפה או לגג; דרך מילוט זו יכולה להיות באמצעות סולם, מדרגות לולייניות או מדרגות שלח מתחלף.</w:t>
      </w:r>
    </w:p>
    <w:p w:rsidR="00646829" w:rsidRPr="00007336" w:rsidRDefault="00646829" w:rsidP="00007336">
      <w:pPr>
        <w:pStyle w:val="header-2"/>
        <w:ind w:left="0" w:right="1134"/>
        <w:rPr>
          <w:rtl/>
        </w:rPr>
      </w:pPr>
      <w:bookmarkStart w:id="470" w:name="hed290"/>
      <w:bookmarkEnd w:id="470"/>
      <w:r w:rsidRPr="00007336">
        <w:rPr>
          <w:rtl/>
          <w:lang w:eastAsia="en-US"/>
        </w:rPr>
        <w:pict>
          <v:shape id="_x0000_s5131" type="#_x0000_t202" style="position:absolute;left:0;text-align:left;margin-left:470.35pt;margin-top:12.75pt;width:1in;height:18pt;z-index:251667968" filled="f" stroked="f">
            <v:textbox style="mso-next-textbox:#_x0000_s5131"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י"ח: מיקום דרכי מוצא (התקהלות)</w:t>
      </w:r>
    </w:p>
    <w:p w:rsidR="00646829" w:rsidRPr="00007336" w:rsidRDefault="00646829" w:rsidP="00007336">
      <w:pPr>
        <w:pStyle w:val="P00"/>
        <w:spacing w:before="72"/>
        <w:ind w:left="0" w:right="1134"/>
        <w:rPr>
          <w:rStyle w:val="default"/>
          <w:rFonts w:cs="FrankRuehl" w:hint="cs"/>
          <w:rtl/>
        </w:rPr>
      </w:pPr>
      <w:bookmarkStart w:id="471" w:name="Seif413"/>
      <w:bookmarkEnd w:id="471"/>
      <w:r w:rsidRPr="00007336">
        <w:rPr>
          <w:lang w:val="he-IL"/>
        </w:rPr>
        <w:pict>
          <v:rect id="_x0000_s5129" style="position:absolute;left:0;text-align:left;margin-left:464.5pt;margin-top:8.05pt;width:75.05pt;height:34.1pt;z-index:251665920" o:allowincell="f" filled="f" stroked="f" strokecolor="lime" strokeweight=".25pt">
            <v:textbox style="mso-next-textbox:#_x0000_s5129" inset="0,0,0,0">
              <w:txbxContent>
                <w:p w:rsidR="009B4666" w:rsidRDefault="009B4666" w:rsidP="00007336">
                  <w:pPr>
                    <w:spacing w:line="160" w:lineRule="exact"/>
                    <w:jc w:val="left"/>
                    <w:rPr>
                      <w:rFonts w:cs="Miriam" w:hint="cs"/>
                      <w:szCs w:val="18"/>
                      <w:rtl/>
                    </w:rPr>
                  </w:pPr>
                  <w:r>
                    <w:rPr>
                      <w:rFonts w:cs="Miriam" w:hint="cs"/>
                      <w:szCs w:val="18"/>
                      <w:rtl/>
                    </w:rPr>
                    <w:t>מיקום דרכי מוצא</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9.18.1 מיקום דרכי המוצא יהיה לפי דרישות סימן י"ד לפרק ב'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72" w:name="Seif414"/>
      <w:bookmarkEnd w:id="472"/>
      <w:r w:rsidRPr="00007336">
        <w:rPr>
          <w:lang w:val="he-IL"/>
        </w:rPr>
        <w:pict>
          <v:rect id="_x0000_s5130" style="position:absolute;left:0;text-align:left;margin-left:464.5pt;margin-top:8.05pt;width:75.05pt;height:46.7pt;z-index:251666944" o:allowincell="f" filled="f" stroked="f" strokecolor="lime" strokeweight=".25pt">
            <v:textbox style="mso-next-textbox:#_x0000_s5130" inset="0,0,0,0">
              <w:txbxContent>
                <w:p w:rsidR="009B4666" w:rsidRDefault="009B4666" w:rsidP="00007336">
                  <w:pPr>
                    <w:spacing w:line="160" w:lineRule="exact"/>
                    <w:jc w:val="left"/>
                    <w:rPr>
                      <w:rFonts w:cs="Miriam" w:hint="cs"/>
                      <w:szCs w:val="18"/>
                      <w:rtl/>
                    </w:rPr>
                  </w:pPr>
                  <w:r>
                    <w:rPr>
                      <w:rFonts w:cs="Miriam" w:hint="cs"/>
                      <w:szCs w:val="18"/>
                      <w:rtl/>
                    </w:rPr>
                    <w:t>דרך מוצא מן הזירה או מרצפת האודיטוריום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9.18.2 אם מתקינים על הזירה או על רצפת האודיטוריום מושבי קהל נוספים על אלו שביציעים, תיקבע דרך מוצא, בעבור 50% לפחות מן הצופים שבמושבים אלה, הנפרדת מדרכי המוצא של המושבים הקבועים שביציע (כמתואר בתרשים 3.9.18.2).</w:t>
      </w:r>
    </w:p>
    <w:p w:rsidR="00646829" w:rsidRPr="00007336" w:rsidRDefault="00646829" w:rsidP="00007336">
      <w:pPr>
        <w:pStyle w:val="P00"/>
        <w:spacing w:before="72"/>
        <w:ind w:left="0" w:right="1134"/>
        <w:rPr>
          <w:rStyle w:val="default"/>
          <w:rFonts w:cs="FrankRuehl" w:hint="cs"/>
          <w:rtl/>
        </w:rPr>
      </w:pPr>
      <w:bookmarkStart w:id="473" w:name="Seif415"/>
      <w:bookmarkEnd w:id="473"/>
      <w:r w:rsidRPr="00007336">
        <w:rPr>
          <w:lang w:val="he-IL"/>
        </w:rPr>
        <w:pict>
          <v:rect id="_x0000_s5132" style="position:absolute;left:0;text-align:left;margin-left:464.5pt;margin-top:8.05pt;width:75.05pt;height:34.1pt;z-index:251668992" o:allowincell="f" filled="f" stroked="f" strokecolor="lime" strokeweight=".25pt">
            <v:textbox style="mso-next-textbox:#_x0000_s5132" inset="0,0,0,0">
              <w:txbxContent>
                <w:p w:rsidR="009B4666" w:rsidRDefault="009B4666" w:rsidP="00007336">
                  <w:pPr>
                    <w:spacing w:line="160" w:lineRule="exact"/>
                    <w:jc w:val="left"/>
                    <w:rPr>
                      <w:rFonts w:cs="Miriam" w:hint="cs"/>
                      <w:szCs w:val="18"/>
                      <w:rtl/>
                    </w:rPr>
                  </w:pPr>
                  <w:r>
                    <w:rPr>
                      <w:rFonts w:cs="Miriam" w:hint="cs"/>
                      <w:szCs w:val="18"/>
                      <w:rtl/>
                    </w:rPr>
                    <w:t>שימוש פסטיבל בתוך בנין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9.18.3 בתוך בניין מותר שימוש לפסטיבל, בתנאי שתפוסתו לא תעלה על </w:t>
      </w:r>
      <w:r w:rsidRPr="00007336">
        <w:rPr>
          <w:rStyle w:val="default"/>
          <w:rFonts w:cs="FrankRuehl"/>
          <w:rtl/>
        </w:rPr>
        <w:t>–</w:t>
      </w:r>
      <w:r w:rsidRPr="00007336">
        <w:rPr>
          <w:rStyle w:val="default"/>
          <w:rFonts w:cs="FrankRuehl" w:hint="cs"/>
          <w:rtl/>
        </w:rPr>
        <w:t xml:space="preserve"> 1,000 אנשים אלא אם כן אושר סקר בטיחות כמפורט בסימן ל"ו.</w:t>
      </w:r>
    </w:p>
    <w:p w:rsidR="00646829" w:rsidRPr="00007336" w:rsidRDefault="00646829" w:rsidP="00007336">
      <w:pPr>
        <w:pStyle w:val="header-2"/>
        <w:ind w:left="0" w:right="1134"/>
        <w:rPr>
          <w:rtl/>
        </w:rPr>
      </w:pPr>
      <w:bookmarkStart w:id="474" w:name="hed291"/>
      <w:bookmarkEnd w:id="474"/>
      <w:r w:rsidRPr="00007336">
        <w:rPr>
          <w:rtl/>
          <w:lang w:eastAsia="en-US"/>
        </w:rPr>
        <w:pict>
          <v:shape id="_x0000_s5135" type="#_x0000_t202" style="position:absolute;left:0;text-align:left;margin-left:470.35pt;margin-top:12.75pt;width:1in;height:18pt;z-index:251672064" filled="f" stroked="f">
            <v:textbox style="mso-next-textbox:#_x0000_s5135"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י"ט: גישה למעבר בין שורות מושבים שאינם ליד שולחנות (התקהלות)</w:t>
      </w:r>
    </w:p>
    <w:p w:rsidR="00646829" w:rsidRPr="00007336" w:rsidRDefault="00646829" w:rsidP="00007336">
      <w:pPr>
        <w:pStyle w:val="P00"/>
        <w:spacing w:before="72"/>
        <w:ind w:left="0" w:right="1134"/>
        <w:rPr>
          <w:rStyle w:val="default"/>
          <w:rFonts w:cs="FrankRuehl" w:hint="cs"/>
          <w:rtl/>
        </w:rPr>
      </w:pPr>
      <w:bookmarkStart w:id="475" w:name="Seif416"/>
      <w:bookmarkEnd w:id="475"/>
      <w:r w:rsidRPr="00007336">
        <w:rPr>
          <w:lang w:val="he-IL"/>
        </w:rPr>
        <w:pict>
          <v:rect id="_x0000_s5133" style="position:absolute;left:0;text-align:left;margin-left:464.5pt;margin-top:8.05pt;width:75.05pt;height:45.05pt;z-index:251670016" o:allowincell="f" filled="f" stroked="f" strokecolor="lime" strokeweight=".25pt">
            <v:textbox style="mso-next-textbox:#_x0000_s5133" inset="0,0,0,0">
              <w:txbxContent>
                <w:p w:rsidR="009B4666" w:rsidRDefault="009B4666" w:rsidP="00007336">
                  <w:pPr>
                    <w:spacing w:line="160" w:lineRule="exact"/>
                    <w:jc w:val="left"/>
                    <w:rPr>
                      <w:rFonts w:cs="Miriam" w:hint="cs"/>
                      <w:szCs w:val="18"/>
                      <w:rtl/>
                    </w:rPr>
                  </w:pPr>
                  <w:r>
                    <w:rPr>
                      <w:rFonts w:cs="Miriam" w:hint="cs"/>
                      <w:szCs w:val="18"/>
                      <w:rtl/>
                    </w:rPr>
                    <w:t>אופן מדידת רוחב הגישה למעבר בין שורות המושבים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9.19.1 רוחב הגישה למעבר בין שורות המושבים יימדד בין אנך המשוך לקצה קדמי של המושב כשהוא במצב מקופל או ממשענת היד במושב, לפי הבולט שביניהם ובין אנך המשוך לקצה האחורי של המשענת השורה שלפניה (כמתואר בתרשים 3.9.19.1).</w:t>
      </w:r>
    </w:p>
    <w:p w:rsidR="00646829" w:rsidRPr="00007336" w:rsidRDefault="00646829" w:rsidP="00007336">
      <w:pPr>
        <w:pStyle w:val="P00"/>
        <w:spacing w:before="72"/>
        <w:ind w:left="0" w:right="1134"/>
        <w:rPr>
          <w:rStyle w:val="default"/>
          <w:rFonts w:cs="FrankRuehl" w:hint="cs"/>
          <w:rtl/>
        </w:rPr>
      </w:pPr>
      <w:bookmarkStart w:id="476" w:name="Seif417"/>
      <w:bookmarkEnd w:id="476"/>
      <w:r w:rsidRPr="00007336">
        <w:rPr>
          <w:lang w:val="he-IL"/>
        </w:rPr>
        <w:pict>
          <v:rect id="_x0000_s5134" style="position:absolute;left:0;text-align:left;margin-left:464.5pt;margin-top:8.05pt;width:75.05pt;height:47.15pt;z-index:251671040" o:allowincell="f" filled="f" stroked="f" strokecolor="lime" strokeweight=".25pt">
            <v:textbox style="mso-next-textbox:#_x0000_s5134" inset="0,0,0,0">
              <w:txbxContent>
                <w:p w:rsidR="009B4666" w:rsidRDefault="009B4666" w:rsidP="00007336">
                  <w:pPr>
                    <w:spacing w:line="160" w:lineRule="exact"/>
                    <w:jc w:val="left"/>
                    <w:rPr>
                      <w:rFonts w:cs="Miriam" w:hint="cs"/>
                      <w:szCs w:val="18"/>
                      <w:rtl/>
                    </w:rPr>
                  </w:pPr>
                  <w:r>
                    <w:rPr>
                      <w:rFonts w:cs="Miriam" w:hint="cs"/>
                      <w:szCs w:val="18"/>
                      <w:rtl/>
                    </w:rPr>
                    <w:t>רוחב מינימלי של גישה למעבר בין שורות המושבים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9.19.2 (א) רוחב הגישה למעבר בין שורות המושבים לא יפחת מ-40 סנטימטרים; הרוחב יגדל עם עליה בכמות המושבים בהתאם לנדרש בפרטי משנה (ג) ו-(ה).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לגבי מקום שבו סך כל המושבים בשורה אינו עולה על 4 מושבים, והמרחק ממרכז המושב הרחוק ביותר עד למעבר אינו עולה על 1.8 מטרים, לא יחולו דרישות פרט משנה (א).</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שורת מושבים המשורתת בשתי קצותיה על ידי מעברים או פתחים כמתואר בתרשים 3.9.19.2, לא תכיל יותר מ-100 מושבים; רוחב הגישה למעבר בין שורות המושבים לא יפחת מ-40 סנטימטרים בעבור 25 מושבים; רוחב זה יגדל ב-0.8 סנטימטר לכל מושב מעבר ל-25 מושבים; אין חובה שהרוחב יעלה על 56 סנטימטר.</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פרט משנה (ג) לא יחול לגבי מהתמ"ע, ויחולו עליו דרישות פרט 3.9.37.3.</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(ה)</w:t>
      </w:r>
      <w:r w:rsidRPr="00007336">
        <w:rPr>
          <w:rStyle w:val="default"/>
          <w:rFonts w:cs="FrankRuehl" w:hint="cs"/>
          <w:rtl/>
        </w:rPr>
        <w:tab/>
        <w:t xml:space="preserve">על אף האמור בפרט 3.9.24.2(א)(2), אורך הגישה למעבר מכל מושב, בשורת מושבים המשורתת על ידי מעבר או פתח בקצה אחד בלבד, לא יעלה על </w:t>
      </w:r>
      <w:r w:rsidRPr="00007336">
        <w:rPr>
          <w:rStyle w:val="default"/>
          <w:rFonts w:cs="FrankRuehl"/>
          <w:rtl/>
        </w:rPr>
        <w:t>–</w:t>
      </w:r>
      <w:r w:rsidRPr="00007336">
        <w:rPr>
          <w:rStyle w:val="default"/>
          <w:rFonts w:cs="FrankRuehl" w:hint="cs"/>
          <w:rtl/>
        </w:rPr>
        <w:t xml:space="preserve"> 9 מטרים; הרוחב המינימלי של הגישה למעבר בין שורות המושבים יהיה 40 סנטימטרים; לרוחב זה יתווסף 1.5 סנטימטר לכל מושב, מעבר ל-13 מושבים.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(ו)</w:t>
      </w:r>
      <w:r w:rsidRPr="00007336">
        <w:rPr>
          <w:rStyle w:val="default"/>
          <w:rFonts w:cs="FrankRuehl" w:hint="cs"/>
          <w:rtl/>
        </w:rPr>
        <w:tab/>
        <w:t>פרט משנה (ה) לא יחול לגבי מהתמ"ע, ויחולו עליו דרישות פרטים 3.9.37.4 ו-3.9.37.5.</w:t>
      </w:r>
    </w:p>
    <w:p w:rsidR="00646829" w:rsidRPr="00007336" w:rsidRDefault="00646829" w:rsidP="00007336">
      <w:pPr>
        <w:pStyle w:val="P00"/>
        <w:spacing w:before="72"/>
        <w:ind w:left="0" w:right="1134"/>
        <w:rPr>
          <w:rStyle w:val="default"/>
          <w:rFonts w:cs="FrankRuehl" w:hint="cs"/>
          <w:rtl/>
        </w:rPr>
      </w:pPr>
      <w:bookmarkStart w:id="477" w:name="Seif418"/>
      <w:bookmarkEnd w:id="477"/>
      <w:r w:rsidRPr="00007336">
        <w:rPr>
          <w:lang w:val="he-IL"/>
        </w:rPr>
        <w:pict>
          <v:rect id="_x0000_s5136" style="position:absolute;left:0;text-align:left;margin-left:464.5pt;margin-top:8.05pt;width:75.05pt;height:34.1pt;z-index:251673088" o:allowincell="f" filled="f" stroked="f" strokecolor="lime" strokeweight=".25pt">
            <v:textbox style="mso-next-textbox:#_x0000_s5136" inset="0,0,0,0">
              <w:txbxContent>
                <w:p w:rsidR="009B4666" w:rsidRDefault="009B4666" w:rsidP="00007336">
                  <w:pPr>
                    <w:spacing w:line="160" w:lineRule="exact"/>
                    <w:jc w:val="left"/>
                    <w:rPr>
                      <w:rFonts w:cs="Miriam" w:hint="cs"/>
                      <w:szCs w:val="18"/>
                      <w:rtl/>
                    </w:rPr>
                  </w:pPr>
                  <w:r>
                    <w:rPr>
                      <w:rFonts w:cs="Miriam" w:hint="cs"/>
                      <w:szCs w:val="18"/>
                      <w:rtl/>
                    </w:rPr>
                    <w:t>כיסאות עם משטח כתיבה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9.19.3 (א) מקום שמותקנים בו כיסאות עם משטח כתיבה, רוחב הגישה למעבר יהיה כנדרש בסימן זה ויימדד בין קצה משטח הכתיבה במצב פתוח לאנך שבגב המושב שלפנים (כמתואר בתרישם 3.9.19.3); ואולם אם משטח הכתיבה חוזר באופן עצמאי למצב "מאוחסן" לאחר שקמים מן המושב, מידת הרוחב תהיה בהתאם לפרט 3.9.19.1.</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כיסאות המצוידים במשטח כתיבה אינם נחשבים ישיבה ליד שולחנות.</w:t>
      </w:r>
    </w:p>
    <w:p w:rsidR="00646829" w:rsidRPr="00007336" w:rsidRDefault="00646829" w:rsidP="00007336">
      <w:pPr>
        <w:pStyle w:val="P00"/>
        <w:spacing w:before="72"/>
        <w:ind w:left="0" w:right="1134"/>
        <w:rPr>
          <w:rStyle w:val="default"/>
          <w:rFonts w:cs="FrankRuehl" w:hint="cs"/>
          <w:rtl/>
        </w:rPr>
      </w:pPr>
      <w:bookmarkStart w:id="478" w:name="Seif419"/>
      <w:bookmarkEnd w:id="478"/>
      <w:r w:rsidRPr="00007336">
        <w:rPr>
          <w:lang w:val="he-IL"/>
        </w:rPr>
        <w:pict>
          <v:rect id="_x0000_s5137" style="position:absolute;left:0;text-align:left;margin-left:464.5pt;margin-top:8.05pt;width:75.05pt;height:34.1pt;z-index:251674112" o:allowincell="f" filled="f" stroked="f" strokecolor="lime" strokeweight=".25pt">
            <v:textbox style="mso-next-textbox:#_x0000_s5137" inset="0,0,0,0">
              <w:txbxContent>
                <w:p w:rsidR="009B4666" w:rsidRDefault="009B4666" w:rsidP="00007336">
                  <w:pPr>
                    <w:spacing w:line="160" w:lineRule="exact"/>
                    <w:jc w:val="left"/>
                    <w:rPr>
                      <w:rFonts w:cs="Miriam" w:hint="cs"/>
                      <w:szCs w:val="18"/>
                      <w:rtl/>
                    </w:rPr>
                  </w:pPr>
                  <w:r>
                    <w:rPr>
                      <w:rFonts w:cs="Miriam" w:hint="cs"/>
                      <w:szCs w:val="18"/>
                      <w:rtl/>
                    </w:rPr>
                    <w:t>מפלס ההליכה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9.19.4 לגבי מפלס ההליכה בין שורות המושבים לא יחול פרט 3.1.2.8(ב).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79" w:name="hed292"/>
      <w:bookmarkEnd w:id="479"/>
      <w:r w:rsidRPr="00007336">
        <w:rPr>
          <w:rtl/>
          <w:lang w:eastAsia="en-US"/>
        </w:rPr>
        <w:pict>
          <v:shape id="_x0000_s5140" type="#_x0000_t202" style="position:absolute;left:0;text-align:left;margin-left:470.35pt;margin-top:12.75pt;width:1in;height:18pt;z-index:251677184" filled="f" stroked="f">
            <v:textbox style="mso-next-textbox:#_x0000_s5140"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 מעבר המשרת שורות מושבים שאינם ליד שולחנות (התקהלות)</w:t>
      </w:r>
    </w:p>
    <w:p w:rsidR="00646829" w:rsidRPr="00007336" w:rsidRDefault="00646829" w:rsidP="00007336">
      <w:pPr>
        <w:pStyle w:val="P00"/>
        <w:spacing w:before="72"/>
        <w:ind w:left="0" w:right="1134"/>
        <w:rPr>
          <w:rStyle w:val="default"/>
          <w:rFonts w:cs="FrankRuehl" w:hint="cs"/>
          <w:rtl/>
        </w:rPr>
      </w:pPr>
      <w:bookmarkStart w:id="480" w:name="Seif420"/>
      <w:bookmarkEnd w:id="480"/>
      <w:r w:rsidRPr="00007336">
        <w:rPr>
          <w:lang w:val="he-IL"/>
        </w:rPr>
        <w:pict>
          <v:rect id="_x0000_s5138" style="position:absolute;left:0;text-align:left;margin-left:464.5pt;margin-top:8.05pt;width:75.05pt;height:42.15pt;z-index:251675136" o:allowincell="f" filled="f" stroked="f" strokecolor="lime" strokeweight=".25pt">
            <v:textbox style="mso-next-textbox:#_x0000_s5138" inset="0,0,0,0">
              <w:txbxContent>
                <w:p w:rsidR="009B4666" w:rsidRDefault="009B4666" w:rsidP="00007336">
                  <w:pPr>
                    <w:spacing w:line="160" w:lineRule="exact"/>
                    <w:jc w:val="left"/>
                    <w:rPr>
                      <w:rFonts w:cs="Miriam" w:hint="cs"/>
                      <w:szCs w:val="18"/>
                      <w:rtl/>
                    </w:rPr>
                  </w:pPr>
                  <w:r>
                    <w:rPr>
                      <w:rFonts w:cs="Miriam" w:hint="cs"/>
                      <w:szCs w:val="18"/>
                      <w:rtl/>
                    </w:rPr>
                    <w:t>מעבר המשרת שורות מושבים שאינם ליד שולחנות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9.20.1 במעבר המשרת אזור ישיבה של שורות מושבים שאינם ליד שולחנות יתקיימו דרישות סימן זה ודרישות התפוסה של השטח המשורת.</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81" w:name="Seif421"/>
      <w:bookmarkEnd w:id="481"/>
      <w:r w:rsidRPr="00007336">
        <w:rPr>
          <w:lang w:val="he-IL"/>
        </w:rPr>
        <w:pict>
          <v:rect id="_x0000_s5139" style="position:absolute;left:0;text-align:left;margin-left:464.5pt;margin-top:8.05pt;width:75.05pt;height:61.8pt;z-index:251676160" o:allowincell="f" filled="f" stroked="f" strokecolor="lime" strokeweight=".25pt">
            <v:textbox style="mso-next-textbox:#_x0000_s5139" inset="0,0,0,0">
              <w:txbxContent>
                <w:p w:rsidR="009B4666" w:rsidRDefault="009B4666" w:rsidP="00007336">
                  <w:pPr>
                    <w:spacing w:line="160" w:lineRule="exact"/>
                    <w:jc w:val="left"/>
                    <w:rPr>
                      <w:rFonts w:cs="Miriam" w:hint="cs"/>
                      <w:szCs w:val="18"/>
                      <w:rtl/>
                    </w:rPr>
                  </w:pPr>
                  <w:r>
                    <w:rPr>
                      <w:rFonts w:cs="Miriam" w:hint="cs"/>
                      <w:szCs w:val="18"/>
                      <w:rtl/>
                    </w:rPr>
                    <w:t>מעבר בלא מוצא המשרת שורות מושבים שאינם ליד שולחנות</w:t>
                  </w:r>
                </w:p>
                <w:p w:rsidR="009B4666" w:rsidRDefault="009B4666" w:rsidP="0000733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hint="cs"/>
                      <w:noProof/>
                      <w:szCs w:val="18"/>
                      <w:rtl/>
                    </w:rPr>
                  </w:pPr>
                  <w:r>
                    <w:rPr>
                      <w:rFonts w:cs="Miriam" w:hint="cs"/>
                      <w:noProof/>
                      <w:szCs w:val="18"/>
                      <w:rtl/>
                    </w:rPr>
                    <w:t>ת"ט תשס"ט-2008</w:t>
                  </w:r>
                </w:p>
              </w:txbxContent>
            </v:textbox>
            <w10:anchorlock/>
          </v:rect>
        </w:pict>
      </w:r>
      <w:r w:rsidRPr="00007336">
        <w:rPr>
          <w:rStyle w:val="default"/>
          <w:rFonts w:cs="FrankRuehl"/>
          <w:rtl/>
        </w:rPr>
        <w:t>3.</w:t>
      </w:r>
      <w:r>
        <w:rPr>
          <w:rStyle w:val="default"/>
          <w:rFonts w:cs="FrankRuehl" w:hint="cs"/>
          <w:rtl/>
        </w:rPr>
        <w:t xml:space="preserve">9.20.2 </w:t>
      </w:r>
      <w:r w:rsidRPr="00007336">
        <w:rPr>
          <w:rStyle w:val="default"/>
          <w:rFonts w:cs="FrankRuehl" w:hint="cs"/>
          <w:rtl/>
        </w:rPr>
        <w:t>אורך מעבר בלא מוצא לא יעלה על 6 מטרים; ואולם הגבלת האורך לא תחול על מעבר בלא מוצא בתנאי שהמושבים שהוא משרת אינם רחוקים ביותר מ-24 מושבים ממעבר אחר, ורוחב הגישה למעבר בין השורות הוא לא פחות מ-40 סנטימטרים, בתוספת רוחב של 1.5 סנטימטר בעבור כל מושב נוסף מעבר למושב העשרים בשורה.</w:t>
      </w:r>
    </w:p>
    <w:p w:rsidR="00646829" w:rsidRPr="00007336" w:rsidRDefault="00646829" w:rsidP="00007336">
      <w:pPr>
        <w:pStyle w:val="P00"/>
        <w:spacing w:before="72"/>
        <w:ind w:left="0" w:right="1134"/>
        <w:rPr>
          <w:rStyle w:val="default"/>
          <w:rFonts w:cs="FrankRuehl" w:hint="cs"/>
          <w:rtl/>
        </w:rPr>
      </w:pPr>
      <w:bookmarkStart w:id="482" w:name="Seif422"/>
      <w:bookmarkEnd w:id="482"/>
      <w:r w:rsidRPr="00007336">
        <w:rPr>
          <w:lang w:val="he-IL"/>
        </w:rPr>
        <w:pict>
          <v:rect id="_x0000_s5141" style="position:absolute;left:0;text-align:left;margin-left:464.5pt;margin-top:8.05pt;width:75.05pt;height:52.25pt;z-index:251678208" o:allowincell="f" filled="f" stroked="f" strokecolor="lime" strokeweight=".25pt">
            <v:textbox style="mso-next-textbox:#_x0000_s5141" inset="0,0,0,0">
              <w:txbxContent>
                <w:p w:rsidR="009B4666" w:rsidRDefault="009B4666" w:rsidP="00007336">
                  <w:pPr>
                    <w:spacing w:line="160" w:lineRule="exact"/>
                    <w:jc w:val="left"/>
                    <w:rPr>
                      <w:rFonts w:cs="Miriam" w:hint="cs"/>
                      <w:szCs w:val="18"/>
                      <w:rtl/>
                    </w:rPr>
                  </w:pPr>
                  <w:r>
                    <w:rPr>
                      <w:rFonts w:cs="Miriam" w:hint="cs"/>
                      <w:szCs w:val="18"/>
                      <w:rtl/>
                    </w:rPr>
                    <w:t>רוחב מינימלי של מעבר המשרת שורות מושבים שאינם ליד שולחנות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9.20.3 הרוחב המינימלי של מעבר מדורג, משופע או אופקי, יהיה לפי הדרישות של תפוסת המילוט המצוינות בהתאם לשימוש בטבלה 3.9.16.5 או 3.9.37.1 א' או 3.9.37.1 ב', אך הוא לא יפחת מהמצוין להלן: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מעבר מדורג המשרת שורות משני צדדים (כמתואר בתרשים 3.9.20.3 א') </w:t>
      </w:r>
      <w:r w:rsidRPr="00007336">
        <w:rPr>
          <w:rStyle w:val="default"/>
          <w:rFonts w:cs="FrankRuehl"/>
          <w:rtl/>
        </w:rPr>
        <w:t>–</w:t>
      </w:r>
      <w:r w:rsidRPr="00007336">
        <w:rPr>
          <w:rStyle w:val="default"/>
          <w:rFonts w:cs="FrankRuehl" w:hint="cs"/>
          <w:rtl/>
        </w:rPr>
        <w:t xml:space="preserve"> 122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מעבר מדורג המשרת עד 50 מושבים בכל שורות המושבים המשורתות על ידו (כמתואר בתרשימים 3.9.20.3 ב' ו-3.9.20.3 ג') </w:t>
      </w:r>
      <w:r w:rsidRPr="00007336">
        <w:rPr>
          <w:rStyle w:val="default"/>
          <w:rFonts w:cs="FrankRuehl"/>
          <w:rtl/>
        </w:rPr>
        <w:t>–</w:t>
      </w:r>
      <w:r w:rsidRPr="00007336">
        <w:rPr>
          <w:rStyle w:val="default"/>
          <w:rFonts w:cs="FrankRuehl" w:hint="cs"/>
          <w:rtl/>
        </w:rPr>
        <w:t xml:space="preserve"> 90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 xml:space="preserve">מרחק בין מאחז היד או המעקה לבין קצה המדרגה, כאשר המעבר המדורג מחולק לשניים על ידי מאחז היד או המעקה (כמתואר בתרשימים 3.9.20.3 ד' ו-3.9.20.3 ה') </w:t>
      </w:r>
      <w:r w:rsidRPr="00007336">
        <w:rPr>
          <w:rStyle w:val="default"/>
          <w:rFonts w:cs="FrankRuehl"/>
          <w:rtl/>
        </w:rPr>
        <w:t>–</w:t>
      </w:r>
      <w:r w:rsidRPr="00007336">
        <w:rPr>
          <w:rStyle w:val="default"/>
          <w:rFonts w:cs="FrankRuehl" w:hint="cs"/>
          <w:rtl/>
        </w:rPr>
        <w:t xml:space="preserve"> 58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 xml:space="preserve">מעבר אופקי או משופע, המשרת שורות מושבים משני צדדים (כמתואר בתרשימים 3.9.20.3 ו', 3.9.20.3 ז', 3.9.20.3 ח' ו-3.9.20.3 ט') </w:t>
      </w:r>
      <w:r w:rsidRPr="00007336">
        <w:rPr>
          <w:rStyle w:val="default"/>
          <w:rFonts w:cs="FrankRuehl"/>
          <w:rtl/>
        </w:rPr>
        <w:t>–</w:t>
      </w:r>
      <w:r w:rsidRPr="00007336">
        <w:rPr>
          <w:rStyle w:val="default"/>
          <w:rFonts w:cs="FrankRuehl" w:hint="cs"/>
          <w:rtl/>
        </w:rPr>
        <w:t xml:space="preserve"> 107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 xml:space="preserve">מעבר אופקי או משופע המשרת עד 50 אנשים (כמתואר בתרשימים 3.9.20.3 י' ו-3.9.20.3 י"א) </w:t>
      </w:r>
      <w:r w:rsidRPr="00007336">
        <w:rPr>
          <w:rStyle w:val="default"/>
          <w:rFonts w:cs="FrankRuehl"/>
          <w:rtl/>
        </w:rPr>
        <w:t>–</w:t>
      </w:r>
      <w:r w:rsidRPr="00007336">
        <w:rPr>
          <w:rStyle w:val="default"/>
          <w:rFonts w:cs="FrankRuehl" w:hint="cs"/>
          <w:rtl/>
        </w:rPr>
        <w:t xml:space="preserve"> 90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(6)</w:t>
      </w:r>
      <w:r w:rsidRPr="00007336">
        <w:rPr>
          <w:rStyle w:val="default"/>
          <w:rFonts w:cs="FrankRuehl" w:hint="cs"/>
          <w:rtl/>
        </w:rPr>
        <w:tab/>
        <w:t xml:space="preserve">מעבר מדורג המשרת שורות מושבים בצד אחד בלבד (כמתואר בתרשים 3.9.20.3 י"ב) </w:t>
      </w:r>
      <w:r w:rsidRPr="00007336">
        <w:rPr>
          <w:rStyle w:val="default"/>
          <w:rFonts w:cs="FrankRuehl"/>
          <w:rtl/>
        </w:rPr>
        <w:t>–</w:t>
      </w:r>
      <w:r w:rsidRPr="00007336">
        <w:rPr>
          <w:rStyle w:val="default"/>
          <w:rFonts w:cs="FrankRuehl" w:hint="cs"/>
          <w:rtl/>
        </w:rPr>
        <w:t xml:space="preserve"> 90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(7)</w:t>
      </w:r>
      <w:r w:rsidRPr="00007336">
        <w:rPr>
          <w:rStyle w:val="default"/>
          <w:rFonts w:cs="FrankRuehl" w:hint="cs"/>
          <w:rtl/>
        </w:rPr>
        <w:tab/>
        <w:t xml:space="preserve">מרחק שבין מאחז היד או המעקה לבין קצה המדרגה, כאשר המעבר אינו משרת יותר מ-5 שורות בצד אחד </w:t>
      </w:r>
      <w:r w:rsidRPr="00007336">
        <w:rPr>
          <w:rStyle w:val="default"/>
          <w:rFonts w:cs="FrankRuehl"/>
          <w:rtl/>
        </w:rPr>
        <w:t>–</w:t>
      </w:r>
      <w:r w:rsidRPr="00007336">
        <w:rPr>
          <w:rStyle w:val="default"/>
          <w:rFonts w:cs="FrankRuehl" w:hint="cs"/>
          <w:rtl/>
        </w:rPr>
        <w:t xml:space="preserve"> 58 ס"מ (כמתואר בתרשים 3.9.20.3 י"ג); הגבלת מרווח זו חלה גם על כל צדדיו של הפתח ביציע (הוומיטוריום) כאשר מתאפשרת כניסה לשורת המושבים סמוך לפתח (כמתואר בתרשים 3.9.20.3 י"ד, 3.9.20.3 ט"ו ו-3.9.20.3 ט"ז);</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(8)</w:t>
      </w:r>
      <w:r w:rsidRPr="00007336">
        <w:rPr>
          <w:rStyle w:val="default"/>
          <w:rFonts w:cs="FrankRuehl" w:hint="cs"/>
          <w:rtl/>
        </w:rPr>
        <w:tab/>
        <w:t xml:space="preserve">מעבר אופקי או משופע המשרת שורות מושבים בצד אחד בלבד (כמתואר בתרשימים 3.9.20.3 י"ז ו-3.9.20.3 י"ח) </w:t>
      </w:r>
      <w:r w:rsidRPr="00007336">
        <w:rPr>
          <w:rStyle w:val="default"/>
          <w:rFonts w:cs="FrankRuehl"/>
          <w:rtl/>
        </w:rPr>
        <w:t>–</w:t>
      </w:r>
      <w:r w:rsidRPr="00007336">
        <w:rPr>
          <w:rStyle w:val="default"/>
          <w:rFonts w:cs="FrankRuehl" w:hint="cs"/>
          <w:rtl/>
        </w:rPr>
        <w:t xml:space="preserve"> 90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(9)</w:t>
      </w:r>
      <w:r w:rsidRPr="00007336">
        <w:rPr>
          <w:rStyle w:val="default"/>
          <w:rFonts w:cs="FrankRuehl" w:hint="cs"/>
          <w:rtl/>
        </w:rPr>
        <w:tab/>
        <w:t xml:space="preserve">מעבר אופקי בחזית שורת מושבים, הנמדד בין המעקה לבין קצה המושב במצב לא מקופל (כמתואר בתרשים 3.9.20.3 י"ט) </w:t>
      </w:r>
      <w:r w:rsidRPr="00007336">
        <w:rPr>
          <w:rStyle w:val="default"/>
          <w:rFonts w:cs="FrankRuehl"/>
          <w:rtl/>
        </w:rPr>
        <w:t>–</w:t>
      </w:r>
      <w:r w:rsidRPr="00007336">
        <w:rPr>
          <w:rStyle w:val="default"/>
          <w:rFonts w:cs="FrankRuehl" w:hint="cs"/>
          <w:rtl/>
        </w:rPr>
        <w:t xml:space="preserve"> 59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(10)</w:t>
      </w:r>
      <w:r w:rsidRPr="00007336">
        <w:rPr>
          <w:rStyle w:val="default"/>
          <w:rFonts w:cs="FrankRuehl" w:hint="cs"/>
          <w:rtl/>
        </w:rPr>
        <w:tab/>
        <w:t>רוחב מעבר אופקי או משופע המוביל אל מקומות ישיבה לאנשים עם מוגבלות יהיה לפי דרישות פרק ב'.</w:t>
      </w:r>
    </w:p>
    <w:p w:rsidR="00646829" w:rsidRPr="00007336" w:rsidRDefault="00646829" w:rsidP="00007336">
      <w:pPr>
        <w:pStyle w:val="P00"/>
        <w:spacing w:before="72"/>
        <w:ind w:left="0" w:right="1134"/>
        <w:rPr>
          <w:rStyle w:val="default"/>
          <w:rFonts w:cs="FrankRuehl" w:hint="cs"/>
          <w:rtl/>
        </w:rPr>
      </w:pPr>
      <w:bookmarkStart w:id="483" w:name="Seif423"/>
      <w:bookmarkEnd w:id="483"/>
      <w:r w:rsidRPr="00007336">
        <w:rPr>
          <w:lang w:val="he-IL"/>
        </w:rPr>
        <w:pict>
          <v:rect id="_x0000_s5142" style="position:absolute;left:0;text-align:left;margin-left:464.5pt;margin-top:8.05pt;width:75.05pt;height:53.9pt;z-index:251679232" o:allowincell="f" filled="f" stroked="f" strokecolor="lime" strokeweight=".25pt">
            <v:textbox style="mso-next-textbox:#_x0000_s5142" inset="0,0,0,0">
              <w:txbxContent>
                <w:p w:rsidR="009B4666" w:rsidRDefault="009B4666" w:rsidP="00007336">
                  <w:pPr>
                    <w:spacing w:line="160" w:lineRule="exact"/>
                    <w:jc w:val="left"/>
                    <w:rPr>
                      <w:rFonts w:cs="Miriam" w:hint="cs"/>
                      <w:szCs w:val="18"/>
                      <w:rtl/>
                    </w:rPr>
                  </w:pPr>
                  <w:r>
                    <w:rPr>
                      <w:rFonts w:cs="Miriam" w:hint="cs"/>
                      <w:szCs w:val="18"/>
                      <w:rtl/>
                    </w:rPr>
                    <w:t>אופן מדידת רוחב של מעבר המשרת שורות מושבים שאינם ליד שולחנות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9.20.4 רוחב של מעבר מדורג, משופע או אופקי יימדד עד לרכיב הקצה, כגון: צד מדרגה, קצה מושב כמתואר בתרשימים 3.9.20.3 א' עד 3.9.20.3 י"ז; המדידה תהיה אופקית מן ההיטל האנכי של הרכיב.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84" w:name="Seif424"/>
      <w:bookmarkEnd w:id="484"/>
      <w:r w:rsidRPr="00007336">
        <w:rPr>
          <w:lang w:val="he-IL"/>
        </w:rPr>
        <w:pict>
          <v:rect id="_x0000_s5143" style="position:absolute;left:0;text-align:left;margin-left:464.5pt;margin-top:8.05pt;width:75.05pt;height:34.1pt;z-index:251680256" o:allowincell="f" filled="f" stroked="f" strokecolor="lime" strokeweight=".25pt">
            <v:textbox style="mso-next-textbox:#_x0000_s5143" inset="0,0,0,0">
              <w:txbxContent>
                <w:p w:rsidR="009B4666" w:rsidRDefault="009B4666" w:rsidP="00007336">
                  <w:pPr>
                    <w:spacing w:line="160" w:lineRule="exact"/>
                    <w:jc w:val="left"/>
                    <w:rPr>
                      <w:rFonts w:cs="Miriam" w:hint="cs"/>
                      <w:szCs w:val="18"/>
                      <w:rtl/>
                    </w:rPr>
                  </w:pPr>
                  <w:r>
                    <w:rPr>
                      <w:rFonts w:cs="Miriam" w:hint="cs"/>
                      <w:szCs w:val="18"/>
                      <w:rtl/>
                    </w:rPr>
                    <w:t>בליטת מאחז יד</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9.20.5 אפשר שמאחז יד יבלוט עד 9 סנטימטרים לתוך תחום הרוחב הנדרש של המעבר המדורג כמתואר בפרט 3.9.20.3.</w:t>
      </w:r>
    </w:p>
    <w:p w:rsidR="00646829" w:rsidRPr="00007336" w:rsidRDefault="00646829" w:rsidP="00007336">
      <w:pPr>
        <w:pStyle w:val="P00"/>
        <w:spacing w:before="72"/>
        <w:ind w:left="0" w:right="1134"/>
        <w:rPr>
          <w:rStyle w:val="default"/>
          <w:rFonts w:cs="FrankRuehl" w:hint="cs"/>
          <w:rtl/>
        </w:rPr>
      </w:pPr>
      <w:bookmarkStart w:id="485" w:name="Seif425"/>
      <w:bookmarkEnd w:id="485"/>
      <w:r w:rsidRPr="00007336">
        <w:rPr>
          <w:lang w:val="he-IL"/>
        </w:rPr>
        <w:pict>
          <v:rect id="_x0000_s5144" style="position:absolute;left:0;text-align:left;margin-left:464.5pt;margin-top:8.05pt;width:75.05pt;height:34.1pt;z-index:251681280" o:allowincell="f" filled="f" stroked="f" strokecolor="lime" strokeweight=".25pt">
            <v:textbox style="mso-next-textbox:#_x0000_s5144" inset="0,0,0,0">
              <w:txbxContent>
                <w:p w:rsidR="009B4666" w:rsidRDefault="009B4666" w:rsidP="00007336">
                  <w:pPr>
                    <w:spacing w:line="160" w:lineRule="exact"/>
                    <w:jc w:val="left"/>
                    <w:rPr>
                      <w:rFonts w:cs="Miriam" w:hint="cs"/>
                      <w:szCs w:val="18"/>
                      <w:rtl/>
                    </w:rPr>
                  </w:pPr>
                  <w:r>
                    <w:rPr>
                      <w:rFonts w:cs="Miriam" w:hint="cs"/>
                      <w:szCs w:val="18"/>
                      <w:rtl/>
                    </w:rPr>
                    <w:t>שיפוע מעבר לאנשים עם מוגבלויות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9.20.6 (א) שיפוע מעבר המוביל אל מקומות ישיבה לאנשים עם מוגבלות או אל מקומות ישיבה הניתנים לפירוק לצורך הכלת כיסא גלגלים, יהיה לפי דרישות פרק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מעבר ביציע הקהל ששיפועו אינו עולה על 12.5% ייבנה ככבש; מעבר ביציע הקהל ששיפועו עולה על 12.5% ייבנה באמצעות מדרגות.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על אף האמור בפרט משנה (ב), במערכת מושבים מתקפלים או משוחלים (טלסקופיים), אפשר שהמעבר יהיה בנוי ממדרגות לכל שיפוע של היציע.</w:t>
      </w:r>
    </w:p>
    <w:p w:rsidR="00646829" w:rsidRPr="00007336" w:rsidRDefault="00646829" w:rsidP="00007336">
      <w:pPr>
        <w:pStyle w:val="P00"/>
        <w:spacing w:before="72"/>
        <w:ind w:left="0" w:right="1134"/>
        <w:rPr>
          <w:rStyle w:val="default"/>
          <w:rFonts w:cs="FrankRuehl" w:hint="cs"/>
          <w:rtl/>
        </w:rPr>
      </w:pPr>
      <w:bookmarkStart w:id="486" w:name="Seif426"/>
      <w:bookmarkEnd w:id="486"/>
      <w:r w:rsidRPr="00007336">
        <w:rPr>
          <w:lang w:val="he-IL"/>
        </w:rPr>
        <w:pict>
          <v:rect id="_x0000_s5145" style="position:absolute;left:0;text-align:left;margin-left:464.5pt;margin-top:8.05pt;width:75.05pt;height:34.1pt;z-index:251682304" o:allowincell="f" filled="f" stroked="f" strokecolor="lime" strokeweight=".25pt">
            <v:textbox style="mso-next-textbox:#_x0000_s5145" inset="0,0,0,0">
              <w:txbxContent>
                <w:p w:rsidR="009B4666" w:rsidRDefault="009B4666" w:rsidP="00007336">
                  <w:pPr>
                    <w:spacing w:line="160" w:lineRule="exact"/>
                    <w:jc w:val="left"/>
                    <w:rPr>
                      <w:rFonts w:cs="Miriam" w:hint="cs"/>
                      <w:szCs w:val="18"/>
                      <w:rtl/>
                    </w:rPr>
                  </w:pPr>
                  <w:r>
                    <w:rPr>
                      <w:rFonts w:cs="Miriam" w:hint="cs"/>
                      <w:szCs w:val="18"/>
                      <w:rtl/>
                    </w:rPr>
                    <w:t>מספר המדרגות במעבר מדורג</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9.20.7 הדרישה בפרט 3.2.2.6 למספר מדרגות במהלך אחד לא תחול לגבי מעבר מדורג ביציע הקהל.</w:t>
      </w:r>
    </w:p>
    <w:p w:rsidR="00646829" w:rsidRPr="00007336" w:rsidRDefault="00646829" w:rsidP="00007336">
      <w:pPr>
        <w:pStyle w:val="P00"/>
        <w:spacing w:before="72"/>
        <w:ind w:left="0" w:right="1134"/>
        <w:rPr>
          <w:rStyle w:val="default"/>
          <w:rFonts w:cs="FrankRuehl" w:hint="cs"/>
          <w:rtl/>
        </w:rPr>
      </w:pPr>
      <w:bookmarkStart w:id="487" w:name="Seif427"/>
      <w:bookmarkEnd w:id="487"/>
      <w:r w:rsidRPr="00007336">
        <w:rPr>
          <w:lang w:val="he-IL"/>
        </w:rPr>
        <w:pict>
          <v:rect id="_x0000_s5146" style="position:absolute;left:0;text-align:left;margin-left:464.5pt;margin-top:8.05pt;width:75.05pt;height:34.1pt;z-index:251683328" o:allowincell="f" filled="f" stroked="f" strokecolor="lime" strokeweight=".25pt">
            <v:textbox style="mso-next-textbox:#_x0000_s5146" inset="0,0,0,0">
              <w:txbxContent>
                <w:p w:rsidR="009B4666" w:rsidRDefault="009B4666" w:rsidP="00007336">
                  <w:pPr>
                    <w:spacing w:line="160" w:lineRule="exact"/>
                    <w:jc w:val="left"/>
                    <w:rPr>
                      <w:rFonts w:cs="Miriam" w:hint="cs"/>
                      <w:szCs w:val="18"/>
                      <w:rtl/>
                    </w:rPr>
                  </w:pPr>
                  <w:r>
                    <w:rPr>
                      <w:rFonts w:cs="Miriam" w:hint="cs"/>
                      <w:szCs w:val="18"/>
                      <w:rtl/>
                    </w:rPr>
                    <w:t>השלח של מדרגה במעבר מדורג</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9.20.8 בשלח מדרגה במעבר מדורג יתקיימו דרישות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ההפרש בין עומק השלח של מדרגה לעומק השלח של מדרגה סמוכה יהיה אחיד; לענין פרט זה, "אחיד" </w:t>
      </w:r>
      <w:r w:rsidRPr="00007336">
        <w:rPr>
          <w:rStyle w:val="default"/>
          <w:rFonts w:cs="FrankRuehl"/>
          <w:rtl/>
        </w:rPr>
        <w:t>–</w:t>
      </w:r>
      <w:r w:rsidRPr="00007336">
        <w:rPr>
          <w:rStyle w:val="default"/>
          <w:rFonts w:cs="FrankRuehl" w:hint="cs"/>
          <w:rtl/>
        </w:rPr>
        <w:t xml:space="preserve"> הפרש שאינו עולה על 0.5 סנטימטר גם לאחר הביצוע;</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עומק השלח לא יקטן מ-28 סנטימטרים.</w:t>
      </w:r>
    </w:p>
    <w:p w:rsidR="00646829" w:rsidRPr="00007336" w:rsidRDefault="00646829" w:rsidP="00007336">
      <w:pPr>
        <w:pStyle w:val="P00"/>
        <w:spacing w:before="72"/>
        <w:ind w:left="0" w:right="1134"/>
        <w:rPr>
          <w:rStyle w:val="default"/>
          <w:rFonts w:cs="FrankRuehl" w:hint="cs"/>
          <w:rtl/>
        </w:rPr>
      </w:pPr>
      <w:bookmarkStart w:id="488" w:name="Seif428"/>
      <w:bookmarkEnd w:id="488"/>
      <w:r w:rsidRPr="00007336">
        <w:rPr>
          <w:lang w:val="he-IL"/>
        </w:rPr>
        <w:pict>
          <v:rect id="_x0000_s5147" style="position:absolute;left:0;text-align:left;margin-left:464.5pt;margin-top:8.05pt;width:75.05pt;height:44.9pt;z-index:251684352" o:allowincell="f" filled="f" stroked="f" strokecolor="lime" strokeweight=".25pt">
            <v:textbox style="mso-next-textbox:#_x0000_s5147" inset="0,0,0,0">
              <w:txbxContent>
                <w:p w:rsidR="009B4666" w:rsidRDefault="009B4666" w:rsidP="00007336">
                  <w:pPr>
                    <w:spacing w:line="160" w:lineRule="exact"/>
                    <w:jc w:val="left"/>
                    <w:rPr>
                      <w:rFonts w:cs="Miriam" w:hint="cs"/>
                      <w:szCs w:val="18"/>
                      <w:rtl/>
                    </w:rPr>
                  </w:pPr>
                  <w:r>
                    <w:rPr>
                      <w:rFonts w:cs="Miriam" w:hint="cs"/>
                      <w:szCs w:val="18"/>
                      <w:rtl/>
                    </w:rPr>
                    <w:t>שילוט וסימון המדרגה במעבר מדורג</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9.20.9 בכל מדרגה, קצה השלח הקרוב לאף המדרגה יסומן ברצועה בצבע בולט לעין וברור; הרצועה תהיה קלה לזיהוי הן במצב של עלייה והן במצב של ירידה; רוחב הרצועה לא יהיה קטן מ-2.5 סנטימטרים ולא יהיה גדול מ-5 סנטימטרים.</w:t>
      </w:r>
    </w:p>
    <w:p w:rsidR="00646829" w:rsidRPr="00007336" w:rsidRDefault="00646829" w:rsidP="00007336">
      <w:pPr>
        <w:pStyle w:val="P00"/>
        <w:spacing w:before="72"/>
        <w:ind w:left="0" w:right="1134"/>
        <w:rPr>
          <w:rStyle w:val="default"/>
          <w:rFonts w:cs="FrankRuehl" w:hint="cs"/>
          <w:rtl/>
        </w:rPr>
      </w:pPr>
      <w:bookmarkStart w:id="489" w:name="Seif429"/>
      <w:bookmarkEnd w:id="489"/>
      <w:r w:rsidRPr="00007336">
        <w:rPr>
          <w:lang w:val="he-IL"/>
        </w:rPr>
        <w:pict>
          <v:rect id="_x0000_s5148" style="position:absolute;left:0;text-align:left;margin-left:464.5pt;margin-top:8.05pt;width:75.05pt;height:34.1pt;z-index:251685376" o:allowincell="f" filled="f" stroked="f" strokecolor="lime" strokeweight=".25pt">
            <v:textbox style="mso-next-textbox:#_x0000_s5148" inset="0,0,0,0">
              <w:txbxContent>
                <w:p w:rsidR="009B4666" w:rsidRDefault="009B4666" w:rsidP="00007336">
                  <w:pPr>
                    <w:spacing w:line="160" w:lineRule="exact"/>
                    <w:jc w:val="left"/>
                    <w:rPr>
                      <w:rFonts w:cs="Miriam" w:hint="cs"/>
                      <w:szCs w:val="18"/>
                      <w:rtl/>
                    </w:rPr>
                  </w:pPr>
                  <w:r>
                    <w:rPr>
                      <w:rFonts w:cs="Miriam" w:hint="cs"/>
                      <w:szCs w:val="18"/>
                      <w:rtl/>
                    </w:rPr>
                    <w:t>רום מדרגה במעבר מדורג</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9.20.10 ברום המדרגה במעבר מדורג יתקיימו תנאים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רום המדרגה לא יפחת מ-10 סנטימטרים; ואולם רום המדרגה במעבר מדורג במערכת מדרגות מתקפלות או משוחלות (טלסקופיות) לא יפחת מ-9 ס"מ ולא יעלה על 28 סנטימטרים;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רום המדרגה לא יעלה על 20 סנטימטרים; ואולם מקום שבו שיפוע יציע הקהל הסמוך למעבר המדורג מחייב זווית גדולה מ-8/11 בשל אילוצי ראיה, אפשר שגובה רום המדרגה יהיה גדול מ-20 סנטימטרים אך לא יעלה על 23 סנטימטרים;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 xml:space="preserve">רום המדרגות יהיה אחיד; לענין פרט זה, "אחיד" </w:t>
      </w:r>
      <w:r w:rsidRPr="00007336">
        <w:rPr>
          <w:rStyle w:val="default"/>
          <w:rFonts w:cs="FrankRuehl"/>
          <w:rtl/>
        </w:rPr>
        <w:t>–</w:t>
      </w:r>
      <w:r w:rsidRPr="00007336">
        <w:rPr>
          <w:rStyle w:val="default"/>
          <w:rFonts w:cs="FrankRuehl" w:hint="cs"/>
          <w:rtl/>
        </w:rPr>
        <w:t xml:space="preserve"> הפרש אשר אינו עולה על 0.5 סנטימטר גם לאחר הביצוע;</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על אף האמור בפסקה (3), במהלך מדרגות אחד, אפשר שגובה רום המדרגה לא יהיה אחיד עקב אילוצי ראיה של אזור הישיבה הסמוך לו; במצב זה אפשר שהפרשי הגבהים בין מדרגות סמוכות יהיה גדול מ-0.5 סנטימטר וזאת בתנאים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(א)</w:t>
      </w:r>
      <w:r w:rsidRPr="00007336">
        <w:rPr>
          <w:rStyle w:val="default"/>
          <w:rFonts w:cs="FrankRuehl" w:hint="cs"/>
          <w:rtl/>
        </w:rPr>
        <w:tab/>
        <w:t>רום המדרגה לא יפחת מ-10 סנטימטרים;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(ב)</w:t>
      </w:r>
      <w:r w:rsidRPr="00007336">
        <w:rPr>
          <w:rStyle w:val="default"/>
          <w:rFonts w:cs="FrankRuehl" w:hint="cs"/>
          <w:rtl/>
        </w:rPr>
        <w:tab/>
        <w:t>רום המדרגה במעבר מדורג במערכת מדרגות מתקפלות או משוחלות (טלסקופיות) לא יפחת מ-9 ס"מ ולא יעלה על 28 סנטימטרים;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(5)</w:t>
      </w:r>
      <w:r w:rsidRPr="00007336">
        <w:rPr>
          <w:rStyle w:val="default"/>
          <w:rFonts w:cs="FrankRuehl" w:hint="cs"/>
          <w:rtl/>
        </w:rPr>
        <w:tab/>
        <w:t>פרט 3.2.2.5 לא יחול לגבי מדרגות במעבר מדורג.</w:t>
      </w:r>
    </w:p>
    <w:p w:rsidR="00646829" w:rsidRPr="00007336" w:rsidRDefault="00646829" w:rsidP="00007336">
      <w:pPr>
        <w:pStyle w:val="header-2"/>
        <w:ind w:left="0" w:right="1134"/>
        <w:rPr>
          <w:rtl/>
        </w:rPr>
      </w:pPr>
      <w:bookmarkStart w:id="490" w:name="hed293"/>
      <w:bookmarkEnd w:id="490"/>
      <w:r w:rsidRPr="00007336">
        <w:rPr>
          <w:rtl/>
          <w:lang w:eastAsia="en-US"/>
        </w:rPr>
        <w:pict>
          <v:shape id="_x0000_s5150" type="#_x0000_t202" style="position:absolute;left:0;text-align:left;margin-left:470.35pt;margin-top:12.75pt;width:1in;height:18pt;z-index:251687424" filled="f" stroked="f">
            <v:textbox style="mso-next-textbox:#_x0000_s5150"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 xml:space="preserve">ימן כ"א: מאחז יד במעבר מדורג או משופע המשרת שורות מושבים </w:t>
      </w:r>
      <w:r w:rsidRPr="00007336">
        <w:rPr>
          <w:rtl/>
        </w:rPr>
        <w:br/>
      </w:r>
      <w:r w:rsidRPr="00007336">
        <w:rPr>
          <w:rFonts w:hint="cs"/>
          <w:rtl/>
        </w:rPr>
        <w:t>שאינם ליד שולחנות (התקהלות)</w:t>
      </w:r>
    </w:p>
    <w:p w:rsidR="00646829" w:rsidRPr="00007336" w:rsidRDefault="00646829" w:rsidP="00007336">
      <w:pPr>
        <w:pStyle w:val="P00"/>
        <w:spacing w:before="72"/>
        <w:ind w:left="0" w:right="1134"/>
        <w:rPr>
          <w:rStyle w:val="default"/>
          <w:rFonts w:cs="FrankRuehl" w:hint="cs"/>
          <w:rtl/>
        </w:rPr>
      </w:pPr>
      <w:bookmarkStart w:id="491" w:name="Seif430"/>
      <w:bookmarkEnd w:id="491"/>
      <w:r w:rsidRPr="00007336">
        <w:rPr>
          <w:lang w:val="he-IL"/>
        </w:rPr>
        <w:pict>
          <v:rect id="_x0000_s5149" style="position:absolute;left:0;text-align:left;margin-left:464.5pt;margin-top:8.05pt;width:75.05pt;height:34.1pt;z-index:251686400" o:allowincell="f" filled="f" stroked="f" strokecolor="lime" strokeweight=".25pt">
            <v:textbox style="mso-next-textbox:#_x0000_s5149" inset="0,0,0,0">
              <w:txbxContent>
                <w:p w:rsidR="009B4666" w:rsidRDefault="009B4666" w:rsidP="00007336">
                  <w:pPr>
                    <w:spacing w:line="160" w:lineRule="exact"/>
                    <w:jc w:val="left"/>
                    <w:rPr>
                      <w:rFonts w:cs="Miriam" w:hint="cs"/>
                      <w:szCs w:val="18"/>
                      <w:rtl/>
                    </w:rPr>
                  </w:pPr>
                  <w:r>
                    <w:rPr>
                      <w:rFonts w:cs="Miriam" w:hint="cs"/>
                      <w:szCs w:val="18"/>
                      <w:rtl/>
                    </w:rPr>
                    <w:t>מאחז יד במעבר מדורג או משופע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9.21.1 (א) במאחז יד במעבר מדורג או משופע המשרת שורות מושבים שאינם ליד שולחנות, יתקיימו דרישות 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במעקות ובמאחזי יד במקומות אחרים ביציע הקהל יתקיימו דרישות סימן כ"ח.</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במעבר ששיפועו גדול מ-5% או במעבר מדורג יותקן מאחוז יד בצד המעבר או לאורך מרכזו (כמתואר בתרשים 3.9.21.1 א').</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אם המעבר משרת אזורי ישיבה משני צדדים, מאחז היד לא יהיה רציף; ההפסקות ברציפות מאחז היד יאפשרו כניסה לאזורי הישיבה וגם מעבר בין צדו האחד של מאחז היד לצדו השני; מאחז היד יהיה רציף לאורך של לא יותר מ-5 שורות מושבים (כמתואר בתרשים 3.9.21.1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(ה)</w:t>
      </w:r>
      <w:r w:rsidRPr="00007336">
        <w:rPr>
          <w:rStyle w:val="default"/>
          <w:rFonts w:cs="FrankRuehl" w:hint="cs"/>
          <w:rtl/>
        </w:rPr>
        <w:tab/>
        <w:t>המרווח בין מאחזי היד, הנוצר עקב הדרישה לאי-רציפות, לא יהיה קטן מ-56 סנטימטרים ולא גדול מ-91 סנטימטרים כשהוא נמדד אופקית; קצה מאחז היד יהיה מעוגל או מקומר (כמתואר בתרשימים 3.9.21.1 ג' ו-3.9.21.1 ד').</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(ו)</w:t>
      </w:r>
      <w:r w:rsidRPr="00007336">
        <w:rPr>
          <w:rStyle w:val="default"/>
          <w:rFonts w:cs="FrankRuehl" w:hint="cs"/>
          <w:rtl/>
        </w:rPr>
        <w:tab/>
        <w:t>למאחז יד במרכז מעבר מדורג יוסף מוט ביניים משופע, המקביל למאחז היד, בגובה 30 סנטימטרים מתחת למאחז היד (כמתואר בתרשים 3.9.21.1 ד').\</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(ז)</w:t>
      </w:r>
      <w:r w:rsidRPr="00007336">
        <w:rPr>
          <w:rStyle w:val="default"/>
          <w:rFonts w:cs="FrankRuehl" w:hint="cs"/>
          <w:rtl/>
        </w:rPr>
        <w:tab/>
        <w:t>גובה מאחז היד יהיה אחיד בין 90 סנטימטרים ל-105 סנטימטרים, כשהוא נמדד אנכית מקצהו העליון של המאחז עד קצה סף המדרגה או עד קצה רצפת הכבש (כמתואר בתרשים 3.9.21.1 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(ח)</w:t>
      </w:r>
      <w:r w:rsidRPr="00007336">
        <w:rPr>
          <w:rStyle w:val="default"/>
          <w:rFonts w:cs="FrankRuehl" w:hint="cs"/>
          <w:rtl/>
        </w:rPr>
        <w:tab/>
        <w:t>הדרישה שבפרט משנה (ג) להתקנת מאחז יד לא תחול בתנאים האלה: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מעבר שאינו חלק מדרך מוצא נגישה ששיפועו קטן מ-12.5%, והמשרת אזורי ישיבה משני צדדיו;</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מקום שבו נבנה מעקה הכולל מאחז יד.</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(ט)</w:t>
      </w:r>
      <w:r w:rsidRPr="00007336">
        <w:rPr>
          <w:rStyle w:val="default"/>
          <w:rFonts w:cs="FrankRuehl" w:hint="cs"/>
          <w:rtl/>
        </w:rPr>
        <w:tab/>
        <w:t>גובה המעקה בצד הפתח ביציע (הוומיטוריום) לא יפחת מ-90 ס"מ, כשהוא נמדד אנכית מקצהו העליון של המעקה עד קצה סף המדרגה או עד קצה רצפת הכבש; הותקן מעקה שחלקו העליון יכול לשמש בית אחיזה, יראו את בית האחיזה של המעקה כמתאים לדרישות התקנת בית אחיזה.</w:t>
      </w:r>
    </w:p>
    <w:p w:rsidR="00646829" w:rsidRPr="00007336" w:rsidRDefault="00646829" w:rsidP="00007336">
      <w:pPr>
        <w:pStyle w:val="header-2"/>
        <w:ind w:left="0" w:right="1134"/>
        <w:rPr>
          <w:rtl/>
        </w:rPr>
      </w:pPr>
      <w:bookmarkStart w:id="492" w:name="hed294"/>
      <w:bookmarkEnd w:id="492"/>
      <w:r w:rsidRPr="00007336">
        <w:rPr>
          <w:rtl/>
          <w:lang w:eastAsia="en-US"/>
        </w:rPr>
        <w:pict>
          <v:shape id="_x0000_s5152" type="#_x0000_t202" style="position:absolute;left:0;text-align:left;margin-left:470.35pt;margin-top:12.75pt;width:1in;height:18pt;z-index:251689472" filled="f" stroked="f">
            <v:textbox style="mso-next-textbox:#_x0000_s5152"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כ"ב: גישה למעבר ליד שולחנות (התקהלות)</w:t>
      </w:r>
    </w:p>
    <w:p w:rsidR="00646829" w:rsidRPr="00007336" w:rsidRDefault="00646829" w:rsidP="00007336">
      <w:pPr>
        <w:pStyle w:val="P00"/>
        <w:spacing w:before="72"/>
        <w:ind w:left="0" w:right="1134"/>
        <w:rPr>
          <w:rStyle w:val="default"/>
          <w:rFonts w:cs="FrankRuehl" w:hint="cs"/>
          <w:rtl/>
        </w:rPr>
      </w:pPr>
      <w:bookmarkStart w:id="493" w:name="Seif431"/>
      <w:bookmarkEnd w:id="493"/>
      <w:r w:rsidRPr="00007336">
        <w:rPr>
          <w:lang w:val="he-IL"/>
        </w:rPr>
        <w:pict>
          <v:rect id="_x0000_s5151" style="position:absolute;left:0;text-align:left;margin-left:464.5pt;margin-top:8.05pt;width:75.05pt;height:46.85pt;z-index:251688448" o:allowincell="f" filled="f" stroked="f" strokecolor="lime" strokeweight=".25pt">
            <v:textbox style="mso-next-textbox:#_x0000_s5151" inset="0,0,0,0">
              <w:txbxContent>
                <w:p w:rsidR="009B4666" w:rsidRDefault="009B4666" w:rsidP="00007336">
                  <w:pPr>
                    <w:spacing w:line="160" w:lineRule="exact"/>
                    <w:jc w:val="left"/>
                    <w:rPr>
                      <w:rFonts w:cs="Miriam" w:hint="cs"/>
                      <w:szCs w:val="18"/>
                      <w:rtl/>
                    </w:rPr>
                  </w:pPr>
                  <w:r>
                    <w:rPr>
                      <w:rFonts w:cs="Miriam" w:hint="cs"/>
                      <w:szCs w:val="18"/>
                      <w:rtl/>
                    </w:rPr>
                    <w:t>רוחב גישה למעבר המשרת ישיבה ליד שולחנות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9.22.1 (א) רוחב הגישה למעבר המשרת ישיבה ליד שולחנות לא יפחת מ-30 סנטימטרים, ויורחב בהתאם לאורכו כנדרש בפרט משנה (ב) כמתואר בתרשים 3.9.22.1 א').</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הרוחב המינימלי הנדרש של גישה למעבר המשרת ישיבה ליד שולחנות יורחב, מעבר ל-30 הסנטימטרים הנדרשים בפרט משנה (א), ב-1.3 סנטימטר בעבור כל 30 סנטימטרים נוספים של אורך הגישה למעבר או חלק מהם, הנמדדים מעבר ל-3.6 מטרים הראשונים; לעניין פרט משנה זה, מדידת אורך הגישה למעבר תהיה מן המעבר עד מרכז הכיסא המרוחק ביותר מן המעבר (כמתואר בתרשים 3.9.22.1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הדרישה בפרט משנה (א) לא תחול לגבי גישה למעבר או על חלק ממנו, המשרתת עד 4 אנשים ואשר אורכה אינו עולה על 1.80 מטרים.</w:t>
      </w:r>
    </w:p>
    <w:p w:rsidR="00646829" w:rsidRPr="00007336" w:rsidRDefault="00646829" w:rsidP="00007336">
      <w:pPr>
        <w:pStyle w:val="P00"/>
        <w:spacing w:before="72"/>
        <w:ind w:left="0" w:right="1134"/>
        <w:rPr>
          <w:rStyle w:val="default"/>
          <w:rFonts w:cs="FrankRuehl" w:hint="cs"/>
          <w:rtl/>
        </w:rPr>
      </w:pPr>
      <w:bookmarkStart w:id="494" w:name="Seif432"/>
      <w:bookmarkEnd w:id="494"/>
      <w:r w:rsidRPr="00007336">
        <w:rPr>
          <w:lang w:val="he-IL"/>
        </w:rPr>
        <w:pict>
          <v:rect id="_x0000_s5153" style="position:absolute;left:0;text-align:left;margin-left:464.5pt;margin-top:8.05pt;width:75.05pt;height:59.1pt;z-index:251690496" o:allowincell="f" filled="f" stroked="f" strokecolor="lime" strokeweight=".25pt">
            <v:textbox style="mso-next-textbox:#_x0000_s5153" inset="0,0,0,0">
              <w:txbxContent>
                <w:p w:rsidR="009B4666" w:rsidRDefault="009B4666" w:rsidP="00007336">
                  <w:pPr>
                    <w:spacing w:line="160" w:lineRule="exact"/>
                    <w:jc w:val="left"/>
                    <w:rPr>
                      <w:rFonts w:cs="Miriam" w:hint="cs"/>
                      <w:szCs w:val="18"/>
                      <w:rtl/>
                    </w:rPr>
                  </w:pPr>
                  <w:r>
                    <w:rPr>
                      <w:rFonts w:cs="Miriam" w:hint="cs"/>
                      <w:szCs w:val="18"/>
                      <w:rtl/>
                    </w:rPr>
                    <w:t>אופן מדידת רוחב גישה למעבר במושבים שאינם מקובעים</w:t>
                  </w:r>
                </w:p>
                <w:p w:rsidR="009B4666" w:rsidRDefault="009B4666" w:rsidP="0000733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646829">
                  <w:pPr>
                    <w:spacing w:line="160" w:lineRule="exact"/>
                    <w:jc w:val="left"/>
                    <w:rPr>
                      <w:rFonts w:cs="Miriam"/>
                      <w:szCs w:val="18"/>
                      <w:rtl/>
                    </w:rPr>
                  </w:pPr>
                  <w:r>
                    <w:rPr>
                      <w:rFonts w:cs="Miriam" w:hint="cs"/>
                      <w:szCs w:val="18"/>
                      <w:rtl/>
                    </w:rPr>
                    <w:t>ת"ט תשס"ט-2008</w:t>
                  </w:r>
                </w:p>
              </w:txbxContent>
            </v:textbox>
            <w10:anchorlock/>
          </v:rect>
        </w:pict>
      </w:r>
      <w:r w:rsidRPr="00007336">
        <w:rPr>
          <w:rStyle w:val="default"/>
          <w:rFonts w:cs="FrankRuehl"/>
          <w:rtl/>
        </w:rPr>
        <w:t>3.</w:t>
      </w:r>
      <w:r w:rsidRPr="00007336">
        <w:rPr>
          <w:rStyle w:val="default"/>
          <w:rFonts w:cs="FrankRuehl" w:hint="cs"/>
          <w:rtl/>
        </w:rPr>
        <w:t>9.22.2 מקום שבו מושבים שאינם מקובעים, נמצאים בין שולחן לבין הגישה למעבר, או בין שולחן למעבר, מדידת רוחב הגישה למעבר הדרוש כתוצאה מחישובי תפוסה, תתבצע מנקודה המרוחקת 50 סנטימטרים מן השולחן; מרחק זה נמדד בניצב למישור שפת השולחן (כמתואר בתרשים 3.9.22.2).</w:t>
      </w:r>
    </w:p>
    <w:p w:rsidR="00646829" w:rsidRPr="00007336" w:rsidRDefault="00646829" w:rsidP="00007336">
      <w:pPr>
        <w:pStyle w:val="P00"/>
        <w:spacing w:before="72"/>
        <w:ind w:left="0" w:right="1134"/>
        <w:rPr>
          <w:rStyle w:val="default"/>
          <w:rFonts w:cs="FrankRuehl" w:hint="cs"/>
          <w:rtl/>
        </w:rPr>
      </w:pPr>
      <w:bookmarkStart w:id="495" w:name="Seif433"/>
      <w:bookmarkEnd w:id="495"/>
      <w:r w:rsidRPr="00007336">
        <w:rPr>
          <w:lang w:val="he-IL"/>
        </w:rPr>
        <w:pict>
          <v:rect id="_x0000_s5154" style="position:absolute;left:0;text-align:left;margin-left:464.5pt;margin-top:8.05pt;width:75.05pt;height:34.1pt;z-index:251691520" o:allowincell="f" filled="f" stroked="f" strokecolor="lime" strokeweight=".25pt">
            <v:textbox style="mso-next-textbox:#_x0000_s5154" inset="0,0,0,0">
              <w:txbxContent>
                <w:p w:rsidR="009B4666" w:rsidRDefault="009B4666" w:rsidP="00007336">
                  <w:pPr>
                    <w:spacing w:line="160" w:lineRule="exact"/>
                    <w:jc w:val="left"/>
                    <w:rPr>
                      <w:rFonts w:cs="Miriam" w:hint="cs"/>
                      <w:szCs w:val="18"/>
                      <w:rtl/>
                    </w:rPr>
                  </w:pPr>
                  <w:r>
                    <w:rPr>
                      <w:rFonts w:cs="Miriam" w:hint="cs"/>
                      <w:szCs w:val="18"/>
                      <w:rtl/>
                    </w:rPr>
                    <w:t>אורכה של גישה למעבר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9.22.3 אורך גישה למעבר לא יעלה על 11 מטרים מכל מושב עד למעבר או לדלת יציאה.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96" w:name="Seif434"/>
      <w:bookmarkEnd w:id="496"/>
      <w:r w:rsidRPr="00007336">
        <w:rPr>
          <w:lang w:val="he-IL"/>
        </w:rPr>
        <w:pict>
          <v:rect id="_x0000_s5155" style="position:absolute;left:0;text-align:left;margin-left:464.5pt;margin-top:8.05pt;width:75.05pt;height:34.1pt;z-index:251692544" o:allowincell="f" filled="f" stroked="f" strokecolor="lime" strokeweight=".25pt">
            <v:textbox style="mso-next-textbox:#_x0000_s5155" inset="0,0,0,0">
              <w:txbxContent>
                <w:p w:rsidR="009B4666" w:rsidRDefault="009B4666" w:rsidP="00007336">
                  <w:pPr>
                    <w:spacing w:line="160" w:lineRule="exact"/>
                    <w:jc w:val="left"/>
                    <w:rPr>
                      <w:rFonts w:cs="Miriam" w:hint="cs"/>
                      <w:szCs w:val="18"/>
                      <w:rtl/>
                    </w:rPr>
                  </w:pPr>
                  <w:r>
                    <w:rPr>
                      <w:rFonts w:cs="Miriam" w:hint="cs"/>
                      <w:szCs w:val="18"/>
                      <w:rtl/>
                    </w:rPr>
                    <w:t>גישה למעבר ליד שולחנות באירוע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9.22.4 גישה למעבר המשרת ישיבה ליד שולחנות הכוללות צפיה במופע תהיה לפי הוראות 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497" w:name="Seif435"/>
      <w:bookmarkEnd w:id="497"/>
      <w:r w:rsidRPr="00007336">
        <w:rPr>
          <w:lang w:val="he-IL"/>
        </w:rPr>
        <w:pict>
          <v:rect id="_x0000_s5156" style="position:absolute;left:0;text-align:left;margin-left:464.5pt;margin-top:8.05pt;width:75.05pt;height:34.1pt;z-index:251693568" o:allowincell="f" filled="f" stroked="f" strokecolor="lime" strokeweight=".25pt">
            <v:textbox style="mso-next-textbox:#_x0000_s5156" inset="0,0,0,0">
              <w:txbxContent>
                <w:p w:rsidR="009B4666" w:rsidRDefault="009B4666" w:rsidP="00007336">
                  <w:pPr>
                    <w:spacing w:line="160" w:lineRule="exact"/>
                    <w:jc w:val="left"/>
                    <w:rPr>
                      <w:rFonts w:cs="Miriam" w:hint="cs"/>
                      <w:szCs w:val="18"/>
                      <w:rtl/>
                    </w:rPr>
                  </w:pPr>
                  <w:r>
                    <w:rPr>
                      <w:rFonts w:cs="Miriam" w:hint="cs"/>
                      <w:szCs w:val="18"/>
                      <w:rtl/>
                    </w:rPr>
                    <w:t>מעבר משופע או מדורג</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9.22.5 במעברים משופעים או מדורגים בין השולחנות, יתקיימו דרישות סימן כ'.</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498" w:name="hed295"/>
      <w:bookmarkEnd w:id="498"/>
      <w:r w:rsidRPr="00007336">
        <w:rPr>
          <w:rtl/>
          <w:lang w:eastAsia="en-US"/>
        </w:rPr>
        <w:pict>
          <v:shape id="_x0000_s5159" type="#_x0000_t202" style="position:absolute;left:0;text-align:left;margin-left:470.35pt;margin-top:12.75pt;width:1in;height:18pt;z-index:251696640" filled="f" stroked="f">
            <v:textbox style="mso-next-textbox:#_x0000_s515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כ"ג: מעבר ליד שולחנות (התקהלות)</w:t>
      </w:r>
    </w:p>
    <w:p w:rsidR="00646829" w:rsidRPr="00007336" w:rsidRDefault="00646829" w:rsidP="00007336">
      <w:pPr>
        <w:pStyle w:val="P00"/>
        <w:spacing w:before="72"/>
        <w:ind w:left="0" w:right="1134"/>
        <w:rPr>
          <w:rStyle w:val="default"/>
          <w:rFonts w:cs="FrankRuehl" w:hint="cs"/>
          <w:rtl/>
        </w:rPr>
      </w:pPr>
      <w:bookmarkStart w:id="499" w:name="Seif436"/>
      <w:bookmarkEnd w:id="499"/>
      <w:r w:rsidRPr="00007336">
        <w:rPr>
          <w:lang w:val="he-IL"/>
        </w:rPr>
        <w:pict>
          <v:rect id="_x0000_s5157" style="position:absolute;left:0;text-align:left;margin-left:464.5pt;margin-top:8.05pt;width:75.05pt;height:34.1pt;z-index:251694592" o:allowincell="f" filled="f" stroked="f" strokecolor="lime" strokeweight=".25pt">
            <v:textbox style="mso-next-textbox:#_x0000_s5157" inset="0,0,0,0">
              <w:txbxContent>
                <w:p w:rsidR="009B4666" w:rsidRDefault="009B4666" w:rsidP="00007336">
                  <w:pPr>
                    <w:spacing w:line="160" w:lineRule="exact"/>
                    <w:jc w:val="left"/>
                    <w:rPr>
                      <w:rFonts w:cs="Miriam" w:hint="cs"/>
                      <w:szCs w:val="18"/>
                      <w:rtl/>
                    </w:rPr>
                  </w:pPr>
                  <w:r>
                    <w:rPr>
                      <w:rFonts w:cs="Miriam" w:hint="cs"/>
                      <w:szCs w:val="18"/>
                      <w:rtl/>
                    </w:rPr>
                    <w:t>רוחב מעבר המשרת ישיבה ליד שולחנות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9.23.1 (א) רוחב המעבר המשרת ישיבה ליד שולחנות לתפוסה של עד 50 אנשים, לא יפחת מ-90 סנטימטרים.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רוחב המעבר המשרת ישיבה ליד שולחנות לתפוסה הגדולה מ-50 אנשים, לא יפחת מ-110 סנטימטרים.</w:t>
      </w:r>
    </w:p>
    <w:p w:rsidR="00646829" w:rsidRPr="00007336" w:rsidRDefault="00646829" w:rsidP="00007336">
      <w:pPr>
        <w:pStyle w:val="P00"/>
        <w:spacing w:before="72"/>
        <w:ind w:left="0" w:right="1134"/>
        <w:rPr>
          <w:rStyle w:val="default"/>
          <w:rFonts w:cs="FrankRuehl" w:hint="cs"/>
          <w:rtl/>
        </w:rPr>
      </w:pPr>
      <w:bookmarkStart w:id="500" w:name="Seif437"/>
      <w:bookmarkEnd w:id="500"/>
      <w:r w:rsidRPr="00007336">
        <w:rPr>
          <w:lang w:val="he-IL"/>
        </w:rPr>
        <w:pict>
          <v:rect id="_x0000_s5158" style="position:absolute;left:0;text-align:left;margin-left:464.5pt;margin-top:8.05pt;width:75.05pt;height:34.1pt;z-index:251695616" o:allowincell="f" filled="f" stroked="f" strokecolor="lime" strokeweight=".25pt">
            <v:textbox style="mso-next-textbox:#_x0000_s5158" inset="0,0,0,0">
              <w:txbxContent>
                <w:p w:rsidR="009B4666" w:rsidRDefault="009B4666" w:rsidP="00007336">
                  <w:pPr>
                    <w:spacing w:line="160" w:lineRule="exact"/>
                    <w:jc w:val="left"/>
                    <w:rPr>
                      <w:rFonts w:cs="Miriam" w:hint="cs"/>
                      <w:szCs w:val="18"/>
                      <w:rtl/>
                    </w:rPr>
                  </w:pPr>
                  <w:r>
                    <w:rPr>
                      <w:rFonts w:cs="Miriam" w:hint="cs"/>
                      <w:szCs w:val="18"/>
                      <w:rtl/>
                    </w:rPr>
                    <w:t>רוחב מעבר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9.23.2 אם נמצאים מושבים שאינם מקובעים, בין השולחן לבין המעבר, מדידת רוחב המעבר הנדרש על פי חישובי תפוסה, תיערך מנקודה המרוחקת 50 סנטימטרים מן השולחן, כשמרחק זה נמדד בניצב למישור שפת השולחן (כמתואר בתרשים 3.9.23.2); לעניין פרט זה, ישיבה ליד בו או ליד ריהוט קבוע אחר, מהווה ישיבה ליד שולחנות.</w:t>
      </w:r>
    </w:p>
    <w:p w:rsidR="00646829" w:rsidRPr="00007336" w:rsidRDefault="00646829" w:rsidP="00007336">
      <w:pPr>
        <w:pStyle w:val="P00"/>
        <w:spacing w:before="72"/>
        <w:ind w:left="0" w:right="1134"/>
        <w:rPr>
          <w:rStyle w:val="default"/>
          <w:rFonts w:cs="FrankRuehl" w:hint="cs"/>
          <w:rtl/>
        </w:rPr>
      </w:pPr>
      <w:bookmarkStart w:id="501" w:name="Seif438"/>
      <w:bookmarkEnd w:id="501"/>
      <w:r w:rsidRPr="00007336">
        <w:rPr>
          <w:lang w:val="he-IL"/>
        </w:rPr>
        <w:pict>
          <v:rect id="_x0000_s5161" style="position:absolute;left:0;text-align:left;margin-left:464.5pt;margin-top:8.05pt;width:75.05pt;height:34.1pt;z-index:251698688" o:allowincell="f" filled="f" stroked="f" strokecolor="lime" strokeweight=".25pt">
            <v:textbox style="mso-next-textbox:#_x0000_s5161" inset="0,0,0,0">
              <w:txbxContent>
                <w:p w:rsidR="009B4666" w:rsidRDefault="009B4666" w:rsidP="00007336">
                  <w:pPr>
                    <w:spacing w:line="160" w:lineRule="exact"/>
                    <w:jc w:val="left"/>
                    <w:rPr>
                      <w:rFonts w:cs="Miriam" w:hint="cs"/>
                      <w:szCs w:val="18"/>
                      <w:rtl/>
                    </w:rPr>
                  </w:pPr>
                  <w:r>
                    <w:rPr>
                      <w:rFonts w:cs="Miriam" w:hint="cs"/>
                      <w:szCs w:val="18"/>
                      <w:rtl/>
                    </w:rPr>
                    <w:t>אישור תכניות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9.23.3 המהנדס רשאי לדרוש מעורך הבקשה הגשת תכניות המפרטות את מיקום הריהוט והציוד, לשם קבלת אישור לעמידה בדרישות סימן זה.</w:t>
      </w:r>
    </w:p>
    <w:p w:rsidR="00646829" w:rsidRPr="00007336" w:rsidRDefault="00646829" w:rsidP="00007336">
      <w:pPr>
        <w:pStyle w:val="P00"/>
        <w:spacing w:before="72"/>
        <w:ind w:left="0" w:right="1134"/>
        <w:rPr>
          <w:rStyle w:val="default"/>
          <w:rFonts w:cs="FrankRuehl" w:hint="cs"/>
          <w:rtl/>
        </w:rPr>
      </w:pPr>
      <w:bookmarkStart w:id="502" w:name="Seif439"/>
      <w:bookmarkEnd w:id="502"/>
      <w:r w:rsidRPr="00007336">
        <w:rPr>
          <w:lang w:val="he-IL"/>
        </w:rPr>
        <w:pict>
          <v:rect id="_x0000_s5162" style="position:absolute;left:0;text-align:left;margin-left:464.5pt;margin-top:8.05pt;width:75.05pt;height:41.3pt;z-index:251699712" o:allowincell="f" filled="f" stroked="f" strokecolor="lime" strokeweight=".25pt">
            <v:textbox style="mso-next-textbox:#_x0000_s5162" inset="0,0,0,0">
              <w:txbxContent>
                <w:p w:rsidR="009B4666" w:rsidRDefault="009B4666" w:rsidP="00007336">
                  <w:pPr>
                    <w:spacing w:line="160" w:lineRule="exact"/>
                    <w:jc w:val="left"/>
                    <w:rPr>
                      <w:rFonts w:cs="Miriam" w:hint="cs"/>
                      <w:szCs w:val="18"/>
                      <w:rtl/>
                    </w:rPr>
                  </w:pPr>
                  <w:r>
                    <w:rPr>
                      <w:rFonts w:cs="Miriam" w:hint="cs"/>
                      <w:szCs w:val="18"/>
                      <w:rtl/>
                    </w:rPr>
                    <w:t>מעבר מדורג או משופע המשרת ישיבה ליד שולחנות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9.23.4 במעברים הכוללים מדרגות או כבשים, המשרתים שולחנות לאכילה או לשתיה, והמיועדים לצפיה בהצגה, יתקיימו דרישות סימן כ'.</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503" w:name="hed296"/>
      <w:bookmarkEnd w:id="503"/>
      <w:r w:rsidRPr="00007336">
        <w:rPr>
          <w:rtl/>
          <w:lang w:eastAsia="en-US"/>
        </w:rPr>
        <w:pict>
          <v:shape id="_x0000_s5166" type="#_x0000_t202" style="position:absolute;left:0;text-align:left;margin-left:470.35pt;margin-top:12.75pt;width:1in;height:18pt;z-index:251703808" filled="f" stroked="f">
            <v:textbox style="mso-next-textbox:#_x0000_s5166"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כ"ד: מרחקי הליכה (התקהלות)</w:t>
      </w:r>
    </w:p>
    <w:p w:rsidR="00646829" w:rsidRPr="00007336" w:rsidRDefault="00646829" w:rsidP="00007336">
      <w:pPr>
        <w:pStyle w:val="P00"/>
        <w:spacing w:before="72"/>
        <w:ind w:left="0" w:right="1134"/>
        <w:rPr>
          <w:rStyle w:val="default"/>
          <w:rFonts w:cs="FrankRuehl" w:hint="cs"/>
          <w:rtl/>
        </w:rPr>
      </w:pPr>
      <w:bookmarkStart w:id="504" w:name="Seif440"/>
      <w:bookmarkEnd w:id="504"/>
      <w:r w:rsidRPr="00007336">
        <w:rPr>
          <w:lang w:val="he-IL"/>
        </w:rPr>
        <w:pict>
          <v:rect id="_x0000_s5163" style="position:absolute;left:0;text-align:left;margin-left:464.5pt;margin-top:8.05pt;width:75.05pt;height:34.1pt;z-index:251700736" o:allowincell="f" filled="f" stroked="f" strokecolor="lime" strokeweight=".25pt">
            <v:textbox style="mso-next-textbox:#_x0000_s5163" inset="0,0,0,0">
              <w:txbxContent>
                <w:p w:rsidR="009B4666" w:rsidRDefault="009B4666" w:rsidP="00007336">
                  <w:pPr>
                    <w:spacing w:line="160" w:lineRule="exact"/>
                    <w:jc w:val="left"/>
                    <w:rPr>
                      <w:rFonts w:cs="Miriam" w:hint="cs"/>
                      <w:szCs w:val="18"/>
                      <w:rtl/>
                    </w:rPr>
                  </w:pPr>
                  <w:r>
                    <w:rPr>
                      <w:rFonts w:cs="Miriam" w:hint="cs"/>
                      <w:szCs w:val="18"/>
                      <w:rtl/>
                    </w:rPr>
                    <w:t>מרחקי הליכה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9.24.1 מרחקי הליכה, פרוזדור בלא מוצא ומהלך משותף יהיו לפי דרישות סימן ט"ו לפרק ב' זולת אם נאמר אחרת בפרק זה.</w:t>
      </w:r>
    </w:p>
    <w:p w:rsidR="00646829" w:rsidRPr="00007336" w:rsidRDefault="00646829" w:rsidP="00007336">
      <w:pPr>
        <w:pStyle w:val="P00"/>
        <w:spacing w:before="72"/>
        <w:ind w:left="0" w:right="1134"/>
        <w:rPr>
          <w:rStyle w:val="default"/>
          <w:rFonts w:cs="FrankRuehl" w:hint="cs"/>
          <w:rtl/>
        </w:rPr>
      </w:pPr>
      <w:bookmarkStart w:id="505" w:name="Seif441"/>
      <w:bookmarkEnd w:id="505"/>
      <w:r w:rsidRPr="00007336">
        <w:rPr>
          <w:lang w:val="he-IL"/>
        </w:rPr>
        <w:pict>
          <v:rect id="_x0000_s5164" style="position:absolute;left:0;text-align:left;margin-left:464.5pt;margin-top:8.05pt;width:75.05pt;height:34.1pt;z-index:251701760" o:allowincell="f" filled="f" stroked="f" strokecolor="lime" strokeweight=".25pt">
            <v:textbox style="mso-next-textbox:#_x0000_s5164" inset="0,0,0,0">
              <w:txbxContent>
                <w:p w:rsidR="009B4666" w:rsidRDefault="009B4666" w:rsidP="00007336">
                  <w:pPr>
                    <w:spacing w:line="160" w:lineRule="exact"/>
                    <w:jc w:val="left"/>
                    <w:rPr>
                      <w:rFonts w:cs="Miriam" w:hint="cs"/>
                      <w:szCs w:val="18"/>
                      <w:rtl/>
                    </w:rPr>
                  </w:pPr>
                  <w:r>
                    <w:rPr>
                      <w:rFonts w:cs="Miriam" w:hint="cs"/>
                      <w:szCs w:val="18"/>
                      <w:rtl/>
                    </w:rPr>
                    <w:t>מהלך משותף</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9.24.2 (א) אורכו של מהלך משותף בחדר או באולם שאינו משמש כמהתמ"ע לא יעלה על </w:t>
      </w:r>
      <w:r w:rsidRPr="00007336">
        <w:rPr>
          <w:rStyle w:val="default"/>
          <w:rFonts w:cs="FrankRuehl"/>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בעבור שטח משורת שתפוסתו קטנה מ-50 איש </w:t>
      </w:r>
      <w:r w:rsidRPr="00007336">
        <w:rPr>
          <w:rStyle w:val="default"/>
          <w:rFonts w:cs="FrankRuehl"/>
          <w:rtl/>
        </w:rPr>
        <w:t>–</w:t>
      </w:r>
      <w:r w:rsidRPr="00007336">
        <w:rPr>
          <w:rStyle w:val="default"/>
          <w:rFonts w:cs="FrankRuehl" w:hint="cs"/>
          <w:rtl/>
        </w:rPr>
        <w:t xml:space="preserve"> 23 מטרים (כמתואר בתרשים 3.9.24.2);</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בעבור שטח משורת שתפוסתו 50 איש או יותר </w:t>
      </w:r>
      <w:r w:rsidRPr="00007336">
        <w:rPr>
          <w:rStyle w:val="default"/>
          <w:rFonts w:cs="FrankRuehl"/>
          <w:rtl/>
        </w:rPr>
        <w:t>–</w:t>
      </w:r>
      <w:r w:rsidRPr="00007336">
        <w:rPr>
          <w:rStyle w:val="default"/>
          <w:rFonts w:cs="FrankRuehl" w:hint="cs"/>
          <w:rtl/>
        </w:rPr>
        <w:t xml:space="preserve"> 6 מטרים;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במהלך משותף במהתמ"ע יתקיימו דרישות סימן ל"ז.</w:t>
      </w:r>
    </w:p>
    <w:p w:rsidR="00646829" w:rsidRPr="00007336" w:rsidRDefault="00646829" w:rsidP="00007336">
      <w:pPr>
        <w:pStyle w:val="header-2"/>
        <w:ind w:left="0" w:right="1134"/>
        <w:rPr>
          <w:rtl/>
        </w:rPr>
      </w:pPr>
      <w:bookmarkStart w:id="506" w:name="hed297"/>
      <w:bookmarkEnd w:id="506"/>
      <w:r w:rsidRPr="00007336">
        <w:rPr>
          <w:rtl/>
          <w:lang w:eastAsia="en-US"/>
        </w:rPr>
        <w:pict>
          <v:shape id="_x0000_s5167" type="#_x0000_t202" style="position:absolute;left:0;text-align:left;margin-left:470.35pt;margin-top:12.75pt;width:1in;height:18pt;z-index:251704832" filled="f" stroked="f">
            <v:textbox style="mso-next-textbox:#_x0000_s5167"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כ"ה: תאורת דרכי מוצא (התקהלות)</w:t>
      </w:r>
    </w:p>
    <w:p w:rsidR="00646829" w:rsidRPr="00007336" w:rsidRDefault="00646829" w:rsidP="00007336">
      <w:pPr>
        <w:pStyle w:val="P00"/>
        <w:spacing w:before="72"/>
        <w:ind w:left="0" w:right="1134"/>
        <w:rPr>
          <w:rStyle w:val="default"/>
          <w:rFonts w:cs="FrankRuehl" w:hint="cs"/>
          <w:rtl/>
        </w:rPr>
      </w:pPr>
      <w:bookmarkStart w:id="507" w:name="Seif442"/>
      <w:bookmarkEnd w:id="507"/>
      <w:r w:rsidRPr="00007336">
        <w:rPr>
          <w:lang w:val="he-IL"/>
        </w:rPr>
        <w:pict>
          <v:rect id="_x0000_s5165" style="position:absolute;left:0;text-align:left;margin-left:464.5pt;margin-top:8.05pt;width:75.05pt;height:34.1pt;z-index:251702784" o:allowincell="f" filled="f" stroked="f" strokecolor="lime" strokeweight=".25pt">
            <v:textbox style="mso-next-textbox:#_x0000_s5165" inset="0,0,0,0">
              <w:txbxContent>
                <w:p w:rsidR="009B4666" w:rsidRDefault="009B4666" w:rsidP="00007336">
                  <w:pPr>
                    <w:spacing w:line="160" w:lineRule="exact"/>
                    <w:jc w:val="left"/>
                    <w:rPr>
                      <w:rFonts w:cs="Miriam" w:hint="cs"/>
                      <w:szCs w:val="18"/>
                      <w:rtl/>
                    </w:rPr>
                  </w:pPr>
                  <w:r>
                    <w:rPr>
                      <w:rFonts w:cs="Miriam" w:hint="cs"/>
                      <w:szCs w:val="18"/>
                      <w:rtl/>
                    </w:rPr>
                    <w:t>תאורת דרכי המוצא</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9.25.1 בתאורת דרכי מוצא יתקיימו דרישות סימן ט"ז לפרק ב'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08" w:name="Seif443"/>
      <w:bookmarkEnd w:id="508"/>
      <w:r w:rsidRPr="00007336">
        <w:rPr>
          <w:lang w:val="he-IL"/>
        </w:rPr>
        <w:pict>
          <v:rect id="_x0000_s5168" style="position:absolute;left:0;text-align:left;margin-left:464.5pt;margin-top:8.05pt;width:75.05pt;height:34.1pt;z-index:251705856" o:allowincell="f" filled="f" stroked="f" strokecolor="lime" strokeweight=".25pt">
            <v:textbox style="mso-next-textbox:#_x0000_s5168" inset="0,0,0,0">
              <w:txbxContent>
                <w:p w:rsidR="009B4666" w:rsidRDefault="009B4666" w:rsidP="00007336">
                  <w:pPr>
                    <w:spacing w:line="160" w:lineRule="exact"/>
                    <w:jc w:val="left"/>
                    <w:rPr>
                      <w:rFonts w:cs="Miriam" w:hint="cs"/>
                      <w:szCs w:val="18"/>
                      <w:rtl/>
                    </w:rPr>
                  </w:pPr>
                  <w:r>
                    <w:rPr>
                      <w:rFonts w:cs="Miriam" w:hint="cs"/>
                      <w:szCs w:val="18"/>
                      <w:rtl/>
                    </w:rPr>
                    <w:t>תאורת אפלה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9.25.2 (א) במקום להתקהלות תותקן תאורת אפלה שתאיר את המעבר שבין גושי המושבים לכל אורכו, עד דלת היציאה מחלל המושבים; תאורת האפלה תאפשר לצאת בביטחון משורת המושבים או להגיע אליה בשעות אפלה; התאורה תוזן מרשת החשמל הרגילה, ועוצמתה לא תקטן מ-1 לוקס, נמדדת על פני משטח הרצפה, במקום החשוך ביותר.</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מעגלי הגופים של תאורת האפלה יהיו נפרדים ממעגלי התאורה הרגילים; כל מעגל לא יכלול יותר מ-25 גופי תאורה.</w:t>
      </w:r>
    </w:p>
    <w:p w:rsidR="00646829" w:rsidRPr="00007336" w:rsidRDefault="00646829" w:rsidP="00007336">
      <w:pPr>
        <w:pStyle w:val="header-2"/>
        <w:ind w:left="0" w:right="1134"/>
        <w:rPr>
          <w:rtl/>
        </w:rPr>
      </w:pPr>
      <w:bookmarkStart w:id="509" w:name="hed298"/>
      <w:bookmarkEnd w:id="509"/>
      <w:r w:rsidRPr="00007336">
        <w:rPr>
          <w:rtl/>
          <w:lang w:eastAsia="en-US"/>
        </w:rPr>
        <w:pict>
          <v:shape id="_x0000_s5169" type="#_x0000_t202" style="position:absolute;left:0;text-align:left;margin-left:470.35pt;margin-top:12.75pt;width:1in;height:18pt;z-index:251706880" filled="f" stroked="f">
            <v:textbox style="mso-next-textbox:#_x0000_s516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כ"ו: תאורת חירום (התקהלות)</w:t>
      </w:r>
    </w:p>
    <w:p w:rsidR="00646829" w:rsidRPr="00007336" w:rsidRDefault="00646829" w:rsidP="00007336">
      <w:pPr>
        <w:pStyle w:val="P00"/>
        <w:spacing w:before="72"/>
        <w:ind w:left="0" w:right="1134"/>
        <w:rPr>
          <w:rStyle w:val="default"/>
          <w:rFonts w:cs="FrankRuehl" w:hint="cs"/>
          <w:rtl/>
        </w:rPr>
      </w:pPr>
      <w:bookmarkStart w:id="510" w:name="Seif444"/>
      <w:bookmarkEnd w:id="510"/>
      <w:r w:rsidRPr="00007336">
        <w:rPr>
          <w:lang w:val="he-IL"/>
        </w:rPr>
        <w:pict>
          <v:rect id="_x0000_s5170" style="position:absolute;left:0;text-align:left;margin-left:464.5pt;margin-top:8.05pt;width:75.05pt;height:34.1pt;z-index:251707904" o:allowincell="f" filled="f" stroked="f" strokecolor="lime" strokeweight=".25pt">
            <v:textbox style="mso-next-textbox:#_x0000_s5170" inset="0,0,0,0">
              <w:txbxContent>
                <w:p w:rsidR="009B4666" w:rsidRDefault="009B4666" w:rsidP="00007336">
                  <w:pPr>
                    <w:spacing w:line="160" w:lineRule="exact"/>
                    <w:jc w:val="left"/>
                    <w:rPr>
                      <w:rFonts w:cs="Miriam" w:hint="cs"/>
                      <w:szCs w:val="18"/>
                      <w:rtl/>
                    </w:rPr>
                  </w:pPr>
                  <w:r>
                    <w:rPr>
                      <w:rFonts w:cs="Miriam" w:hint="cs"/>
                      <w:szCs w:val="18"/>
                      <w:rtl/>
                    </w:rPr>
                    <w:t>תאורת חירום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9.26.1 בתאורת חירום יתקיימו דרישות סימן י"ז לפרק ב'.</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511" w:name="hed299"/>
      <w:bookmarkEnd w:id="511"/>
      <w:r w:rsidRPr="00007336">
        <w:rPr>
          <w:rtl/>
          <w:lang w:eastAsia="en-US"/>
        </w:rPr>
        <w:pict>
          <v:shape id="_x0000_s5199" type="#_x0000_t202" style="position:absolute;left:0;text-align:left;margin-left:470.35pt;margin-top:12.75pt;width:1in;height:18pt;z-index:251737600" filled="f" stroked="f">
            <v:textbox style="mso-next-textbox:#_x0000_s519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כ"ז: שילוט וסימון דרכי מוצא (התקהלות)</w:t>
      </w:r>
    </w:p>
    <w:p w:rsidR="00646829" w:rsidRPr="00007336" w:rsidRDefault="00646829" w:rsidP="00007336">
      <w:pPr>
        <w:pStyle w:val="P00"/>
        <w:spacing w:before="72"/>
        <w:ind w:left="0" w:right="1134"/>
        <w:rPr>
          <w:rStyle w:val="default"/>
          <w:rFonts w:cs="FrankRuehl" w:hint="cs"/>
          <w:rtl/>
        </w:rPr>
      </w:pPr>
      <w:bookmarkStart w:id="512" w:name="Seif445"/>
      <w:bookmarkEnd w:id="512"/>
      <w:r w:rsidRPr="00007336">
        <w:rPr>
          <w:lang w:val="he-IL"/>
        </w:rPr>
        <w:pict>
          <v:rect id="_x0000_s5171" style="position:absolute;left:0;text-align:left;margin-left:464.5pt;margin-top:8.05pt;width:75.05pt;height:34.1pt;z-index:251708928" o:allowincell="f" filled="f" stroked="f" strokecolor="lime" strokeweight=".25pt">
            <v:textbox style="mso-next-textbox:#_x0000_s5171" inset="0,0,0,0">
              <w:txbxContent>
                <w:p w:rsidR="009B4666" w:rsidRDefault="009B4666" w:rsidP="00007336">
                  <w:pPr>
                    <w:spacing w:line="160" w:lineRule="exact"/>
                    <w:jc w:val="left"/>
                    <w:rPr>
                      <w:rFonts w:cs="Miriam" w:hint="cs"/>
                      <w:szCs w:val="18"/>
                      <w:rtl/>
                    </w:rPr>
                  </w:pPr>
                  <w:r>
                    <w:rPr>
                      <w:rFonts w:cs="Miriam" w:hint="cs"/>
                      <w:szCs w:val="18"/>
                      <w:rtl/>
                    </w:rPr>
                    <w:t>שילוט דרכי מוצא</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9.27.1 (א) בשילוט ובסימון דרכי מוצא יתקיימו דרישות סימן י"ז לפרק ב'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אין צורך לשלט את דרך המוצא הנמצאת בצדי הפתח ליציע (</w:t>
      </w:r>
      <w:r w:rsidRPr="00007336">
        <w:rPr>
          <w:rStyle w:val="default"/>
          <w:rFonts w:cs="FrankRuehl"/>
        </w:rPr>
        <w:t>Vomitory</w:t>
      </w:r>
      <w:r w:rsidRPr="00007336">
        <w:rPr>
          <w:rStyle w:val="default"/>
          <w:rFonts w:cs="FrankRuehl" w:hint="cs"/>
          <w:rtl/>
        </w:rPr>
        <w:t>) מכיוון המושבים הסמוכים לפתח ביציע, בתנאי ששלטי היציאה למעבר הביניים הראשי (</w:t>
      </w:r>
      <w:r w:rsidRPr="00007336">
        <w:rPr>
          <w:rStyle w:val="default"/>
          <w:rFonts w:cs="FrankRuehl"/>
        </w:rPr>
        <w:t>Concourse</w:t>
      </w:r>
      <w:r w:rsidRPr="00007336">
        <w:rPr>
          <w:rStyle w:val="default"/>
          <w:rFonts w:cs="FrankRuehl" w:hint="cs"/>
          <w:rtl/>
        </w:rPr>
        <w:t>) ייצפו מן הפתח ביציע.</w:t>
      </w:r>
    </w:p>
    <w:p w:rsidR="00646829" w:rsidRPr="00007336" w:rsidRDefault="00646829" w:rsidP="00007336">
      <w:pPr>
        <w:pStyle w:val="P00"/>
        <w:spacing w:before="72"/>
        <w:ind w:left="0" w:right="1134"/>
        <w:rPr>
          <w:rStyle w:val="default"/>
          <w:rFonts w:cs="FrankRuehl" w:hint="cs"/>
          <w:rtl/>
        </w:rPr>
      </w:pPr>
      <w:bookmarkStart w:id="513" w:name="Seif446"/>
      <w:bookmarkEnd w:id="513"/>
      <w:r w:rsidRPr="00007336">
        <w:rPr>
          <w:lang w:val="he-IL"/>
        </w:rPr>
        <w:pict>
          <v:rect id="_x0000_s5172" style="position:absolute;left:0;text-align:left;margin-left:464.5pt;margin-top:8.05pt;width:75.05pt;height:34.1pt;z-index:251709952" o:allowincell="f" filled="f" stroked="f" strokecolor="lime" strokeweight=".25pt">
            <v:textbox style="mso-next-textbox:#_x0000_s5172" inset="0,0,0,0">
              <w:txbxContent>
                <w:p w:rsidR="009B4666" w:rsidRDefault="009B4666" w:rsidP="00007336">
                  <w:pPr>
                    <w:spacing w:line="160" w:lineRule="exact"/>
                    <w:jc w:val="left"/>
                    <w:rPr>
                      <w:rFonts w:cs="Miriam" w:hint="cs"/>
                      <w:szCs w:val="18"/>
                      <w:rtl/>
                    </w:rPr>
                  </w:pPr>
                  <w:r>
                    <w:rPr>
                      <w:rFonts w:cs="Miriam" w:hint="cs"/>
                      <w:szCs w:val="18"/>
                      <w:rtl/>
                    </w:rPr>
                    <w:t>מיקום שלטי "אין מוצא"</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9.27.2 שלטים מוארים בנוסח "אין מוצא" יותקנו במקומות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(א)</w:t>
      </w:r>
      <w:r w:rsidRPr="00007336">
        <w:rPr>
          <w:rStyle w:val="default"/>
          <w:rFonts w:cs="FrankRuehl" w:hint="cs"/>
          <w:rtl/>
        </w:rPr>
        <w:tab/>
        <w:t>בכניסה לפרוזדורים בלא מוצא;</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(ב)</w:t>
      </w:r>
      <w:r w:rsidRPr="00007336">
        <w:rPr>
          <w:rStyle w:val="default"/>
          <w:rFonts w:cs="FrankRuehl" w:hint="cs"/>
          <w:rtl/>
        </w:rPr>
        <w:tab/>
        <w:t>באגפים שאינם מיועדים ליציאה;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(ג)</w:t>
      </w:r>
      <w:r w:rsidRPr="00007336">
        <w:rPr>
          <w:rStyle w:val="default"/>
          <w:rFonts w:cs="FrankRuehl" w:hint="cs"/>
          <w:rtl/>
        </w:rPr>
        <w:tab/>
        <w:t>בירידות למפלסים תת-קרקעיים.</w:t>
      </w:r>
    </w:p>
    <w:p w:rsidR="00646829" w:rsidRPr="00007336" w:rsidRDefault="00646829" w:rsidP="00007336">
      <w:pPr>
        <w:pStyle w:val="header-2"/>
        <w:ind w:left="0" w:right="1134"/>
        <w:rPr>
          <w:rtl/>
        </w:rPr>
      </w:pPr>
      <w:bookmarkStart w:id="514" w:name="hed2100"/>
      <w:bookmarkEnd w:id="514"/>
      <w:r w:rsidRPr="00007336">
        <w:rPr>
          <w:rtl/>
          <w:lang w:eastAsia="en-US"/>
        </w:rPr>
        <w:pict>
          <v:shape id="_x0000_s5175" type="#_x0000_t202" style="position:absolute;left:0;text-align:left;margin-left:470.35pt;margin-top:12.75pt;width:1in;height:18pt;z-index:251713024" filled="f" stroked="f">
            <v:textbox style="mso-next-textbox:#_x0000_s5175"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כ"ח: מעקות ביציע הקהל והבמה (התקהלות)</w:t>
      </w:r>
    </w:p>
    <w:p w:rsidR="00646829" w:rsidRPr="00007336" w:rsidRDefault="00646829" w:rsidP="00007336">
      <w:pPr>
        <w:pStyle w:val="P00"/>
        <w:spacing w:before="72"/>
        <w:ind w:left="0" w:right="1134"/>
        <w:rPr>
          <w:rStyle w:val="default"/>
          <w:rFonts w:cs="FrankRuehl" w:hint="cs"/>
          <w:rtl/>
        </w:rPr>
      </w:pPr>
      <w:bookmarkStart w:id="515" w:name="Seif447"/>
      <w:bookmarkEnd w:id="515"/>
      <w:r w:rsidRPr="00007336">
        <w:rPr>
          <w:lang w:val="he-IL"/>
        </w:rPr>
        <w:pict>
          <v:rect id="_x0000_s5173" style="position:absolute;left:0;text-align:left;margin-left:464.5pt;margin-top:8.05pt;width:75.05pt;height:34.1pt;z-index:251710976" o:allowincell="f" filled="f" stroked="f" strokecolor="lime" strokeweight=".25pt">
            <v:textbox style="mso-next-textbox:#_x0000_s5173" inset="0,0,0,0">
              <w:txbxContent>
                <w:p w:rsidR="009B4666" w:rsidRDefault="009B4666" w:rsidP="00007336">
                  <w:pPr>
                    <w:spacing w:line="160" w:lineRule="exact"/>
                    <w:jc w:val="left"/>
                    <w:rPr>
                      <w:rFonts w:cs="Miriam" w:hint="cs"/>
                      <w:szCs w:val="18"/>
                      <w:rtl/>
                    </w:rPr>
                  </w:pPr>
                  <w:r>
                    <w:rPr>
                      <w:rFonts w:cs="Miriam" w:hint="cs"/>
                      <w:szCs w:val="18"/>
                      <w:rtl/>
                    </w:rPr>
                    <w:t>מעקות ומאחזי יד</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9.28.1 (א) במעקות ובמאחזי יד ביציע הקהל, במשטח מוגבה, בבמה ובבמה משולבת יתקיימו דרישות פרט 3.2.2.14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במעקה ובמאחז יד במעבר מדורג או משופע יתקיימו דרישות סימן כ"א.</w:t>
      </w:r>
    </w:p>
    <w:p w:rsidR="00646829" w:rsidRPr="00007336" w:rsidRDefault="00646829" w:rsidP="00007336">
      <w:pPr>
        <w:pStyle w:val="P00"/>
        <w:spacing w:before="72"/>
        <w:ind w:left="0" w:right="1134"/>
        <w:rPr>
          <w:rStyle w:val="default"/>
          <w:rFonts w:cs="FrankRuehl" w:hint="cs"/>
          <w:rtl/>
        </w:rPr>
      </w:pPr>
      <w:bookmarkStart w:id="516" w:name="Seif448"/>
      <w:bookmarkEnd w:id="516"/>
      <w:r w:rsidRPr="00007336">
        <w:rPr>
          <w:lang w:val="he-IL"/>
        </w:rPr>
        <w:pict>
          <v:rect id="_x0000_s5174" style="position:absolute;left:0;text-align:left;margin-left:464.5pt;margin-top:8.05pt;width:75.05pt;height:45.35pt;z-index:251712000" o:allowincell="f" filled="f" stroked="f" strokecolor="lime" strokeweight=".25pt">
            <v:textbox style="mso-next-textbox:#_x0000_s5174" inset="0,0,0,0">
              <w:txbxContent>
                <w:p w:rsidR="009B4666" w:rsidRDefault="009B4666" w:rsidP="00007336">
                  <w:pPr>
                    <w:spacing w:line="160" w:lineRule="exact"/>
                    <w:jc w:val="left"/>
                    <w:rPr>
                      <w:rFonts w:cs="Miriam" w:hint="cs"/>
                      <w:szCs w:val="18"/>
                      <w:rtl/>
                    </w:rPr>
                  </w:pPr>
                  <w:r>
                    <w:rPr>
                      <w:rFonts w:cs="Miriam" w:hint="cs"/>
                      <w:szCs w:val="18"/>
                      <w:rtl/>
                    </w:rPr>
                    <w:t>גובה המעקה בהתייחסות לקו ראיה</w:t>
                  </w:r>
                </w:p>
                <w:p w:rsidR="009B4666" w:rsidRDefault="009B4666" w:rsidP="0000733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szCs w:val="18"/>
                      <w:rtl/>
                    </w:rPr>
                  </w:pPr>
                  <w:r>
                    <w:rPr>
                      <w:rFonts w:cs="Miriam" w:hint="cs"/>
                      <w:szCs w:val="18"/>
                      <w:rtl/>
                    </w:rPr>
                    <w:t>ת"ט תשס"ט-2008</w:t>
                  </w:r>
                </w:p>
              </w:txbxContent>
            </v:textbox>
            <w10:anchorlock/>
          </v:rect>
        </w:pict>
      </w:r>
      <w:r w:rsidRPr="00007336">
        <w:rPr>
          <w:rStyle w:val="default"/>
          <w:rFonts w:cs="FrankRuehl"/>
          <w:rtl/>
        </w:rPr>
        <w:t>3.</w:t>
      </w:r>
      <w:r w:rsidRPr="00007336">
        <w:rPr>
          <w:rStyle w:val="default"/>
          <w:rFonts w:cs="FrankRuehl" w:hint="cs"/>
          <w:rtl/>
        </w:rPr>
        <w:t>9.28.2 (א) ביציע הקהל או בטריבונה, במקום שבו מפלס הרצפה גבוה ביותר מ-60 סנטימטרים מעל מפלס הרצפה או הקרקע הסמוכים, ומערכת המעקה או מאחז היד לפי הדרישות בפרק זה חוסמת את קו הראיה של הצופים בשורה הסמוכה בגלל גובהה, אפשר להתקין מעקה או מאחז יד מול שורת המושבים בגובה שלא יפחת מ-66 ס"מ (כמתואר בתרשים 3.9.28.2); דרישות אלה יחולו גם לגבי גלריות, מרפסות, גישה למעבר בסמוך לפתח ביציע (וומיטוריום) והאזור השקוע של התזמורת (כמתואר בתרשים 3.9.28.2).</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במערכת המעקה ובמאחז היד יתקיימו דרישות ת"י 1142.</w:t>
      </w:r>
    </w:p>
    <w:p w:rsidR="00646829" w:rsidRPr="00007336" w:rsidRDefault="00646829" w:rsidP="00007336">
      <w:pPr>
        <w:pStyle w:val="P00"/>
        <w:spacing w:before="72"/>
        <w:ind w:left="0" w:right="1134"/>
        <w:rPr>
          <w:rStyle w:val="default"/>
          <w:rFonts w:cs="FrankRuehl" w:hint="cs"/>
          <w:rtl/>
        </w:rPr>
      </w:pPr>
      <w:bookmarkStart w:id="517" w:name="Seif449"/>
      <w:bookmarkEnd w:id="517"/>
      <w:r w:rsidRPr="00007336">
        <w:rPr>
          <w:lang w:val="he-IL"/>
        </w:rPr>
        <w:pict>
          <v:rect id="_x0000_s5176" style="position:absolute;left:0;text-align:left;margin-left:464.5pt;margin-top:8.05pt;width:75.05pt;height:34.1pt;z-index:251714048" o:allowincell="f" filled="f" stroked="f" strokecolor="lime" strokeweight=".25pt">
            <v:textbox style="mso-next-textbox:#_x0000_s5176" inset="0,0,0,0">
              <w:txbxContent>
                <w:p w:rsidR="009B4666" w:rsidRDefault="009B4666" w:rsidP="00007336">
                  <w:pPr>
                    <w:spacing w:line="160" w:lineRule="exact"/>
                    <w:jc w:val="left"/>
                    <w:rPr>
                      <w:rFonts w:cs="Miriam" w:hint="cs"/>
                      <w:szCs w:val="18"/>
                      <w:rtl/>
                    </w:rPr>
                  </w:pPr>
                  <w:r>
                    <w:rPr>
                      <w:rFonts w:cs="Miriam" w:hint="cs"/>
                      <w:szCs w:val="18"/>
                      <w:rtl/>
                    </w:rPr>
                    <w:t>קצה תחתון של מעבר מדורג או משופע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9.28.3 (א) לכל רוחב הקצה התחתון מול המעבר המדורג יותקן מעקה או מאחז יד שמתקיימות בו דרישות המפורטות בפרט 3.2.2.14 ובפרט זה, וזאת אם קצה המעבר גבוה ביותר מ-60 סנטימטרים מעל מפלס הרצפה או הקרקע הסמוכה (כמתואר בתרשימים 3.9.28.3 א' ו-3.9.28.3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גובה המעקה או מאחז היד לא יפחת מ-90 סנטימטרים, המרחק הנמדד בין קצה המעקה לבין אף המדרגה הקרובה ביותר לא יפחת מ-107 סנטימטרים (כמתואר בתרשימים 3.9.28.3 א' ו-3.9.28.3 ב').</w:t>
      </w:r>
    </w:p>
    <w:p w:rsidR="00646829" w:rsidRPr="00007336" w:rsidRDefault="00646829" w:rsidP="00007336">
      <w:pPr>
        <w:pStyle w:val="P00"/>
        <w:spacing w:before="72"/>
        <w:ind w:left="0" w:right="1134"/>
        <w:rPr>
          <w:rStyle w:val="default"/>
          <w:rFonts w:cs="FrankRuehl" w:hint="cs"/>
          <w:rtl/>
        </w:rPr>
      </w:pPr>
      <w:bookmarkStart w:id="518" w:name="Seif450"/>
      <w:bookmarkEnd w:id="518"/>
      <w:r w:rsidRPr="00007336">
        <w:rPr>
          <w:lang w:val="he-IL"/>
        </w:rPr>
        <w:pict>
          <v:rect id="_x0000_s5177" style="position:absolute;left:0;text-align:left;margin-left:464.5pt;margin-top:8.05pt;width:75.05pt;height:34.1pt;z-index:251715072" o:allowincell="f" filled="f" stroked="f" strokecolor="lime" strokeweight=".25pt">
            <v:textbox style="mso-next-textbox:#_x0000_s5177" inset="0,0,0,0">
              <w:txbxContent>
                <w:p w:rsidR="009B4666" w:rsidRDefault="009B4666" w:rsidP="00007336">
                  <w:pPr>
                    <w:spacing w:line="160" w:lineRule="exact"/>
                    <w:jc w:val="left"/>
                    <w:rPr>
                      <w:rFonts w:cs="Miriam" w:hint="cs"/>
                      <w:szCs w:val="18"/>
                      <w:rtl/>
                    </w:rPr>
                  </w:pPr>
                  <w:r>
                    <w:rPr>
                      <w:rFonts w:cs="Miriam" w:hint="cs"/>
                      <w:szCs w:val="18"/>
                      <w:rtl/>
                    </w:rPr>
                    <w:t>מעבר רוחבי הסמך לשורות מושבים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9.28.4 במעקה ובמאחז יד המותקנים במעבר רוחבי יתקיימו הדרישות האלה: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במעבר רוחבי הנמצא מאחורי שורת מושבים, לא יפחת גובה המעקה שמאחורי שורת המושבים מ-66 ס"מ מעל מפלס רצפת המעבר; ואולם דרישה זו לא תחול אם משענות הכיסאות של השורה הסמוכה גבוהים ביותר מ-66 ס"מ מעל המפלס של רצפת המעבר (כמתואר בתרשים 3.9.28.4 א');</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היה מפלס הרצפה של המעבר הרוחבי מאחורי שורת המושבים גבוה ביותר מ-60 סנטימטרים מעל מפלס הרצפה הסמוכה אליה, יתקיימו במעקה דרישות 3.2.2.14 (כמתואר בתרשימים 3.9.28.4 ב' ו-3.9.28.4 ג').</w:t>
      </w:r>
    </w:p>
    <w:p w:rsidR="00646829" w:rsidRPr="00007336" w:rsidRDefault="00646829" w:rsidP="00007336">
      <w:pPr>
        <w:pStyle w:val="P00"/>
        <w:spacing w:before="72"/>
        <w:ind w:left="0" w:right="1134"/>
        <w:rPr>
          <w:rStyle w:val="default"/>
          <w:rFonts w:cs="FrankRuehl" w:hint="cs"/>
          <w:rtl/>
        </w:rPr>
      </w:pPr>
      <w:bookmarkStart w:id="519" w:name="Seif451"/>
      <w:bookmarkEnd w:id="519"/>
      <w:r w:rsidRPr="00007336">
        <w:rPr>
          <w:lang w:val="he-IL"/>
        </w:rPr>
        <w:pict>
          <v:rect id="_x0000_s5178" style="position:absolute;left:0;text-align:left;margin-left:464.5pt;margin-top:8.05pt;width:75.05pt;height:34.1pt;z-index:251716096" o:allowincell="f" filled="f" stroked="f" strokecolor="lime" strokeweight=".25pt">
            <v:textbox style="mso-next-textbox:#_x0000_s5178" inset="0,0,0,0">
              <w:txbxContent>
                <w:p w:rsidR="009B4666" w:rsidRDefault="009B4666" w:rsidP="00007336">
                  <w:pPr>
                    <w:spacing w:line="160" w:lineRule="exact"/>
                    <w:jc w:val="left"/>
                    <w:rPr>
                      <w:rFonts w:cs="Miriam" w:hint="cs"/>
                      <w:szCs w:val="18"/>
                      <w:rtl/>
                    </w:rPr>
                  </w:pPr>
                  <w:r>
                    <w:rPr>
                      <w:rFonts w:cs="Miriam" w:hint="cs"/>
                      <w:szCs w:val="18"/>
                      <w:rtl/>
                    </w:rPr>
                    <w:t>מעקה בצדי אזורי ישיבה</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9.28.5 היה הפרש הגבהים בין רצפת המעבר או הגישה למעבר בין הרצפה הסמוכה אליה, גדול מ-60 סנטימטרים, יותקן בצדי אזור הישיבה, מעקה בגובה מינימלי של 105 סנטימטרים מעל רצפת המעבר או הגישה למעבר.</w:t>
      </w:r>
    </w:p>
    <w:p w:rsidR="00646829" w:rsidRPr="00007336" w:rsidRDefault="00646829" w:rsidP="00007336">
      <w:pPr>
        <w:pStyle w:val="P00"/>
        <w:spacing w:before="72"/>
        <w:ind w:left="0" w:right="1134"/>
        <w:rPr>
          <w:rStyle w:val="default"/>
          <w:rFonts w:cs="FrankRuehl" w:hint="cs"/>
          <w:rtl/>
        </w:rPr>
      </w:pPr>
      <w:bookmarkStart w:id="520" w:name="Seif452"/>
      <w:bookmarkEnd w:id="520"/>
      <w:r w:rsidRPr="00007336">
        <w:rPr>
          <w:lang w:val="he-IL"/>
        </w:rPr>
        <w:pict>
          <v:rect id="_x0000_s5179" style="position:absolute;left:0;text-align:left;margin-left:464.5pt;margin-top:8.05pt;width:75.05pt;height:34.1pt;z-index:251717120" o:allowincell="f" filled="f" stroked="f" strokecolor="lime" strokeweight=".25pt">
            <v:textbox style="mso-next-textbox:#_x0000_s5179" inset="0,0,0,0">
              <w:txbxContent>
                <w:p w:rsidR="009B4666" w:rsidRDefault="009B4666" w:rsidP="00007336">
                  <w:pPr>
                    <w:spacing w:line="160" w:lineRule="exact"/>
                    <w:jc w:val="left"/>
                    <w:rPr>
                      <w:rFonts w:cs="Miriam" w:hint="cs"/>
                      <w:szCs w:val="18"/>
                      <w:rtl/>
                    </w:rPr>
                  </w:pPr>
                  <w:r>
                    <w:rPr>
                      <w:rFonts w:cs="Miriam" w:hint="cs"/>
                      <w:szCs w:val="18"/>
                      <w:rtl/>
                    </w:rPr>
                    <w:t>מקומות שבהם לא נדרש להתקין מעקים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9.28.6 אין צורך בהתקנת מעקים קבועים במקומות אלה: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(1)</w:t>
      </w:r>
      <w:r w:rsidRPr="00007336">
        <w:rPr>
          <w:rStyle w:val="default"/>
          <w:rFonts w:cs="FrankRuehl" w:hint="cs"/>
          <w:rtl/>
        </w:rPr>
        <w:tab/>
        <w:t>משטח מוגבה, במה או במה משולבת המשמשים להצגה או לתצוגה, ופונים לכיוון הקהל; במקום שבו מפלס המשטח המוגבה, הבמה או הבמה המשולבת גבוה ביותר מ-120 סנטימטרים ממפלס הרצפה או הקרקע הסמוכה אליה, יותקן מעקה הניתן לפירוק בזמן ההופעה;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(2)</w:t>
      </w:r>
      <w:r w:rsidRPr="00007336">
        <w:rPr>
          <w:rStyle w:val="default"/>
          <w:rFonts w:cs="FrankRuehl" w:hint="cs"/>
          <w:rtl/>
        </w:rPr>
        <w:tab/>
        <w:t>מסביב לפתחים אנכיים הנמצאים בשטח המשמש להופעה או להצגה; כאשר שטח זה אינו משמש להופעה או להצגה, ייסגר הפתח או לחלופין יותקן מסביבו מעקה הניתן לפירוק.</w:t>
      </w:r>
    </w:p>
    <w:p w:rsidR="00646829" w:rsidRPr="00007336" w:rsidRDefault="00646829" w:rsidP="00007336">
      <w:pPr>
        <w:pStyle w:val="header-2"/>
        <w:ind w:left="0" w:right="1134"/>
        <w:rPr>
          <w:rtl/>
        </w:rPr>
      </w:pPr>
      <w:bookmarkStart w:id="521" w:name="hed2101"/>
      <w:bookmarkEnd w:id="521"/>
      <w:r w:rsidRPr="00007336">
        <w:rPr>
          <w:rtl/>
          <w:lang w:eastAsia="en-US"/>
        </w:rPr>
        <w:pict>
          <v:shape id="_x0000_s5181" type="#_x0000_t202" style="position:absolute;left:0;text-align:left;margin-left:470.35pt;margin-top:12.75pt;width:1in;height:18pt;z-index:251719168" filled="f" stroked="f">
            <v:textbox style="mso-next-textbox:#_x0000_s5181"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כ"ט: חוץ הבניין ומרחק מבניין או אתר סמוך (התקהלות)</w:t>
      </w:r>
    </w:p>
    <w:p w:rsidR="00646829" w:rsidRPr="00007336" w:rsidRDefault="00646829" w:rsidP="00007336">
      <w:pPr>
        <w:pStyle w:val="P00"/>
        <w:spacing w:before="72"/>
        <w:ind w:left="0" w:right="1134"/>
        <w:rPr>
          <w:rStyle w:val="default"/>
          <w:rFonts w:cs="FrankRuehl" w:hint="cs"/>
          <w:rtl/>
        </w:rPr>
      </w:pPr>
      <w:bookmarkStart w:id="522" w:name="Seif453"/>
      <w:bookmarkEnd w:id="522"/>
      <w:r w:rsidRPr="00007336">
        <w:rPr>
          <w:lang w:val="he-IL"/>
        </w:rPr>
        <w:pict>
          <v:rect id="_x0000_s5180" style="position:absolute;left:0;text-align:left;margin-left:464.5pt;margin-top:8.05pt;width:75.05pt;height:34.1pt;z-index:251718144" o:allowincell="f" filled="f" stroked="f" strokecolor="lime" strokeweight=".25pt">
            <v:textbox style="mso-next-textbox:#_x0000_s5180" inset="0,0,0,0">
              <w:txbxContent>
                <w:p w:rsidR="009B4666" w:rsidRDefault="009B4666" w:rsidP="00007336">
                  <w:pPr>
                    <w:spacing w:line="160" w:lineRule="exact"/>
                    <w:jc w:val="left"/>
                    <w:rPr>
                      <w:rFonts w:cs="Miriam" w:hint="cs"/>
                      <w:szCs w:val="18"/>
                      <w:rtl/>
                    </w:rPr>
                  </w:pPr>
                  <w:r>
                    <w:rPr>
                      <w:rFonts w:cs="Miriam" w:hint="cs"/>
                      <w:szCs w:val="18"/>
                      <w:rtl/>
                    </w:rPr>
                    <w:t>חוץ הבניין</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9.29.1 (א) בחוץ הבניין יתקיימו דרישות סימן י"ט לפרק ב'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מקום ההתקהלות ימוקם באופן שגישה הציבור אליו וממנו תהיה נפרדת מדרכי הגישה והיציאה של רכב ביטחון.</w:t>
      </w:r>
    </w:p>
    <w:p w:rsidR="00646829" w:rsidRPr="00007336" w:rsidRDefault="00646829" w:rsidP="00007336">
      <w:pPr>
        <w:pStyle w:val="P00"/>
        <w:spacing w:before="72"/>
        <w:ind w:left="0" w:right="1134"/>
        <w:rPr>
          <w:rStyle w:val="default"/>
          <w:rFonts w:cs="FrankRuehl" w:hint="cs"/>
          <w:rtl/>
        </w:rPr>
      </w:pPr>
      <w:bookmarkStart w:id="523" w:name="Seif454"/>
      <w:bookmarkEnd w:id="523"/>
      <w:r w:rsidRPr="00007336">
        <w:rPr>
          <w:lang w:val="he-IL"/>
        </w:rPr>
        <w:pict>
          <v:rect id="_x0000_s5182" style="position:absolute;left:0;text-align:left;margin-left:464.5pt;margin-top:8.05pt;width:75.05pt;height:34.1pt;z-index:251720192" o:allowincell="f" filled="f" stroked="f" strokecolor="lime" strokeweight=".25pt">
            <v:textbox style="mso-next-textbox:#_x0000_s5182" inset="0,0,0,0">
              <w:txbxContent>
                <w:p w:rsidR="009B4666" w:rsidRDefault="009B4666" w:rsidP="00007336">
                  <w:pPr>
                    <w:spacing w:line="160" w:lineRule="exact"/>
                    <w:jc w:val="left"/>
                    <w:rPr>
                      <w:rFonts w:cs="Miriam" w:hint="cs"/>
                      <w:szCs w:val="18"/>
                      <w:rtl/>
                    </w:rPr>
                  </w:pPr>
                  <w:r>
                    <w:rPr>
                      <w:rFonts w:cs="Miriam" w:hint="cs"/>
                      <w:szCs w:val="18"/>
                      <w:rtl/>
                    </w:rPr>
                    <w:t>מרחק מבניין או מאתר סמוך</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9.29.2 היתר למקום ההתקהלות יינתן רק לבניין, חלק מבניין או חוץ הבניין, הנמצא במרחק העולה על 30 מטרים ממקום המשמש להחסנה או לייצור של חומרים רעילים, מתלקחים, רדיואקטיביים או חומרים מסוכנים דומים, למעט צובר גז שהוטמן בהתאם לתקן הישראלי ת"י 158: מיתקנים לגזים פחמימניים מעובים, המסופקים בתוך מכלים מיטלטלים, ולמעט מכלי דלק שהותקנו בהתאם לתקנות רישוי עסקים (אחסנת נפט), התשל"ז-1976.</w:t>
      </w:r>
    </w:p>
    <w:p w:rsidR="00646829" w:rsidRPr="00007336" w:rsidRDefault="00646829" w:rsidP="00007336">
      <w:pPr>
        <w:pStyle w:val="header-2"/>
        <w:ind w:left="0" w:right="1134"/>
        <w:rPr>
          <w:rtl/>
        </w:rPr>
      </w:pPr>
      <w:bookmarkStart w:id="524" w:name="hed2102"/>
      <w:bookmarkEnd w:id="524"/>
      <w:r w:rsidRPr="00007336">
        <w:rPr>
          <w:rtl/>
          <w:lang w:eastAsia="en-US"/>
        </w:rPr>
        <w:pict>
          <v:shape id="_x0000_s5187" type="#_x0000_t202" style="position:absolute;left:0;text-align:left;margin-left:470.35pt;margin-top:12.75pt;width:1in;height:18pt;z-index:251725312" filled="f" stroked="f">
            <v:textbox style="mso-next-textbox:#_x0000_s5187"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 דרך גישה ורחבת היערכות לרכב ביטחון (התקהלות)</w:t>
      </w:r>
    </w:p>
    <w:p w:rsidR="00646829" w:rsidRPr="00007336" w:rsidRDefault="00646829" w:rsidP="00007336">
      <w:pPr>
        <w:pStyle w:val="P00"/>
        <w:spacing w:before="72"/>
        <w:ind w:left="0" w:right="1134"/>
        <w:rPr>
          <w:rStyle w:val="default"/>
          <w:rFonts w:cs="FrankRuehl" w:hint="cs"/>
          <w:rtl/>
        </w:rPr>
      </w:pPr>
      <w:bookmarkStart w:id="525" w:name="Seif455"/>
      <w:bookmarkEnd w:id="525"/>
      <w:r w:rsidRPr="00007336">
        <w:rPr>
          <w:lang w:val="he-IL"/>
        </w:rPr>
        <w:pict>
          <v:rect id="_x0000_s5183" style="position:absolute;left:0;text-align:left;margin-left:464.5pt;margin-top:8.05pt;width:75.05pt;height:34.1pt;z-index:251721216" o:allowincell="f" filled="f" stroked="f" strokecolor="lime" strokeweight=".25pt">
            <v:textbox style="mso-next-textbox:#_x0000_s5183" inset="0,0,0,0">
              <w:txbxContent>
                <w:p w:rsidR="009B4666" w:rsidRDefault="009B4666" w:rsidP="00007336">
                  <w:pPr>
                    <w:spacing w:line="160" w:lineRule="exact"/>
                    <w:jc w:val="left"/>
                    <w:rPr>
                      <w:rFonts w:cs="Miriam" w:hint="cs"/>
                      <w:szCs w:val="18"/>
                      <w:rtl/>
                    </w:rPr>
                  </w:pPr>
                  <w:r>
                    <w:rPr>
                      <w:rFonts w:cs="Miriam" w:hint="cs"/>
                      <w:szCs w:val="18"/>
                      <w:rtl/>
                    </w:rPr>
                    <w:t>כניסות חירום ודרך מעבר לרכב ביטחון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9.30.1 (א) בדרך גישה וברחבת היערכות יתקיימו דרישות סימן כ' בפרק ב'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לגבי מיתקן ספורט יחולו גם הוראות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במיתקן ספורט תותקן כניסת חירום;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מגבול הנכס, מצד אחד לפחות, תותקן דרך מעבר לרכב ביטחון המובילה לכניסת החירום במיתקן הספורט;</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למיתקן ספורט המיועד ליותר מ-3,000 צופים יהיו שתי כניסות חירום;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במגרש ספורט תוביל דרך המעבר לרכב ביטחון מחוץ הבניין עד לזירת המשחקים;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במגרש ספורט המיועד לכדורגל תוביל דרך המעבר לתוך זירת המשחקים;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(6)</w:t>
      </w:r>
      <w:r w:rsidRPr="00007336">
        <w:rPr>
          <w:rStyle w:val="default"/>
          <w:rFonts w:cs="FrankRuehl" w:hint="cs"/>
          <w:rtl/>
        </w:rPr>
        <w:tab/>
        <w:t>במגרש ספורט הגובה והרוחב של כניסת חירום לא יהיו קטנים מ-4.20 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(7)</w:t>
      </w:r>
      <w:r w:rsidRPr="00007336">
        <w:rPr>
          <w:rStyle w:val="default"/>
          <w:rFonts w:cs="FrankRuehl" w:hint="cs"/>
          <w:rtl/>
        </w:rPr>
        <w:tab/>
        <w:t>באולם ספורט תוביל דרך המעבר עד לפתח הבניין שבו נמצא האולם.</w:t>
      </w:r>
    </w:p>
    <w:p w:rsidR="00646829" w:rsidRPr="00007336" w:rsidRDefault="00646829" w:rsidP="00007336">
      <w:pPr>
        <w:pStyle w:val="header-2"/>
        <w:ind w:left="0" w:right="1134"/>
        <w:rPr>
          <w:rtl/>
        </w:rPr>
      </w:pPr>
      <w:bookmarkStart w:id="526" w:name="hed2103"/>
      <w:bookmarkEnd w:id="526"/>
      <w:r w:rsidRPr="00007336">
        <w:rPr>
          <w:rtl/>
          <w:lang w:eastAsia="en-US"/>
        </w:rPr>
        <w:pict>
          <v:shape id="_x0000_s5188" type="#_x0000_t202" style="position:absolute;left:0;text-align:left;margin-left:470.35pt;margin-top:12.75pt;width:1in;height:18pt;z-index:251726336" filled="f" stroked="f">
            <v:textbox style="mso-next-textbox:#_x0000_s5188"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ימן ל"א: הפרדות ועמידות אש (התקהלות)</w:t>
      </w:r>
    </w:p>
    <w:p w:rsidR="00646829" w:rsidRPr="00007336" w:rsidRDefault="00646829" w:rsidP="00007336">
      <w:pPr>
        <w:pStyle w:val="P00"/>
        <w:spacing w:before="72"/>
        <w:ind w:left="0" w:right="1134"/>
        <w:rPr>
          <w:rStyle w:val="default"/>
          <w:rFonts w:cs="FrankRuehl" w:hint="cs"/>
          <w:rtl/>
        </w:rPr>
      </w:pPr>
      <w:bookmarkStart w:id="527" w:name="Seif456"/>
      <w:bookmarkEnd w:id="527"/>
      <w:r w:rsidRPr="00007336">
        <w:rPr>
          <w:lang w:val="he-IL"/>
        </w:rPr>
        <w:pict>
          <v:rect id="_x0000_s5184" style="position:absolute;left:0;text-align:left;margin-left:464.5pt;margin-top:8.05pt;width:75.05pt;height:34.1pt;z-index:251722240" o:allowincell="f" filled="f" stroked="f" strokecolor="lime" strokeweight=".25pt">
            <v:textbox style="mso-next-textbox:#_x0000_s5184" inset="0,0,0,0">
              <w:txbxContent>
                <w:p w:rsidR="009B4666" w:rsidRDefault="009B4666" w:rsidP="00007336">
                  <w:pPr>
                    <w:spacing w:line="160" w:lineRule="exact"/>
                    <w:jc w:val="left"/>
                    <w:rPr>
                      <w:rFonts w:cs="Miriam" w:hint="cs"/>
                      <w:szCs w:val="18"/>
                      <w:rtl/>
                    </w:rPr>
                  </w:pPr>
                  <w:r>
                    <w:rPr>
                      <w:rFonts w:cs="Miriam" w:hint="cs"/>
                      <w:szCs w:val="18"/>
                      <w:rtl/>
                    </w:rPr>
                    <w:t>הפרדות ועמידות אש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9.31.1 הפרדות ועמידות אש יהיו לפי דרישות פרק ג'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28" w:name="Seif457"/>
      <w:bookmarkEnd w:id="528"/>
      <w:r w:rsidRPr="00007336">
        <w:rPr>
          <w:lang w:val="he-IL"/>
        </w:rPr>
        <w:pict>
          <v:rect id="_x0000_s5185" style="position:absolute;left:0;text-align:left;margin-left:464.5pt;margin-top:8.05pt;width:75.05pt;height:39.5pt;z-index:251723264" o:allowincell="f" filled="f" stroked="f" strokecolor="lime" strokeweight=".25pt">
            <v:textbox style="mso-next-textbox:#_x0000_s5185" inset="0,0,0,0">
              <w:txbxContent>
                <w:p w:rsidR="009B4666" w:rsidRDefault="009B4666" w:rsidP="00007336">
                  <w:pPr>
                    <w:spacing w:line="160" w:lineRule="exact"/>
                    <w:jc w:val="left"/>
                    <w:rPr>
                      <w:rFonts w:cs="Miriam" w:hint="cs"/>
                      <w:szCs w:val="18"/>
                      <w:rtl/>
                    </w:rPr>
                  </w:pPr>
                  <w:r>
                    <w:rPr>
                      <w:rFonts w:cs="Miriam" w:hint="cs"/>
                      <w:szCs w:val="18"/>
                      <w:rtl/>
                    </w:rPr>
                    <w:t>הפרדת מקום להתקהלות המשמש כחלק מבניין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9.31.2 (א) מקום שבו חלק מבניין המשמש להתקהלות, המיועד לכלול יותר מ-300 אנשים נמצא בבניין המשמש גם לייעוד אחר, יופרד החלק המשמש להתקהלות משאר חלקי הבניין על ידי קירות ותקרות בעלי עמידות אש של שעתיים לפחות.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על מקום התקהלות המיועד לשמש תאטרון, ואולם קונצרטים, קולנוע וכדומה, יחולו גם דרישות סימן ל"ח.</w:t>
      </w:r>
    </w:p>
    <w:p w:rsidR="00646829" w:rsidRPr="00007336" w:rsidRDefault="00646829" w:rsidP="00007336">
      <w:pPr>
        <w:pStyle w:val="P00"/>
        <w:spacing w:before="72"/>
        <w:ind w:left="0" w:right="1134"/>
        <w:rPr>
          <w:rStyle w:val="default"/>
          <w:rFonts w:cs="FrankRuehl" w:hint="cs"/>
          <w:rtl/>
        </w:rPr>
      </w:pPr>
      <w:bookmarkStart w:id="529" w:name="Seif458"/>
      <w:bookmarkEnd w:id="529"/>
      <w:r w:rsidRPr="00007336">
        <w:rPr>
          <w:lang w:val="he-IL"/>
        </w:rPr>
        <w:pict>
          <v:rect id="_x0000_s5186" style="position:absolute;left:0;text-align:left;margin-left:464.5pt;margin-top:8.05pt;width:75.05pt;height:34.1pt;z-index:251724288" o:allowincell="f" filled="f" stroked="f" strokecolor="lime" strokeweight=".25pt">
            <v:textbox style="mso-next-textbox:#_x0000_s5186" inset="0,0,0,0">
              <w:txbxContent>
                <w:p w:rsidR="009B4666" w:rsidRDefault="009B4666" w:rsidP="00007336">
                  <w:pPr>
                    <w:spacing w:line="160" w:lineRule="exact"/>
                    <w:jc w:val="left"/>
                    <w:rPr>
                      <w:rFonts w:cs="Miriam" w:hint="cs"/>
                      <w:szCs w:val="18"/>
                      <w:rtl/>
                    </w:rPr>
                  </w:pPr>
                  <w:r>
                    <w:rPr>
                      <w:rFonts w:cs="Miriam" w:hint="cs"/>
                      <w:szCs w:val="18"/>
                      <w:rtl/>
                    </w:rPr>
                    <w:t>פירים אנכיים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9.31.3 בפירים אנכיים ובמנהרות שירות יתקיימו דרישות פרט 3.3.1.6.</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30" w:name="Seif459"/>
      <w:bookmarkEnd w:id="530"/>
      <w:r w:rsidRPr="00007336">
        <w:rPr>
          <w:lang w:val="he-IL"/>
        </w:rPr>
        <w:pict>
          <v:rect id="_x0000_s5189" style="position:absolute;left:0;text-align:left;margin-left:464.5pt;margin-top:8.05pt;width:75.05pt;height:34.1pt;z-index:251727360" o:allowincell="f" filled="f" stroked="f" strokecolor="lime" strokeweight=".25pt">
            <v:textbox style="mso-next-textbox:#_x0000_s5189" inset="0,0,0,0">
              <w:txbxContent>
                <w:p w:rsidR="009B4666" w:rsidRDefault="009B4666" w:rsidP="00007336">
                  <w:pPr>
                    <w:spacing w:line="160" w:lineRule="exact"/>
                    <w:jc w:val="left"/>
                    <w:rPr>
                      <w:rFonts w:cs="Miriam" w:hint="cs"/>
                      <w:szCs w:val="18"/>
                      <w:rtl/>
                    </w:rPr>
                  </w:pPr>
                  <w:r>
                    <w:rPr>
                      <w:rFonts w:cs="Miriam" w:hint="cs"/>
                      <w:szCs w:val="18"/>
                      <w:rtl/>
                    </w:rPr>
                    <w:t>צנרת חודרת קירות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9.31.4 באגפי אש במקומות להתקהלות, שבהם הקירות או התקרות בנויים אלמנטים עמידי אש, תתאפשר העברת צנרת דרכם בתנאי שהמעברים נאטמו היטב מפני חדירת עשן; האטימה תיעשה מחומרים לא דליקים; צנרת המיועדת להעברת חום תבודד בחומרי בידוד לא דליקים; תעלות של מיזוג אוויר החודרות דרך האלמנטים האמורים, יצוידו במדפי אש אוטומטיים.</w:t>
      </w:r>
    </w:p>
    <w:p w:rsidR="00646829" w:rsidRPr="00007336" w:rsidRDefault="00646829" w:rsidP="00007336">
      <w:pPr>
        <w:pStyle w:val="P00"/>
        <w:spacing w:before="72"/>
        <w:ind w:left="0" w:right="1134"/>
        <w:rPr>
          <w:rStyle w:val="default"/>
          <w:rFonts w:cs="FrankRuehl" w:hint="cs"/>
          <w:rtl/>
        </w:rPr>
      </w:pPr>
      <w:bookmarkStart w:id="531" w:name="Seif460"/>
      <w:bookmarkEnd w:id="531"/>
      <w:r w:rsidRPr="00007336">
        <w:rPr>
          <w:lang w:val="he-IL"/>
        </w:rPr>
        <w:pict>
          <v:rect id="_x0000_s5190" style="position:absolute;left:0;text-align:left;margin-left:464.5pt;margin-top:8.05pt;width:75.05pt;height:34.1pt;z-index:251728384" o:allowincell="f" filled="f" stroked="f" strokecolor="lime" strokeweight=".25pt">
            <v:textbox style="mso-next-textbox:#_x0000_s5190" inset="0,0,0,0">
              <w:txbxContent>
                <w:p w:rsidR="009B4666" w:rsidRDefault="009B4666" w:rsidP="00007336">
                  <w:pPr>
                    <w:spacing w:line="160" w:lineRule="exact"/>
                    <w:jc w:val="left"/>
                    <w:rPr>
                      <w:rFonts w:cs="Miriam" w:hint="cs"/>
                      <w:szCs w:val="18"/>
                      <w:rtl/>
                    </w:rPr>
                  </w:pPr>
                  <w:r>
                    <w:rPr>
                      <w:rFonts w:cs="Miriam" w:hint="cs"/>
                      <w:szCs w:val="18"/>
                      <w:rtl/>
                    </w:rPr>
                    <w:t>הפרדת במה או 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9.31.5 הפרדות ועמידות אש של במה ובמה משולבת יהיו גם לפי דרישות סימן ל"ח.</w:t>
      </w:r>
    </w:p>
    <w:p w:rsidR="00646829" w:rsidRPr="00245ADE" w:rsidRDefault="00646829" w:rsidP="00007336">
      <w:pPr>
        <w:pStyle w:val="P00"/>
        <w:spacing w:before="0"/>
        <w:ind w:left="0" w:right="1134"/>
        <w:rPr>
          <w:rFonts w:hint="cs"/>
          <w:vanish/>
          <w:color w:val="FF0000"/>
          <w:szCs w:val="20"/>
          <w:shd w:val="clear" w:color="auto" w:fill="FFFF99"/>
          <w:rtl/>
        </w:rPr>
      </w:pPr>
      <w:r w:rsidRPr="00245ADE">
        <w:rPr>
          <w:rFonts w:hint="cs"/>
          <w:vanish/>
          <w:color w:val="FF0000"/>
          <w:szCs w:val="20"/>
          <w:shd w:val="clear" w:color="auto" w:fill="FFFF99"/>
          <w:rtl/>
        </w:rPr>
        <w:t>מיום 21.3.2009</w:t>
      </w:r>
    </w:p>
    <w:p w:rsidR="00646829" w:rsidRPr="00245ADE" w:rsidRDefault="00646829" w:rsidP="00007336">
      <w:pPr>
        <w:pStyle w:val="P00"/>
        <w:spacing w:before="0"/>
        <w:ind w:left="0" w:right="1134"/>
        <w:rPr>
          <w:rFonts w:hint="cs"/>
          <w:vanish/>
          <w:szCs w:val="20"/>
          <w:shd w:val="clear" w:color="auto" w:fill="FFFF99"/>
          <w:rtl/>
        </w:rPr>
      </w:pPr>
      <w:r w:rsidRPr="00245ADE">
        <w:rPr>
          <w:rFonts w:hint="cs"/>
          <w:b/>
          <w:bCs/>
          <w:vanish/>
          <w:szCs w:val="20"/>
          <w:shd w:val="clear" w:color="auto" w:fill="FFFF99"/>
          <w:rtl/>
        </w:rPr>
        <w:t>תק' (מס' 3) תשס"ח-2008</w:t>
      </w:r>
    </w:p>
    <w:p w:rsidR="00646829" w:rsidRPr="00245ADE" w:rsidRDefault="00646829" w:rsidP="00007336">
      <w:pPr>
        <w:pStyle w:val="P00"/>
        <w:spacing w:before="0"/>
        <w:ind w:left="0" w:right="1134"/>
        <w:rPr>
          <w:rFonts w:hint="cs"/>
          <w:vanish/>
          <w:szCs w:val="20"/>
          <w:shd w:val="clear" w:color="auto" w:fill="FFFF99"/>
          <w:rtl/>
        </w:rPr>
      </w:pPr>
      <w:hyperlink r:id="rId7" w:history="1">
        <w:r w:rsidRPr="00245ADE">
          <w:rPr>
            <w:rStyle w:val="Hyperlink"/>
            <w:rFonts w:hint="cs"/>
            <w:vanish/>
            <w:szCs w:val="20"/>
            <w:shd w:val="clear" w:color="auto" w:fill="FFFF99"/>
            <w:rtl/>
          </w:rPr>
          <w:t>ק"ת תשס"ח מס' 6713</w:t>
        </w:r>
      </w:hyperlink>
      <w:r w:rsidRPr="00245ADE">
        <w:rPr>
          <w:rFonts w:hint="cs"/>
          <w:vanish/>
          <w:szCs w:val="20"/>
          <w:shd w:val="clear" w:color="auto" w:fill="FFFF99"/>
          <w:rtl/>
        </w:rPr>
        <w:t xml:space="preserve"> מיום 22.9.2008 עמ' 1579</w:t>
      </w:r>
    </w:p>
    <w:p w:rsidR="00646829" w:rsidRPr="00007336" w:rsidRDefault="00646829" w:rsidP="00007336">
      <w:pPr>
        <w:pStyle w:val="P00"/>
        <w:spacing w:before="0"/>
        <w:ind w:left="0" w:right="1134"/>
        <w:rPr>
          <w:rFonts w:hint="cs"/>
          <w:sz w:val="2"/>
          <w:szCs w:val="2"/>
          <w:rtl/>
        </w:rPr>
      </w:pPr>
      <w:r w:rsidRPr="00245ADE">
        <w:rPr>
          <w:rFonts w:hint="cs"/>
          <w:b/>
          <w:bCs/>
          <w:vanish/>
          <w:szCs w:val="20"/>
          <w:shd w:val="clear" w:color="auto" w:fill="FFFF99"/>
          <w:rtl/>
        </w:rPr>
        <w:t>הוספת פרט 3.9.31.5</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32" w:name="Seif461"/>
      <w:bookmarkEnd w:id="532"/>
      <w:r w:rsidRPr="00007336">
        <w:rPr>
          <w:lang w:val="he-IL"/>
        </w:rPr>
        <w:pict>
          <v:rect id="_x0000_s5191" style="position:absolute;left:0;text-align:left;margin-left:464.5pt;margin-top:8.05pt;width:75.05pt;height:34.1pt;z-index:251729408" o:allowincell="f" filled="f" stroked="f" strokecolor="lime" strokeweight=".25pt">
            <v:textbox style="mso-next-textbox:#_x0000_s5191" inset="0,0,0,0">
              <w:txbxContent>
                <w:p w:rsidR="009B4666" w:rsidRDefault="009B4666" w:rsidP="00007336">
                  <w:pPr>
                    <w:spacing w:line="160" w:lineRule="exact"/>
                    <w:jc w:val="left"/>
                    <w:rPr>
                      <w:rFonts w:cs="Miriam" w:hint="cs"/>
                      <w:szCs w:val="18"/>
                      <w:rtl/>
                    </w:rPr>
                  </w:pPr>
                  <w:r>
                    <w:rPr>
                      <w:rFonts w:cs="Miriam" w:hint="cs"/>
                      <w:szCs w:val="18"/>
                      <w:rtl/>
                    </w:rPr>
                    <w:t>הפרדת חדר הקרנה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9.31.6 הפרדות ועמידות אש של חדר הקרנה יהיו גם לפי דרישות סימן ל"ט.</w:t>
      </w:r>
    </w:p>
    <w:p w:rsidR="00646829" w:rsidRPr="00245ADE" w:rsidRDefault="00646829" w:rsidP="00007336">
      <w:pPr>
        <w:pStyle w:val="P00"/>
        <w:spacing w:before="0"/>
        <w:ind w:left="0" w:right="1134"/>
        <w:rPr>
          <w:rFonts w:hint="cs"/>
          <w:vanish/>
          <w:color w:val="FF0000"/>
          <w:szCs w:val="20"/>
          <w:shd w:val="clear" w:color="auto" w:fill="FFFF99"/>
          <w:rtl/>
        </w:rPr>
      </w:pPr>
      <w:r w:rsidRPr="00245ADE">
        <w:rPr>
          <w:rFonts w:hint="cs"/>
          <w:vanish/>
          <w:color w:val="FF0000"/>
          <w:szCs w:val="20"/>
          <w:shd w:val="clear" w:color="auto" w:fill="FFFF99"/>
          <w:rtl/>
        </w:rPr>
        <w:t>מיום 21.3.2009</w:t>
      </w:r>
    </w:p>
    <w:p w:rsidR="00646829" w:rsidRPr="00245ADE" w:rsidRDefault="00646829" w:rsidP="00007336">
      <w:pPr>
        <w:pStyle w:val="P00"/>
        <w:spacing w:before="0"/>
        <w:ind w:left="0" w:right="1134"/>
        <w:rPr>
          <w:rFonts w:hint="cs"/>
          <w:vanish/>
          <w:szCs w:val="20"/>
          <w:shd w:val="clear" w:color="auto" w:fill="FFFF99"/>
          <w:rtl/>
        </w:rPr>
      </w:pPr>
      <w:r w:rsidRPr="00245ADE">
        <w:rPr>
          <w:rFonts w:hint="cs"/>
          <w:b/>
          <w:bCs/>
          <w:vanish/>
          <w:szCs w:val="20"/>
          <w:shd w:val="clear" w:color="auto" w:fill="FFFF99"/>
          <w:rtl/>
        </w:rPr>
        <w:t>תק' (מס' 3) תשס"ח-2008</w:t>
      </w:r>
    </w:p>
    <w:p w:rsidR="00646829" w:rsidRPr="00245ADE" w:rsidRDefault="00646829" w:rsidP="00007336">
      <w:pPr>
        <w:pStyle w:val="P00"/>
        <w:spacing w:before="0"/>
        <w:ind w:left="0" w:right="1134"/>
        <w:rPr>
          <w:rFonts w:hint="cs"/>
          <w:vanish/>
          <w:szCs w:val="20"/>
          <w:shd w:val="clear" w:color="auto" w:fill="FFFF99"/>
          <w:rtl/>
        </w:rPr>
      </w:pPr>
      <w:hyperlink r:id="rId8" w:history="1">
        <w:r w:rsidRPr="00245ADE">
          <w:rPr>
            <w:rStyle w:val="Hyperlink"/>
            <w:rFonts w:hint="cs"/>
            <w:vanish/>
            <w:szCs w:val="20"/>
            <w:shd w:val="clear" w:color="auto" w:fill="FFFF99"/>
            <w:rtl/>
          </w:rPr>
          <w:t>ק"ת תשס"ח מס' 6713</w:t>
        </w:r>
      </w:hyperlink>
      <w:r w:rsidRPr="00245ADE">
        <w:rPr>
          <w:rFonts w:hint="cs"/>
          <w:vanish/>
          <w:szCs w:val="20"/>
          <w:shd w:val="clear" w:color="auto" w:fill="FFFF99"/>
          <w:rtl/>
        </w:rPr>
        <w:t xml:space="preserve"> מיום 22.9.2008 עמ' 1579</w:t>
      </w:r>
    </w:p>
    <w:p w:rsidR="00646829" w:rsidRPr="00007336" w:rsidRDefault="00646829" w:rsidP="00007336">
      <w:pPr>
        <w:pStyle w:val="P00"/>
        <w:spacing w:before="0"/>
        <w:ind w:left="0" w:right="1134"/>
        <w:rPr>
          <w:rFonts w:hint="cs"/>
          <w:sz w:val="2"/>
          <w:szCs w:val="2"/>
          <w:rtl/>
        </w:rPr>
      </w:pPr>
      <w:r w:rsidRPr="00245ADE">
        <w:rPr>
          <w:rFonts w:hint="cs"/>
          <w:b/>
          <w:bCs/>
          <w:vanish/>
          <w:szCs w:val="20"/>
          <w:shd w:val="clear" w:color="auto" w:fill="FFFF99"/>
          <w:rtl/>
        </w:rPr>
        <w:t>הוספת פרט 3.9.31.6</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33" w:name="Seif462"/>
      <w:bookmarkEnd w:id="533"/>
      <w:r w:rsidRPr="00007336">
        <w:rPr>
          <w:lang w:val="he-IL"/>
        </w:rPr>
        <w:pict>
          <v:rect id="_x0000_s5192" style="position:absolute;left:0;text-align:left;margin-left:464.5pt;margin-top:8.05pt;width:75.05pt;height:34.1pt;z-index:251730432" o:allowincell="f" filled="f" stroked="f" strokecolor="lime" strokeweight=".25pt">
            <v:textbox style="mso-next-textbox:#_x0000_s5192" inset="0,0,0,0">
              <w:txbxContent>
                <w:p w:rsidR="009B4666" w:rsidRDefault="009B4666" w:rsidP="00007336">
                  <w:pPr>
                    <w:spacing w:line="160" w:lineRule="exact"/>
                    <w:jc w:val="left"/>
                    <w:rPr>
                      <w:rFonts w:cs="Miriam" w:hint="cs"/>
                      <w:szCs w:val="18"/>
                      <w:rtl/>
                    </w:rPr>
                  </w:pPr>
                  <w:r>
                    <w:rPr>
                      <w:rFonts w:cs="Miriam" w:hint="cs"/>
                      <w:szCs w:val="18"/>
                      <w:rtl/>
                    </w:rPr>
                    <w:t>הפרדת יציע קהל או טריבונה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9.31.7 הפרדות ועמידות אש של יציע הקהל וטריבונה יהיו גם לפי דרישות סימן מ'.</w:t>
      </w:r>
    </w:p>
    <w:p w:rsidR="00646829" w:rsidRPr="00245ADE" w:rsidRDefault="00646829" w:rsidP="00007336">
      <w:pPr>
        <w:pStyle w:val="P00"/>
        <w:spacing w:before="0"/>
        <w:ind w:left="0" w:right="1134"/>
        <w:rPr>
          <w:rFonts w:hint="cs"/>
          <w:vanish/>
          <w:color w:val="FF0000"/>
          <w:szCs w:val="20"/>
          <w:shd w:val="clear" w:color="auto" w:fill="FFFF99"/>
          <w:rtl/>
        </w:rPr>
      </w:pPr>
      <w:r w:rsidRPr="00245ADE">
        <w:rPr>
          <w:rFonts w:hint="cs"/>
          <w:vanish/>
          <w:color w:val="FF0000"/>
          <w:szCs w:val="20"/>
          <w:shd w:val="clear" w:color="auto" w:fill="FFFF99"/>
          <w:rtl/>
        </w:rPr>
        <w:t>מיום 21.3.2009</w:t>
      </w:r>
    </w:p>
    <w:p w:rsidR="00646829" w:rsidRPr="00245ADE" w:rsidRDefault="00646829" w:rsidP="00007336">
      <w:pPr>
        <w:pStyle w:val="P00"/>
        <w:spacing w:before="0"/>
        <w:ind w:left="0" w:right="1134"/>
        <w:rPr>
          <w:rFonts w:hint="cs"/>
          <w:vanish/>
          <w:szCs w:val="20"/>
          <w:shd w:val="clear" w:color="auto" w:fill="FFFF99"/>
          <w:rtl/>
        </w:rPr>
      </w:pPr>
      <w:r w:rsidRPr="00245ADE">
        <w:rPr>
          <w:rFonts w:hint="cs"/>
          <w:b/>
          <w:bCs/>
          <w:vanish/>
          <w:szCs w:val="20"/>
          <w:shd w:val="clear" w:color="auto" w:fill="FFFF99"/>
          <w:rtl/>
        </w:rPr>
        <w:t>תק' (מס' 3) תשס"ח-2008</w:t>
      </w:r>
    </w:p>
    <w:p w:rsidR="00646829" w:rsidRPr="00245ADE" w:rsidRDefault="00646829" w:rsidP="00007336">
      <w:pPr>
        <w:pStyle w:val="P00"/>
        <w:spacing w:before="0"/>
        <w:ind w:left="0" w:right="1134"/>
        <w:rPr>
          <w:rFonts w:hint="cs"/>
          <w:vanish/>
          <w:szCs w:val="20"/>
          <w:shd w:val="clear" w:color="auto" w:fill="FFFF99"/>
          <w:rtl/>
        </w:rPr>
      </w:pPr>
      <w:hyperlink r:id="rId9" w:history="1">
        <w:r w:rsidRPr="00245ADE">
          <w:rPr>
            <w:rStyle w:val="Hyperlink"/>
            <w:rFonts w:hint="cs"/>
            <w:vanish/>
            <w:szCs w:val="20"/>
            <w:shd w:val="clear" w:color="auto" w:fill="FFFF99"/>
            <w:rtl/>
          </w:rPr>
          <w:t>ק"ת תשס"ח מס' 6713</w:t>
        </w:r>
      </w:hyperlink>
      <w:r w:rsidRPr="00245ADE">
        <w:rPr>
          <w:rFonts w:hint="cs"/>
          <w:vanish/>
          <w:szCs w:val="20"/>
          <w:shd w:val="clear" w:color="auto" w:fill="FFFF99"/>
          <w:rtl/>
        </w:rPr>
        <w:t xml:space="preserve"> מיום 22.9.2008 עמ' 1579</w:t>
      </w:r>
    </w:p>
    <w:p w:rsidR="00646829" w:rsidRPr="00007336" w:rsidRDefault="00646829" w:rsidP="00007336">
      <w:pPr>
        <w:pStyle w:val="P00"/>
        <w:spacing w:before="0"/>
        <w:ind w:left="0" w:right="1134"/>
        <w:rPr>
          <w:rFonts w:hint="cs"/>
          <w:sz w:val="2"/>
          <w:szCs w:val="2"/>
          <w:rtl/>
        </w:rPr>
      </w:pPr>
      <w:r w:rsidRPr="00245ADE">
        <w:rPr>
          <w:rFonts w:hint="cs"/>
          <w:b/>
          <w:bCs/>
          <w:vanish/>
          <w:szCs w:val="20"/>
          <w:shd w:val="clear" w:color="auto" w:fill="FFFF99"/>
          <w:rtl/>
        </w:rPr>
        <w:t>הוספת פרט 3.9.31.7</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34" w:name="Seif463"/>
      <w:bookmarkEnd w:id="534"/>
      <w:r w:rsidRPr="00007336">
        <w:rPr>
          <w:lang w:val="he-IL"/>
        </w:rPr>
        <w:pict>
          <v:rect id="_x0000_s5193" style="position:absolute;left:0;text-align:left;margin-left:464.5pt;margin-top:8.05pt;width:75.05pt;height:34.1pt;z-index:251731456" o:allowincell="f" filled="f" stroked="f" strokecolor="lime" strokeweight=".25pt">
            <v:textbox style="mso-next-textbox:#_x0000_s5193" inset="0,0,0,0">
              <w:txbxContent>
                <w:p w:rsidR="009B4666" w:rsidRDefault="009B4666" w:rsidP="00007336">
                  <w:pPr>
                    <w:spacing w:line="160" w:lineRule="exact"/>
                    <w:jc w:val="left"/>
                    <w:rPr>
                      <w:rFonts w:cs="Miriam" w:hint="cs"/>
                      <w:szCs w:val="18"/>
                      <w:rtl/>
                    </w:rPr>
                  </w:pPr>
                  <w:r>
                    <w:rPr>
                      <w:rFonts w:cs="Miriam" w:hint="cs"/>
                      <w:szCs w:val="18"/>
                      <w:rtl/>
                    </w:rPr>
                    <w:t>הפרדת מיתקני אוורור ומיזוג אוויר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9.31.8 (א) במקום להתקהלות הנועד ליותר מ-300 צופים יהיו לכל אחד מחלקי הבניין המפורטים להלן מיתקני אוורור ומיזוג אוויר נפרדים: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חלל המושבים;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חלל הבמה;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חדר ההמתנה;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אגף חדרי השחקנים;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שירותים הנדסיים, בתי מלאכה, ומחסני תפאורה.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על אף האמור בפרט משנה (א), ניתן להתקין מיתקן אוורור ומיזוג אוויר לחלל המושבים ולחלל הבמה במשותף.</w:t>
      </w:r>
    </w:p>
    <w:p w:rsidR="00646829" w:rsidRPr="00007336" w:rsidRDefault="00646829" w:rsidP="00007336">
      <w:pPr>
        <w:pStyle w:val="header-2"/>
        <w:ind w:left="0" w:right="1134"/>
        <w:rPr>
          <w:rtl/>
        </w:rPr>
      </w:pPr>
      <w:bookmarkStart w:id="535" w:name="hed2104"/>
      <w:bookmarkEnd w:id="535"/>
      <w:r w:rsidRPr="00007336">
        <w:rPr>
          <w:rtl/>
          <w:lang w:eastAsia="en-US"/>
        </w:rPr>
        <w:pict>
          <v:shape id="_x0000_s5197" type="#_x0000_t202" style="position:absolute;left:0;text-align:left;margin-left:470.35pt;margin-top:12.75pt;width:1in;height:18pt;z-index:251735552" filled="f" stroked="f">
            <v:textbox style="mso-next-textbox:#_x0000_s5197"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ל"ב: מערכות גילוי אש וכיבוי אש (התקהלות)</w:t>
      </w:r>
    </w:p>
    <w:p w:rsidR="00646829" w:rsidRPr="00007336" w:rsidRDefault="00646829" w:rsidP="00007336">
      <w:pPr>
        <w:pStyle w:val="P00"/>
        <w:spacing w:before="72"/>
        <w:ind w:left="0" w:right="1134"/>
        <w:rPr>
          <w:rStyle w:val="default"/>
          <w:rFonts w:cs="FrankRuehl" w:hint="cs"/>
          <w:rtl/>
        </w:rPr>
      </w:pPr>
      <w:bookmarkStart w:id="536" w:name="Seif464"/>
      <w:bookmarkEnd w:id="536"/>
      <w:r w:rsidRPr="00007336">
        <w:rPr>
          <w:lang w:val="he-IL"/>
        </w:rPr>
        <w:pict>
          <v:rect id="_x0000_s5194" style="position:absolute;left:0;text-align:left;margin-left:464.5pt;margin-top:8.05pt;width:75.05pt;height:34.1pt;z-index:251732480" o:allowincell="f" filled="f" stroked="f" strokecolor="lime" strokeweight=".25pt">
            <v:textbox style="mso-next-textbox:#_x0000_s5194" inset="0,0,0,0">
              <w:txbxContent>
                <w:p w:rsidR="009B4666" w:rsidRDefault="009B4666" w:rsidP="00007336">
                  <w:pPr>
                    <w:spacing w:line="160" w:lineRule="exact"/>
                    <w:jc w:val="left"/>
                    <w:rPr>
                      <w:rFonts w:cs="Miriam" w:hint="cs"/>
                      <w:szCs w:val="18"/>
                      <w:rtl/>
                    </w:rPr>
                  </w:pPr>
                  <w:r>
                    <w:rPr>
                      <w:rFonts w:cs="Miriam" w:hint="cs"/>
                      <w:szCs w:val="18"/>
                      <w:rtl/>
                    </w:rPr>
                    <w:t>מערכות גילוי אש וכיבוי אש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9.32.1 במערכות גילוי אש וכיבוי אש יתקיימו דרישות פרק ד' זולת אם נאמר אחרת בסימן זה.</w:t>
      </w:r>
    </w:p>
    <w:p w:rsidR="00646829" w:rsidRPr="00007336" w:rsidRDefault="00646829" w:rsidP="00007336">
      <w:pPr>
        <w:pStyle w:val="P00"/>
        <w:spacing w:before="72"/>
        <w:ind w:left="0" w:right="1134"/>
        <w:rPr>
          <w:rStyle w:val="default"/>
          <w:rFonts w:cs="FrankRuehl" w:hint="cs"/>
          <w:rtl/>
        </w:rPr>
      </w:pPr>
    </w:p>
    <w:p w:rsidR="00646829" w:rsidRDefault="00646829" w:rsidP="00007336">
      <w:pPr>
        <w:pStyle w:val="P00"/>
        <w:spacing w:before="72"/>
        <w:ind w:left="0" w:right="1134"/>
        <w:rPr>
          <w:rStyle w:val="default"/>
          <w:rFonts w:cs="FrankRuehl" w:hint="cs"/>
          <w:rtl/>
        </w:rPr>
      </w:pPr>
      <w:bookmarkStart w:id="537" w:name="Seif465"/>
      <w:bookmarkEnd w:id="537"/>
      <w:r w:rsidRPr="00007336">
        <w:rPr>
          <w:lang w:val="he-IL"/>
        </w:rPr>
        <w:pict>
          <v:rect id="_x0000_s5195" style="position:absolute;left:0;text-align:left;margin-left:464.5pt;margin-top:8.05pt;width:75.05pt;height:34.1pt;z-index:251733504" o:allowincell="f" filled="f" stroked="f" strokecolor="lime" strokeweight=".25pt">
            <v:textbox style="mso-next-textbox:#_x0000_s5195" inset="0,0,0,0">
              <w:txbxContent>
                <w:p w:rsidR="009B4666" w:rsidRDefault="009B4666" w:rsidP="00007336">
                  <w:pPr>
                    <w:spacing w:line="160" w:lineRule="exact"/>
                    <w:jc w:val="left"/>
                    <w:rPr>
                      <w:rFonts w:cs="Miriam" w:hint="cs"/>
                      <w:szCs w:val="18"/>
                      <w:rtl/>
                    </w:rPr>
                  </w:pPr>
                  <w:r>
                    <w:rPr>
                      <w:rFonts w:cs="Miriam" w:hint="cs"/>
                      <w:szCs w:val="18"/>
                      <w:rtl/>
                    </w:rPr>
                    <w:t>מערכות גילוי אש ועשן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9.32.2 בבניין או חלק מבניין המשמש להתקהלות תותקן מערכת גילוי אש ועשן על פי ת"י 1220 חלק 3.</w:t>
      </w:r>
    </w:p>
    <w:p w:rsidR="00544C86" w:rsidRPr="00007336" w:rsidRDefault="00544C86"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38" w:name="Seif466"/>
      <w:bookmarkEnd w:id="538"/>
      <w:r w:rsidRPr="00007336">
        <w:rPr>
          <w:lang w:val="he-IL"/>
        </w:rPr>
        <w:pict>
          <v:rect id="_x0000_s5196" style="position:absolute;left:0;text-align:left;margin-left:464.5pt;margin-top:8.05pt;width:75.05pt;height:44.7pt;z-index:251734528" o:allowincell="f" filled="f" stroked="f" strokecolor="lime" strokeweight=".25pt">
            <v:textbox style="mso-next-textbox:#_x0000_s5196" inset="0,0,0,0">
              <w:txbxContent>
                <w:p w:rsidR="009B4666" w:rsidRDefault="009B4666" w:rsidP="00007336">
                  <w:pPr>
                    <w:spacing w:line="160" w:lineRule="exact"/>
                    <w:jc w:val="left"/>
                    <w:rPr>
                      <w:rFonts w:cs="Miriam" w:hint="cs"/>
                      <w:szCs w:val="18"/>
                      <w:rtl/>
                    </w:rPr>
                  </w:pPr>
                  <w:r>
                    <w:rPr>
                      <w:rFonts w:cs="Miriam" w:hint="cs"/>
                      <w:szCs w:val="18"/>
                      <w:rtl/>
                    </w:rPr>
                    <w:t>התקנת מערכת למסירת הודעות (כריזת חירום)</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9.32.3 (א) במקום המיועד להתקהלות תותקן מערכת מסירת הודעות (כריזת חירום), שתשמש את כל חלקי מקום ההתקהלות.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במקום להתקהלות המחולק לאולמות נפרדים, הפעלת מערכת כריזת חירום תתאפשר באמצעות הפעלת מיקרופון ויחידת הפעלה בכל אחד מהאולמות בנפרד, נוסף על הפעלה מרכזית המופעלת מעמדת הפעלה שתיקבע בקרבת הכניסה הראשית.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המערכת תצויד בספק כוח עצמי ובמתח נמוך שיאפשר הספקת זרם אוטומטית להפעלתה במקרים של הפסקת הזרם ברשת החשמל הרגילה. תפוקת המצברים תאפשר הפעלת המערכת לפרק זמן שלא יפחת מ-30 דקות.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במקום שנדרשת בו התקנת גנרטור חירום, תחובר מערכת מסירת ההודעות לרשת החשמל אשר תוזן מגנרטור חירום זה.</w:t>
      </w:r>
    </w:p>
    <w:p w:rsidR="00646829" w:rsidRPr="00007336" w:rsidRDefault="00646829" w:rsidP="00007336">
      <w:pPr>
        <w:pStyle w:val="P00"/>
        <w:spacing w:before="72"/>
        <w:ind w:left="0" w:right="1134"/>
        <w:rPr>
          <w:rStyle w:val="default"/>
          <w:rFonts w:cs="FrankRuehl" w:hint="cs"/>
          <w:rtl/>
        </w:rPr>
      </w:pPr>
      <w:bookmarkStart w:id="539" w:name="Seif467"/>
      <w:bookmarkEnd w:id="539"/>
      <w:r w:rsidRPr="00007336">
        <w:rPr>
          <w:lang w:val="he-IL"/>
        </w:rPr>
        <w:pict>
          <v:rect id="_x0000_s5198" style="position:absolute;left:0;text-align:left;margin-left:464.5pt;margin-top:8.05pt;width:75.05pt;height:34.1pt;z-index:251736576" o:allowincell="f" filled="f" stroked="f" strokecolor="lime" strokeweight=".25pt">
            <v:textbox style="mso-next-textbox:#_x0000_s5198" inset="0,0,0,0">
              <w:txbxContent>
                <w:p w:rsidR="009B4666" w:rsidRDefault="009B4666" w:rsidP="00007336">
                  <w:pPr>
                    <w:spacing w:line="160" w:lineRule="exact"/>
                    <w:jc w:val="left"/>
                    <w:rPr>
                      <w:rFonts w:cs="Miriam" w:hint="cs"/>
                      <w:szCs w:val="18"/>
                      <w:rtl/>
                    </w:rPr>
                  </w:pPr>
                  <w:r>
                    <w:rPr>
                      <w:rFonts w:cs="Miriam" w:hint="cs"/>
                      <w:szCs w:val="18"/>
                      <w:rtl/>
                    </w:rPr>
                    <w:t>מערכות כיבוי אש</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9.32.4 בכל מקום בפרק זה, שלפיו נדרש להתקין בבניין או בחלק מבניין המשמש להתקהלות, מערכת כיבוי אש, במערכת יתקיימו דרישות פרק ד'.</w:t>
      </w:r>
    </w:p>
    <w:p w:rsidR="00646829" w:rsidRDefault="00646829" w:rsidP="00007336">
      <w:pPr>
        <w:pStyle w:val="header-2"/>
        <w:ind w:left="0" w:right="1134"/>
        <w:rPr>
          <w:rtl/>
        </w:rPr>
      </w:pPr>
      <w:bookmarkStart w:id="540" w:name="hed2105"/>
      <w:bookmarkEnd w:id="540"/>
      <w:r>
        <w:rPr>
          <w:rtl/>
          <w:lang w:eastAsia="en-US"/>
        </w:rPr>
        <w:pict>
          <v:shape id="_x0000_s5203" type="#_x0000_t202" style="position:absolute;left:0;text-align:left;margin-left:470.35pt;margin-top:12.75pt;width:1in;height:18pt;z-index:251741696" filled="f" stroked="f">
            <v:textbox style="mso-next-textbox:#_x0000_s5203"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Pr>
          <w:rtl/>
        </w:rPr>
        <w:t>ס</w:t>
      </w:r>
      <w:r>
        <w:rPr>
          <w:rFonts w:hint="cs"/>
          <w:rtl/>
        </w:rPr>
        <w:t>ימן ל"ג: מערכות שליטה בעשן (התקהלות)</w:t>
      </w:r>
    </w:p>
    <w:p w:rsidR="00646829" w:rsidRPr="00007336" w:rsidRDefault="00646829" w:rsidP="00007336">
      <w:pPr>
        <w:pStyle w:val="P00"/>
        <w:spacing w:before="72"/>
        <w:ind w:left="0" w:right="1134"/>
        <w:rPr>
          <w:rStyle w:val="default"/>
          <w:rFonts w:cs="FrankRuehl" w:hint="cs"/>
          <w:rtl/>
        </w:rPr>
      </w:pPr>
      <w:bookmarkStart w:id="541" w:name="Seif468"/>
      <w:bookmarkEnd w:id="541"/>
      <w:r w:rsidRPr="00007336">
        <w:rPr>
          <w:lang w:val="he-IL"/>
        </w:rPr>
        <w:pict>
          <v:rect id="_x0000_s5200" style="position:absolute;left:0;text-align:left;margin-left:464.5pt;margin-top:8.05pt;width:75.05pt;height:34.1pt;z-index:251738624" o:allowincell="f" filled="f" stroked="f" strokecolor="lime" strokeweight=".25pt">
            <v:textbox style="mso-next-textbox:#_x0000_s5200" inset="0,0,0,0">
              <w:txbxContent>
                <w:p w:rsidR="009B4666" w:rsidRDefault="009B4666" w:rsidP="00007336">
                  <w:pPr>
                    <w:spacing w:line="160" w:lineRule="exact"/>
                    <w:jc w:val="left"/>
                    <w:rPr>
                      <w:rFonts w:cs="Miriam" w:hint="cs"/>
                      <w:szCs w:val="18"/>
                      <w:rtl/>
                    </w:rPr>
                  </w:pPr>
                  <w:r>
                    <w:rPr>
                      <w:rFonts w:cs="Miriam" w:hint="cs"/>
                      <w:szCs w:val="18"/>
                      <w:rtl/>
                    </w:rPr>
                    <w:t>מערכות שליטה בעשן</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9.33.1 (א) במערכות שליטה בעשן יתקיימו דרישות פרק ה' זולת אם נאמר אחרת בסימן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סידורי שליטה בעשן יותקנו גם במקומות הנדרשים לפי פרק זה, לרבות </w:t>
      </w:r>
      <w:r w:rsidRPr="00007336">
        <w:rPr>
          <w:rStyle w:val="default"/>
          <w:rFonts w:cs="FrankRuehl"/>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חדר או אולם המשמש להתקהלות שתפוסתו גדולה מ-200 אנשים;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אולם מושבים של: בית קולנוע, תאטרון, אולם קונצרטים;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אולם המתנה של: בית קולנוע, תאטרון, אולם קונצרטים;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חדר הקרנה המשמש מעל שני אולמות מושבים.</w:t>
      </w:r>
    </w:p>
    <w:p w:rsidR="00646829" w:rsidRPr="00007336" w:rsidRDefault="00646829" w:rsidP="00007336">
      <w:pPr>
        <w:pStyle w:val="P00"/>
        <w:spacing w:before="72"/>
        <w:ind w:left="0" w:right="1134"/>
        <w:rPr>
          <w:rStyle w:val="default"/>
          <w:rFonts w:cs="FrankRuehl" w:hint="cs"/>
          <w:rtl/>
        </w:rPr>
      </w:pPr>
      <w:bookmarkStart w:id="542" w:name="Seif469"/>
      <w:bookmarkEnd w:id="542"/>
      <w:r w:rsidRPr="00007336">
        <w:rPr>
          <w:lang w:val="he-IL"/>
        </w:rPr>
        <w:pict>
          <v:rect id="_x0000_s5201" style="position:absolute;left:0;text-align:left;margin-left:464.5pt;margin-top:8.05pt;width:75.05pt;height:41.9pt;z-index:251739648" o:allowincell="f" filled="f" stroked="f" strokecolor="lime" strokeweight=".25pt">
            <v:textbox style="mso-next-textbox:#_x0000_s5201" inset="0,0,0,0">
              <w:txbxContent>
                <w:p w:rsidR="009B4666" w:rsidRDefault="009B4666" w:rsidP="00007336">
                  <w:pPr>
                    <w:spacing w:line="160" w:lineRule="exact"/>
                    <w:jc w:val="left"/>
                    <w:rPr>
                      <w:rFonts w:cs="Miriam" w:hint="cs"/>
                      <w:szCs w:val="18"/>
                      <w:rtl/>
                    </w:rPr>
                  </w:pPr>
                  <w:r>
                    <w:rPr>
                      <w:rFonts w:cs="Miriam" w:hint="cs"/>
                      <w:szCs w:val="18"/>
                      <w:rtl/>
                    </w:rPr>
                    <w:t>מערכות שליטה בעשן של במה ובמה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9.33.2 במערכות שליטה בעשן של במה ובמה משולבת יתקיימו דרישות פרט 3.9.38.6.</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43" w:name="Seif470"/>
      <w:bookmarkEnd w:id="543"/>
      <w:r w:rsidRPr="00007336">
        <w:rPr>
          <w:lang w:val="he-IL"/>
        </w:rPr>
        <w:pict>
          <v:rect id="_x0000_s5202" style="position:absolute;left:0;text-align:left;margin-left:464.5pt;margin-top:8.05pt;width:75.05pt;height:34.1pt;z-index:251740672" o:allowincell="f" filled="f" stroked="f" strokecolor="lime" strokeweight=".25pt">
            <v:textbox style="mso-next-textbox:#_x0000_s5202" inset="0,0,0,0">
              <w:txbxContent>
                <w:p w:rsidR="009B4666" w:rsidRDefault="009B4666" w:rsidP="00007336">
                  <w:pPr>
                    <w:spacing w:line="160" w:lineRule="exact"/>
                    <w:rPr>
                      <w:rFonts w:cs="Miriam" w:hint="cs"/>
                      <w:szCs w:val="18"/>
                      <w:rtl/>
                    </w:rPr>
                  </w:pPr>
                  <w:r>
                    <w:rPr>
                      <w:rFonts w:cs="Miriam" w:hint="cs"/>
                      <w:szCs w:val="18"/>
                      <w:rtl/>
                    </w:rPr>
                    <w:t>מערכות שליטה בעשן של חדר הקרנה</w:t>
                  </w:r>
                </w:p>
                <w:p w:rsidR="009B4666" w:rsidRDefault="009B4666" w:rsidP="00007336">
                  <w:pPr>
                    <w:spacing w:line="160" w:lineRule="exac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9.33.3 במערכות שליטה בעשן של חדר הקרנה יתקיימו דרישות סימן ל"ט.</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544" w:name="hed2106"/>
      <w:bookmarkEnd w:id="544"/>
      <w:r w:rsidRPr="00007336">
        <w:rPr>
          <w:rtl/>
          <w:lang w:eastAsia="en-US"/>
        </w:rPr>
        <w:pict>
          <v:shape id="_x0000_s5205" type="#_x0000_t202" style="position:absolute;left:0;text-align:left;margin-left:470.35pt;margin-top:12.75pt;width:1in;height:18pt;z-index:251743744" filled="f" stroked="f">
            <v:textbox style="mso-next-textbox:#_x0000_s5205"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ל"ד: חומרי גמר (התקהלות)</w:t>
      </w:r>
    </w:p>
    <w:p w:rsidR="00646829" w:rsidRPr="00007336" w:rsidRDefault="00646829" w:rsidP="00007336">
      <w:pPr>
        <w:pStyle w:val="P00"/>
        <w:spacing w:before="72"/>
        <w:ind w:left="0" w:right="1134"/>
        <w:rPr>
          <w:rStyle w:val="default"/>
          <w:rFonts w:cs="FrankRuehl" w:hint="cs"/>
          <w:rtl/>
        </w:rPr>
      </w:pPr>
      <w:bookmarkStart w:id="545" w:name="Seif471"/>
      <w:bookmarkEnd w:id="545"/>
      <w:r w:rsidRPr="00007336">
        <w:rPr>
          <w:lang w:val="he-IL"/>
        </w:rPr>
        <w:pict>
          <v:rect id="_x0000_s5204" style="position:absolute;left:0;text-align:left;margin-left:464.5pt;margin-top:8.05pt;width:75.05pt;height:34.1pt;z-index:251742720" o:allowincell="f" filled="f" stroked="f" strokecolor="lime" strokeweight=".25pt">
            <v:textbox style="mso-next-textbox:#_x0000_s5204" inset="0,0,0,0">
              <w:txbxContent>
                <w:p w:rsidR="009B4666" w:rsidRDefault="009B4666" w:rsidP="00007336">
                  <w:pPr>
                    <w:spacing w:line="160" w:lineRule="exact"/>
                    <w:jc w:val="left"/>
                    <w:rPr>
                      <w:rFonts w:cs="Miriam" w:hint="cs"/>
                      <w:szCs w:val="18"/>
                      <w:rtl/>
                    </w:rPr>
                  </w:pPr>
                  <w:r>
                    <w:rPr>
                      <w:rFonts w:cs="Miriam" w:hint="cs"/>
                      <w:szCs w:val="18"/>
                      <w:rtl/>
                    </w:rPr>
                    <w:t>חומרי גמר</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9.34.1 בחומרי גמר יתקיימו דרישות פרק ו'.</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546" w:name="hed2107"/>
      <w:bookmarkEnd w:id="546"/>
      <w:r w:rsidRPr="00007336">
        <w:rPr>
          <w:rtl/>
          <w:lang w:eastAsia="en-US"/>
        </w:rPr>
        <w:pict>
          <v:shape id="_x0000_s5207" type="#_x0000_t202" style="position:absolute;left:0;text-align:left;margin-left:470.35pt;margin-top:12.75pt;width:1in;height:18pt;z-index:251745792" filled="f" stroked="f">
            <v:textbox style="mso-next-textbox:#_x0000_s5207"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ל"ה: בניין גבוה ורב-קומות (התקהלות)</w:t>
      </w:r>
    </w:p>
    <w:p w:rsidR="00646829" w:rsidRPr="00007336" w:rsidRDefault="00646829" w:rsidP="00007336">
      <w:pPr>
        <w:pStyle w:val="P00"/>
        <w:spacing w:before="72"/>
        <w:ind w:left="0" w:right="1134"/>
        <w:rPr>
          <w:rStyle w:val="default"/>
          <w:rFonts w:cs="FrankRuehl" w:hint="cs"/>
          <w:rtl/>
        </w:rPr>
      </w:pPr>
      <w:bookmarkStart w:id="547" w:name="Seif472"/>
      <w:bookmarkEnd w:id="547"/>
      <w:r w:rsidRPr="00007336">
        <w:rPr>
          <w:lang w:val="he-IL"/>
        </w:rPr>
        <w:pict>
          <v:rect id="_x0000_s5206" style="position:absolute;left:0;text-align:left;margin-left:464.5pt;margin-top:8.05pt;width:75.05pt;height:34.1pt;z-index:251744768" o:allowincell="f" filled="f" stroked="f" strokecolor="lime" strokeweight=".25pt">
            <v:textbox style="mso-next-textbox:#_x0000_s5206" inset="0,0,0,0">
              <w:txbxContent>
                <w:p w:rsidR="009B4666" w:rsidRDefault="009B4666" w:rsidP="00007336">
                  <w:pPr>
                    <w:spacing w:line="160" w:lineRule="exact"/>
                    <w:jc w:val="left"/>
                    <w:rPr>
                      <w:rFonts w:cs="Miriam" w:hint="cs"/>
                      <w:szCs w:val="18"/>
                      <w:rtl/>
                    </w:rPr>
                  </w:pPr>
                  <w:r>
                    <w:rPr>
                      <w:rFonts w:cs="Miriam" w:hint="cs"/>
                      <w:szCs w:val="18"/>
                      <w:rtl/>
                    </w:rPr>
                    <w:t>בניין גבוה ורב-קומות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9.35.1 בבניין גבוה ובבנין רב-קומות יתקיימו דרישות פרק ז'.</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548" w:name="hed2108"/>
      <w:bookmarkEnd w:id="548"/>
      <w:r w:rsidRPr="00007336">
        <w:rPr>
          <w:rtl/>
          <w:lang w:eastAsia="en-US"/>
        </w:rPr>
        <w:pict>
          <v:shape id="_x0000_s5209" type="#_x0000_t202" style="position:absolute;left:0;text-align:left;margin-left:470.35pt;margin-top:12.75pt;width:1in;height:18pt;z-index:251747840" filled="f" stroked="f">
            <v:textbox style="mso-next-textbox:#_x0000_s520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ל"ו: סקר בטיחות (התקהלות)</w:t>
      </w:r>
    </w:p>
    <w:p w:rsidR="00646829" w:rsidRPr="00007336" w:rsidRDefault="00646829" w:rsidP="00007336">
      <w:pPr>
        <w:pStyle w:val="P00"/>
        <w:spacing w:before="72"/>
        <w:ind w:left="0" w:right="1134"/>
        <w:rPr>
          <w:rStyle w:val="default"/>
          <w:rFonts w:cs="FrankRuehl" w:hint="cs"/>
          <w:rtl/>
        </w:rPr>
      </w:pPr>
      <w:bookmarkStart w:id="549" w:name="Seif473"/>
      <w:bookmarkEnd w:id="549"/>
      <w:r w:rsidRPr="00007336">
        <w:rPr>
          <w:lang w:val="he-IL"/>
        </w:rPr>
        <w:pict>
          <v:rect id="_x0000_s5208" style="position:absolute;left:0;text-align:left;margin-left:464.5pt;margin-top:8.05pt;width:75.05pt;height:34.1pt;z-index:251746816" o:allowincell="f" filled="f" stroked="f" strokecolor="lime" strokeweight=".25pt">
            <v:textbox style="mso-next-textbox:#_x0000_s5208" inset="0,0,0,0">
              <w:txbxContent>
                <w:p w:rsidR="009B4666" w:rsidRDefault="009B4666" w:rsidP="00007336">
                  <w:pPr>
                    <w:spacing w:line="160" w:lineRule="exact"/>
                    <w:jc w:val="left"/>
                    <w:rPr>
                      <w:rFonts w:cs="Miriam" w:hint="cs"/>
                      <w:szCs w:val="18"/>
                      <w:rtl/>
                    </w:rPr>
                  </w:pPr>
                  <w:r>
                    <w:rPr>
                      <w:rFonts w:cs="Miriam" w:hint="cs"/>
                      <w:szCs w:val="18"/>
                      <w:rtl/>
                    </w:rPr>
                    <w:t>סקר בטיחות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9.36.1 (א) סקר בטיחות יבוצע בעבור השימושים שלהלן: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התקהלות, בתוך או מחוץ לבניין, שתפוסתו גדולה מ-3,000 אנשים;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פסטיבל, בתוך או מחוץ לבניין, שתפוסתו גדולה מ-1,000 אנשים;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אם חלק מבניין או בניין מתוכנן כמהתמ"ע.</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סקר בטיחות בעבור בקשה להיתר בניה ייערך על ידי עורך הבקשה להיתר או עורך הבקשה לעניין בטיחות, ויכיל הערכה בכתב של אמצעי הבטיחות בהתייחסו לתנאים המפורטים בפרט 3.9.36.2, בצירוף מפרט כמפורט בנספח לחלק זה.</w:t>
      </w:r>
    </w:p>
    <w:p w:rsidR="00646829" w:rsidRPr="00007336" w:rsidRDefault="00646829" w:rsidP="00007336">
      <w:pPr>
        <w:pStyle w:val="P00"/>
        <w:spacing w:before="72"/>
        <w:ind w:left="0" w:right="1134"/>
        <w:rPr>
          <w:rStyle w:val="default"/>
          <w:rFonts w:cs="FrankRuehl" w:hint="cs"/>
          <w:rtl/>
        </w:rPr>
      </w:pPr>
      <w:bookmarkStart w:id="550" w:name="Seif474"/>
      <w:bookmarkEnd w:id="550"/>
      <w:r w:rsidRPr="00007336">
        <w:rPr>
          <w:lang w:val="he-IL"/>
        </w:rPr>
        <w:pict>
          <v:rect id="_x0000_s5210" style="position:absolute;left:0;text-align:left;margin-left:464.5pt;margin-top:8.05pt;width:75.05pt;height:42.2pt;z-index:251748864" o:allowincell="f" filled="f" stroked="f" strokecolor="lime" strokeweight=".25pt">
            <v:textbox style="mso-next-textbox:#_x0000_s5210" inset="0,0,0,0">
              <w:txbxContent>
                <w:p w:rsidR="009B4666" w:rsidRDefault="009B4666" w:rsidP="00007336">
                  <w:pPr>
                    <w:spacing w:line="160" w:lineRule="exact"/>
                    <w:jc w:val="left"/>
                    <w:rPr>
                      <w:rFonts w:cs="Miriam" w:hint="cs"/>
                      <w:szCs w:val="18"/>
                      <w:rtl/>
                    </w:rPr>
                  </w:pPr>
                  <w:r>
                    <w:rPr>
                      <w:rFonts w:cs="Miriam" w:hint="cs"/>
                      <w:szCs w:val="18"/>
                      <w:rtl/>
                    </w:rPr>
                    <w:t>תיאור דרישות סקר בטיחות</w:t>
                  </w:r>
                </w:p>
                <w:p w:rsidR="009B4666" w:rsidRDefault="009B4666" w:rsidP="0000733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hint="cs"/>
                      <w:noProof/>
                      <w:szCs w:val="18"/>
                      <w:rtl/>
                    </w:rPr>
                  </w:pPr>
                  <w:r>
                    <w:rPr>
                      <w:rFonts w:cs="Miriam" w:hint="cs"/>
                      <w:noProof/>
                      <w:szCs w:val="18"/>
                      <w:rtl/>
                    </w:rPr>
                    <w:t>ת"ט תשס"ט-2008</w:t>
                  </w:r>
                </w:p>
              </w:txbxContent>
            </v:textbox>
            <w10:anchorlock/>
          </v:rect>
        </w:pict>
      </w:r>
      <w:r w:rsidRPr="00007336">
        <w:rPr>
          <w:rStyle w:val="default"/>
          <w:rFonts w:cs="FrankRuehl"/>
          <w:rtl/>
        </w:rPr>
        <w:t>3.</w:t>
      </w:r>
      <w:r w:rsidRPr="00007336">
        <w:rPr>
          <w:rStyle w:val="default"/>
          <w:rFonts w:cs="FrankRuehl" w:hint="cs"/>
          <w:rtl/>
        </w:rPr>
        <w:t>9.36.2 סקר הבטיחות יכיל הערכה למצבים ולמערכות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תיאור של השימוש העיקרי ואירועים חריגים בבניין;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מערכות הניהול, לרבות מערכות הניהול של הבניין, האירוע; הערכה ליכולת השליטה של מערכות הניהול במקרי חירום;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מקרי חירום הדורשים עזרה רפואית;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מקרי חירום כתוצאה משריפה;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(5)</w:t>
      </w:r>
      <w:r w:rsidRPr="00007336">
        <w:rPr>
          <w:rStyle w:val="default"/>
          <w:rFonts w:cs="FrankRuehl" w:hint="cs"/>
          <w:rtl/>
        </w:rPr>
        <w:tab/>
        <w:t>אירועי חומרים מסוכנים בתוך הבניין או לידו;</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(6)</w:t>
      </w:r>
      <w:r w:rsidRPr="00007336">
        <w:rPr>
          <w:rStyle w:val="default"/>
          <w:rFonts w:cs="FrankRuehl" w:hint="cs"/>
          <w:rtl/>
        </w:rPr>
        <w:tab/>
        <w:t>תנועה אל המושבים ותנועה מן המושבים, לרבות בעיות של צפיפות קהל, חיוץ קהל, פיצול דרכי מוצא, דרכי מוצא חלופיות ורוחב מעברים;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(7)</w:t>
      </w:r>
      <w:r w:rsidRPr="00007336">
        <w:rPr>
          <w:rStyle w:val="default"/>
          <w:rFonts w:cs="FrankRuehl" w:hint="cs"/>
          <w:rtl/>
        </w:rPr>
        <w:tab/>
        <w:t>רמת הכוונה וההתמצאות בדרכי מוצא;</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(8)</w:t>
      </w:r>
      <w:r w:rsidRPr="00007336">
        <w:rPr>
          <w:rStyle w:val="default"/>
          <w:rFonts w:cs="FrankRuehl" w:hint="cs"/>
          <w:rtl/>
        </w:rPr>
        <w:tab/>
        <w:t xml:space="preserve">מערכות שלד המבנה </w:t>
      </w:r>
      <w:r w:rsidRPr="00007336">
        <w:rPr>
          <w:rStyle w:val="default"/>
          <w:rFonts w:cs="FrankRuehl"/>
          <w:rtl/>
        </w:rPr>
        <w:t>–</w:t>
      </w:r>
      <w:r w:rsidRPr="00007336">
        <w:rPr>
          <w:rStyle w:val="default"/>
          <w:rFonts w:cs="FrankRuehl" w:hint="cs"/>
          <w:rtl/>
        </w:rPr>
        <w:t xml:space="preserve"> קבועות וניידות;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(9)</w:t>
      </w:r>
      <w:r w:rsidRPr="00007336">
        <w:rPr>
          <w:rStyle w:val="default"/>
          <w:rFonts w:cs="FrankRuehl" w:hint="cs"/>
          <w:rtl/>
        </w:rPr>
        <w:tab/>
        <w:t>מערכות הבניין לרבות מערכת כריזה, גילוי אש ועשן, מתזים, מיזוג אוויר, תאורה ואוורור;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(10)</w:t>
      </w:r>
      <w:r w:rsidRPr="00007336">
        <w:rPr>
          <w:rStyle w:val="default"/>
          <w:rFonts w:cs="FrankRuehl" w:hint="cs"/>
          <w:rtl/>
        </w:rPr>
        <w:tab/>
        <w:t>מצבים קיצוניים של מזג אוויר;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(11)</w:t>
      </w:r>
      <w:r w:rsidRPr="00007336">
        <w:rPr>
          <w:rStyle w:val="default"/>
          <w:rFonts w:cs="FrankRuehl" w:hint="cs"/>
          <w:rtl/>
        </w:rPr>
        <w:tab/>
        <w:t>רעידות אדמה.</w:t>
      </w:r>
    </w:p>
    <w:p w:rsidR="00646829" w:rsidRPr="00007336" w:rsidRDefault="00646829" w:rsidP="00007336">
      <w:pPr>
        <w:pStyle w:val="P00"/>
        <w:tabs>
          <w:tab w:val="clear" w:pos="6259"/>
        </w:tabs>
        <w:spacing w:before="72"/>
        <w:ind w:left="0" w:right="1134"/>
        <w:rPr>
          <w:rFonts w:hint="cs"/>
          <w:sz w:val="26"/>
          <w:rtl/>
        </w:rPr>
      </w:pPr>
    </w:p>
    <w:p w:rsidR="00646829" w:rsidRPr="00007336" w:rsidRDefault="00646829" w:rsidP="00007336">
      <w:pPr>
        <w:pStyle w:val="P00"/>
        <w:tabs>
          <w:tab w:val="clear" w:pos="6259"/>
        </w:tabs>
        <w:spacing w:before="72"/>
        <w:ind w:left="0" w:right="1134"/>
        <w:jc w:val="center"/>
        <w:rPr>
          <w:rFonts w:hint="cs"/>
          <w:b/>
          <w:bCs/>
          <w:sz w:val="22"/>
          <w:szCs w:val="22"/>
          <w:rtl/>
        </w:rPr>
      </w:pPr>
      <w:r>
        <w:rPr>
          <w:rFonts w:hint="cs"/>
          <w:b/>
          <w:bCs/>
          <w:sz w:val="22"/>
          <w:szCs w:val="22"/>
          <w:rtl/>
          <w:lang w:eastAsia="en-US"/>
        </w:rPr>
        <w:pict>
          <v:shape id="_x0000_s5257" type="#_x0000_t202" style="position:absolute;left:0;text-align:left;margin-left:470.25pt;margin-top:7.1pt;width:1in;height:16.8pt;z-index:251796992" filled="f" stroked="f">
            <v:textbox inset="1mm,0,1mm,0">
              <w:txbxContent>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v:shape>
        </w:pict>
      </w:r>
      <w:r w:rsidRPr="00007336">
        <w:rPr>
          <w:rFonts w:hint="cs"/>
          <w:b/>
          <w:bCs/>
          <w:sz w:val="22"/>
          <w:szCs w:val="22"/>
          <w:rtl/>
        </w:rPr>
        <w:t>נספח</w:t>
      </w:r>
    </w:p>
    <w:p w:rsidR="00646829" w:rsidRPr="00007336" w:rsidRDefault="00646829" w:rsidP="00007336">
      <w:pPr>
        <w:pStyle w:val="P00"/>
        <w:tabs>
          <w:tab w:val="clear" w:pos="6259"/>
        </w:tabs>
        <w:spacing w:before="72"/>
        <w:ind w:left="0" w:right="1134"/>
        <w:jc w:val="center"/>
        <w:rPr>
          <w:rFonts w:hint="cs"/>
          <w:sz w:val="24"/>
          <w:szCs w:val="24"/>
          <w:rtl/>
        </w:rPr>
      </w:pPr>
      <w:r w:rsidRPr="00007336">
        <w:rPr>
          <w:rFonts w:hint="cs"/>
          <w:sz w:val="24"/>
          <w:szCs w:val="24"/>
          <w:rtl/>
        </w:rPr>
        <w:t>(פרט 3.9.36.1(ב))</w:t>
      </w:r>
    </w:p>
    <w:p w:rsidR="00646829" w:rsidRPr="00007336" w:rsidRDefault="00966331" w:rsidP="00007336">
      <w:pPr>
        <w:pStyle w:val="P00"/>
        <w:tabs>
          <w:tab w:val="clear" w:pos="6259"/>
        </w:tabs>
        <w:spacing w:before="72"/>
        <w:ind w:left="0" w:right="1134"/>
        <w:jc w:val="center"/>
        <w:rPr>
          <w:rFonts w:hint="cs"/>
          <w:b/>
          <w:bCs/>
          <w:sz w:val="22"/>
          <w:szCs w:val="22"/>
          <w:rtl/>
        </w:rPr>
      </w:pPr>
      <w:hyperlink r:id="rId10" w:history="1">
        <w:r w:rsidR="00646829" w:rsidRPr="00966331">
          <w:rPr>
            <w:rStyle w:val="Hyperlink"/>
            <w:rFonts w:hint="cs"/>
            <w:b/>
            <w:bCs/>
            <w:sz w:val="22"/>
            <w:szCs w:val="22"/>
            <w:rtl/>
          </w:rPr>
          <w:t>סקר בטיחות</w:t>
        </w:r>
      </w:hyperlink>
    </w:p>
    <w:p w:rsidR="00646829" w:rsidRPr="00007336" w:rsidRDefault="00646829" w:rsidP="00007336">
      <w:pPr>
        <w:pStyle w:val="P00"/>
        <w:tabs>
          <w:tab w:val="clear" w:pos="6259"/>
        </w:tabs>
        <w:spacing w:before="72"/>
        <w:ind w:left="0" w:right="1134"/>
        <w:rPr>
          <w:rFonts w:hint="cs"/>
          <w:sz w:val="26"/>
          <w:rtl/>
        </w:rPr>
      </w:pPr>
    </w:p>
    <w:p w:rsidR="00646829" w:rsidRPr="00007336" w:rsidRDefault="00646829" w:rsidP="00007336">
      <w:pPr>
        <w:pStyle w:val="header-2"/>
        <w:ind w:left="0" w:right="1134"/>
        <w:rPr>
          <w:rtl/>
        </w:rPr>
      </w:pPr>
      <w:bookmarkStart w:id="551" w:name="hed2109"/>
      <w:bookmarkEnd w:id="551"/>
      <w:r w:rsidRPr="00007336">
        <w:rPr>
          <w:rtl/>
          <w:lang w:eastAsia="en-US"/>
        </w:rPr>
        <w:pict>
          <v:shape id="_x0000_s5212" type="#_x0000_t202" style="position:absolute;left:0;text-align:left;margin-left:470.35pt;margin-top:12.75pt;width:1in;height:18pt;z-index:251750912" filled="f" stroked="f">
            <v:textbox style="mso-next-textbox:#_x0000_s5212" inset="1mm,0,1mm,0">
              <w:txbxContent>
                <w:p w:rsidR="009B4666" w:rsidRDefault="009B4666" w:rsidP="00007336">
                  <w:pPr>
                    <w:spacing w:line="160" w:lineRule="exact"/>
                    <w:jc w:val="left"/>
                    <w:rPr>
                      <w:rFonts w:cs="Miriam"/>
                      <w:szCs w:val="18"/>
                      <w:rtl/>
                    </w:rPr>
                  </w:pPr>
                  <w:r>
                    <w:rPr>
                      <w:rFonts w:cs="Miriam" w:hint="cs"/>
                      <w:szCs w:val="18"/>
                      <w:rtl/>
                    </w:rPr>
                    <w:t>תק' (מס' 3) תשס"ח-2008</w:t>
                  </w:r>
                </w:p>
              </w:txbxContent>
            </v:textbox>
          </v:shape>
        </w:pict>
      </w:r>
      <w:r w:rsidRPr="00007336">
        <w:rPr>
          <w:rtl/>
        </w:rPr>
        <w:t>ס</w:t>
      </w:r>
      <w:r w:rsidRPr="00007336">
        <w:rPr>
          <w:rFonts w:hint="cs"/>
          <w:rtl/>
        </w:rPr>
        <w:t xml:space="preserve">ימן ל"ז: מקום התקהלות מוגן עשן </w:t>
      </w:r>
      <w:r w:rsidRPr="00007336">
        <w:rPr>
          <w:rtl/>
        </w:rPr>
        <w:t>–</w:t>
      </w:r>
      <w:r w:rsidRPr="00007336">
        <w:rPr>
          <w:rFonts w:hint="cs"/>
          <w:rtl/>
        </w:rPr>
        <w:t xml:space="preserve"> מהתמ"ע (התקהלות)</w:t>
      </w:r>
    </w:p>
    <w:p w:rsidR="00646829" w:rsidRPr="00007336" w:rsidRDefault="00646829" w:rsidP="00007336">
      <w:pPr>
        <w:pStyle w:val="P00"/>
        <w:spacing w:before="72"/>
        <w:ind w:left="0" w:right="1134"/>
        <w:rPr>
          <w:rStyle w:val="default"/>
          <w:rFonts w:cs="FrankRuehl" w:hint="cs"/>
          <w:rtl/>
        </w:rPr>
      </w:pPr>
      <w:bookmarkStart w:id="552" w:name="Seif475"/>
      <w:bookmarkEnd w:id="552"/>
      <w:r w:rsidRPr="00007336">
        <w:rPr>
          <w:lang w:val="he-IL"/>
        </w:rPr>
        <w:pict>
          <v:rect id="_x0000_s5211" style="position:absolute;left:0;text-align:left;margin-left:464.5pt;margin-top:8.05pt;width:75.05pt;height:34.1pt;z-index:251749888" o:allowincell="f" filled="f" stroked="f" strokecolor="lime" strokeweight=".25pt">
            <v:textbox style="mso-next-textbox:#_x0000_s5211" inset="0,0,0,0">
              <w:txbxContent>
                <w:p w:rsidR="009B4666" w:rsidRDefault="009B4666" w:rsidP="00007336">
                  <w:pPr>
                    <w:spacing w:line="160" w:lineRule="exact"/>
                    <w:jc w:val="left"/>
                    <w:rPr>
                      <w:rFonts w:cs="Miriam" w:hint="cs"/>
                      <w:szCs w:val="18"/>
                      <w:rtl/>
                    </w:rPr>
                  </w:pPr>
                  <w:r>
                    <w:rPr>
                      <w:rFonts w:cs="Miriam" w:hint="cs"/>
                      <w:szCs w:val="18"/>
                      <w:rtl/>
                    </w:rPr>
                    <w:t>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9.37.1 (א) במהתמ"ע יתקיימו דרישות סימן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חלק מבניין או בניין יוגדר כ-מהתמ"ע בתנאי שנתקיימו בו התנאים של סקר בטיחות המפורטות בסימן ל"ו ובדרישות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חללים התחומים על ידי קירות ותקרה, הכוללים מהתמ"ע, יהיו מוגנים על ידי מערכת כיבוי אש אוטומטית;</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הדרישה בפסקה (1) לא תחול לגבי שטח זירת המופע המיועד לתחרות או להופעה, בתנאי שגובה מבנה הגג לא יפחת מ-15 מטרים מעל רצפת הזירה, ובתנאי שמטען האש בחלל האצטדיון לא יעלה על מטען אש קטן;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הדרישה להתקין מערכת כיבוי אש אוטומטית בפסקה (1) לא תחול לגבי חלל שמעל המגרש (זירת המופע) ומעל מושבי הקהל, גם אם הם מקורים, בתנאי שיוצג למהנדס הוועדה ניתוח הנדסי המוכיח, שהתקנת מתזים איננה נחוצה עקב היותה חסרת השפעה וחסרת תועלת, כתוצאה מגובה המבנה וממטעני האש שבו;</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הדרישה בפסקה (1) לא תחול לגבי החלל שמעל המגרש (זירת המופע) ומעל מושבי הקהל, כאשר הם אינם מקורים;</w:t>
      </w:r>
    </w:p>
    <w:p w:rsidR="00646829" w:rsidRPr="00007336" w:rsidRDefault="00646829" w:rsidP="00007336">
      <w:pPr>
        <w:pStyle w:val="P00"/>
        <w:spacing w:before="72"/>
        <w:ind w:left="1021" w:right="1134"/>
        <w:rPr>
          <w:rStyle w:val="default"/>
          <w:rFonts w:cs="FrankRuehl"/>
          <w:rtl/>
        </w:rPr>
      </w:pPr>
      <w:r w:rsidRPr="00007336">
        <w:rPr>
          <w:rStyle w:val="default"/>
          <w:rFonts w:cs="FrankRuehl" w:hint="cs"/>
          <w:rtl/>
        </w:rPr>
        <w:t>(5)</w:t>
      </w:r>
      <w:r w:rsidRPr="00007336">
        <w:rPr>
          <w:rStyle w:val="default"/>
          <w:rFonts w:cs="FrankRuehl" w:hint="cs"/>
          <w:rtl/>
        </w:rPr>
        <w:tab/>
        <w:t>כל דרכי המוצא מהבניין, המשרתים מהתמ"ע, יכללו מיתקנים ממוכנים לסילוק עשן או אוורור טבעי, לפי התנאים המפורטים בפרק ה', באופן שגובה מפלס העשן במקרה של שריפה לא יהיה נמוך יותר מ-1.8 מטרים, מעל רצפת דרך המוצא.</w:t>
      </w:r>
    </w:p>
    <w:p w:rsidR="00646829" w:rsidRPr="00007336" w:rsidRDefault="00646829" w:rsidP="00007336">
      <w:pPr>
        <w:pStyle w:val="P00"/>
        <w:spacing w:before="72"/>
        <w:ind w:left="0" w:right="1134"/>
        <w:rPr>
          <w:rStyle w:val="default"/>
          <w:rFonts w:cs="FrankRuehl" w:hint="cs"/>
          <w:rtl/>
        </w:rPr>
      </w:pPr>
      <w:bookmarkStart w:id="553" w:name="Seif476"/>
      <w:bookmarkEnd w:id="553"/>
      <w:r w:rsidRPr="00007336">
        <w:rPr>
          <w:lang w:val="he-IL"/>
        </w:rPr>
        <w:pict>
          <v:rect id="_x0000_s5213" style="position:absolute;left:0;text-align:left;margin-left:464.5pt;margin-top:8.05pt;width:75.05pt;height:34.1pt;z-index:251751936" o:allowincell="f" filled="f" stroked="f" strokecolor="lime" strokeweight=".25pt">
            <v:textbox style="mso-next-textbox:#_x0000_s5213" inset="0,0,0,0">
              <w:txbxContent>
                <w:p w:rsidR="009B4666" w:rsidRDefault="009B4666" w:rsidP="00007336">
                  <w:pPr>
                    <w:spacing w:line="160" w:lineRule="exact"/>
                    <w:jc w:val="left"/>
                    <w:rPr>
                      <w:rFonts w:cs="Miriam" w:hint="cs"/>
                      <w:szCs w:val="18"/>
                      <w:rtl/>
                    </w:rPr>
                  </w:pPr>
                  <w:r>
                    <w:rPr>
                      <w:rFonts w:cs="Miriam" w:hint="cs"/>
                      <w:szCs w:val="18"/>
                      <w:rtl/>
                    </w:rPr>
                    <w:t>רוחב דרכי מוצא במהתמ"ע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9.37.2 (א) החישוב לרוחב הכולל של כל דרכי המוצא בעבור חלל אחד המכיל את סך המושבים המצוינים בטור א' בטבלה 3.9.37.2 א' יהיה מכפלת הערכים של טור א' בטור ב' בטבלה; למצב שבו כמות המושבים היא ערך ביניים, מותר לבצע ביון (אינטרפולציה) בין הערכים של טור ב' בטבלה.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בעבור תפוסה קטנה מ-2,000 אנשים, חישוב רוחב דרכי המוצא יהיה בהתאם לפרט 3.9.16.5.</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החישוב לרוחב הכולל של כל דרכי המוצא בעבור אצטדיון ומיתקן ספורט פתוח, היכולים לכלול קירוי חלקי או מלא, המכיל את סך המושבים המצוינים בטור א' בטבלה 3.9.37.2 ב' יהיה מכפלת הערכים בטור א' במקדמי הרוחב בטור ב' בטבלה.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הרוחב המינימלי של מרכיבי דרך מוצא יהיה בהתאם לכל הדרישות האלה:</w:t>
      </w:r>
    </w:p>
    <w:p w:rsidR="00646829" w:rsidRPr="00007336" w:rsidRDefault="00646829" w:rsidP="00007336">
      <w:pPr>
        <w:pStyle w:val="P00"/>
        <w:spacing w:before="72"/>
        <w:ind w:left="1021" w:right="1134"/>
        <w:jc w:val="center"/>
        <w:rPr>
          <w:rStyle w:val="default"/>
          <w:rFonts w:cs="FrankRuehl" w:hint="cs"/>
          <w:b/>
          <w:bCs/>
          <w:sz w:val="22"/>
          <w:szCs w:val="22"/>
          <w:rtl/>
        </w:rPr>
      </w:pPr>
      <w:r w:rsidRPr="00007336">
        <w:rPr>
          <w:rStyle w:val="default"/>
          <w:rFonts w:cs="FrankRuehl" w:hint="cs"/>
          <w:b/>
          <w:bCs/>
          <w:sz w:val="22"/>
          <w:szCs w:val="22"/>
          <w:rtl/>
        </w:rPr>
        <w:t>(1)</w:t>
      </w:r>
      <w:r w:rsidRPr="00007336">
        <w:rPr>
          <w:rStyle w:val="default"/>
          <w:rFonts w:cs="FrankRuehl" w:hint="cs"/>
          <w:b/>
          <w:bCs/>
          <w:sz w:val="22"/>
          <w:szCs w:val="22"/>
          <w:rtl/>
        </w:rPr>
        <w:tab/>
        <w:t xml:space="preserve">טבלה 3.9.37.2 א' </w:t>
      </w:r>
      <w:r w:rsidRPr="00007336">
        <w:rPr>
          <w:rStyle w:val="default"/>
          <w:rFonts w:cs="FrankRuehl"/>
          <w:b/>
          <w:bCs/>
          <w:sz w:val="22"/>
          <w:szCs w:val="22"/>
          <w:rtl/>
        </w:rPr>
        <w:t>–</w:t>
      </w:r>
      <w:r w:rsidRPr="00007336">
        <w:rPr>
          <w:rStyle w:val="default"/>
          <w:rFonts w:cs="FrankRuehl" w:hint="cs"/>
          <w:b/>
          <w:bCs/>
          <w:sz w:val="22"/>
          <w:szCs w:val="22"/>
          <w:rtl/>
        </w:rPr>
        <w:t xml:space="preserve"> מקדמי רוחב</w:t>
      </w:r>
    </w:p>
    <w:tbl>
      <w:tblPr>
        <w:bidiVisual/>
        <w:tblW w:w="6917"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4"/>
        <w:gridCol w:w="2366"/>
        <w:gridCol w:w="2287"/>
      </w:tblGrid>
      <w:tr w:rsidR="00646829" w:rsidRPr="00BD5C38" w:rsidTr="00BD5C38">
        <w:tc>
          <w:tcPr>
            <w:tcW w:w="3095" w:type="dxa"/>
            <w:vMerge w:val="restart"/>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א'</w:t>
            </w:r>
          </w:p>
        </w:tc>
        <w:tc>
          <w:tcPr>
            <w:tcW w:w="6192" w:type="dxa"/>
            <w:gridSpan w:val="2"/>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ב'</w:t>
            </w:r>
          </w:p>
        </w:tc>
      </w:tr>
      <w:tr w:rsidR="00646829" w:rsidRPr="00BD5C38" w:rsidTr="00BD5C38">
        <w:tc>
          <w:tcPr>
            <w:tcW w:w="3095" w:type="dxa"/>
            <w:vMerge/>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6192" w:type="dxa"/>
            <w:gridSpan w:val="2"/>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רוחב נטו נקי בס"מ בעבור כל מושב בשטח משורת</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מס' מושבים</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מדרגות</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מעבר, כבש, פתח או דלת</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tl/>
              </w:rPr>
            </w:pPr>
            <w:r w:rsidRPr="00BD5C38">
              <w:rPr>
                <w:rStyle w:val="default"/>
                <w:rFonts w:cs="FrankRuehl" w:hint="cs"/>
                <w:sz w:val="18"/>
                <w:szCs w:val="24"/>
                <w:rtl/>
              </w:rPr>
              <w:t>2,000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0.762*A*B</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0.508*C</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tl/>
              </w:rPr>
            </w:pPr>
            <w:r w:rsidRPr="00BD5C38">
              <w:rPr>
                <w:rStyle w:val="default"/>
                <w:rFonts w:cs="FrankRuehl" w:hint="cs"/>
                <w:sz w:val="18"/>
                <w:szCs w:val="24"/>
                <w:rtl/>
              </w:rPr>
              <w:t>5,000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0.508*A*B</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0.381*C</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tl/>
              </w:rPr>
            </w:pPr>
            <w:r w:rsidRPr="00BD5C38">
              <w:rPr>
                <w:rStyle w:val="default"/>
                <w:rFonts w:cs="FrankRuehl" w:hint="cs"/>
                <w:sz w:val="18"/>
                <w:szCs w:val="24"/>
                <w:rtl/>
              </w:rPr>
              <w:t>10,000 או יותר</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0.300*A*B</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0.254*C</w:t>
            </w:r>
          </w:p>
        </w:tc>
      </w:tr>
    </w:tbl>
    <w:p w:rsidR="00646829" w:rsidRPr="00007336" w:rsidRDefault="00646829" w:rsidP="00007336">
      <w:pPr>
        <w:pStyle w:val="P00"/>
        <w:spacing w:before="72"/>
        <w:ind w:left="1021" w:right="1134"/>
        <w:jc w:val="center"/>
        <w:rPr>
          <w:rStyle w:val="default"/>
          <w:rFonts w:cs="FrankRuehl" w:hint="cs"/>
          <w:b/>
          <w:bCs/>
          <w:sz w:val="22"/>
          <w:szCs w:val="22"/>
          <w:rtl/>
        </w:rPr>
      </w:pPr>
      <w:r w:rsidRPr="00007336">
        <w:rPr>
          <w:rStyle w:val="default"/>
          <w:rFonts w:cs="FrankRuehl" w:hint="cs"/>
          <w:b/>
          <w:bCs/>
          <w:sz w:val="22"/>
          <w:szCs w:val="22"/>
          <w:rtl/>
        </w:rPr>
        <w:t>(2)</w:t>
      </w:r>
      <w:r w:rsidRPr="00007336">
        <w:rPr>
          <w:rStyle w:val="default"/>
          <w:rFonts w:cs="FrankRuehl" w:hint="cs"/>
          <w:b/>
          <w:bCs/>
          <w:sz w:val="22"/>
          <w:szCs w:val="22"/>
          <w:rtl/>
        </w:rPr>
        <w:tab/>
        <w:t xml:space="preserve">טבלה 3.9.37.2 ב' </w:t>
      </w:r>
      <w:r w:rsidRPr="00007336">
        <w:rPr>
          <w:rStyle w:val="default"/>
          <w:rFonts w:cs="FrankRuehl"/>
          <w:b/>
          <w:bCs/>
          <w:sz w:val="22"/>
          <w:szCs w:val="22"/>
          <w:rtl/>
        </w:rPr>
        <w:t>–</w:t>
      </w:r>
      <w:r w:rsidRPr="00007336">
        <w:rPr>
          <w:rStyle w:val="default"/>
          <w:rFonts w:cs="FrankRuehl" w:hint="cs"/>
          <w:b/>
          <w:bCs/>
          <w:sz w:val="22"/>
          <w:szCs w:val="22"/>
          <w:rtl/>
        </w:rPr>
        <w:t xml:space="preserve"> מקדמי רוחב לאצטדיונים ומיתקני ספורט</w:t>
      </w:r>
    </w:p>
    <w:tbl>
      <w:tblPr>
        <w:bidiVisual/>
        <w:tblW w:w="6917" w:type="dxa"/>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4"/>
        <w:gridCol w:w="2366"/>
        <w:gridCol w:w="2287"/>
      </w:tblGrid>
      <w:tr w:rsidR="00646829" w:rsidRPr="00BD5C38" w:rsidTr="00BD5C38">
        <w:tc>
          <w:tcPr>
            <w:tcW w:w="3095" w:type="dxa"/>
            <w:vMerge w:val="restart"/>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א'</w:t>
            </w:r>
          </w:p>
        </w:tc>
        <w:tc>
          <w:tcPr>
            <w:tcW w:w="6192" w:type="dxa"/>
            <w:gridSpan w:val="2"/>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ב'</w:t>
            </w:r>
          </w:p>
        </w:tc>
      </w:tr>
      <w:tr w:rsidR="00646829" w:rsidRPr="00BD5C38" w:rsidTr="00BD5C38">
        <w:tc>
          <w:tcPr>
            <w:tcW w:w="3095" w:type="dxa"/>
            <w:vMerge/>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6192" w:type="dxa"/>
            <w:gridSpan w:val="2"/>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רוחב נטו נקי בס"מ בעבור כל מושב בשטח משורת</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מס' מושבים</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מדרגות</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BD5C38">
              <w:rPr>
                <w:rStyle w:val="default"/>
                <w:rFonts w:cs="FrankRuehl" w:hint="cs"/>
                <w:sz w:val="18"/>
                <w:szCs w:val="22"/>
                <w:rtl/>
              </w:rPr>
              <w:t>מעבר, כבש, פתח או דלת</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8"/>
                <w:szCs w:val="24"/>
                <w:rtl/>
              </w:rPr>
            </w:pPr>
            <w:r w:rsidRPr="00BD5C38">
              <w:rPr>
                <w:rStyle w:val="default"/>
                <w:rFonts w:cs="FrankRuehl" w:hint="cs"/>
                <w:sz w:val="18"/>
                <w:szCs w:val="24"/>
                <w:rtl/>
              </w:rPr>
              <w:t>2,000 או יותר</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Pr>
            </w:pPr>
            <w:r w:rsidRPr="00BD5C38">
              <w:rPr>
                <w:rStyle w:val="default"/>
                <w:rFonts w:cs="FrankRuehl"/>
                <w:sz w:val="18"/>
                <w:szCs w:val="24"/>
              </w:rPr>
              <w:t>0.300*A*B</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BD5C38">
              <w:rPr>
                <w:rStyle w:val="default"/>
                <w:rFonts w:cs="FrankRuehl"/>
                <w:sz w:val="18"/>
                <w:szCs w:val="24"/>
              </w:rPr>
              <w:t>0.254*C</w:t>
            </w:r>
          </w:p>
        </w:tc>
      </w:tr>
    </w:tbl>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מדרגה שרומה אינו גדול מ-17.8 ס"מ: 1=</w:t>
      </w:r>
      <w:r w:rsidRPr="00007336">
        <w:rPr>
          <w:rStyle w:val="default"/>
          <w:rFonts w:cs="FrankRuehl"/>
        </w:rPr>
        <w:t>A</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 xml:space="preserve">מדרגה שרומה גדול מ-17.8 ס"מף רוחב מדרגה יוכפל במקדם </w:t>
      </w:r>
      <w:r w:rsidRPr="00007336">
        <w:rPr>
          <w:rStyle w:val="default"/>
          <w:rFonts w:cs="FrankRuehl"/>
        </w:rPr>
        <w:t>A</w:t>
      </w:r>
      <w:r w:rsidRPr="00007336">
        <w:rPr>
          <w:rStyle w:val="default"/>
          <w:rFonts w:cs="FrankRuehl" w:hint="cs"/>
          <w:rtl/>
        </w:rPr>
        <w:t xml:space="preserve"> כמבוטא בנוסחה:</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 xml:space="preserve">(17.8 ס"מ </w:t>
      </w:r>
      <w:r w:rsidRPr="00007336">
        <w:rPr>
          <w:rStyle w:val="default"/>
          <w:rFonts w:cs="FrankRuehl"/>
          <w:rtl/>
        </w:rPr>
        <w:t>–</w:t>
      </w:r>
      <w:r w:rsidRPr="00007336">
        <w:rPr>
          <w:rStyle w:val="default"/>
          <w:rFonts w:cs="FrankRuehl" w:hint="cs"/>
          <w:rtl/>
        </w:rPr>
        <w:t xml:space="preserve"> רום המדרגה)</w:t>
      </w:r>
    </w:p>
    <w:p w:rsidR="00646829" w:rsidRPr="00007336" w:rsidRDefault="00646829" w:rsidP="00007336">
      <w:pPr>
        <w:pStyle w:val="P00"/>
        <w:tabs>
          <w:tab w:val="clear" w:pos="624"/>
          <w:tab w:val="clear" w:pos="1021"/>
          <w:tab w:val="clear" w:pos="1474"/>
          <w:tab w:val="clear" w:pos="1928"/>
          <w:tab w:val="clear" w:pos="2381"/>
          <w:tab w:val="clear" w:pos="2835"/>
          <w:tab w:val="clear" w:pos="6259"/>
          <w:tab w:val="left" w:pos="3856"/>
        </w:tabs>
        <w:spacing w:before="0"/>
        <w:ind w:left="1474" w:right="1134"/>
        <w:rPr>
          <w:rStyle w:val="default"/>
          <w:rFonts w:cs="FrankRuehl" w:hint="cs"/>
          <w:rtl/>
        </w:rPr>
      </w:pPr>
      <w:r w:rsidRPr="00007336">
        <w:rPr>
          <w:rtl/>
          <w:lang w:eastAsia="en-US"/>
        </w:rPr>
        <w:pict>
          <v:line id="_x0000_s5256" style="position:absolute;left:0;text-align:left;flip:x;z-index:251795968" from="270pt,6.55pt" to="378pt,6.55pt"/>
        </w:pict>
      </w:r>
      <w:r w:rsidRPr="00007336">
        <w:rPr>
          <w:rStyle w:val="default"/>
          <w:rFonts w:cs="FrankRuehl" w:hint="cs"/>
          <w:rtl/>
        </w:rPr>
        <w:tab/>
        <w:t xml:space="preserve">+ 1 = </w:t>
      </w:r>
      <w:r w:rsidRPr="00007336">
        <w:rPr>
          <w:rStyle w:val="default"/>
          <w:rFonts w:cs="FrankRuehl"/>
        </w:rPr>
        <w:t>A</w:t>
      </w:r>
    </w:p>
    <w:p w:rsidR="00646829" w:rsidRPr="00007336" w:rsidRDefault="00646829" w:rsidP="00007336">
      <w:pPr>
        <w:pStyle w:val="P00"/>
        <w:tabs>
          <w:tab w:val="clear" w:pos="624"/>
          <w:tab w:val="clear" w:pos="1021"/>
          <w:tab w:val="clear" w:pos="1474"/>
          <w:tab w:val="clear" w:pos="1928"/>
          <w:tab w:val="clear" w:pos="2381"/>
          <w:tab w:val="clear" w:pos="2835"/>
          <w:tab w:val="clear" w:pos="6259"/>
          <w:tab w:val="center" w:pos="2608"/>
        </w:tabs>
        <w:spacing w:before="72"/>
        <w:ind w:left="1474" w:right="1134"/>
        <w:rPr>
          <w:rStyle w:val="default"/>
          <w:rFonts w:cs="FrankRuehl" w:hint="cs"/>
          <w:rtl/>
        </w:rPr>
      </w:pPr>
      <w:r w:rsidRPr="00007336">
        <w:rPr>
          <w:rStyle w:val="default"/>
          <w:rFonts w:cs="FrankRuehl" w:hint="cs"/>
          <w:rtl/>
        </w:rPr>
        <w:tab/>
        <w:t>12.5</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מדרגות עם מאחז יד הנמצא בתחום של 75 ס"מ מדוד אופקית: 1=</w:t>
      </w:r>
      <w:r w:rsidRPr="00007336">
        <w:rPr>
          <w:rStyle w:val="default"/>
          <w:rFonts w:cs="FrankRuehl"/>
        </w:rPr>
        <w:t>B</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(6)</w:t>
      </w:r>
      <w:r w:rsidRPr="00007336">
        <w:rPr>
          <w:rStyle w:val="default"/>
          <w:rFonts w:cs="FrankRuehl" w:hint="cs"/>
          <w:rtl/>
        </w:rPr>
        <w:tab/>
        <w:t>מדרגות שבהן המרחק למאחז יד גדול מ-75 ס"מ (כשהוא נמדד אופקית) יוגדל רוחבן ב-25% מהרוחב המחושב. כלומר, יוכפל במקדם 1.25=</w:t>
      </w:r>
      <w:r w:rsidRPr="00007336">
        <w:rPr>
          <w:rStyle w:val="default"/>
          <w:rFonts w:cs="FrankRuehl"/>
        </w:rPr>
        <w:t>B</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(7)</w:t>
      </w:r>
      <w:r w:rsidRPr="00007336">
        <w:rPr>
          <w:rStyle w:val="default"/>
          <w:rFonts w:cs="FrankRuehl" w:hint="cs"/>
          <w:rtl/>
        </w:rPr>
        <w:tab/>
        <w:t>כבש בשיפוע עד 10%: 1=</w:t>
      </w:r>
      <w:r w:rsidRPr="00007336">
        <w:rPr>
          <w:rStyle w:val="default"/>
          <w:rFonts w:cs="FrankRuehl"/>
        </w:rPr>
        <w:t>C</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(8)</w:t>
      </w:r>
      <w:r w:rsidRPr="00007336">
        <w:rPr>
          <w:rStyle w:val="default"/>
          <w:rFonts w:cs="FrankRuehl" w:hint="cs"/>
          <w:rtl/>
        </w:rPr>
        <w:tab/>
        <w:t>כבש ששיפועו גדול מ-10%, יוגדל רוחבו ב-10% מהרוחב המחושב, כלומר, יוכפל במקדם 1.10=</w:t>
      </w:r>
      <w:r w:rsidRPr="00007336">
        <w:rPr>
          <w:rStyle w:val="default"/>
          <w:rFonts w:cs="FrankRuehl"/>
        </w:rPr>
        <w:t>C</w:t>
      </w:r>
      <w:r w:rsidRPr="00007336">
        <w:rPr>
          <w:rStyle w:val="default"/>
          <w:rFonts w:cs="FrankRuehl" w:hint="cs"/>
          <w:rtl/>
        </w:rPr>
        <w:t>.</w:t>
      </w:r>
    </w:p>
    <w:p w:rsidR="00646829" w:rsidRPr="00007336" w:rsidRDefault="00646829" w:rsidP="00007336">
      <w:pPr>
        <w:pStyle w:val="P00"/>
        <w:spacing w:before="72"/>
        <w:ind w:left="0" w:right="1134"/>
        <w:rPr>
          <w:rStyle w:val="default"/>
          <w:rFonts w:cs="FrankRuehl" w:hint="cs"/>
          <w:rtl/>
        </w:rPr>
      </w:pPr>
      <w:bookmarkStart w:id="554" w:name="Seif477"/>
      <w:bookmarkEnd w:id="554"/>
      <w:r w:rsidRPr="00007336">
        <w:rPr>
          <w:lang w:val="he-IL"/>
        </w:rPr>
        <w:pict>
          <v:rect id="_x0000_s5214" style="position:absolute;left:0;text-align:left;margin-left:464.5pt;margin-top:8.05pt;width:75.05pt;height:34.1pt;z-index:251752960" o:allowincell="f" filled="f" stroked="f" strokecolor="lime" strokeweight=".25pt">
            <v:textbox style="mso-next-textbox:#_x0000_s5214" inset="0,0,0,0">
              <w:txbxContent>
                <w:p w:rsidR="009B4666" w:rsidRDefault="009B4666" w:rsidP="00007336">
                  <w:pPr>
                    <w:spacing w:line="160" w:lineRule="exact"/>
                    <w:jc w:val="left"/>
                    <w:rPr>
                      <w:rFonts w:cs="Miriam" w:hint="cs"/>
                      <w:szCs w:val="18"/>
                      <w:rtl/>
                    </w:rPr>
                  </w:pPr>
                  <w:r>
                    <w:rPr>
                      <w:rFonts w:cs="Miriam" w:hint="cs"/>
                      <w:szCs w:val="18"/>
                      <w:rtl/>
                    </w:rPr>
                    <w:t>מספר מושבים במהתמ"ע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9.37.3 במהתמ"ע, שורת מושבים המשורתת בשתי קצותיה על ידי מעברים או פתחים, לא תכיל יותר מ-100 מושבים בשורה; רוחב הגישה למעבר בין שורות המושבים לא יפחת מ-40 ס"מ; רוחב זה יגדל ב-0.8 סנטימטר בעבור כל מושב נוסף מעבר לנדרש בטבלה 3.9.37.3, אך אין צורך שהרוחב המינימלי של הגישה למעבר בין השורות יהיה גדול מ-56 סנטימטרים.</w:t>
      </w:r>
    </w:p>
    <w:p w:rsidR="00646829" w:rsidRPr="00007336" w:rsidRDefault="00646829" w:rsidP="00007336">
      <w:pPr>
        <w:pStyle w:val="P00"/>
        <w:spacing w:before="72"/>
        <w:ind w:left="0" w:right="1134"/>
        <w:jc w:val="center"/>
        <w:rPr>
          <w:rStyle w:val="default"/>
          <w:rFonts w:cs="FrankRuehl" w:hint="cs"/>
          <w:b/>
          <w:bCs/>
          <w:sz w:val="22"/>
          <w:szCs w:val="22"/>
          <w:rtl/>
        </w:rPr>
      </w:pPr>
      <w:r w:rsidRPr="00007336">
        <w:rPr>
          <w:rStyle w:val="default"/>
          <w:rFonts w:cs="FrankRuehl" w:hint="cs"/>
          <w:b/>
          <w:bCs/>
          <w:sz w:val="22"/>
          <w:szCs w:val="22"/>
          <w:rtl/>
        </w:rPr>
        <w:t>טבלה 3.9.37.3 מספר מושבים במהתמ"ע</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8"/>
        <w:gridCol w:w="2635"/>
        <w:gridCol w:w="2635"/>
      </w:tblGrid>
      <w:tr w:rsidR="00646829" w:rsidRPr="00BD5C38" w:rsidTr="00BD5C38">
        <w:tc>
          <w:tcPr>
            <w:tcW w:w="3095" w:type="dxa"/>
            <w:vMerge w:val="restart"/>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מספר המושבים הכולל בחלל</w:t>
            </w:r>
          </w:p>
        </w:tc>
        <w:tc>
          <w:tcPr>
            <w:tcW w:w="6192" w:type="dxa"/>
            <w:gridSpan w:val="2"/>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מספר מושבים מותר בשורה, כאשר הרוחב החופשי בין השורות לא יפחת מ-40 ס"מ</w:t>
            </w:r>
          </w:p>
        </w:tc>
      </w:tr>
      <w:tr w:rsidR="00646829" w:rsidRPr="00BD5C38" w:rsidTr="00BD5C38">
        <w:tc>
          <w:tcPr>
            <w:tcW w:w="3095" w:type="dxa"/>
            <w:vMerge/>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3096" w:type="dxa"/>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מעבר או פתח בשני קצוות השורה</w:t>
            </w:r>
          </w:p>
        </w:tc>
        <w:tc>
          <w:tcPr>
            <w:tcW w:w="3096" w:type="dxa"/>
            <w:shd w:val="clear" w:color="auto" w:fill="auto"/>
            <w:vAlign w:val="bottom"/>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מעבר או פתח אחד בקצה אחד של השורה</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קטן מ-4,000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26</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13</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6,999-4,000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27</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13</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9,999-7,000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28</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14</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12,999-10,000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29</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14</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15,999-13,000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18,999-16,000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31</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15</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21,999-19,000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32</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16</w:t>
            </w:r>
          </w:p>
        </w:tc>
      </w:tr>
      <w:tr w:rsidR="00646829" w:rsidRPr="00BD5C38" w:rsidTr="00BD5C38">
        <w:tc>
          <w:tcPr>
            <w:tcW w:w="3095"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גדול מ-22,000</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33</w:t>
            </w:r>
          </w:p>
        </w:tc>
        <w:tc>
          <w:tcPr>
            <w:tcW w:w="3096" w:type="dxa"/>
            <w:shd w:val="clear" w:color="auto" w:fill="auto"/>
          </w:tcPr>
          <w:p w:rsidR="00646829" w:rsidRPr="00BD5C38" w:rsidRDefault="00646829"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BD5C38">
              <w:rPr>
                <w:rStyle w:val="default"/>
                <w:rFonts w:cs="FrankRuehl" w:hint="cs"/>
                <w:szCs w:val="24"/>
                <w:rtl/>
              </w:rPr>
              <w:t>17</w:t>
            </w:r>
          </w:p>
        </w:tc>
      </w:tr>
    </w:tbl>
    <w:p w:rsidR="00646829" w:rsidRPr="00007336" w:rsidRDefault="00646829" w:rsidP="00007336">
      <w:pPr>
        <w:pStyle w:val="P00"/>
        <w:spacing w:before="72"/>
        <w:ind w:left="0" w:right="1134"/>
        <w:rPr>
          <w:rStyle w:val="default"/>
          <w:rFonts w:cs="FrankRuehl" w:hint="cs"/>
          <w:rtl/>
        </w:rPr>
      </w:pPr>
      <w:bookmarkStart w:id="555" w:name="Seif478"/>
      <w:bookmarkEnd w:id="555"/>
      <w:r w:rsidRPr="00007336">
        <w:rPr>
          <w:lang w:val="he-IL"/>
        </w:rPr>
        <w:pict>
          <v:rect id="_x0000_s5215" style="position:absolute;left:0;text-align:left;margin-left:464.5pt;margin-top:8.05pt;width:75.05pt;height:34.1pt;z-index:251753984;mso-position-horizontal-relative:text;mso-position-vertical-relative:text" o:allowincell="f" filled="f" stroked="f" strokecolor="lime" strokeweight=".25pt">
            <v:textbox style="mso-next-textbox:#_x0000_s5215" inset="0,0,0,0">
              <w:txbxContent>
                <w:p w:rsidR="009B4666" w:rsidRDefault="009B4666" w:rsidP="00007336">
                  <w:pPr>
                    <w:spacing w:line="160" w:lineRule="exact"/>
                    <w:jc w:val="left"/>
                    <w:rPr>
                      <w:rFonts w:cs="Miriam" w:hint="cs"/>
                      <w:szCs w:val="18"/>
                      <w:rtl/>
                    </w:rPr>
                  </w:pPr>
                  <w:r>
                    <w:rPr>
                      <w:rFonts w:cs="Miriam" w:hint="cs"/>
                      <w:szCs w:val="18"/>
                      <w:rtl/>
                    </w:rPr>
                    <w:t>רוחב מעבר במהתמ"ע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9.37.4 במהתמ"ע, בשורת מושבים המשורתת על ידי מעבר בקצה אחד בלבד, יהיה הרוחב המינימלי למעבר בין השורות 40 סנטימטרים; רוחב זה יגדל ב-1.6 סנטימטרים בעבור כל מושב נוסף מעבר לנדרש בטבלה 3.9.37.3, אך אין חובה שהרוחב המינימלי בין השורות יהיה גדול מ-56 סנטימטרים.</w:t>
      </w:r>
    </w:p>
    <w:p w:rsidR="00646829" w:rsidRDefault="00646829" w:rsidP="00007336">
      <w:pPr>
        <w:pStyle w:val="P00"/>
        <w:spacing w:before="72"/>
        <w:ind w:left="0" w:right="1134"/>
        <w:rPr>
          <w:rStyle w:val="default"/>
          <w:rFonts w:cs="FrankRuehl" w:hint="cs"/>
          <w:rtl/>
        </w:rPr>
      </w:pPr>
      <w:bookmarkStart w:id="556" w:name="Seif479"/>
      <w:bookmarkEnd w:id="556"/>
      <w:r w:rsidRPr="00007336">
        <w:rPr>
          <w:lang w:val="he-IL"/>
        </w:rPr>
        <w:pict>
          <v:rect id="_x0000_s5216" style="position:absolute;left:0;text-align:left;margin-left:464.5pt;margin-top:8.05pt;width:75.05pt;height:34.1pt;z-index:251755008" o:allowincell="f" filled="f" stroked="f" strokecolor="lime" strokeweight=".25pt">
            <v:textbox style="mso-next-textbox:#_x0000_s5216" inset="0,0,0,0">
              <w:txbxContent>
                <w:p w:rsidR="009B4666" w:rsidRDefault="009B4666" w:rsidP="00007336">
                  <w:pPr>
                    <w:spacing w:line="160" w:lineRule="exact"/>
                    <w:jc w:val="left"/>
                    <w:rPr>
                      <w:rFonts w:cs="Miriam" w:hint="cs"/>
                      <w:szCs w:val="18"/>
                      <w:rtl/>
                    </w:rPr>
                  </w:pPr>
                  <w:r>
                    <w:rPr>
                      <w:rFonts w:cs="Miriam" w:hint="cs"/>
                      <w:szCs w:val="18"/>
                      <w:rtl/>
                    </w:rPr>
                    <w:t>אורך מהלך משותף במהתמ"ע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9.37.5 במהתמ"ע, אורך המהלך המשותף לא יעלה על 15 מטרים מכל מושב עד הנקודה שבה ניתן למשתמש לבחור באחת משתי דרכי מוצא.</w:t>
      </w:r>
    </w:p>
    <w:p w:rsidR="00544C86" w:rsidRPr="00007336" w:rsidRDefault="00544C86"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57" w:name="Seif480"/>
      <w:bookmarkEnd w:id="557"/>
      <w:r w:rsidRPr="00007336">
        <w:rPr>
          <w:lang w:val="he-IL"/>
        </w:rPr>
        <w:pict>
          <v:rect id="_x0000_s5217" style="position:absolute;left:0;text-align:left;margin-left:464.5pt;margin-top:8.05pt;width:75.05pt;height:34.1pt;z-index:251756032" o:allowincell="f" filled="f" stroked="f" strokecolor="lime" strokeweight=".25pt">
            <v:textbox style="mso-next-textbox:#_x0000_s5217" inset="0,0,0,0">
              <w:txbxContent>
                <w:p w:rsidR="009B4666" w:rsidRDefault="009B4666" w:rsidP="00007336">
                  <w:pPr>
                    <w:spacing w:line="160" w:lineRule="exact"/>
                    <w:jc w:val="left"/>
                    <w:rPr>
                      <w:rFonts w:cs="Miriam" w:hint="cs"/>
                      <w:szCs w:val="18"/>
                      <w:rtl/>
                    </w:rPr>
                  </w:pPr>
                  <w:r>
                    <w:rPr>
                      <w:rFonts w:cs="Miriam" w:hint="cs"/>
                      <w:szCs w:val="18"/>
                      <w:rtl/>
                    </w:rPr>
                    <w:t>אורך מעבר מדורג בלא מוצא במהתמ"ע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9.37.6 במהתמ"ע אפשר שיהיה מעבר מדורג בלא מוצא, במרחק שלא יעלה על 21 שורות; ואולם אפשר להגדיל את אורך המעבר המדורג בלא מוצא בתנאי שהמושבים המשורתים על ידו, אינם רחוקים ביותר מ-40 מושבים ממעבר אחר, והמעבר בין הכיסאות הוא לא פחות מ-40 סנטימטרים בתוספת 0.8 סנטימטר בעבור כל מושב נוסף מעבר למושב ה-19 בשורה.</w:t>
      </w:r>
    </w:p>
    <w:p w:rsidR="00646829" w:rsidRPr="00007336" w:rsidRDefault="00646829" w:rsidP="00007336">
      <w:pPr>
        <w:pStyle w:val="P00"/>
        <w:spacing w:before="72"/>
        <w:ind w:left="0" w:right="1134"/>
        <w:rPr>
          <w:rStyle w:val="default"/>
          <w:rFonts w:cs="FrankRuehl" w:hint="cs"/>
          <w:rtl/>
        </w:rPr>
      </w:pPr>
      <w:bookmarkStart w:id="558" w:name="Seif481"/>
      <w:bookmarkEnd w:id="558"/>
      <w:r w:rsidRPr="00007336">
        <w:rPr>
          <w:lang w:val="he-IL"/>
        </w:rPr>
        <w:pict>
          <v:rect id="_x0000_s5218" style="position:absolute;left:0;text-align:left;margin-left:464.5pt;margin-top:8.05pt;width:75.05pt;height:34.1pt;z-index:251757056" o:allowincell="f" filled="f" stroked="f" strokecolor="lime" strokeweight=".25pt">
            <v:textbox style="mso-next-textbox:#_x0000_s5218" inset="0,0,0,0">
              <w:txbxContent>
                <w:p w:rsidR="009B4666" w:rsidRDefault="009B4666" w:rsidP="00007336">
                  <w:pPr>
                    <w:spacing w:line="160" w:lineRule="exact"/>
                    <w:jc w:val="left"/>
                    <w:rPr>
                      <w:rFonts w:cs="Miriam" w:hint="cs"/>
                      <w:szCs w:val="18"/>
                      <w:rtl/>
                    </w:rPr>
                  </w:pPr>
                  <w:r>
                    <w:rPr>
                      <w:rFonts w:cs="Miriam" w:hint="cs"/>
                      <w:szCs w:val="18"/>
                      <w:rtl/>
                    </w:rPr>
                    <w:t>מרחק הליכה במהתמ"ע</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9.37.7 (א) במהתמ"ע מרחק ההליכה מכל מושב עד הפתח ליציא6ה (הוומיטוריום) או עד הפתח למעבר הביניים (קונקורס), הקצר מביניהם, לא יעלה על 120 מטרים; מרחק ההליכה מן הכניסה לפתח היציע או מן הכניסה למעבר הביניים עד למוצא בטוח או אל מחוץ לבניין לא יעלה על 60 מטרים.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 xml:space="preserve">על אף האמור בפרט משנה (א) אין הגבלה על מרחקי הליכה בעבור קונסטרוקציה מסוג </w:t>
      </w:r>
      <w:r w:rsidRPr="00007336">
        <w:rPr>
          <w:rStyle w:val="default"/>
          <w:rFonts w:cs="FrankRuehl"/>
        </w:rPr>
        <w:t>I</w:t>
      </w:r>
      <w:r w:rsidRPr="00007336">
        <w:rPr>
          <w:rStyle w:val="default"/>
          <w:rFonts w:cs="FrankRuehl" w:hint="cs"/>
          <w:rtl/>
        </w:rPr>
        <w:t xml:space="preserve"> או </w:t>
      </w:r>
      <w:r w:rsidRPr="00007336">
        <w:rPr>
          <w:rStyle w:val="default"/>
          <w:rFonts w:cs="FrankRuehl"/>
        </w:rPr>
        <w:t>II</w:t>
      </w:r>
      <w:r w:rsidRPr="00007336">
        <w:rPr>
          <w:rStyle w:val="default"/>
          <w:rFonts w:cs="FrankRuehl" w:hint="cs"/>
          <w:rtl/>
        </w:rPr>
        <w:t xml:space="preserve"> </w:t>
      </w:r>
      <w:r w:rsidRPr="00007336">
        <w:rPr>
          <w:rStyle w:val="default"/>
          <w:rFonts w:cs="FrankRuehl"/>
          <w:rtl/>
        </w:rPr>
        <w:t>–</w:t>
      </w:r>
      <w:r w:rsidRPr="00007336">
        <w:rPr>
          <w:rStyle w:val="default"/>
          <w:rFonts w:cs="FrankRuehl" w:hint="cs"/>
          <w:rtl/>
        </w:rPr>
        <w:t xml:space="preserve"> לפי סימן ב' בפרק ג', באזור ישיבה פתוח לשמים ואשר דרכי המוצא מאזור הישיבה אל החוץ פתוחות לשמים.</w:t>
      </w:r>
    </w:p>
    <w:p w:rsidR="00646829" w:rsidRPr="00007336" w:rsidRDefault="00646829" w:rsidP="00007336">
      <w:pPr>
        <w:pStyle w:val="header-2"/>
        <w:ind w:left="0" w:right="1134"/>
        <w:rPr>
          <w:rtl/>
        </w:rPr>
      </w:pPr>
      <w:bookmarkStart w:id="559" w:name="hed2110"/>
      <w:bookmarkEnd w:id="559"/>
      <w:r w:rsidRPr="00007336">
        <w:rPr>
          <w:rtl/>
          <w:lang w:eastAsia="en-US"/>
        </w:rPr>
        <w:pict>
          <v:shape id="_x0000_s5219" type="#_x0000_t202" style="position:absolute;left:0;text-align:left;margin-left:470.35pt;margin-top:12.75pt;width:1in;height:18pt;z-index:251758080" filled="f" stroked="f">
            <v:textbox style="mso-next-textbox:#_x0000_s521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ל"ח: משטח מוגבה, במה ובמה משולבת (התקהלות)</w:t>
      </w:r>
    </w:p>
    <w:p w:rsidR="00646829" w:rsidRPr="00007336" w:rsidRDefault="00646829" w:rsidP="00007336">
      <w:pPr>
        <w:pStyle w:val="P00"/>
        <w:spacing w:before="72"/>
        <w:ind w:left="0" w:right="1134"/>
        <w:rPr>
          <w:rStyle w:val="default"/>
          <w:rFonts w:cs="FrankRuehl" w:hint="cs"/>
          <w:rtl/>
        </w:rPr>
      </w:pPr>
      <w:bookmarkStart w:id="560" w:name="Seif482"/>
      <w:bookmarkEnd w:id="560"/>
      <w:r w:rsidRPr="00007336">
        <w:rPr>
          <w:lang w:val="he-IL"/>
        </w:rPr>
        <w:pict>
          <v:rect id="_x0000_s5220" style="position:absolute;left:0;text-align:left;margin-left:464.5pt;margin-top:8.05pt;width:75.05pt;height:34.1pt;z-index:251759104" o:allowincell="f" filled="f" stroked="f" strokecolor="lime" strokeweight=".25pt">
            <v:textbox style="mso-next-textbox:#_x0000_s5220" inset="0,0,0,0">
              <w:txbxContent>
                <w:p w:rsidR="009B4666" w:rsidRDefault="009B4666" w:rsidP="00007336">
                  <w:pPr>
                    <w:spacing w:line="160" w:lineRule="exact"/>
                    <w:jc w:val="left"/>
                    <w:rPr>
                      <w:rFonts w:cs="Miriam" w:hint="cs"/>
                      <w:szCs w:val="18"/>
                      <w:rtl/>
                    </w:rPr>
                  </w:pPr>
                  <w:r>
                    <w:rPr>
                      <w:rFonts w:cs="Miriam" w:hint="cs"/>
                      <w:szCs w:val="18"/>
                      <w:rtl/>
                    </w:rPr>
                    <w:t>משטח מוגבה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9.38.1 התקנת משטח מוגבה תעשה לפי הדרישות המפורטות להלן: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משטח מוגבה והמדרגות המובילות אליו מן האולם, ייבנו ממתכת או מעץ; לא יותר כל שימוש בחלל בין רצפת משטח מוגבה לבין רצפת הבניין או לשטח שעליו היא מותקנת, למעט העברת כבלי חשמל ותקשורת לציוד הנמצא על רצפת משטח מוגבה כמתואר בתרשים 3.9.38.1;</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משטח מוגבה והמדרגות המובילות אליו מן האולם, ייבנו מחומרי בניה שמתקיימים בהם דרישות החלות על חומרי הבניה של הבניין שבו הותקן המשטח המוגבה, למעט חיפוי הרצפה של המשטח המוגבה והמדרגות אשר אפשר שיהיה עשוי עץ; סיווג הדליקות של רצפת העץ יתאים לסיווג הנדרש מחומרי הגמר של הבניין;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היה החלל בין רצפת המשטח המוגבה לבין רצפת הבניין משמש לאחסון או לכל שימוש אחר, למעט העברת כבלי חשמל ותקשורת לציוד או לצנרת מים, רצפת המשטח המוגבה תהיה בעלת עמידות אש של 90 דקות לפחות.</w:t>
      </w:r>
    </w:p>
    <w:p w:rsidR="00646829" w:rsidRPr="00007336" w:rsidRDefault="00646829" w:rsidP="00007336">
      <w:pPr>
        <w:pStyle w:val="P00"/>
        <w:spacing w:before="72"/>
        <w:ind w:left="0" w:right="1134"/>
        <w:rPr>
          <w:rStyle w:val="default"/>
          <w:rFonts w:cs="FrankRuehl" w:hint="cs"/>
          <w:rtl/>
        </w:rPr>
      </w:pPr>
      <w:bookmarkStart w:id="561" w:name="Seif483"/>
      <w:bookmarkEnd w:id="561"/>
      <w:r w:rsidRPr="00007336">
        <w:rPr>
          <w:lang w:val="he-IL"/>
        </w:rPr>
        <w:pict>
          <v:rect id="_x0000_s5221" style="position:absolute;left:0;text-align:left;margin-left:464.5pt;margin-top:8.05pt;width:75.05pt;height:34.1pt;z-index:251760128" o:allowincell="f" filled="f" stroked="f" strokecolor="lime" strokeweight=".25pt">
            <v:textbox style="mso-next-textbox:#_x0000_s5221" inset="0,0,0,0">
              <w:txbxContent>
                <w:p w:rsidR="009B4666" w:rsidRDefault="009B4666" w:rsidP="00007336">
                  <w:pPr>
                    <w:spacing w:line="160" w:lineRule="exact"/>
                    <w:jc w:val="left"/>
                    <w:rPr>
                      <w:rFonts w:cs="Miriam" w:hint="cs"/>
                      <w:szCs w:val="18"/>
                      <w:rtl/>
                    </w:rPr>
                  </w:pPr>
                  <w:r>
                    <w:rPr>
                      <w:rFonts w:cs="Miriam" w:hint="cs"/>
                      <w:szCs w:val="18"/>
                      <w:rtl/>
                    </w:rPr>
                    <w:t>שלד של במה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9.38.2 במה והמדרגות המובילות אליה מן האולם ייבנו מחומרי בניה שמתקיימות בהן הדרישות החלות על חומרי הבניה של הבניין שבו הותקנה הבמה, למעט הרצפה של הבמה והמדרגות שאפשר שיהיה עשוי עץ; אפשר שהשלד של חלק זה של הבמה והמדרגות יהיו עשויים מתכת או שלד עץ בחתך מינימלי של 10 סנטימטרים, ורצפתם תהיה עשויה עץ בעובי מינימלי של 4 סנטימטרים.</w:t>
      </w:r>
    </w:p>
    <w:p w:rsidR="00646829" w:rsidRPr="00007336" w:rsidRDefault="00646829" w:rsidP="00007336">
      <w:pPr>
        <w:pStyle w:val="P00"/>
        <w:spacing w:before="72"/>
        <w:ind w:left="0" w:right="1134"/>
        <w:rPr>
          <w:rStyle w:val="default"/>
          <w:rFonts w:cs="FrankRuehl" w:hint="cs"/>
          <w:rtl/>
        </w:rPr>
      </w:pPr>
      <w:bookmarkStart w:id="562" w:name="Seif484"/>
      <w:bookmarkEnd w:id="562"/>
      <w:r w:rsidRPr="00007336">
        <w:rPr>
          <w:lang w:val="he-IL"/>
        </w:rPr>
        <w:pict>
          <v:rect id="_x0000_s5222" style="position:absolute;left:0;text-align:left;margin-left:464.5pt;margin-top:8.05pt;width:75.05pt;height:34.1pt;z-index:251761152" o:allowincell="f" filled="f" stroked="f" strokecolor="lime" strokeweight=".25pt">
            <v:textbox style="mso-next-textbox:#_x0000_s5222" inset="0,0,0,0">
              <w:txbxContent>
                <w:p w:rsidR="009B4666" w:rsidRDefault="009B4666" w:rsidP="00007336">
                  <w:pPr>
                    <w:spacing w:line="160" w:lineRule="exact"/>
                    <w:jc w:val="left"/>
                    <w:rPr>
                      <w:rFonts w:cs="Miriam" w:hint="cs"/>
                      <w:szCs w:val="18"/>
                      <w:rtl/>
                    </w:rPr>
                  </w:pPr>
                  <w:r>
                    <w:rPr>
                      <w:rFonts w:cs="Miriam" w:hint="cs"/>
                      <w:szCs w:val="18"/>
                      <w:rtl/>
                    </w:rPr>
                    <w:t>שלד 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9.38.3 שלד של במה משולבת יהיה לפי הדרישות לגבי סוג שלד </w:t>
      </w:r>
      <w:r w:rsidRPr="00007336">
        <w:rPr>
          <w:rStyle w:val="default"/>
          <w:rFonts w:cs="FrankRuehl"/>
        </w:rPr>
        <w:t>I</w:t>
      </w:r>
      <w:r w:rsidRPr="00007336">
        <w:rPr>
          <w:rStyle w:val="default"/>
          <w:rFonts w:cs="FrankRuehl" w:hint="cs"/>
          <w:rtl/>
        </w:rPr>
        <w:t xml:space="preserve"> כמפורט בסימן ב' בפרק ג', למעט הרצפה התחומה בחזית על ידי קיר קדמת הבמה, מאחור, על ידי הקיר האחורי של הבמה ובצדדים, בגבול הניצב לקיר קדמת הבמה ובמרחק של 1.80 מטר משני צדי הפתח בקיר קדמת הבמה, והמדרגות המובילות אליה מן האולם (כמתואר בתרשים 3.9.38.3); אפשר שהשלד של חלק זה של הבמה והמדרגות יהיו עשויים מתכת או שלד עץ בחתך מינימלי של 10 סנטימטרים, ורצפתם תהיה עשויה עץ בעובי מינימלי של 4 סנטימטרים.</w:t>
      </w:r>
    </w:p>
    <w:p w:rsidR="00646829" w:rsidRPr="00007336" w:rsidRDefault="00646829" w:rsidP="00007336">
      <w:pPr>
        <w:pStyle w:val="P00"/>
        <w:spacing w:before="72"/>
        <w:ind w:left="0" w:right="1134"/>
        <w:rPr>
          <w:rStyle w:val="default"/>
          <w:rFonts w:cs="FrankRuehl" w:hint="cs"/>
          <w:rtl/>
        </w:rPr>
      </w:pPr>
      <w:bookmarkStart w:id="563" w:name="Seif485"/>
      <w:bookmarkEnd w:id="563"/>
      <w:r w:rsidRPr="00007336">
        <w:rPr>
          <w:lang w:val="he-IL"/>
        </w:rPr>
        <w:pict>
          <v:rect id="_x0000_s5223" style="position:absolute;left:0;text-align:left;margin-left:464.5pt;margin-top:8.05pt;width:75.05pt;height:34.1pt;z-index:251762176" o:allowincell="f" filled="f" stroked="f" strokecolor="lime" strokeweight=".25pt">
            <v:textbox style="mso-next-textbox:#_x0000_s5223" inset="0,0,0,0">
              <w:txbxContent>
                <w:p w:rsidR="009B4666" w:rsidRDefault="009B4666" w:rsidP="00007336">
                  <w:pPr>
                    <w:spacing w:line="160" w:lineRule="exact"/>
                    <w:jc w:val="left"/>
                    <w:rPr>
                      <w:rFonts w:cs="Miriam" w:hint="cs"/>
                      <w:szCs w:val="18"/>
                      <w:rtl/>
                    </w:rPr>
                  </w:pPr>
                  <w:r>
                    <w:rPr>
                      <w:rFonts w:cs="Miriam" w:hint="cs"/>
                      <w:szCs w:val="18"/>
                      <w:rtl/>
                    </w:rPr>
                    <w:t>דלת בפתח רצפת במה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9.38.4 הותקן פתח ברצפת הבמה, תותקן בו דלת עץ בעלת חוזק נשיאה מתאים; עובי הדלת לא יפחת מ-4 סנטימטרים, והיא תצויד במנגנון נעילה הכולל פין אבטחה.</w:t>
      </w:r>
    </w:p>
    <w:p w:rsidR="00646829" w:rsidRPr="00007336" w:rsidRDefault="00646829" w:rsidP="00007336">
      <w:pPr>
        <w:pStyle w:val="P00"/>
        <w:spacing w:before="72"/>
        <w:ind w:left="0" w:right="1134"/>
        <w:rPr>
          <w:rStyle w:val="default"/>
          <w:rFonts w:cs="FrankRuehl" w:hint="cs"/>
          <w:rtl/>
        </w:rPr>
      </w:pPr>
      <w:bookmarkStart w:id="564" w:name="Seif486"/>
      <w:bookmarkEnd w:id="564"/>
      <w:r w:rsidRPr="00007336">
        <w:rPr>
          <w:lang w:val="he-IL"/>
        </w:rPr>
        <w:pict>
          <v:rect id="_x0000_s5224" style="position:absolute;left:0;text-align:left;margin-left:464.5pt;margin-top:8.05pt;width:75.05pt;height:34.1pt;z-index:251763200" o:allowincell="f" filled="f" stroked="f" strokecolor="lime" strokeweight=".25pt">
            <v:textbox style="mso-next-textbox:#_x0000_s5224" inset="0,0,0,0">
              <w:txbxContent>
                <w:p w:rsidR="009B4666" w:rsidRDefault="009B4666" w:rsidP="00007336">
                  <w:pPr>
                    <w:spacing w:line="160" w:lineRule="exact"/>
                    <w:jc w:val="left"/>
                    <w:rPr>
                      <w:rFonts w:cs="Miriam" w:hint="cs"/>
                      <w:szCs w:val="18"/>
                      <w:rtl/>
                    </w:rPr>
                  </w:pPr>
                  <w:r>
                    <w:rPr>
                      <w:rFonts w:cs="Miriam" w:hint="cs"/>
                      <w:szCs w:val="18"/>
                      <w:rtl/>
                    </w:rPr>
                    <w:t>אגפים סמוכים לבמה או 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9.38.5 (א) מקום התקהלות המיועד לשמש תאטרון, אולם קונצרטים, קולנוע וכדומה, ייבנה לפי דרישות פרט זה.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מקום להתקהלות המיועד ליותר מ-300 אנשים, אך פחות מ-1,000 אנשים, יחולק לשני אגפי אש לפחות, שהם: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אגף חלל המושבים;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אגף חלל הבמה.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מקום להתקהלות המיועד ל-1,000 אנשים או יותר, יחולק לשבעה אגפי אש לפחות שהם: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אגף חלל המושבים;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אגף חלל הבמה;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אגף חדרי השחקנים, לרבות שירותיהם;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אגף החסנה להכנת תפאורות;</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אגף בתי מלאכה;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(6)</w:t>
      </w:r>
      <w:r w:rsidRPr="00007336">
        <w:rPr>
          <w:rStyle w:val="default"/>
          <w:rFonts w:cs="FrankRuehl" w:hint="cs"/>
          <w:rtl/>
        </w:rPr>
        <w:tab/>
        <w:t>אגף אולמות לחזרות;</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(7)</w:t>
      </w:r>
      <w:r w:rsidRPr="00007336">
        <w:rPr>
          <w:rStyle w:val="default"/>
          <w:rFonts w:cs="FrankRuehl" w:hint="cs"/>
          <w:rtl/>
        </w:rPr>
        <w:tab/>
        <w:t>אגף לשירותים טכניים.</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אגף חדרי השחקנים, לרבות שירותיהם, אגף החסנה והכנת תפאורות, אגף בתי מלאכה, אגף אולמות לחזרות ואגף טכני, יופרדו זה מזה ויופרדו משאר חלקי הבניין על ידי רכיבים בעלי עמידות אש של 90 דקות ועל ידי דלתות אש בעלות עמידות ליציבות ושלמות של 60 דקות ו-30 דקות לבידוד בהתאם לתקן הישראלי, ת"י 1212: דלתות אש: עמידות אש.</w:t>
      </w:r>
    </w:p>
    <w:p w:rsidR="00646829" w:rsidRPr="00007336" w:rsidRDefault="00646829" w:rsidP="00007336">
      <w:pPr>
        <w:pStyle w:val="P00"/>
        <w:spacing w:before="72"/>
        <w:ind w:left="0" w:right="1134"/>
        <w:rPr>
          <w:rStyle w:val="default"/>
          <w:rFonts w:cs="FrankRuehl"/>
          <w:rtl/>
        </w:rPr>
      </w:pPr>
      <w:r w:rsidRPr="00007336">
        <w:rPr>
          <w:rStyle w:val="default"/>
          <w:rFonts w:cs="FrankRuehl" w:hint="cs"/>
          <w:rtl/>
        </w:rPr>
        <w:tab/>
        <w:t>(ה)</w:t>
      </w:r>
      <w:r w:rsidRPr="00007336">
        <w:rPr>
          <w:rStyle w:val="default"/>
          <w:rFonts w:cs="FrankRuehl" w:hint="cs"/>
          <w:rtl/>
        </w:rPr>
        <w:tab/>
        <w:t>הדרישה בפרט משנה (א) אינה חלה על אגפים הסמוכים לבמה ששטחה אינו עולה על 90 מ"ר.</w:t>
      </w:r>
    </w:p>
    <w:p w:rsidR="00646829" w:rsidRPr="00007336" w:rsidRDefault="00646829" w:rsidP="00007336">
      <w:pPr>
        <w:pStyle w:val="P00"/>
        <w:spacing w:before="72"/>
        <w:ind w:left="0" w:right="1134"/>
        <w:rPr>
          <w:rStyle w:val="default"/>
          <w:rFonts w:cs="FrankRuehl" w:hint="cs"/>
          <w:rtl/>
        </w:rPr>
      </w:pPr>
      <w:bookmarkStart w:id="565" w:name="Seif487"/>
      <w:bookmarkEnd w:id="565"/>
      <w:r w:rsidRPr="00007336">
        <w:rPr>
          <w:lang w:val="he-IL"/>
        </w:rPr>
        <w:pict>
          <v:rect id="_x0000_s5225" style="position:absolute;left:0;text-align:left;margin-left:464.5pt;margin-top:8.05pt;width:75.05pt;height:41.3pt;z-index:251764224" o:allowincell="f" filled="f" stroked="f" strokecolor="lime" strokeweight=".25pt">
            <v:textbox style="mso-next-textbox:#_x0000_s5225" inset="0,0,0,0">
              <w:txbxContent>
                <w:p w:rsidR="009B4666" w:rsidRDefault="009B4666" w:rsidP="00007336">
                  <w:pPr>
                    <w:spacing w:line="160" w:lineRule="exact"/>
                    <w:jc w:val="left"/>
                    <w:rPr>
                      <w:rFonts w:cs="Miriam" w:hint="cs"/>
                      <w:szCs w:val="18"/>
                      <w:rtl/>
                    </w:rPr>
                  </w:pPr>
                  <w:r>
                    <w:rPr>
                      <w:rFonts w:cs="Miriam" w:hint="cs"/>
                      <w:szCs w:val="18"/>
                      <w:rtl/>
                    </w:rPr>
                    <w:t>מערכת פינוי עשן מבמה או מבמה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9.38.6 בעבור במה ששטחה עולה על 90 מ"ר, ובעבור במה משולבת, תותקן מערכת שליטה בעשן המיועדת לפינוי העשן ישירות אל החוץ; מערכת פינוי העשן תהיה על ידי אחד או יותר מהאמצעים האלה: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שיטה לפינוי עשן העומדת בדרישות ת"י 1001 חלק 2.2, המונעת מפלס עשן נמוך מ-1.8 מטר מעל מפלס הרצפה הגבוהה ביותר בחלל המושבים, ואם נדרשת הגנה על הפתח בקיר קדמת הבמה, מונעת מפלס עשן בכלל הבמה הנמוך מ-1.8 מטר מעל הסף העליון בפתח קיר קדמת הבמה; המערכת תופעל באופן עצמאי על ידי כל אחת מן המערכות האלה: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(א)</w:t>
      </w:r>
      <w:r w:rsidRPr="00007336">
        <w:rPr>
          <w:rStyle w:val="default"/>
          <w:rFonts w:cs="FrankRuehl" w:hint="cs"/>
          <w:rtl/>
        </w:rPr>
        <w:tab/>
        <w:t>הפעלת מערכת המתזים בחלל הבמה;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(ב)</w:t>
      </w:r>
      <w:r w:rsidRPr="00007336">
        <w:rPr>
          <w:rStyle w:val="default"/>
          <w:rFonts w:cs="FrankRuehl" w:hint="cs"/>
          <w:rtl/>
        </w:rPr>
        <w:tab/>
        <w:t>הפעלת מערכת גלאי אש ועשן מעל חלל הבמה;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(ג)</w:t>
      </w:r>
      <w:r w:rsidRPr="00007336">
        <w:rPr>
          <w:rStyle w:val="default"/>
          <w:rFonts w:cs="FrankRuehl" w:hint="cs"/>
          <w:rtl/>
        </w:rPr>
        <w:tab/>
        <w:t>הפעלה על ידי מתג ידני המותקן במקום שאישרה רשות כבאות;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מעל הבמה, קרוב למרכזה, ובמקום הגבוה ביותר, יותקנו מעל הגג שני מפוחים לפחות; המפוחים יאפשרו, קצב יניקת עשן שלא יפחת מ-8 החלפות אוויר בשעה; המפוחים יופעלו אוטומטית על ידי גלאי אש ועשן; אפשר יהיה להפעיל את המפוחים ידנית מן הבמה; המפוחים יעמדו בדרישות התקן הישראלי ת"י 1001 חלק 2.2.</w:t>
      </w:r>
    </w:p>
    <w:p w:rsidR="00646829" w:rsidRPr="00007336" w:rsidRDefault="00646829" w:rsidP="00007336">
      <w:pPr>
        <w:pStyle w:val="P00"/>
        <w:spacing w:before="72"/>
        <w:ind w:left="0" w:right="1134"/>
        <w:rPr>
          <w:rStyle w:val="default"/>
          <w:rFonts w:cs="FrankRuehl" w:hint="cs"/>
          <w:rtl/>
        </w:rPr>
      </w:pPr>
      <w:bookmarkStart w:id="566" w:name="Seif488"/>
      <w:bookmarkEnd w:id="566"/>
      <w:r w:rsidRPr="00007336">
        <w:rPr>
          <w:lang w:val="he-IL"/>
        </w:rPr>
        <w:pict>
          <v:rect id="_x0000_s5226" style="position:absolute;left:0;text-align:left;margin-left:464.5pt;margin-top:8.05pt;width:75.05pt;height:34.1pt;z-index:251765248" o:allowincell="f" filled="f" stroked="f" strokecolor="lime" strokeweight=".25pt">
            <v:textbox style="mso-next-textbox:#_x0000_s5226" inset="0,0,0,0">
              <w:txbxContent>
                <w:p w:rsidR="009B4666" w:rsidRDefault="009B4666" w:rsidP="00007336">
                  <w:pPr>
                    <w:spacing w:line="160" w:lineRule="exact"/>
                    <w:jc w:val="left"/>
                    <w:rPr>
                      <w:rFonts w:cs="Miriam" w:hint="cs"/>
                      <w:szCs w:val="18"/>
                      <w:rtl/>
                    </w:rPr>
                  </w:pPr>
                  <w:r>
                    <w:rPr>
                      <w:rFonts w:cs="Miriam" w:hint="cs"/>
                      <w:szCs w:val="18"/>
                      <w:rtl/>
                    </w:rPr>
                    <w:t>הפרדת קיר קדמת הבמה בבמה משולבת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9.38.7 (א) במה משולבת תופרד מחלל המושבים על ידי קיר קדמת הבמה; קיר קדמת הבמה יהיה בנוי מחומרים לא דליקים בעלי עמידות אש של 120 דקות; הקיר יסתיים במפלס הגבוה ב-1.20 מטר או יותר מעל המפלס העליון של הגג שמעל חלל המושבים כמתואר בתרשימים 3.9.38.7 א' ו-3.9.38.7 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בבמה משולבת, יהיו כל הפתחים בקיר קדמת הבמה מוגנים על ידי מכלולים בעלי עמידות אש של 90 דקות לפחות ליציבות ושלמות ו-30 דקות לבידוד בהתאם לתקן הישראלי, ת"י 1212; ואולם הפתח הראשי בקיר ההפרדה המיועד לצפייה בהצגה, יצויד במסך הפרדת אש ועשן הנסגר אוטומטית והעומד בדרישות פרט 3.9.38.8.</w:t>
      </w:r>
    </w:p>
    <w:p w:rsidR="00646829" w:rsidRPr="00007336" w:rsidRDefault="00646829" w:rsidP="00646829">
      <w:pPr>
        <w:pStyle w:val="P00"/>
        <w:spacing w:before="72"/>
        <w:ind w:left="0" w:right="1134"/>
        <w:rPr>
          <w:rStyle w:val="default"/>
          <w:rFonts w:cs="FrankRuehl" w:hint="cs"/>
          <w:rtl/>
        </w:rPr>
      </w:pPr>
      <w:r>
        <w:rPr>
          <w:rFonts w:hint="cs"/>
          <w:rtl/>
          <w:lang w:eastAsia="en-US"/>
        </w:rPr>
        <w:pict>
          <v:shape id="_x0000_s5259" type="#_x0000_t202" style="position:absolute;left:0;text-align:left;margin-left:470.25pt;margin-top:7.1pt;width:1in;height:11.2pt;z-index:251799040" filled="f" stroked="f">
            <v:textbox inset="1mm,0,1mm,0">
              <w:txbxContent>
                <w:p w:rsidR="009B4666" w:rsidRDefault="009B4666" w:rsidP="00646829">
                  <w:pPr>
                    <w:spacing w:line="160" w:lineRule="exact"/>
                    <w:jc w:val="left"/>
                    <w:rPr>
                      <w:rFonts w:cs="Miriam"/>
                      <w:szCs w:val="18"/>
                      <w:rtl/>
                    </w:rPr>
                  </w:pPr>
                  <w:r>
                    <w:rPr>
                      <w:rFonts w:cs="Miriam" w:hint="cs"/>
                      <w:szCs w:val="18"/>
                      <w:rtl/>
                    </w:rPr>
                    <w:t>ת"ט תשס"ט-2009</w:t>
                  </w:r>
                </w:p>
              </w:txbxContent>
            </v:textbox>
          </v:shape>
        </w:pict>
      </w:r>
      <w:r w:rsidRPr="00007336">
        <w:rPr>
          <w:rStyle w:val="default"/>
          <w:rFonts w:cs="FrankRuehl" w:hint="cs"/>
          <w:rtl/>
        </w:rPr>
        <w:tab/>
        <w:t>(ג)</w:t>
      </w:r>
      <w:r w:rsidRPr="00007336">
        <w:rPr>
          <w:rStyle w:val="default"/>
          <w:rFonts w:cs="FrankRuehl" w:hint="cs"/>
          <w:rtl/>
        </w:rPr>
        <w:tab/>
        <w:t>הדרישות בפרטי משנה (א) ו-(ב) לא יחולו על חלל הבנוי כמה</w:t>
      </w:r>
      <w:r>
        <w:rPr>
          <w:rStyle w:val="default"/>
          <w:rFonts w:cs="FrankRuehl" w:hint="cs"/>
          <w:rtl/>
        </w:rPr>
        <w:t>ת</w:t>
      </w:r>
      <w:r w:rsidRPr="00007336">
        <w:rPr>
          <w:rStyle w:val="default"/>
          <w:rFonts w:cs="FrankRuehl" w:hint="cs"/>
          <w:rtl/>
        </w:rPr>
        <w:t>מ"ע והעומד בדרישות סימן ל"ז.</w:t>
      </w:r>
    </w:p>
    <w:p w:rsidR="00646829" w:rsidRPr="00007336" w:rsidRDefault="00646829" w:rsidP="00007336">
      <w:pPr>
        <w:pStyle w:val="P00"/>
        <w:spacing w:before="72"/>
        <w:ind w:left="0" w:right="1134"/>
        <w:rPr>
          <w:rStyle w:val="default"/>
          <w:rFonts w:cs="FrankRuehl" w:hint="cs"/>
          <w:rtl/>
        </w:rPr>
      </w:pPr>
      <w:bookmarkStart w:id="567" w:name="Seif489"/>
      <w:bookmarkEnd w:id="567"/>
      <w:r w:rsidRPr="00007336">
        <w:rPr>
          <w:lang w:val="he-IL"/>
        </w:rPr>
        <w:pict>
          <v:rect id="_x0000_s5227" style="position:absolute;left:0;text-align:left;margin-left:464.5pt;margin-top:8.05pt;width:75.05pt;height:34.1pt;z-index:251766272" o:allowincell="f" filled="f" stroked="f" strokecolor="lime" strokeweight=".25pt">
            <v:textbox style="mso-next-textbox:#_x0000_s5227" inset="0,0,0,0">
              <w:txbxContent>
                <w:p w:rsidR="009B4666" w:rsidRDefault="009B4666" w:rsidP="00007336">
                  <w:pPr>
                    <w:spacing w:line="160" w:lineRule="exact"/>
                    <w:jc w:val="left"/>
                    <w:rPr>
                      <w:rFonts w:cs="Miriam" w:hint="cs"/>
                      <w:szCs w:val="18"/>
                      <w:rtl/>
                    </w:rPr>
                  </w:pPr>
                  <w:r>
                    <w:rPr>
                      <w:rFonts w:cs="Miriam" w:hint="cs"/>
                      <w:szCs w:val="18"/>
                      <w:rtl/>
                    </w:rPr>
                    <w:t>הגנות על פתחים בקיר קדמת הבמה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9.38.8 (א) נדרש להגן על פתח בקיר קדמת הבמה לפי פרט 3.9.38.7, יוגן הפתח על ידי מסך הפרדת אש ועשן או מסך מים העומדים בדרישות ת"י 1596.</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מסך הפרדת אש ועשן או מסך מים יופעלו באופן אוטומטי על ידי גלאי אש ועשן בתוספת גיבוי של מתג הפעלה ידני שיותקן במקום שהגישה אליו נוחה.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מסך האש ימנע את מעבר האש והעשן בין חלל הבמה לחלל המושבים למשך 50 דקות.</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(ד)</w:t>
      </w:r>
      <w:r w:rsidRPr="00007336">
        <w:rPr>
          <w:rStyle w:val="default"/>
          <w:rFonts w:cs="FrankRuehl" w:hint="cs"/>
          <w:rtl/>
        </w:rPr>
        <w:tab/>
        <w:t>מסך הפרדת אש ועשן או מסך מים יאושר בידי מעבדה מוסמכת ומאושרת שהכירה נציבות כבאות והצלה.</w:t>
      </w:r>
    </w:p>
    <w:p w:rsidR="00646829" w:rsidRPr="00007336" w:rsidRDefault="00646829" w:rsidP="00007336">
      <w:pPr>
        <w:pStyle w:val="P00"/>
        <w:spacing w:before="72"/>
        <w:ind w:left="0" w:right="1134"/>
        <w:rPr>
          <w:rStyle w:val="default"/>
          <w:rFonts w:cs="FrankRuehl" w:hint="cs"/>
          <w:rtl/>
        </w:rPr>
      </w:pPr>
      <w:bookmarkStart w:id="568" w:name="Seif490"/>
      <w:bookmarkEnd w:id="568"/>
      <w:r w:rsidRPr="00007336">
        <w:rPr>
          <w:lang w:val="he-IL"/>
        </w:rPr>
        <w:pict>
          <v:rect id="_x0000_s5228" style="position:absolute;left:0;text-align:left;margin-left:464.5pt;margin-top:8.05pt;width:75.05pt;height:50.1pt;z-index:251767296" o:allowincell="f" filled="f" stroked="f" strokecolor="lime" strokeweight=".25pt">
            <v:textbox style="mso-next-textbox:#_x0000_s5228" inset="0,0,0,0">
              <w:txbxContent>
                <w:p w:rsidR="009B4666" w:rsidRDefault="009B4666" w:rsidP="00007336">
                  <w:pPr>
                    <w:spacing w:line="160" w:lineRule="exact"/>
                    <w:jc w:val="left"/>
                    <w:rPr>
                      <w:rFonts w:cs="Miriam" w:hint="cs"/>
                      <w:szCs w:val="18"/>
                      <w:rtl/>
                    </w:rPr>
                  </w:pPr>
                  <w:r>
                    <w:rPr>
                      <w:rFonts w:cs="Miriam" w:hint="cs"/>
                      <w:szCs w:val="18"/>
                      <w:rtl/>
                    </w:rPr>
                    <w:t>שלד בניין בעבור צוגים וגלריות טכניות מעל במה או מעל 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9.38.9 שלד הבנין המיועד לשאת גלריות טכניות, צוגים, תפאורות או כל ציוד טכני אחר, ייבנה מחומרים שמתקיימים בהם הדרישות החלות על שלד הבניין שחלל הבמה ממוקם בו.</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69" w:name="Seif491"/>
      <w:bookmarkEnd w:id="569"/>
      <w:r w:rsidRPr="00007336">
        <w:rPr>
          <w:lang w:val="he-IL"/>
        </w:rPr>
        <w:pict>
          <v:rect id="_x0000_s5229" style="position:absolute;left:0;text-align:left;margin-left:464.5pt;margin-top:8.05pt;width:75.05pt;height:34.1pt;z-index:251768320" o:allowincell="f" filled="f" stroked="f" strokecolor="lime" strokeweight=".25pt">
            <v:textbox style="mso-next-textbox:#_x0000_s5229" inset="0,0,0,0">
              <w:txbxContent>
                <w:p w:rsidR="009B4666" w:rsidRDefault="009B4666" w:rsidP="00007336">
                  <w:pPr>
                    <w:spacing w:line="160" w:lineRule="exact"/>
                    <w:jc w:val="left"/>
                    <w:rPr>
                      <w:rFonts w:cs="Miriam"/>
                      <w:szCs w:val="18"/>
                    </w:rPr>
                  </w:pPr>
                  <w:r>
                    <w:rPr>
                      <w:rFonts w:cs="Miriam" w:hint="cs"/>
                      <w:szCs w:val="18"/>
                      <w:rtl/>
                    </w:rPr>
                    <w:t xml:space="preserve">גשרי תאורה ורמפות טכניות </w:t>
                  </w:r>
                  <w:r w:rsidRPr="00007336">
                    <w:rPr>
                      <w:rFonts w:cs="Miriam"/>
                      <w:sz w:val="18"/>
                      <w:szCs w:val="18"/>
                    </w:rPr>
                    <w:t>Catwalks</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9.38.10 רוחב גשרי תאורה ולגריות טכניות המיועדים לשירות רכיבי תאורה או רכיבים טכניים אחרים, לא יפחת מ-56 ס"מ.</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70" w:name="Seif492"/>
      <w:bookmarkEnd w:id="570"/>
      <w:r w:rsidRPr="00007336">
        <w:rPr>
          <w:lang w:val="he-IL"/>
        </w:rPr>
        <w:pict>
          <v:rect id="_x0000_s5230" style="position:absolute;left:0;text-align:left;margin-left:464.5pt;margin-top:8.05pt;width:75.05pt;height:47.1pt;z-index:251769344" o:allowincell="f" filled="f" stroked="f" strokecolor="lime" strokeweight=".25pt">
            <v:textbox style="mso-next-textbox:#_x0000_s5230" inset="0,0,0,0">
              <w:txbxContent>
                <w:p w:rsidR="009B4666" w:rsidRDefault="009B4666" w:rsidP="00007336">
                  <w:pPr>
                    <w:spacing w:line="160" w:lineRule="exact"/>
                    <w:jc w:val="left"/>
                    <w:rPr>
                      <w:rFonts w:cs="Miriam" w:hint="cs"/>
                      <w:szCs w:val="18"/>
                      <w:rtl/>
                    </w:rPr>
                  </w:pPr>
                  <w:r>
                    <w:rPr>
                      <w:rFonts w:cs="Miriam" w:hint="cs"/>
                      <w:szCs w:val="18"/>
                      <w:rtl/>
                    </w:rPr>
                    <w:t>מערכת לכיבוי אש ועשן עבור במה או במה משולבת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9.38.11 (א) מעל במה או במה משולבת תותקן מערכת מתזים; מערכת המתזים תותקן בכל האגפים הסמוכים לבמה: אגף חדרי השחקנים, לרבות שירותיהם, אגף אחסנה והכנת תפאורות, אף בתי מלאכה, אגף אולמות לחזרות ואגף טכני.</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הדרישה בפרט משנה (א) לא תחול לגבי במה שנתקיימו בה כל התנאים האלה: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שטחה אינו עולה על 90 מ"ר;</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גובה תקרתה נמוך מ-10 מטרים;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מסכים, תפאורות או רכיבים דליקים אחרים אינם ניתנים להסטה אנכית;</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כמות האלמנטים התלויים הדליקים לא יעלה על סמך ראשי אחד, סינור אחד ומסך רקע אחורי אחד.</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בחלל הנמצא מתחת לרצפת במה או מתחת לרצפת במה משולבת שגובהו קטן מ-1.2 מטר, ושיש בו שטח אחסון לכיסאות או למושבי האולם בלבד, אין צורך במערכת מתזים, בתנאי שצדה התחתון של רצפת הבמה מצופה בלוח גבס חסין אש בעובי מינימלי של 16 מ"מ.</w:t>
      </w:r>
    </w:p>
    <w:p w:rsidR="00646829" w:rsidRPr="00007336" w:rsidRDefault="00646829" w:rsidP="00007336">
      <w:pPr>
        <w:pStyle w:val="header-2"/>
        <w:ind w:left="0" w:right="1134"/>
        <w:rPr>
          <w:rtl/>
        </w:rPr>
      </w:pPr>
      <w:bookmarkStart w:id="571" w:name="hed2111"/>
      <w:bookmarkEnd w:id="571"/>
      <w:r w:rsidRPr="00007336">
        <w:rPr>
          <w:rtl/>
          <w:lang w:eastAsia="en-US"/>
        </w:rPr>
        <w:pict>
          <v:shape id="_x0000_s5231" type="#_x0000_t202" style="position:absolute;left:0;text-align:left;margin-left:470.35pt;margin-top:12.75pt;width:1in;height:18pt;z-index:251770368" filled="f" stroked="f">
            <v:textbox style="mso-next-textbox:#_x0000_s5231"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ל"ט: חדר הקרנה (התקהלות)</w:t>
      </w:r>
    </w:p>
    <w:p w:rsidR="00646829" w:rsidRPr="00007336" w:rsidRDefault="00646829" w:rsidP="00007336">
      <w:pPr>
        <w:pStyle w:val="P00"/>
        <w:spacing w:before="72"/>
        <w:ind w:left="0" w:right="1134"/>
        <w:rPr>
          <w:rStyle w:val="default"/>
          <w:rFonts w:cs="FrankRuehl" w:hint="cs"/>
          <w:rtl/>
        </w:rPr>
      </w:pPr>
      <w:bookmarkStart w:id="572" w:name="Seif493"/>
      <w:bookmarkEnd w:id="572"/>
      <w:r w:rsidRPr="00007336">
        <w:rPr>
          <w:lang w:val="he-IL"/>
        </w:rPr>
        <w:pict>
          <v:rect id="_x0000_s5232" style="position:absolute;left:0;text-align:left;margin-left:464.5pt;margin-top:8.05pt;width:75.05pt;height:34.1pt;z-index:251771392" o:allowincell="f" filled="f" stroked="f" strokecolor="lime" strokeweight=".25pt">
            <v:textbox style="mso-next-textbox:#_x0000_s5232" inset="0,0,0,0">
              <w:txbxContent>
                <w:p w:rsidR="009B4666" w:rsidRDefault="009B4666" w:rsidP="00007336">
                  <w:pPr>
                    <w:spacing w:line="160" w:lineRule="exact"/>
                    <w:jc w:val="left"/>
                    <w:rPr>
                      <w:rFonts w:cs="Miriam" w:hint="cs"/>
                      <w:szCs w:val="18"/>
                      <w:rtl/>
                    </w:rPr>
                  </w:pPr>
                  <w:r>
                    <w:rPr>
                      <w:rFonts w:cs="Miriam" w:hint="cs"/>
                      <w:szCs w:val="18"/>
                      <w:rtl/>
                    </w:rPr>
                    <w:t>חדר הקרנה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9.39.1 בחדר הקרנה יתקיימו דרישות המפורטות בסימן זה.</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bookmarkStart w:id="573" w:name="Seif494"/>
      <w:bookmarkEnd w:id="573"/>
      <w:r w:rsidRPr="00007336">
        <w:rPr>
          <w:lang w:val="he-IL"/>
        </w:rPr>
        <w:pict>
          <v:rect id="_x0000_s5233" style="position:absolute;left:0;text-align:left;margin-left:464.5pt;margin-top:8.05pt;width:75.05pt;height:41.5pt;z-index:251772416" o:allowincell="f" filled="f" stroked="f" strokecolor="lime" strokeweight=".25pt">
            <v:textbox style="mso-next-textbox:#_x0000_s5233" inset="0,0,0,0">
              <w:txbxContent>
                <w:p w:rsidR="009B4666" w:rsidRDefault="009B4666" w:rsidP="00007336">
                  <w:pPr>
                    <w:spacing w:line="160" w:lineRule="exact"/>
                    <w:jc w:val="left"/>
                    <w:rPr>
                      <w:rFonts w:cs="Miriam" w:hint="cs"/>
                      <w:szCs w:val="18"/>
                      <w:rtl/>
                    </w:rPr>
                  </w:pPr>
                  <w:r>
                    <w:rPr>
                      <w:rFonts w:cs="Miriam" w:hint="cs"/>
                      <w:szCs w:val="18"/>
                      <w:rtl/>
                    </w:rPr>
                    <w:t>מקרן סרטים או וידיאו לסרט צילום מסוג ניטרו-צלולוזה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9.39.2 אין להשתמש במקרן סרטים או בוידיאו המשתמשים במקור אור המייצר חומרים מיוחדים או גזים רעילים, או המייצר קרינה מסוכנת או המשתמש בסרט צילום מסוג ניטרו-צלולוזה.</w:t>
      </w:r>
    </w:p>
    <w:p w:rsidR="00646829" w:rsidRPr="00007336" w:rsidRDefault="00646829" w:rsidP="00007336">
      <w:pPr>
        <w:pStyle w:val="P00"/>
        <w:spacing w:before="72"/>
        <w:ind w:left="0" w:right="1134"/>
        <w:rPr>
          <w:rStyle w:val="default"/>
          <w:rFonts w:cs="FrankRuehl" w:hint="cs"/>
          <w:rtl/>
        </w:rPr>
      </w:pPr>
      <w:bookmarkStart w:id="574" w:name="Seif495"/>
      <w:bookmarkEnd w:id="574"/>
      <w:r w:rsidRPr="00007336">
        <w:rPr>
          <w:lang w:val="he-IL"/>
        </w:rPr>
        <w:pict>
          <v:rect id="_x0000_s5234" style="position:absolute;left:0;text-align:left;margin-left:464.5pt;margin-top:8.05pt;width:75.05pt;height:51.9pt;z-index:251773440" o:allowincell="f" filled="f" stroked="f" strokecolor="lime" strokeweight=".25pt">
            <v:textbox style="mso-next-textbox:#_x0000_s5234" inset="0,0,0,0">
              <w:txbxContent>
                <w:p w:rsidR="009B4666" w:rsidRDefault="009B4666" w:rsidP="00007336">
                  <w:pPr>
                    <w:spacing w:line="160" w:lineRule="exact"/>
                    <w:jc w:val="left"/>
                    <w:rPr>
                      <w:rFonts w:cs="Miriam" w:hint="cs"/>
                      <w:szCs w:val="18"/>
                      <w:rtl/>
                    </w:rPr>
                  </w:pPr>
                  <w:r>
                    <w:rPr>
                      <w:rFonts w:cs="Miriam" w:hint="cs"/>
                      <w:szCs w:val="18"/>
                      <w:rtl/>
                    </w:rPr>
                    <w:t>חדר הקרנה בעבור סרטים מסוג "סרט צילום בטוח" (</w:t>
                  </w:r>
                  <w:r w:rsidRPr="00007336">
                    <w:rPr>
                      <w:rFonts w:cs="Miriam"/>
                      <w:sz w:val="18"/>
                      <w:szCs w:val="18"/>
                    </w:rPr>
                    <w:t>Safety film</w:t>
                  </w:r>
                  <w:r>
                    <w:rPr>
                      <w:rFonts w:cs="Miriam" w:hint="cs"/>
                      <w:szCs w:val="18"/>
                      <w:rtl/>
                    </w:rPr>
                    <w:t>)</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9.39.3 בחדרי הקרנה שמשתמשים בהם בסרטי צילום מסוג "סרט צילום בטוח" (</w:t>
      </w:r>
      <w:r w:rsidRPr="00007336">
        <w:rPr>
          <w:rStyle w:val="default"/>
          <w:rFonts w:cs="FrankRuehl"/>
        </w:rPr>
        <w:t>safety film</w:t>
      </w:r>
      <w:r w:rsidRPr="00007336">
        <w:rPr>
          <w:rStyle w:val="default"/>
          <w:rFonts w:cs="FrankRuehl" w:hint="cs"/>
          <w:rtl/>
        </w:rPr>
        <w:t>) יתקיימו הדרישות האלה: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רצפה, קירות ותקרה התוחמים את חדר ההקרנה ייבנו מרכיבי מבנה קבועים, ועמידות האש שלהם תהיה בהתאם לדרישות החלות לגבי הבניין שחדר ההקרנה נמצא בו; הפתחים של חדר ההקרנה יהיו מוגנים;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r>
      <w:r w:rsidRPr="00007336">
        <w:rPr>
          <w:rStyle w:val="default"/>
          <w:rFonts w:cs="FrankRuehl"/>
        </w:rPr>
        <w:t xml:space="preserve"> </w:t>
      </w:r>
      <w:r w:rsidRPr="00007336">
        <w:rPr>
          <w:rStyle w:val="default"/>
          <w:rFonts w:cs="FrankRuehl" w:hint="cs"/>
          <w:rtl/>
        </w:rPr>
        <w:t>שטח החדר לא יפחת מ-7.5 מ"ר בעבור מכונת הקרנה בודדת ותוספת של מינימום 3.70 מ"ר בעבור כל מכונת הקרנה נוספת;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מצדי כל מכונת הקרנה או מטול וכן מאחוריה, יהיה מרווח עבודה של 75 סנטימטרים לפחות; המרווח בין שתי מכונות הקרנה לא יפחת מ-75 סנטימטרים;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גובה תקרת חדר הקרנה לא יפחת מ-2.30 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(5)</w:t>
      </w:r>
      <w:r w:rsidRPr="00007336">
        <w:rPr>
          <w:rStyle w:val="default"/>
          <w:rFonts w:cs="FrankRuehl" w:hint="cs"/>
          <w:rtl/>
        </w:rPr>
        <w:tab/>
        <w:t>בכל חדר הקרנה תהיה דלת המצוידת במנגנון סגירה עצמית, והנפתחת החוצה ברוחב מינימלי של 80 סנטימטרים;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(6)</w:t>
      </w:r>
      <w:r w:rsidRPr="00007336">
        <w:rPr>
          <w:rStyle w:val="default"/>
          <w:rFonts w:cs="FrankRuehl" w:hint="cs"/>
          <w:rtl/>
        </w:rPr>
        <w:tab/>
        <w:t>סך כל השטחים של אשנבי ההקרנה והפיקוח לא יעלה על 25% משטח הקיר המפריד בין חדר ההקרנה ואולם הצופים; בכל הפתחים יותקנו חלונות מזכוכית או מחומר אחר אשר יאטום את הפתח למעבר עשן;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(7)</w:t>
      </w:r>
      <w:r w:rsidRPr="00007336">
        <w:rPr>
          <w:rStyle w:val="default"/>
          <w:rFonts w:cs="FrankRuehl" w:hint="cs"/>
          <w:rtl/>
        </w:rPr>
        <w:tab/>
        <w:t>במערכות אוורור, חימום, מיזוג אוויר ופינוי עשן יתקיימו תנאים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(א)</w:t>
      </w:r>
      <w:r w:rsidRPr="00007336">
        <w:rPr>
          <w:rStyle w:val="default"/>
          <w:rFonts w:cs="FrankRuehl" w:hint="cs"/>
          <w:rtl/>
        </w:rPr>
        <w:tab/>
        <w:t>חימום חדר ההקרנה ייעשה על ידי מערכת מיזוג אוויר מרכזית או באמצעות גופי חימום סגורים משולבים במזגנים בודדים;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(ב)</w:t>
      </w:r>
      <w:r w:rsidRPr="00007336">
        <w:rPr>
          <w:rStyle w:val="default"/>
          <w:rFonts w:cs="FrankRuehl" w:hint="cs"/>
          <w:rtl/>
        </w:rPr>
        <w:tab/>
        <w:t>מערכת מזגנים בודדים למיזוג אוויר ולאוורור חדר ההקרנה יהיו נפרדים מעמרכות האוורור וממיזוג האוויר של הבניין; יניקת אוויר צח תהיה מחוץ לבניין;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(ג)</w:t>
      </w:r>
      <w:r w:rsidRPr="00007336">
        <w:rPr>
          <w:rStyle w:val="default"/>
          <w:rFonts w:cs="FrankRuehl" w:hint="cs"/>
          <w:rtl/>
        </w:rPr>
        <w:tab/>
        <w:t>מערכת לשחרור חום ועשן תיבנה מחומרים עמידי אש ותהיה נפרקדת ממערכות האוורור והפירים האחרים בבניין;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(ד)</w:t>
      </w:r>
      <w:r w:rsidRPr="00007336">
        <w:rPr>
          <w:rStyle w:val="default"/>
          <w:rFonts w:cs="FrankRuehl" w:hint="cs"/>
          <w:rtl/>
        </w:rPr>
        <w:tab/>
        <w:t>מערכת האוורור, מיזוג האוויר והשליטה בעשן יתאימו לדרישות תקן ישראלי ת"י 1001 על כל חלקיו;</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(8)</w:t>
      </w:r>
      <w:r w:rsidRPr="00007336">
        <w:rPr>
          <w:rStyle w:val="default"/>
          <w:rFonts w:cs="FrankRuehl" w:hint="cs"/>
          <w:rtl/>
        </w:rPr>
        <w:tab/>
        <w:t>לכל חדר הקרנה יהיה מיתקן ומקום לליפוף סרטים ולאחסונם;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(9)</w:t>
      </w:r>
      <w:r w:rsidRPr="00007336">
        <w:rPr>
          <w:rStyle w:val="default"/>
          <w:rFonts w:cs="FrankRuehl" w:hint="cs"/>
          <w:rtl/>
        </w:rPr>
        <w:tab/>
        <w:t>בחדר הקרנה, מותר לאחסן מכלים של חומרים מסוכנים כמפורט להלן: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עד 4 מכלים לחדר הקרנה;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נפח כל מכל לא יעלה על 0.5 ליטר;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המכלים יהיו עשויים חומר שאיננו שביר;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(10)</w:t>
      </w:r>
      <w:r w:rsidRPr="00007336">
        <w:rPr>
          <w:rStyle w:val="default"/>
          <w:rFonts w:cs="FrankRuehl" w:hint="cs"/>
          <w:rtl/>
        </w:rPr>
        <w:tab/>
        <w:t>מותקן שיותקן בחדר ההקרנה ציוד חשמלי לשימוש האולם ולשליטה בתאורה ובמערכות הקול של האולם.</w:t>
      </w:r>
    </w:p>
    <w:p w:rsidR="00646829" w:rsidRPr="00007336" w:rsidRDefault="00646829" w:rsidP="00007336">
      <w:pPr>
        <w:pStyle w:val="P00"/>
        <w:spacing w:before="72"/>
        <w:ind w:left="0" w:right="1134"/>
        <w:rPr>
          <w:rStyle w:val="default"/>
          <w:rFonts w:cs="FrankRuehl" w:hint="cs"/>
          <w:rtl/>
        </w:rPr>
      </w:pPr>
      <w:bookmarkStart w:id="575" w:name="Seif496"/>
      <w:bookmarkEnd w:id="575"/>
      <w:r w:rsidRPr="00007336">
        <w:rPr>
          <w:lang w:val="he-IL"/>
        </w:rPr>
        <w:pict>
          <v:rect id="_x0000_s5235" style="position:absolute;left:0;text-align:left;margin-left:464.5pt;margin-top:8.05pt;width:75.05pt;height:34.1pt;z-index:251774464" o:allowincell="f" filled="f" stroked="f" strokecolor="lime" strokeweight=".25pt">
            <v:textbox style="mso-next-textbox:#_x0000_s5235" inset="0,0,0,0">
              <w:txbxContent>
                <w:p w:rsidR="009B4666" w:rsidRDefault="009B4666" w:rsidP="00007336">
                  <w:pPr>
                    <w:spacing w:line="160" w:lineRule="exact"/>
                    <w:jc w:val="left"/>
                    <w:rPr>
                      <w:rFonts w:cs="Miriam" w:hint="cs"/>
                      <w:szCs w:val="18"/>
                      <w:rtl/>
                    </w:rPr>
                  </w:pPr>
                  <w:r>
                    <w:rPr>
                      <w:rFonts w:cs="Miriam" w:hint="cs"/>
                      <w:szCs w:val="18"/>
                      <w:rtl/>
                    </w:rPr>
                    <w:t>שילוט חדר ההקרנה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 xml:space="preserve">9.39.4 על גבי צדה החיצון של דלת חדר ההקרנה ובתוך חדר ההקרנה יהיה שלט המסומן בברור שגובה אותיותיו לא יפחת מ-2.5 סנטימטרים ובו ייכתב: "חדרי הקרנה לשימוש בסרטים מסוג "סרט צילום בטוח" </w:t>
      </w:r>
      <w:r w:rsidRPr="00007336">
        <w:rPr>
          <w:rStyle w:val="default"/>
          <w:rFonts w:cs="FrankRuehl"/>
        </w:rPr>
        <w:t>safety film</w:t>
      </w:r>
      <w:r w:rsidRPr="00007336">
        <w:rPr>
          <w:rStyle w:val="default"/>
          <w:rFonts w:cs="FrankRuehl" w:hint="cs"/>
          <w:rtl/>
        </w:rPr>
        <w:t xml:space="preserve"> בלבד".</w:t>
      </w:r>
    </w:p>
    <w:p w:rsidR="00646829" w:rsidRPr="00007336" w:rsidRDefault="00646829" w:rsidP="00007336">
      <w:pPr>
        <w:pStyle w:val="header-2"/>
        <w:ind w:left="0" w:right="1134"/>
        <w:rPr>
          <w:rtl/>
        </w:rPr>
      </w:pPr>
      <w:bookmarkStart w:id="576" w:name="hed2112"/>
      <w:bookmarkEnd w:id="576"/>
      <w:r w:rsidRPr="00007336">
        <w:rPr>
          <w:rtl/>
          <w:lang w:eastAsia="en-US"/>
        </w:rPr>
        <w:pict>
          <v:shape id="_x0000_s5236" type="#_x0000_t202" style="position:absolute;left:0;text-align:left;margin-left:470.35pt;margin-top:12.75pt;width:1in;height:18pt;z-index:251775488" filled="f" stroked="f">
            <v:textbox style="mso-next-textbox:#_x0000_s5236"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מ': חדר המתנה, קופות ומקומות לספורטאים (התקהלות)</w:t>
      </w:r>
    </w:p>
    <w:p w:rsidR="00646829" w:rsidRPr="00007336" w:rsidRDefault="00646829" w:rsidP="00007336">
      <w:pPr>
        <w:pStyle w:val="P00"/>
        <w:spacing w:before="72"/>
        <w:ind w:left="0" w:right="1134"/>
        <w:rPr>
          <w:rStyle w:val="default"/>
          <w:rFonts w:cs="FrankRuehl" w:hint="cs"/>
          <w:rtl/>
        </w:rPr>
      </w:pPr>
      <w:bookmarkStart w:id="577" w:name="Seif497"/>
      <w:bookmarkEnd w:id="577"/>
      <w:r w:rsidRPr="00007336">
        <w:rPr>
          <w:lang w:val="he-IL"/>
        </w:rPr>
        <w:pict>
          <v:rect id="_x0000_s5237" style="position:absolute;left:0;text-align:left;margin-left:464.5pt;margin-top:8.05pt;width:75.05pt;height:34.1pt;z-index:251776512" o:allowincell="f" filled="f" stroked="f" strokecolor="lime" strokeweight=".25pt">
            <v:textbox style="mso-next-textbox:#_x0000_s5237" inset="0,0,0,0">
              <w:txbxContent>
                <w:p w:rsidR="009B4666" w:rsidRDefault="009B4666" w:rsidP="00007336">
                  <w:pPr>
                    <w:spacing w:line="160" w:lineRule="exact"/>
                    <w:jc w:val="left"/>
                    <w:rPr>
                      <w:rFonts w:cs="Miriam" w:hint="cs"/>
                      <w:szCs w:val="18"/>
                      <w:rtl/>
                    </w:rPr>
                  </w:pPr>
                  <w:r>
                    <w:rPr>
                      <w:rFonts w:cs="Miriam" w:hint="cs"/>
                      <w:szCs w:val="18"/>
                      <w:rtl/>
                    </w:rPr>
                    <w:t>חדר המתנה וקופות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9.40.1 (א) בתאטרון, אולם קונצרטים, בית קולנוע, אולם הרצאות ואולם כינוסים שמותקנים בהם מושבים קבועים יהיה חדר המתנה.</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שטחו של חדר ההמתנה, לאחר ניכוי השטחים שייועדו בו לפרסומת, לחנויות, לדוכנים, לפרוזדורים, למעברים ולחדרי מדרגות, ייקבע לפי חישוב זה: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תאטראות ואולמות קונצרטים </w:t>
      </w:r>
      <w:r w:rsidRPr="00007336">
        <w:rPr>
          <w:rStyle w:val="default"/>
          <w:rFonts w:cs="FrankRuehl"/>
          <w:rtl/>
        </w:rPr>
        <w:t>–</w:t>
      </w:r>
      <w:r w:rsidRPr="00007336">
        <w:rPr>
          <w:rStyle w:val="default"/>
          <w:rFonts w:cs="FrankRuehl" w:hint="cs"/>
          <w:rtl/>
        </w:rPr>
        <w:t xml:space="preserve"> 0.5 מטר רבוע של שטח רצפה למושב;</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בתי קולנוע, אולמי הרצאות וכינוסים </w:t>
      </w:r>
      <w:r w:rsidRPr="00007336">
        <w:rPr>
          <w:rStyle w:val="default"/>
          <w:rFonts w:cs="FrankRuehl"/>
          <w:rtl/>
        </w:rPr>
        <w:t>–</w:t>
      </w:r>
      <w:r w:rsidRPr="00007336">
        <w:rPr>
          <w:rStyle w:val="default"/>
          <w:rFonts w:cs="FrankRuehl" w:hint="cs"/>
          <w:rtl/>
        </w:rPr>
        <w:t xml:space="preserve"> 0.15 מטר רבוע של שטח רצפה למושב.</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(ג)</w:t>
      </w:r>
      <w:r w:rsidRPr="00007336">
        <w:rPr>
          <w:rStyle w:val="default"/>
          <w:rFonts w:cs="FrankRuehl" w:hint="cs"/>
          <w:rtl/>
        </w:rPr>
        <w:tab/>
        <w:t>תאי הקופות למכירת כרטיסי כניסה יותקנו במקומות ובאופן שאין בהם כדי להפריע למעבר החופשי של הולכי רגל על מדרכה או מעברי ציבוריים, הן לנכנסים למקום ההתקהלות והן ליוצאים ממנו.</w:t>
      </w:r>
    </w:p>
    <w:p w:rsidR="00646829" w:rsidRPr="00007336" w:rsidRDefault="00646829" w:rsidP="00007336">
      <w:pPr>
        <w:pStyle w:val="P00"/>
        <w:spacing w:before="72"/>
        <w:ind w:left="0" w:right="1134"/>
        <w:rPr>
          <w:rStyle w:val="default"/>
          <w:rFonts w:cs="FrankRuehl" w:hint="cs"/>
          <w:rtl/>
        </w:rPr>
      </w:pPr>
      <w:bookmarkStart w:id="578" w:name="Seif498"/>
      <w:bookmarkEnd w:id="578"/>
      <w:r w:rsidRPr="00007336">
        <w:rPr>
          <w:lang w:val="he-IL"/>
        </w:rPr>
        <w:pict>
          <v:rect id="_x0000_s5238" style="position:absolute;left:0;text-align:left;margin-left:464.5pt;margin-top:8.05pt;width:75.05pt;height:46.1pt;z-index:251777536" o:allowincell="f" filled="f" stroked="f" strokecolor="lime" strokeweight=".25pt">
            <v:textbox style="mso-next-textbox:#_x0000_s5238" inset="0,0,0,0">
              <w:txbxContent>
                <w:p w:rsidR="009B4666" w:rsidRDefault="009B4666" w:rsidP="00007336">
                  <w:pPr>
                    <w:spacing w:line="160" w:lineRule="exact"/>
                    <w:jc w:val="left"/>
                    <w:rPr>
                      <w:rFonts w:cs="Miriam" w:hint="cs"/>
                      <w:szCs w:val="18"/>
                      <w:rtl/>
                    </w:rPr>
                  </w:pPr>
                  <w:r>
                    <w:rPr>
                      <w:rFonts w:cs="Miriam" w:hint="cs"/>
                      <w:szCs w:val="18"/>
                      <w:rtl/>
                    </w:rPr>
                    <w:t>קופות למכירת כרטיסים במיתקן ספורט</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9.40.2 (א) במיתקן ספורט תותקן קופה אחת לפחות לכל 2,000 צופים, זולת אם המיתקן נועד לכניסת צופים בלא תשלום באופן קבוע.</w:t>
      </w:r>
    </w:p>
    <w:p w:rsidR="00646829" w:rsidRPr="00007336" w:rsidRDefault="00646829" w:rsidP="00007336">
      <w:pPr>
        <w:pStyle w:val="P00"/>
        <w:spacing w:before="72"/>
        <w:ind w:left="0" w:right="1134"/>
        <w:rPr>
          <w:rStyle w:val="default"/>
          <w:rFonts w:cs="FrankRuehl" w:hint="cs"/>
          <w:rtl/>
        </w:rPr>
      </w:pPr>
      <w:r w:rsidRPr="00007336">
        <w:rPr>
          <w:rStyle w:val="default"/>
          <w:rFonts w:cs="FrankRuehl" w:hint="cs"/>
          <w:rtl/>
        </w:rPr>
        <w:tab/>
        <w:t>(ב)</w:t>
      </w:r>
      <w:r w:rsidRPr="00007336">
        <w:rPr>
          <w:rStyle w:val="default"/>
          <w:rFonts w:cs="FrankRuehl" w:hint="cs"/>
          <w:rtl/>
        </w:rPr>
        <w:tab/>
        <w:t>הקופה תותקן במרחק שלא יפחת מ-10 מטרים מפתח הכניסה.</w:t>
      </w:r>
    </w:p>
    <w:p w:rsidR="00646829" w:rsidRPr="00007336" w:rsidRDefault="00646829" w:rsidP="00007336">
      <w:pPr>
        <w:pStyle w:val="P00"/>
        <w:spacing w:before="72"/>
        <w:ind w:left="0" w:right="1134"/>
        <w:rPr>
          <w:rStyle w:val="default"/>
          <w:rFonts w:cs="FrankRuehl" w:hint="cs"/>
          <w:rtl/>
        </w:rPr>
      </w:pPr>
      <w:bookmarkStart w:id="579" w:name="Seif499"/>
      <w:bookmarkEnd w:id="579"/>
      <w:r w:rsidRPr="00007336">
        <w:rPr>
          <w:lang w:val="he-IL"/>
        </w:rPr>
        <w:pict>
          <v:rect id="_x0000_s5239" style="position:absolute;left:0;text-align:left;margin-left:464.5pt;margin-top:8.05pt;width:75.05pt;height:34.1pt;z-index:251778560" o:allowincell="f" filled="f" stroked="f" strokecolor="lime" strokeweight=".25pt">
            <v:textbox style="mso-next-textbox:#_x0000_s5239" inset="0,0,0,0">
              <w:txbxContent>
                <w:p w:rsidR="009B4666" w:rsidRDefault="009B4666" w:rsidP="00007336">
                  <w:pPr>
                    <w:spacing w:line="160" w:lineRule="exact"/>
                    <w:jc w:val="left"/>
                    <w:rPr>
                      <w:rFonts w:cs="Miriam" w:hint="cs"/>
                      <w:szCs w:val="18"/>
                      <w:rtl/>
                    </w:rPr>
                  </w:pPr>
                  <w:r>
                    <w:rPr>
                      <w:rFonts w:cs="Miriam" w:hint="cs"/>
                      <w:szCs w:val="18"/>
                      <w:rtl/>
                    </w:rPr>
                    <w:t>מוביל בכניסה למיתקן ספורט</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9.40.3 במיתקן ספורט המיועד ליותר מ-1,000 צופים, יותקנו לכל פתח כניסה מובילים המתוחמים על ידי קיר מצד אחד ומוביל מצד שני, או על ידי מובילים משני הצדדים; גובה המוביל יהיה 90 סנטימטרים, אורכו לא יפחת מ-5 מטר והמרווח בין המוביל והקיר או בין המובילים 55 ס"מ; המובילים יותקנו באופן שלא יהוו מכשול ליציאה.</w:t>
      </w:r>
    </w:p>
    <w:p w:rsidR="00646829" w:rsidRPr="00007336" w:rsidRDefault="00646829" w:rsidP="00007336">
      <w:pPr>
        <w:pStyle w:val="P00"/>
        <w:spacing w:before="72"/>
        <w:ind w:left="0" w:right="1134"/>
        <w:rPr>
          <w:rStyle w:val="default"/>
          <w:rFonts w:cs="FrankRuehl" w:hint="cs"/>
          <w:rtl/>
        </w:rPr>
      </w:pPr>
      <w:bookmarkStart w:id="580" w:name="Seif500"/>
      <w:bookmarkEnd w:id="580"/>
      <w:r w:rsidRPr="00007336">
        <w:rPr>
          <w:lang w:val="he-IL"/>
        </w:rPr>
        <w:pict>
          <v:rect id="_x0000_s5240" style="position:absolute;left:0;text-align:left;margin-left:464.5pt;margin-top:8.05pt;width:75.05pt;height:56.6pt;z-index:251779584" o:allowincell="f" filled="f" stroked="f" strokecolor="lime" strokeweight=".25pt">
            <v:textbox style="mso-next-textbox:#_x0000_s5240" inset="0,0,0,0">
              <w:txbxContent>
                <w:p w:rsidR="009B4666" w:rsidRDefault="009B4666" w:rsidP="00007336">
                  <w:pPr>
                    <w:spacing w:line="160" w:lineRule="exact"/>
                    <w:jc w:val="left"/>
                    <w:rPr>
                      <w:rFonts w:cs="Miriam" w:hint="cs"/>
                      <w:szCs w:val="18"/>
                      <w:rtl/>
                    </w:rPr>
                  </w:pPr>
                  <w:r>
                    <w:rPr>
                      <w:rFonts w:cs="Miriam" w:hint="cs"/>
                      <w:szCs w:val="18"/>
                      <w:rtl/>
                    </w:rPr>
                    <w:t>מקומות המיועדים לספורטאים במיתקן ספורט</w:t>
                  </w:r>
                </w:p>
                <w:p w:rsidR="009B4666" w:rsidRDefault="009B4666" w:rsidP="0000733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9B4666" w:rsidRDefault="009B4666" w:rsidP="00007336">
                  <w:pPr>
                    <w:spacing w:line="160" w:lineRule="exact"/>
                    <w:jc w:val="left"/>
                    <w:rPr>
                      <w:rFonts w:cs="Miriam" w:hint="cs"/>
                      <w:szCs w:val="18"/>
                      <w:rtl/>
                    </w:rPr>
                  </w:pPr>
                  <w:r>
                    <w:rPr>
                      <w:rFonts w:cs="Miriam" w:hint="cs"/>
                      <w:szCs w:val="18"/>
                      <w:rtl/>
                    </w:rPr>
                    <w:t>ת"ט תשס"ט-2008</w:t>
                  </w:r>
                </w:p>
              </w:txbxContent>
            </v:textbox>
            <w10:anchorlock/>
          </v:rect>
        </w:pict>
      </w:r>
      <w:r w:rsidRPr="00007336">
        <w:rPr>
          <w:rStyle w:val="default"/>
          <w:rFonts w:cs="FrankRuehl"/>
          <w:rtl/>
        </w:rPr>
        <w:t>3.</w:t>
      </w:r>
      <w:r>
        <w:rPr>
          <w:rStyle w:val="default"/>
          <w:rFonts w:cs="FrankRuehl" w:hint="cs"/>
          <w:rtl/>
        </w:rPr>
        <w:t xml:space="preserve">9.40.4 </w:t>
      </w:r>
      <w:r w:rsidRPr="00007336">
        <w:rPr>
          <w:rStyle w:val="default"/>
          <w:rFonts w:cs="FrankRuehl" w:hint="cs"/>
          <w:rtl/>
        </w:rPr>
        <w:t>במקומות המיועדים לספורטאים במיתקן ספורט יתקיימו דרישות 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ברצפת השטחים המיועדים לבתי שימוש, למקלחות או למקומות ההלבשה יתקיימו הדרישות להתנגדות להחלקה כמפורט בפרט 3.1.2.9;</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לא יהיו בליטות על הקירות, הדלתות החלונות הגובלים בזירת המשחקים, עד לגובה 2 מטרים לפחות מעל הרצפה; הזיגוג בחלונות יהיה מחומר לא שביר;</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סביב המשטח המיועד למשחקי ספורט תהיה רצועה פנויה מכל מכשול שמידותיה כמפורט להלן:</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(א)</w:t>
      </w:r>
      <w:r w:rsidRPr="00007336">
        <w:rPr>
          <w:rStyle w:val="default"/>
          <w:rFonts w:cs="FrankRuehl" w:hint="cs"/>
          <w:rtl/>
        </w:rPr>
        <w:tab/>
        <w:t xml:space="preserve">למשחקי כדור רגל וכדורעף </w:t>
      </w:r>
      <w:r w:rsidRPr="00007336">
        <w:rPr>
          <w:rStyle w:val="default"/>
          <w:rFonts w:cs="FrankRuehl"/>
          <w:rtl/>
        </w:rPr>
        <w:t>–</w:t>
      </w:r>
      <w:r w:rsidRPr="00007336">
        <w:rPr>
          <w:rStyle w:val="default"/>
          <w:rFonts w:cs="FrankRuehl" w:hint="cs"/>
          <w:rtl/>
        </w:rPr>
        <w:t xml:space="preserve"> 3 מטרים מקו הסימון, בכל כיוון;</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(ב)</w:t>
      </w:r>
      <w:r w:rsidRPr="00007336">
        <w:rPr>
          <w:rStyle w:val="default"/>
          <w:rFonts w:cs="FrankRuehl" w:hint="cs"/>
          <w:rtl/>
        </w:rPr>
        <w:tab/>
        <w:t xml:space="preserve">למשחקי כדור סל </w:t>
      </w:r>
      <w:r w:rsidRPr="00007336">
        <w:rPr>
          <w:rStyle w:val="default"/>
          <w:rFonts w:cs="FrankRuehl"/>
          <w:rtl/>
        </w:rPr>
        <w:t>–</w:t>
      </w:r>
      <w:r w:rsidRPr="00007336">
        <w:rPr>
          <w:rStyle w:val="default"/>
          <w:rFonts w:cs="FrankRuehl" w:hint="cs"/>
          <w:rtl/>
        </w:rPr>
        <w:t xml:space="preserve"> 2 מטרים מקו הסימון, בכל כיוון;</w:t>
      </w:r>
    </w:p>
    <w:p w:rsidR="00646829" w:rsidRPr="00007336" w:rsidRDefault="00646829" w:rsidP="00007336">
      <w:pPr>
        <w:pStyle w:val="P00"/>
        <w:spacing w:before="72"/>
        <w:ind w:left="1474" w:right="1134"/>
        <w:rPr>
          <w:rStyle w:val="default"/>
          <w:rFonts w:cs="FrankRuehl" w:hint="cs"/>
          <w:rtl/>
        </w:rPr>
      </w:pPr>
      <w:r w:rsidRPr="00007336">
        <w:rPr>
          <w:rStyle w:val="default"/>
          <w:rFonts w:cs="FrankRuehl" w:hint="cs"/>
          <w:rtl/>
        </w:rPr>
        <w:t>(ג)</w:t>
      </w:r>
      <w:r w:rsidRPr="00007336">
        <w:rPr>
          <w:rStyle w:val="default"/>
          <w:rFonts w:cs="FrankRuehl" w:hint="cs"/>
          <w:rtl/>
        </w:rPr>
        <w:tab/>
        <w:t xml:space="preserve">למשחקי חדור-יד </w:t>
      </w:r>
      <w:r w:rsidRPr="00007336">
        <w:rPr>
          <w:rStyle w:val="default"/>
          <w:rFonts w:cs="FrankRuehl"/>
          <w:rtl/>
        </w:rPr>
        <w:t>–</w:t>
      </w:r>
      <w:r w:rsidRPr="00007336">
        <w:rPr>
          <w:rStyle w:val="default"/>
          <w:rFonts w:cs="FrankRuehl" w:hint="cs"/>
          <w:rtl/>
        </w:rPr>
        <w:t xml:space="preserve"> 2 מטרים לרוחב האולם מקו הסימון ו-1 מטר לאורך האולם מקו הסימון;</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(4)</w:t>
      </w:r>
      <w:r w:rsidRPr="00007336">
        <w:rPr>
          <w:rStyle w:val="default"/>
          <w:rFonts w:cs="FrankRuehl" w:hint="cs"/>
          <w:rtl/>
        </w:rPr>
        <w:tab/>
        <w:t>באולם ספורט, יהיו כל התקרות מחומר לא שביר ועמיד בפני חבטה של כדורי משחק;</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(5)</w:t>
      </w:r>
      <w:r w:rsidRPr="00007336">
        <w:rPr>
          <w:rStyle w:val="default"/>
          <w:rFonts w:cs="FrankRuehl" w:hint="cs"/>
          <w:rtl/>
        </w:rPr>
        <w:tab/>
        <w:t>באולם ספורט, הרצפה בזירת המשחקים, תהא מחומר בעל התנגדות להחלקה כמפורט בפרט 3.1.2.9, בלא חשמל סטטי ותהיה בנויה בדרך שיש בה כדי למנוע סיכונים תברואיים;</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(6)</w:t>
      </w:r>
      <w:r w:rsidRPr="00007336">
        <w:rPr>
          <w:rStyle w:val="default"/>
          <w:rFonts w:cs="FrankRuehl" w:hint="cs"/>
          <w:rtl/>
        </w:rPr>
        <w:tab/>
        <w:t>במגרש ספורט המיועד לכדור רגל הכניסה והיציאה מזירת המשחקים, המיועדת לספורטאים ולשופטים, ימוקמו באופן שתימנע הפרעה על ידי הצופים.</w:t>
      </w:r>
    </w:p>
    <w:p w:rsidR="00646829" w:rsidRPr="00007336" w:rsidRDefault="00646829" w:rsidP="00007336">
      <w:pPr>
        <w:pStyle w:val="header-2"/>
        <w:ind w:left="0" w:right="1134"/>
        <w:rPr>
          <w:rtl/>
        </w:rPr>
      </w:pPr>
      <w:bookmarkStart w:id="581" w:name="hed2113"/>
      <w:bookmarkEnd w:id="581"/>
      <w:r w:rsidRPr="00007336">
        <w:rPr>
          <w:rtl/>
          <w:lang w:eastAsia="en-US"/>
        </w:rPr>
        <w:pict>
          <v:shape id="_x0000_s5242" type="#_x0000_t202" style="position:absolute;left:0;text-align:left;margin-left:470.35pt;margin-top:12.75pt;width:1in;height:18pt;z-index:251781632" filled="f" stroked="f">
            <v:textbox style="mso-next-textbox:#_x0000_s5242"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מ"א: יציע הקהל וטריבונה (התקהלות)</w:t>
      </w:r>
    </w:p>
    <w:p w:rsidR="00646829" w:rsidRPr="00007336" w:rsidRDefault="00646829" w:rsidP="00007336">
      <w:pPr>
        <w:pStyle w:val="P00"/>
        <w:spacing w:before="72"/>
        <w:ind w:left="0" w:right="1134"/>
        <w:rPr>
          <w:rStyle w:val="default"/>
          <w:rFonts w:cs="FrankRuehl" w:hint="cs"/>
          <w:rtl/>
        </w:rPr>
      </w:pPr>
      <w:bookmarkStart w:id="582" w:name="Seif501"/>
      <w:bookmarkEnd w:id="582"/>
      <w:r w:rsidRPr="00007336">
        <w:rPr>
          <w:lang w:val="he-IL"/>
        </w:rPr>
        <w:pict>
          <v:rect id="_x0000_s5241" style="position:absolute;left:0;text-align:left;margin-left:464.5pt;margin-top:8.05pt;width:75.05pt;height:34.1pt;z-index:251780608" o:allowincell="f" filled="f" stroked="f" strokecolor="lime" strokeweight=".25pt">
            <v:textbox style="mso-next-textbox:#_x0000_s5241" inset="0,0,0,0">
              <w:txbxContent>
                <w:p w:rsidR="009B4666" w:rsidRPr="00007336" w:rsidRDefault="009B4666" w:rsidP="00007336">
                  <w:pPr>
                    <w:spacing w:line="160" w:lineRule="exact"/>
                    <w:jc w:val="left"/>
                    <w:rPr>
                      <w:rFonts w:cs="Miriam" w:hint="cs"/>
                      <w:szCs w:val="18"/>
                      <w:rtl/>
                    </w:rPr>
                  </w:pPr>
                  <w:r w:rsidRPr="00007336">
                    <w:rPr>
                      <w:rFonts w:cs="Miriam" w:hint="cs"/>
                      <w:szCs w:val="18"/>
                      <w:rtl/>
                    </w:rPr>
                    <w:t xml:space="preserve">יציע הקהל וטריבונה </w:t>
                  </w:r>
                  <w:r w:rsidRPr="00007336">
                    <w:rPr>
                      <w:rFonts w:cs="Miriam"/>
                      <w:sz w:val="18"/>
                      <w:szCs w:val="18"/>
                    </w:rPr>
                    <w:t>Grandstands</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9.41.1 ביציע הקהל ובטריבונה יתקיימו דרישות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בטריבונה, בתוך הבניין, עומק מדרגת הישיבה (המרחק בין השורות) לא יפחת מ-75 סנטימטרים;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המושבים והמשטח התומך את רגלי הצופים ביציע הקהל יהיו מעוגנים באופן שלא תהיה אפשרות להזיזם;</w:t>
      </w:r>
    </w:p>
    <w:p w:rsidR="00646829" w:rsidRPr="00007336" w:rsidRDefault="00646829" w:rsidP="00007336">
      <w:pPr>
        <w:pStyle w:val="P00"/>
        <w:spacing w:before="72"/>
        <w:ind w:left="624" w:right="1134"/>
        <w:rPr>
          <w:rStyle w:val="default"/>
          <w:rFonts w:cs="FrankRuehl" w:hint="cs"/>
          <w:rtl/>
        </w:rPr>
      </w:pPr>
      <w:r>
        <w:rPr>
          <w:rFonts w:hint="cs"/>
          <w:rtl/>
          <w:lang w:eastAsia="en-US"/>
        </w:rPr>
        <w:pict>
          <v:shape id="_x0000_s5260" type="#_x0000_t202" style="position:absolute;left:0;text-align:left;margin-left:470.25pt;margin-top:7.1pt;width:1in;height:11.2pt;z-index:251800064" filled="f" stroked="f">
            <v:textbox inset="1mm,0,1mm,0">
              <w:txbxContent>
                <w:p w:rsidR="009B4666" w:rsidRDefault="009B4666" w:rsidP="00646829">
                  <w:pPr>
                    <w:spacing w:line="160" w:lineRule="exact"/>
                    <w:jc w:val="left"/>
                    <w:rPr>
                      <w:rFonts w:cs="Miriam"/>
                      <w:szCs w:val="18"/>
                      <w:rtl/>
                    </w:rPr>
                  </w:pPr>
                  <w:r>
                    <w:rPr>
                      <w:rFonts w:cs="Miriam" w:hint="cs"/>
                      <w:szCs w:val="18"/>
                      <w:rtl/>
                    </w:rPr>
                    <w:t>ת"ט תשס"ט-2008</w:t>
                  </w:r>
                </w:p>
              </w:txbxContent>
            </v:textbox>
          </v:shape>
        </w:pict>
      </w:r>
      <w:r w:rsidRPr="00007336">
        <w:rPr>
          <w:rStyle w:val="default"/>
          <w:rFonts w:cs="FrankRuehl" w:hint="cs"/>
          <w:rtl/>
        </w:rPr>
        <w:t>(3)</w:t>
      </w:r>
      <w:r w:rsidRPr="00007336">
        <w:rPr>
          <w:rStyle w:val="default"/>
          <w:rFonts w:cs="FrankRuehl" w:hint="cs"/>
          <w:rtl/>
        </w:rPr>
        <w:tab/>
        <w:t>מותר להשתמש בכיסאות בודדים בתנאי שיהיו מעוגנים או קשורים זה לזה בשורות, ל</w:t>
      </w:r>
      <w:r>
        <w:rPr>
          <w:rStyle w:val="default"/>
          <w:rFonts w:cs="FrankRuehl" w:hint="cs"/>
          <w:rtl/>
        </w:rPr>
        <w:t>מעט כיסאות בודדים אשר מספרם אינו</w:t>
      </w:r>
      <w:r w:rsidRPr="00007336">
        <w:rPr>
          <w:rStyle w:val="default"/>
          <w:rFonts w:cs="FrankRuehl" w:hint="cs"/>
          <w:rtl/>
        </w:rPr>
        <w:t xml:space="preserve"> עולה על 16, הממוקמים על מפלס אופקי והתחומים על ידי מעקים או קירות כדוגמת תאי-צפיה (</w:t>
      </w:r>
      <w:r w:rsidRPr="00007336">
        <w:rPr>
          <w:rStyle w:val="default"/>
          <w:rFonts w:cs="FrankRuehl"/>
          <w:szCs w:val="20"/>
        </w:rPr>
        <w:t>Boxes</w:t>
      </w:r>
      <w:r w:rsidRPr="00007336">
        <w:rPr>
          <w:rStyle w:val="default"/>
          <w:rFonts w:cs="FrankRuehl" w:hint="cs"/>
          <w:rtl/>
        </w:rPr>
        <w:t>);</w:t>
      </w:r>
    </w:p>
    <w:p w:rsidR="00646829" w:rsidRPr="00007336" w:rsidRDefault="00646829" w:rsidP="00007336">
      <w:pPr>
        <w:pStyle w:val="P00"/>
        <w:spacing w:before="72"/>
        <w:ind w:left="0" w:right="1134"/>
        <w:rPr>
          <w:rStyle w:val="default"/>
          <w:rFonts w:cs="FrankRuehl" w:hint="cs"/>
          <w:rtl/>
        </w:rPr>
      </w:pPr>
      <w:bookmarkStart w:id="583" w:name="Seif502"/>
      <w:bookmarkEnd w:id="583"/>
      <w:r w:rsidRPr="00007336">
        <w:rPr>
          <w:lang w:val="he-IL"/>
        </w:rPr>
        <w:pict>
          <v:rect id="_x0000_s5243" style="position:absolute;left:0;text-align:left;margin-left:464.5pt;margin-top:8.05pt;width:75.05pt;height:34.1pt;z-index:251782656" o:allowincell="f" filled="f" stroked="f" strokecolor="lime" strokeweight=".25pt">
            <v:textbox style="mso-next-textbox:#_x0000_s5243" inset="0,0,0,0">
              <w:txbxContent>
                <w:p w:rsidR="009B4666" w:rsidRDefault="009B4666" w:rsidP="00007336">
                  <w:pPr>
                    <w:spacing w:line="160" w:lineRule="exact"/>
                    <w:jc w:val="left"/>
                    <w:rPr>
                      <w:rFonts w:cs="Miriam" w:hint="cs"/>
                      <w:szCs w:val="18"/>
                      <w:rtl/>
                    </w:rPr>
                  </w:pPr>
                  <w:r>
                    <w:rPr>
                      <w:rFonts w:cs="Miriam" w:hint="cs"/>
                      <w:szCs w:val="18"/>
                      <w:rtl/>
                    </w:rPr>
                    <w:t>יציע וטריבונה זמניים הבנויים עץ</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9.41.2 ביציע זמני הבנוי מעץ יתקיימו דרישות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אפשר להתקין מחוץ לבניין יציע זמני ששלדו עשוי עץ בתנאי שהיציע ימוקם במרחק שאינו קטן מ-3 מטרים או במרחק שאינו קטן מ-2/3 גובה היציע, הגדול מביניהם, מכל בניין סמוך;</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הדרישה בפסקה (1) לא תחול </w:t>
      </w:r>
      <w:r w:rsidRPr="00007336">
        <w:rPr>
          <w:rStyle w:val="default"/>
          <w:rFonts w:cs="FrankRuehl"/>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(א)</w:t>
      </w:r>
      <w:r w:rsidRPr="00007336">
        <w:rPr>
          <w:rStyle w:val="default"/>
          <w:rFonts w:cs="FrankRuehl" w:hint="cs"/>
          <w:rtl/>
        </w:rPr>
        <w:tab/>
        <w:t>אם שלד הבניין הסמוך ליציע הוא בעל עמידות אש של 60 דקות לפחות, ושהפתחים של הבניין הסמוך ליציע הממוקמים בקיר החוץ הפונה אל היציע מוגנים מפני שריפה העלולה להתרחש ביציע;</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(ב)</w:t>
      </w:r>
      <w:r w:rsidRPr="00007336">
        <w:rPr>
          <w:rStyle w:val="default"/>
          <w:rFonts w:cs="FrankRuehl" w:hint="cs"/>
          <w:rtl/>
        </w:rPr>
        <w:tab/>
        <w:t>אם קיר בעל עמידות אש של 60 דקות מפריד בין היציע לבניין;</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שטחו של יציע אחד, בהטלה אופקית, לא יעלה על 930 מ"ר ואורכו לא יעלה על 60 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אם מותקנים שני יציעים או יותר, המרחק ביניהם לא יפחת מ-6 מטרים, או שהם יופרדו על ידי קיר בעל עמידות אש של 60 דקות;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(5)</w:t>
      </w:r>
      <w:r w:rsidRPr="00007336">
        <w:rPr>
          <w:rStyle w:val="default"/>
          <w:rFonts w:cs="FrankRuehl" w:hint="cs"/>
          <w:rtl/>
        </w:rPr>
        <w:tab/>
        <w:t>מותר להתקין עד 3 יציעים במקבץ אחד;</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(6)</w:t>
      </w:r>
      <w:r w:rsidRPr="00007336">
        <w:rPr>
          <w:rStyle w:val="default"/>
          <w:rFonts w:cs="FrankRuehl" w:hint="cs"/>
          <w:rtl/>
        </w:rPr>
        <w:tab/>
        <w:t>אם נדרשים 2 מקבצי יציעים או יותר, המרחק בין מקבץ יציעים אחד למשנהו לא יפחת מ-15 מטרים, או שהמקבצים יופרדו על ידי קיר בעל עמידות אש של 120 דקות, שגובהו 60 סנטימטרים מעל מפלס המושבים;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(7)</w:t>
      </w:r>
      <w:r w:rsidRPr="00007336">
        <w:rPr>
          <w:rStyle w:val="default"/>
          <w:rFonts w:cs="FrankRuehl" w:hint="cs"/>
          <w:rtl/>
        </w:rPr>
        <w:tab/>
        <w:t>הגובה המרבי של מפלס המושבים לא יעלה על 6 מטרים מעל הקרקע או מעל המפלס שעליו בנוי היציע;</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(8)</w:t>
      </w:r>
      <w:r w:rsidRPr="00007336">
        <w:rPr>
          <w:rStyle w:val="default"/>
          <w:rFonts w:cs="FrankRuehl" w:hint="cs"/>
          <w:rtl/>
        </w:rPr>
        <w:tab/>
        <w:t>בעבור יציעים ניידים, הממוקמים בתוך אוהל או מבנה ממברנה, הגובה המרבי לא יעלה על 3.7 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(9)</w:t>
      </w:r>
      <w:r w:rsidRPr="00007336">
        <w:rPr>
          <w:rStyle w:val="default"/>
          <w:rFonts w:cs="FrankRuehl" w:hint="cs"/>
          <w:rtl/>
        </w:rPr>
        <w:tab/>
        <w:t>על אף האמור בפסקאות (7) ו-(8), אם בשלד העץ מידות חתכי הרכיבים הקונסטרוקטיביים הם לפי דרישות סוג שלד 222-</w:t>
      </w:r>
      <w:r w:rsidRPr="00007336">
        <w:rPr>
          <w:rStyle w:val="default"/>
          <w:rFonts w:cs="FrankRuehl"/>
        </w:rPr>
        <w:t>IV</w:t>
      </w:r>
      <w:r w:rsidRPr="00007336">
        <w:rPr>
          <w:rStyle w:val="default"/>
          <w:rFonts w:cs="FrankRuehl" w:hint="cs"/>
          <w:rtl/>
        </w:rPr>
        <w:t xml:space="preserve"> כמוגדר בסימן ב' לפרק ג', מותר שהגובה של מפלס המושבים לא יעלה על 12 מטרים, ובעבור יציע באוהל או במבנה המקורה ביריעה (ממברנה) הגובה לא יעלה על 7.5 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(10)</w:t>
      </w:r>
      <w:r w:rsidRPr="00007336">
        <w:rPr>
          <w:rStyle w:val="default"/>
          <w:rFonts w:cs="FrankRuehl" w:hint="cs"/>
          <w:rtl/>
        </w:rPr>
        <w:tab/>
        <w:t>לעניין פרט זה, הדרישות החלות על יציע זמני הבנוי עץ יחולו על טריבונה זמנית הבנויה עץ.</w:t>
      </w:r>
    </w:p>
    <w:p w:rsidR="00646829" w:rsidRPr="00007336" w:rsidRDefault="00646829" w:rsidP="00007336">
      <w:pPr>
        <w:pStyle w:val="P00"/>
        <w:spacing w:before="72"/>
        <w:ind w:left="0" w:right="1134"/>
        <w:rPr>
          <w:rStyle w:val="default"/>
          <w:rFonts w:cs="FrankRuehl" w:hint="cs"/>
          <w:rtl/>
        </w:rPr>
      </w:pPr>
      <w:bookmarkStart w:id="584" w:name="Seif503"/>
      <w:bookmarkEnd w:id="584"/>
      <w:r w:rsidRPr="00007336">
        <w:rPr>
          <w:lang w:val="he-IL"/>
        </w:rPr>
        <w:pict>
          <v:rect id="_x0000_s5244" style="position:absolute;left:0;text-align:left;margin-left:464.5pt;margin-top:8.05pt;width:75.05pt;height:42.05pt;z-index:251783680" o:allowincell="f" filled="f" stroked="f" strokecolor="lime" strokeweight=".25pt">
            <v:textbox style="mso-next-textbox:#_x0000_s5244" inset="0,0,0,0">
              <w:txbxContent>
                <w:p w:rsidR="009B4666" w:rsidRDefault="009B4666" w:rsidP="00007336">
                  <w:pPr>
                    <w:spacing w:line="160" w:lineRule="exact"/>
                    <w:jc w:val="left"/>
                    <w:rPr>
                      <w:rFonts w:cs="Miriam" w:hint="cs"/>
                      <w:szCs w:val="18"/>
                      <w:rtl/>
                    </w:rPr>
                  </w:pPr>
                  <w:r>
                    <w:rPr>
                      <w:rFonts w:cs="Miriam" w:hint="cs"/>
                      <w:szCs w:val="18"/>
                      <w:rtl/>
                    </w:rPr>
                    <w:t>יציע וטריבונה הניתנים לפירוק ולהרכבה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9.41.3 ביציע ובטריבונה היתנים לפירוק ולהרכבה יתקיימו דרישות סימן זה ובתנאים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יציע הניתן לפירוק ולהרכבה יהיה יחידה קונסטרוקטיבית עצמאית אשר תכיל את כל רכיבי המבנה לעמידה בכל הכוחות והמאמצים המופעלים עליה עקב עומסים עצמיים ועומסים שימושיים, לרבות ביסוסו ועיגונו לקרקע; רכיבי שלד היציע יתוכננו כך, שבמקרה  שרכיב הדרוש ליציבות המבנה לא הותקן, יהיה ניתן לזהות ויזואלית חוסר זה בבירור;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שלד המבנה יבוסס על יסודות בטון, בטון טרום, לוח פלדה או לוח עץ שמידותיהם יתוכננו בהתאם לתסבולת הקרקע; יסודות אלו יתוכננו ויבוצעו באופן שלא תיגרם הינתקות בין היסוד לקרקע, ושלא תהיה תזוזה של היסוד בתוך הקרקע בכל מצב עמיסה שהוא; שלד היציע יהיה מחובר ליסודות;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אם אין הפרדת אש בין יציע המושבים לבין החלל שמתחת ליציע המושבים, לא יאוחסנו בחלל חומרים דליקים או חומרים בעירים; ואולם בחללים ששטחם הכולל אינו עולה על 28 מ"ר או בחללים המוגנים על ידי מערכת מתזים מאושרת, אפשר לאחסן חומרים דליקים או בעירים;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לעניין פרט זה הדרישות החלות על יציע הניתן לפירוק והרכבה יחולו על טריבונה הניתנת לפירוק והרכבה.</w:t>
      </w:r>
    </w:p>
    <w:p w:rsidR="00646829" w:rsidRPr="00007336" w:rsidRDefault="00646829" w:rsidP="00007336">
      <w:pPr>
        <w:pStyle w:val="P00"/>
        <w:spacing w:before="72"/>
        <w:ind w:left="0" w:right="1134"/>
        <w:rPr>
          <w:rStyle w:val="default"/>
          <w:rFonts w:cs="FrankRuehl" w:hint="cs"/>
          <w:rtl/>
        </w:rPr>
      </w:pPr>
      <w:bookmarkStart w:id="585" w:name="Seif504"/>
      <w:bookmarkEnd w:id="585"/>
      <w:r w:rsidRPr="00007336">
        <w:rPr>
          <w:lang w:val="he-IL"/>
        </w:rPr>
        <w:pict>
          <v:rect id="_x0000_s5245" style="position:absolute;left:0;text-align:left;margin-left:464.5pt;margin-top:8.05pt;width:75.05pt;height:47.5pt;z-index:251784704" o:allowincell="f" filled="f" stroked="f" strokecolor="lime" strokeweight=".25pt">
            <v:textbox style="mso-next-textbox:#_x0000_s5245" inset="0,0,0,0">
              <w:txbxContent>
                <w:p w:rsidR="009B4666" w:rsidRDefault="009B4666" w:rsidP="00007336">
                  <w:pPr>
                    <w:spacing w:line="160" w:lineRule="exact"/>
                    <w:jc w:val="left"/>
                    <w:rPr>
                      <w:rFonts w:cs="Miriam" w:hint="cs"/>
                      <w:szCs w:val="18"/>
                      <w:rtl/>
                    </w:rPr>
                  </w:pPr>
                  <w:r>
                    <w:rPr>
                      <w:rFonts w:cs="Miriam" w:hint="cs"/>
                      <w:szCs w:val="18"/>
                      <w:rtl/>
                    </w:rPr>
                    <w:t>עמידות אש של מושבים ביציע ובטריבונה זמנית</w:t>
                  </w:r>
                </w:p>
                <w:p w:rsidR="009B4666" w:rsidRDefault="009B4666" w:rsidP="0000733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9.41.4 על מושבים ביציע זמני או בטריבונה זמנית לא יחול פרט 3.9.43.1.</w:t>
      </w: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P00"/>
        <w:spacing w:before="72"/>
        <w:ind w:left="0" w:right="1134"/>
        <w:rPr>
          <w:rStyle w:val="default"/>
          <w:rFonts w:cs="FrankRuehl" w:hint="cs"/>
          <w:rtl/>
        </w:rPr>
      </w:pPr>
    </w:p>
    <w:p w:rsidR="00646829" w:rsidRPr="00007336" w:rsidRDefault="00646829" w:rsidP="00007336">
      <w:pPr>
        <w:pStyle w:val="header-2"/>
        <w:ind w:left="0" w:right="1134"/>
        <w:rPr>
          <w:rtl/>
        </w:rPr>
      </w:pPr>
      <w:bookmarkStart w:id="586" w:name="hed2114"/>
      <w:bookmarkEnd w:id="586"/>
      <w:r w:rsidRPr="00007336">
        <w:rPr>
          <w:rtl/>
          <w:lang w:eastAsia="en-US"/>
        </w:rPr>
        <w:pict>
          <v:shape id="_x0000_s5249" type="#_x0000_t202" style="position:absolute;left:0;text-align:left;margin-left:470.35pt;margin-top:12.75pt;width:1in;height:18pt;z-index:251788800" filled="f" stroked="f">
            <v:textbox style="mso-next-textbox:#_x0000_s5249"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מ"ב: אלמנטי תצוגה וביתני תצוגה (התקהלות)</w:t>
      </w:r>
    </w:p>
    <w:p w:rsidR="00646829" w:rsidRPr="00007336" w:rsidRDefault="00646829" w:rsidP="00007336">
      <w:pPr>
        <w:pStyle w:val="P00"/>
        <w:spacing w:before="72"/>
        <w:ind w:left="0" w:right="1134"/>
        <w:rPr>
          <w:rStyle w:val="default"/>
          <w:rFonts w:cs="FrankRuehl" w:hint="cs"/>
          <w:rtl/>
        </w:rPr>
      </w:pPr>
      <w:bookmarkStart w:id="587" w:name="Seif505"/>
      <w:bookmarkEnd w:id="587"/>
      <w:r w:rsidRPr="00007336">
        <w:rPr>
          <w:lang w:val="he-IL"/>
        </w:rPr>
        <w:pict>
          <v:rect id="_x0000_s5246" style="position:absolute;left:0;text-align:left;margin-left:464.5pt;margin-top:8.05pt;width:75.05pt;height:34.1pt;z-index:251785728" o:allowincell="f" filled="f" stroked="f" strokecolor="lime" strokeweight=".25pt">
            <v:textbox style="mso-next-textbox:#_x0000_s5246" inset="0,0,0,0">
              <w:txbxContent>
                <w:p w:rsidR="009B4666" w:rsidRDefault="009B4666" w:rsidP="00007336">
                  <w:pPr>
                    <w:spacing w:line="160" w:lineRule="exact"/>
                    <w:jc w:val="left"/>
                    <w:rPr>
                      <w:rFonts w:cs="Miriam" w:hint="cs"/>
                      <w:szCs w:val="18"/>
                      <w:rtl/>
                    </w:rPr>
                  </w:pPr>
                  <w:r>
                    <w:rPr>
                      <w:rFonts w:cs="Miriam" w:hint="cs"/>
                      <w:szCs w:val="18"/>
                      <w:rtl/>
                    </w:rPr>
                    <w:t>אלמנטי תצוגה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9.42.1 באלמנטים של תצוגה יתקיימו דרישות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תצוגה לא תמוקם או תופעל באופן שתפריע או שתמנע גישה למוצא בטוח או תסתיר את השלטים של דרכי המוצא או תמנע גישה לציוד כיבוי אש;</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בעבור אחסון חומרים דליקים, לרבות אריזות דליקות, שאינם מוצגים, יותקן חדר אחסון המופרד מן הבניין על ידי רכיבים בעלי עמידות אש של 60 דקות והמוגן על ידי מערכת מתזים.</w:t>
      </w:r>
    </w:p>
    <w:p w:rsidR="00646829" w:rsidRPr="00007336" w:rsidRDefault="00646829" w:rsidP="00007336">
      <w:pPr>
        <w:pStyle w:val="P00"/>
        <w:spacing w:before="72"/>
        <w:ind w:left="0" w:right="1134"/>
        <w:rPr>
          <w:rStyle w:val="default"/>
          <w:rFonts w:cs="FrankRuehl" w:hint="cs"/>
          <w:rtl/>
        </w:rPr>
      </w:pPr>
      <w:bookmarkStart w:id="588" w:name="Seif506"/>
      <w:bookmarkEnd w:id="588"/>
      <w:r w:rsidRPr="00007336">
        <w:rPr>
          <w:lang w:val="he-IL"/>
        </w:rPr>
        <w:pict>
          <v:rect id="_x0000_s5247" style="position:absolute;left:0;text-align:left;margin-left:464.5pt;margin-top:8.05pt;width:75.05pt;height:34.1pt;z-index:251786752" o:allowincell="f" filled="f" stroked="f" strokecolor="lime" strokeweight=".25pt">
            <v:textbox style="mso-next-textbox:#_x0000_s5247" inset="0,0,0,0">
              <w:txbxContent>
                <w:p w:rsidR="009B4666" w:rsidRDefault="009B4666" w:rsidP="00007336">
                  <w:pPr>
                    <w:spacing w:line="160" w:lineRule="exact"/>
                    <w:jc w:val="left"/>
                    <w:rPr>
                      <w:rFonts w:cs="Miriam" w:hint="cs"/>
                      <w:szCs w:val="18"/>
                      <w:rtl/>
                    </w:rPr>
                  </w:pPr>
                  <w:r>
                    <w:rPr>
                      <w:rFonts w:cs="Miriam" w:hint="cs"/>
                      <w:szCs w:val="18"/>
                      <w:rtl/>
                    </w:rPr>
                    <w:t>תצוגות</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9.42.2 בתצוגות יתקיימו דרישות 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מרחק ההליכה בתוך ביתן תצוגה או בכל אזור תחום אחר, עד למעבר ציבורי לא יעלה על 15 מטרים;</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למפלס העליון של תצוגה רב-מפלסית, ששטחו גדול מ-28 מ"ר, יהיו 2 דרכי מוצא לפחות.</w:t>
      </w:r>
    </w:p>
    <w:p w:rsidR="00646829" w:rsidRPr="00007336" w:rsidRDefault="00646829" w:rsidP="00007336">
      <w:pPr>
        <w:pStyle w:val="P00"/>
        <w:spacing w:before="72"/>
        <w:ind w:left="0" w:right="1134"/>
        <w:rPr>
          <w:rStyle w:val="default"/>
          <w:rFonts w:cs="FrankRuehl" w:hint="cs"/>
          <w:rtl/>
        </w:rPr>
      </w:pPr>
      <w:bookmarkStart w:id="589" w:name="Seif507"/>
      <w:bookmarkEnd w:id="589"/>
      <w:r w:rsidRPr="00007336">
        <w:rPr>
          <w:lang w:val="he-IL"/>
        </w:rPr>
        <w:pict>
          <v:rect id="_x0000_s5248" style="position:absolute;left:0;text-align:left;margin-left:464.5pt;margin-top:8.05pt;width:75.05pt;height:34.1pt;z-index:251787776" o:allowincell="f" filled="f" stroked="f" strokecolor="lime" strokeweight=".25pt">
            <v:textbox style="mso-next-textbox:#_x0000_s5248" inset="0,0,0,0">
              <w:txbxContent>
                <w:p w:rsidR="009B4666" w:rsidRDefault="009B4666" w:rsidP="00007336">
                  <w:pPr>
                    <w:spacing w:line="160" w:lineRule="exact"/>
                    <w:jc w:val="left"/>
                    <w:rPr>
                      <w:rFonts w:cs="Miriam" w:hint="cs"/>
                      <w:szCs w:val="18"/>
                      <w:rtl/>
                    </w:rPr>
                  </w:pPr>
                  <w:r>
                    <w:rPr>
                      <w:rFonts w:cs="Miriam" w:hint="cs"/>
                      <w:szCs w:val="18"/>
                      <w:rtl/>
                    </w:rPr>
                    <w:t>חומרי בניה לביתן תצוגה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9.42.3 ביתן תצוגה ייבנה מן החומרים האלה: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חומרים לא דליקים או חומרים בעלי רמת התלקחות </w:t>
      </w:r>
      <w:r w:rsidRPr="00007336">
        <w:rPr>
          <w:rStyle w:val="default"/>
          <w:rFonts w:cs="FrankRuehl" w:hint="cs"/>
          <w:u w:val="single"/>
          <w:rtl/>
        </w:rPr>
        <w:t>מינימלית</w:t>
      </w:r>
      <w:r w:rsidRPr="00007336">
        <w:rPr>
          <w:rStyle w:val="default"/>
          <w:rFonts w:cs="FrankRuehl" w:hint="cs"/>
          <w:rtl/>
        </w:rPr>
        <w:t xml:space="preserve"> </w:t>
      </w:r>
      <w:r w:rsidRPr="00007336">
        <w:rPr>
          <w:rStyle w:val="default"/>
          <w:rFonts w:cs="FrankRuehl"/>
        </w:rPr>
        <w:t>II</w:t>
      </w:r>
      <w:r w:rsidRPr="00007336">
        <w:rPr>
          <w:rStyle w:val="default"/>
          <w:rFonts w:cs="FrankRuehl" w:hint="cs"/>
          <w:rtl/>
        </w:rPr>
        <w:t xml:space="preserve"> בהתאם לתקן ישראלי ת"י 755;</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מסכים ווילונות יעמדו בדרישות 3.10.3.1 תקן ישראלי, ת"י 5093: דליקות של וילונות לשימוש מוסדי או ציבורי;</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חומרים לאלמנטים אקוסטיים ולקישוט, המכילים כותנה, נייר, חציר, שבבי עץ וכדומה יהיו מטופלים במעכבי בעירה. אין להשתמש בחומרים אשר לא ניתן לטפל בהם במעכבי בעירה;</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(4)</w:t>
      </w:r>
      <w:r w:rsidRPr="00007336">
        <w:rPr>
          <w:rStyle w:val="default"/>
          <w:rFonts w:cs="FrankRuehl" w:hint="cs"/>
          <w:rtl/>
        </w:rPr>
        <w:tab/>
        <w:t>פסקה (3) לא תחול, אם סך השטח של החומרים קטן מ-10% משטח הרצפה או הקיר.</w:t>
      </w:r>
    </w:p>
    <w:p w:rsidR="00646829" w:rsidRPr="00007336" w:rsidRDefault="00646829" w:rsidP="00007336">
      <w:pPr>
        <w:pStyle w:val="P00"/>
        <w:spacing w:before="72"/>
        <w:ind w:left="0" w:right="1134"/>
        <w:rPr>
          <w:rStyle w:val="default"/>
          <w:rFonts w:cs="FrankRuehl" w:hint="cs"/>
          <w:rtl/>
        </w:rPr>
      </w:pPr>
      <w:bookmarkStart w:id="590" w:name="Seif508"/>
      <w:bookmarkEnd w:id="590"/>
      <w:r w:rsidRPr="00007336">
        <w:rPr>
          <w:lang w:val="he-IL"/>
        </w:rPr>
        <w:pict>
          <v:rect id="_x0000_s5250" style="position:absolute;left:0;text-align:left;margin-left:464.5pt;margin-top:8.05pt;width:75.05pt;height:34.1pt;z-index:251789824" o:allowincell="f" filled="f" stroked="f" strokecolor="lime" strokeweight=".25pt">
            <v:textbox style="mso-next-textbox:#_x0000_s5250" inset="0,0,0,0">
              <w:txbxContent>
                <w:p w:rsidR="009B4666" w:rsidRDefault="009B4666" w:rsidP="00007336">
                  <w:pPr>
                    <w:spacing w:line="160" w:lineRule="exact"/>
                    <w:jc w:val="left"/>
                    <w:rPr>
                      <w:rFonts w:cs="Miriam" w:hint="cs"/>
                      <w:szCs w:val="18"/>
                      <w:rtl/>
                    </w:rPr>
                  </w:pPr>
                  <w:r>
                    <w:rPr>
                      <w:rFonts w:cs="Miriam" w:hint="cs"/>
                      <w:szCs w:val="18"/>
                      <w:rtl/>
                    </w:rPr>
                    <w:t>הגנה במתזים בביתן תצוגה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9.42.4 המקומות המפורטים להלן יוגנו על ידי מערכת כיבוי אש אוטומטית:</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(1)</w:t>
      </w:r>
      <w:r w:rsidRPr="00007336">
        <w:rPr>
          <w:rStyle w:val="default"/>
          <w:rFonts w:cs="FrankRuehl" w:hint="cs"/>
          <w:rtl/>
        </w:rPr>
        <w:tab/>
        <w:t>ביתן, בעל מפלס אחד, מקורה בתקרה, ששטחו גדול מ-30 מ"ר;</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(2)</w:t>
      </w:r>
      <w:r w:rsidRPr="00007336">
        <w:rPr>
          <w:rStyle w:val="default"/>
          <w:rFonts w:cs="FrankRuehl" w:hint="cs"/>
          <w:rtl/>
        </w:rPr>
        <w:tab/>
        <w:t>כל מפלס, בביתן רב-מפלסי, אם המפלס הגבוה ביותר מקורה בתקרה. לעניין פרט זה, במקרים שבהם המרווח בין ביתני תצוגה קטן מ-3 מטרים, ייחשב השטח כרציף;</w:t>
      </w:r>
    </w:p>
    <w:p w:rsidR="00646829" w:rsidRPr="00007336" w:rsidRDefault="00646829" w:rsidP="00007336">
      <w:pPr>
        <w:pStyle w:val="P00"/>
        <w:spacing w:before="72"/>
        <w:ind w:left="624" w:right="1134"/>
        <w:rPr>
          <w:rStyle w:val="default"/>
          <w:rFonts w:cs="FrankRuehl" w:hint="cs"/>
          <w:rtl/>
        </w:rPr>
      </w:pPr>
      <w:r w:rsidRPr="00007336">
        <w:rPr>
          <w:rStyle w:val="default"/>
          <w:rFonts w:cs="FrankRuehl" w:hint="cs"/>
          <w:rtl/>
        </w:rPr>
        <w:t>(3)</w:t>
      </w:r>
      <w:r w:rsidRPr="00007336">
        <w:rPr>
          <w:rStyle w:val="default"/>
          <w:rFonts w:cs="FrankRuehl" w:hint="cs"/>
          <w:rtl/>
        </w:rPr>
        <w:tab/>
        <w:t>לעניין פסקה (1), תקרות עשויות מארג פתוח או מצללות, ששטחן הפתוח גדול מ-50% מן השטח הכולל של התקרה, כשפתחים אלו פזורים באופן אחיד, לא ייחשבו כתקרות.</w:t>
      </w:r>
    </w:p>
    <w:p w:rsidR="00646829" w:rsidRPr="00007336" w:rsidRDefault="00646829" w:rsidP="00007336">
      <w:pPr>
        <w:pStyle w:val="P00"/>
        <w:spacing w:before="72"/>
        <w:ind w:left="0" w:right="1134"/>
        <w:rPr>
          <w:rStyle w:val="default"/>
          <w:rFonts w:cs="FrankRuehl" w:hint="cs"/>
          <w:rtl/>
        </w:rPr>
      </w:pPr>
      <w:bookmarkStart w:id="591" w:name="Seif509"/>
      <w:bookmarkEnd w:id="591"/>
      <w:r w:rsidRPr="00007336">
        <w:rPr>
          <w:lang w:val="he-IL"/>
        </w:rPr>
        <w:pict>
          <v:rect id="_x0000_s5251" style="position:absolute;left:0;text-align:left;margin-left:464.5pt;margin-top:8.05pt;width:75.05pt;height:34.1pt;z-index:251790848" o:allowincell="f" filled="f" stroked="f" strokecolor="lime" strokeweight=".25pt">
            <v:textbox style="mso-next-textbox:#_x0000_s5251" inset="0,0,0,0">
              <w:txbxContent>
                <w:p w:rsidR="009B4666" w:rsidRDefault="009B4666" w:rsidP="00007336">
                  <w:pPr>
                    <w:spacing w:line="160" w:lineRule="exact"/>
                    <w:jc w:val="left"/>
                    <w:rPr>
                      <w:rFonts w:cs="Miriam" w:hint="cs"/>
                      <w:szCs w:val="18"/>
                      <w:rtl/>
                    </w:rPr>
                  </w:pPr>
                  <w:r>
                    <w:rPr>
                      <w:rFonts w:cs="Miriam" w:hint="cs"/>
                      <w:szCs w:val="18"/>
                      <w:rtl/>
                    </w:rPr>
                    <w:t>ביתן רב-מפלסי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9.42.5 פרט 3.9.42.4 לא יחול לגבי ביתן רב-מפלסי, שיתקיימו בו דרישות סקר בטיחות בהתאם לדרישות סימן ל"ו.</w:t>
      </w:r>
    </w:p>
    <w:p w:rsidR="00646829" w:rsidRPr="00007336" w:rsidRDefault="00646829" w:rsidP="00007336">
      <w:pPr>
        <w:pStyle w:val="P00"/>
        <w:spacing w:before="72"/>
        <w:ind w:left="0" w:right="1134"/>
        <w:rPr>
          <w:rStyle w:val="default"/>
          <w:rFonts w:cs="FrankRuehl" w:hint="cs"/>
          <w:rtl/>
        </w:rPr>
      </w:pPr>
      <w:bookmarkStart w:id="592" w:name="Seif510"/>
      <w:bookmarkEnd w:id="592"/>
      <w:r w:rsidRPr="00007336">
        <w:rPr>
          <w:lang w:val="he-IL"/>
        </w:rPr>
        <w:pict>
          <v:rect id="_x0000_s5252" style="position:absolute;left:0;text-align:left;margin-left:464.5pt;margin-top:8.05pt;width:75.05pt;height:34.1pt;z-index:251791872" o:allowincell="f" filled="f" stroked="f" strokecolor="lime" strokeweight=".25pt">
            <v:textbox style="mso-next-textbox:#_x0000_s5252" inset="0,0,0,0">
              <w:txbxContent>
                <w:p w:rsidR="009B4666" w:rsidRDefault="009B4666" w:rsidP="00007336">
                  <w:pPr>
                    <w:spacing w:line="160" w:lineRule="exact"/>
                    <w:jc w:val="left"/>
                    <w:rPr>
                      <w:rFonts w:cs="Miriam" w:hint="cs"/>
                      <w:szCs w:val="18"/>
                      <w:rtl/>
                    </w:rPr>
                  </w:pPr>
                  <w:r>
                    <w:rPr>
                      <w:rFonts w:cs="Miriam" w:hint="cs"/>
                      <w:szCs w:val="18"/>
                      <w:rtl/>
                    </w:rPr>
                    <w:t>מתזים לביתן זמני</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9.42.6 בעבור ביתן זמני ניתן לספק מים למערכת מתזים על ידי חיבור לקו אספקת המים של הבניין שבו מותקן הבניין.</w:t>
      </w:r>
    </w:p>
    <w:p w:rsidR="00646829" w:rsidRPr="00007336" w:rsidRDefault="00646829" w:rsidP="00007336">
      <w:pPr>
        <w:pStyle w:val="P00"/>
        <w:spacing w:before="72"/>
        <w:ind w:left="0" w:right="1134"/>
        <w:rPr>
          <w:rStyle w:val="default"/>
          <w:rFonts w:cs="FrankRuehl" w:hint="cs"/>
          <w:rtl/>
        </w:rPr>
      </w:pPr>
      <w:bookmarkStart w:id="593" w:name="Seif511"/>
      <w:bookmarkEnd w:id="593"/>
      <w:r w:rsidRPr="00007336">
        <w:rPr>
          <w:lang w:val="he-IL"/>
        </w:rPr>
        <w:pict>
          <v:rect id="_x0000_s5253" style="position:absolute;left:0;text-align:left;margin-left:464.5pt;margin-top:8.05pt;width:75.05pt;height:34.1pt;z-index:251792896" o:allowincell="f" filled="f" stroked="f" strokecolor="lime" strokeweight=".25pt">
            <v:textbox style="mso-next-textbox:#_x0000_s5253" inset="0,0,0,0">
              <w:txbxContent>
                <w:p w:rsidR="009B4666" w:rsidRDefault="009B4666" w:rsidP="00007336">
                  <w:pPr>
                    <w:spacing w:line="160" w:lineRule="exact"/>
                    <w:jc w:val="left"/>
                    <w:rPr>
                      <w:rFonts w:cs="Miriam" w:hint="cs"/>
                      <w:szCs w:val="18"/>
                      <w:rtl/>
                    </w:rPr>
                  </w:pPr>
                  <w:r>
                    <w:rPr>
                      <w:rFonts w:cs="Miriam" w:hint="cs"/>
                      <w:szCs w:val="18"/>
                      <w:rtl/>
                    </w:rPr>
                    <w:t>מערכות בישול ואש גלויה</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9.42.7 בתוך ביתן, סידורי בטיחות אש נוספים החלים על שימוש במערכות בישול ואש גלויה יהיו לפי החלטת רשות כבאות.</w:t>
      </w:r>
    </w:p>
    <w:p w:rsidR="00646829" w:rsidRPr="00007336" w:rsidRDefault="00646829" w:rsidP="00007336">
      <w:pPr>
        <w:pStyle w:val="header-2"/>
        <w:ind w:left="0" w:right="1134"/>
        <w:rPr>
          <w:rtl/>
        </w:rPr>
      </w:pPr>
      <w:bookmarkStart w:id="594" w:name="hed2115"/>
      <w:bookmarkEnd w:id="594"/>
      <w:r w:rsidRPr="00007336">
        <w:rPr>
          <w:rtl/>
          <w:lang w:eastAsia="en-US"/>
        </w:rPr>
        <w:pict>
          <v:shape id="_x0000_s5255" type="#_x0000_t202" style="position:absolute;left:0;text-align:left;margin-left:470.35pt;margin-top:12.75pt;width:1in;height:18pt;z-index:251794944" filled="f" stroked="f">
            <v:textbox style="mso-next-textbox:#_x0000_s5255" inset="1mm,0,1mm,0">
              <w:txbxContent>
                <w:p w:rsidR="009B4666" w:rsidRDefault="009B4666" w:rsidP="00007336">
                  <w:pPr>
                    <w:spacing w:line="160" w:lineRule="exact"/>
                    <w:jc w:val="left"/>
                    <w:rPr>
                      <w:rFonts w:cs="Miriam"/>
                      <w:noProof/>
                      <w:szCs w:val="18"/>
                      <w:rtl/>
                    </w:rPr>
                  </w:pPr>
                  <w:r>
                    <w:rPr>
                      <w:rFonts w:cs="Miriam" w:hint="cs"/>
                      <w:szCs w:val="18"/>
                      <w:rtl/>
                    </w:rPr>
                    <w:t>תק' (מס' 3) תשס"ח-2008</w:t>
                  </w:r>
                </w:p>
              </w:txbxContent>
            </v:textbox>
          </v:shape>
        </w:pict>
      </w:r>
      <w:r w:rsidRPr="00007336">
        <w:rPr>
          <w:rtl/>
        </w:rPr>
        <w:t>ס</w:t>
      </w:r>
      <w:r w:rsidRPr="00007336">
        <w:rPr>
          <w:rFonts w:hint="cs"/>
          <w:rtl/>
        </w:rPr>
        <w:t>ימן מ"ג: מושבים באצטדיון ובמיתקן ספורט</w:t>
      </w:r>
    </w:p>
    <w:p w:rsidR="00646829" w:rsidRPr="00007336" w:rsidRDefault="00646829" w:rsidP="00007336">
      <w:pPr>
        <w:pStyle w:val="P00"/>
        <w:spacing w:before="72"/>
        <w:ind w:left="0" w:right="1134"/>
        <w:rPr>
          <w:rStyle w:val="default"/>
          <w:rFonts w:cs="FrankRuehl" w:hint="cs"/>
          <w:rtl/>
        </w:rPr>
      </w:pPr>
      <w:bookmarkStart w:id="595" w:name="Seif512"/>
      <w:bookmarkEnd w:id="595"/>
      <w:r w:rsidRPr="00007336">
        <w:rPr>
          <w:lang w:val="he-IL"/>
        </w:rPr>
        <w:pict>
          <v:rect id="_x0000_s5254" style="position:absolute;left:0;text-align:left;margin-left:464.5pt;margin-top:8.05pt;width:75.05pt;height:34.1pt;z-index:251793920" o:allowincell="f" filled="f" stroked="f" strokecolor="lime" strokeweight=".25pt">
            <v:textbox style="mso-next-textbox:#_x0000_s5254" inset="0,0,0,0">
              <w:txbxContent>
                <w:p w:rsidR="009B4666" w:rsidRDefault="009B4666" w:rsidP="00007336">
                  <w:pPr>
                    <w:spacing w:line="160" w:lineRule="exact"/>
                    <w:jc w:val="left"/>
                    <w:rPr>
                      <w:rFonts w:cs="Miriam" w:hint="cs"/>
                      <w:szCs w:val="18"/>
                      <w:rtl/>
                    </w:rPr>
                  </w:pPr>
                  <w:r>
                    <w:rPr>
                      <w:rFonts w:cs="Miriam" w:hint="cs"/>
                      <w:szCs w:val="18"/>
                      <w:rtl/>
                    </w:rPr>
                    <w:t>עמידות אש של מושבים ביציע הקהל</w:t>
                  </w:r>
                </w:p>
                <w:p w:rsidR="009B4666" w:rsidRDefault="009B4666" w:rsidP="00007336">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007336">
        <w:rPr>
          <w:rStyle w:val="default"/>
          <w:rFonts w:cs="FrankRuehl"/>
          <w:rtl/>
        </w:rPr>
        <w:t>3.</w:t>
      </w:r>
      <w:r w:rsidRPr="00007336">
        <w:rPr>
          <w:rStyle w:val="default"/>
          <w:rFonts w:cs="FrankRuehl" w:hint="cs"/>
          <w:rtl/>
        </w:rPr>
        <w:t>9.43.1 (א) המושבים ביציע הקהל באצטדיונים ובמיתקני ספורט פתוחים לשמים או המאושרים כמהתמ"ע, המעוגנים למשטח לא דליק, יהיו עשויים חומרים העומדים בדרישות 1.1.</w:t>
      </w:r>
      <w:r w:rsidRPr="00007336">
        <w:rPr>
          <w:rStyle w:val="default"/>
          <w:rFonts w:cs="FrankRuehl"/>
        </w:rPr>
        <w:t>III</w:t>
      </w:r>
      <w:r w:rsidRPr="00007336">
        <w:rPr>
          <w:rStyle w:val="default"/>
          <w:rFonts w:cs="FrankRuehl" w:hint="cs"/>
          <w:rtl/>
        </w:rPr>
        <w:t xml:space="preserve"> לפי התקן הישראלי ת"י 755 או לפי כל התקנים האנגלים האלה:</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(1)</w:t>
      </w:r>
      <w:r w:rsidRPr="00007336">
        <w:rPr>
          <w:rStyle w:val="default"/>
          <w:rFonts w:cs="FrankRuehl" w:hint="cs"/>
          <w:rtl/>
        </w:rPr>
        <w:tab/>
        <w:t xml:space="preserve">עמידה ברמת דליקות 0 לפי </w:t>
      </w:r>
      <w:r w:rsidRPr="00007336">
        <w:rPr>
          <w:rStyle w:val="default"/>
          <w:rFonts w:cs="FrankRuehl"/>
        </w:rPr>
        <w:t>BS EN 1021-01</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(2)</w:t>
      </w:r>
      <w:r w:rsidRPr="00007336">
        <w:rPr>
          <w:rStyle w:val="default"/>
          <w:rFonts w:cs="FrankRuehl" w:hint="cs"/>
          <w:rtl/>
        </w:rPr>
        <w:tab/>
        <w:t xml:space="preserve">עמידה ברמת דליקות 1 לפי </w:t>
      </w:r>
      <w:r w:rsidRPr="00007336">
        <w:rPr>
          <w:rStyle w:val="default"/>
          <w:rFonts w:cs="FrankRuehl"/>
        </w:rPr>
        <w:t>BS EN 1021-2</w:t>
      </w:r>
      <w:r w:rsidRPr="00007336">
        <w:rPr>
          <w:rStyle w:val="default"/>
          <w:rFonts w:cs="FrankRuehl" w:hint="cs"/>
          <w:rtl/>
        </w:rPr>
        <w:t>;</w:t>
      </w:r>
    </w:p>
    <w:p w:rsidR="00646829" w:rsidRPr="00007336" w:rsidRDefault="00646829" w:rsidP="00007336">
      <w:pPr>
        <w:pStyle w:val="P00"/>
        <w:spacing w:before="72"/>
        <w:ind w:left="1021" w:right="1134"/>
        <w:rPr>
          <w:rStyle w:val="default"/>
          <w:rFonts w:cs="FrankRuehl" w:hint="cs"/>
          <w:rtl/>
        </w:rPr>
      </w:pPr>
      <w:r w:rsidRPr="00007336">
        <w:rPr>
          <w:rStyle w:val="default"/>
          <w:rFonts w:cs="FrankRuehl" w:hint="cs"/>
          <w:rtl/>
        </w:rPr>
        <w:t>(3)</w:t>
      </w:r>
      <w:r w:rsidRPr="00007336">
        <w:rPr>
          <w:rStyle w:val="default"/>
          <w:rFonts w:cs="FrankRuehl" w:hint="cs"/>
          <w:rtl/>
        </w:rPr>
        <w:tab/>
        <w:t xml:space="preserve">עמידה ברמת דליקות 5 לפי </w:t>
      </w:r>
      <w:r w:rsidRPr="00007336">
        <w:rPr>
          <w:rStyle w:val="default"/>
          <w:rFonts w:cs="FrankRuehl"/>
        </w:rPr>
        <w:t>Section 4 of BS 5852: 1990</w:t>
      </w:r>
      <w:r w:rsidRPr="00007336">
        <w:rPr>
          <w:rStyle w:val="default"/>
          <w:rFonts w:cs="FrankRuehl" w:hint="cs"/>
          <w:rtl/>
        </w:rPr>
        <w:t>.</w:t>
      </w:r>
    </w:p>
    <w:p w:rsidR="00646829" w:rsidRDefault="00646829" w:rsidP="00007336">
      <w:pPr>
        <w:pStyle w:val="P00"/>
        <w:spacing w:before="72"/>
        <w:ind w:left="0" w:right="1134"/>
        <w:rPr>
          <w:rStyle w:val="default"/>
          <w:rFonts w:cs="FrankRuehl"/>
          <w:rtl/>
        </w:rPr>
      </w:pPr>
      <w:r w:rsidRPr="00007336">
        <w:rPr>
          <w:rStyle w:val="default"/>
          <w:rFonts w:cs="FrankRuehl" w:hint="cs"/>
          <w:rtl/>
        </w:rPr>
        <w:tab/>
        <w:t>(ב)</w:t>
      </w:r>
      <w:r w:rsidRPr="00007336">
        <w:rPr>
          <w:rStyle w:val="default"/>
          <w:rFonts w:cs="FrankRuehl" w:hint="cs"/>
          <w:rtl/>
        </w:rPr>
        <w:tab/>
        <w:t>במושבים המעוגנים למשטח דליק, יתקיימו דרישות 1.1.</w:t>
      </w:r>
      <w:r w:rsidRPr="00007336">
        <w:rPr>
          <w:rStyle w:val="default"/>
          <w:rFonts w:cs="FrankRuehl"/>
        </w:rPr>
        <w:t>V</w:t>
      </w:r>
      <w:r w:rsidRPr="00007336">
        <w:rPr>
          <w:rStyle w:val="default"/>
          <w:rFonts w:cs="FrankRuehl" w:hint="cs"/>
          <w:rtl/>
        </w:rPr>
        <w:t xml:space="preserve"> לפי התקן הישראלי ת"י 755.</w:t>
      </w:r>
    </w:p>
    <w:p w:rsidR="00917184" w:rsidRPr="00007336" w:rsidRDefault="00917184" w:rsidP="00917184">
      <w:pPr>
        <w:pStyle w:val="medium2-header"/>
        <w:keepLines w:val="0"/>
        <w:spacing w:before="72"/>
        <w:ind w:left="0" w:right="1134"/>
        <w:rPr>
          <w:rFonts w:hint="cs"/>
          <w:noProof/>
          <w:sz w:val="20"/>
          <w:rtl/>
        </w:rPr>
      </w:pPr>
      <w:bookmarkStart w:id="596" w:name="med14"/>
      <w:bookmarkEnd w:id="596"/>
      <w:r w:rsidRPr="00007336">
        <w:rPr>
          <w:noProof/>
          <w:sz w:val="20"/>
          <w:rtl/>
          <w:lang w:eastAsia="en-US"/>
        </w:rPr>
        <w:pict>
          <v:shape id="_x0000_s6152" type="#_x0000_t202" style="position:absolute;left:0;text-align:left;margin-left:470.35pt;margin-top:7.1pt;width:1in;height:11.75pt;z-index:252442112" filled="f" stroked="f">
            <v:textbox inset="1mm,0,1mm,0">
              <w:txbxContent>
                <w:p w:rsidR="00917184" w:rsidRDefault="00917184" w:rsidP="00917184">
                  <w:pPr>
                    <w:spacing w:line="160" w:lineRule="exact"/>
                    <w:jc w:val="left"/>
                    <w:rPr>
                      <w:rFonts w:cs="Miriam"/>
                      <w:szCs w:val="18"/>
                      <w:rtl/>
                    </w:rPr>
                  </w:pPr>
                  <w:r>
                    <w:rPr>
                      <w:rFonts w:cs="Miriam" w:hint="cs"/>
                      <w:szCs w:val="18"/>
                      <w:rtl/>
                    </w:rPr>
                    <w:t>תק' תשפ"א-2021</w:t>
                  </w:r>
                </w:p>
              </w:txbxContent>
            </v:textbox>
          </v:shape>
        </w:pict>
      </w:r>
      <w:r w:rsidRPr="00007336">
        <w:rPr>
          <w:rFonts w:hint="cs"/>
          <w:noProof/>
          <w:sz w:val="20"/>
          <w:rtl/>
        </w:rPr>
        <w:t xml:space="preserve">פרק </w:t>
      </w:r>
      <w:r>
        <w:rPr>
          <w:rFonts w:hint="cs"/>
          <w:noProof/>
          <w:sz w:val="20"/>
          <w:rtl/>
        </w:rPr>
        <w:t>י</w:t>
      </w:r>
      <w:r w:rsidRPr="00007336">
        <w:rPr>
          <w:rFonts w:hint="cs"/>
          <w:noProof/>
          <w:sz w:val="20"/>
          <w:rtl/>
        </w:rPr>
        <w:t xml:space="preserve">': </w:t>
      </w:r>
      <w:r>
        <w:rPr>
          <w:rFonts w:hint="cs"/>
          <w:noProof/>
          <w:sz w:val="20"/>
          <w:rtl/>
        </w:rPr>
        <w:t>שינוי שימוש בבניין קיים</w:t>
      </w:r>
    </w:p>
    <w:p w:rsidR="00917184" w:rsidRPr="00007336" w:rsidRDefault="00917184" w:rsidP="00917184">
      <w:pPr>
        <w:pStyle w:val="header-2"/>
        <w:ind w:left="0" w:right="1134"/>
        <w:rPr>
          <w:rtl/>
        </w:rPr>
      </w:pPr>
      <w:bookmarkStart w:id="597" w:name="hed2116"/>
      <w:bookmarkEnd w:id="597"/>
      <w:r w:rsidRPr="00007336">
        <w:rPr>
          <w:rtl/>
          <w:lang w:eastAsia="en-US"/>
        </w:rPr>
        <w:pict>
          <v:shape id="_x0000_s6153" type="#_x0000_t202" style="position:absolute;left:0;text-align:left;margin-left:470.35pt;margin-top:12.75pt;width:1in;height:11.75pt;z-index:252443136" filled="f" stroked="f">
            <v:textbox style="mso-next-textbox:#_x0000_s6153" inset="1mm,0,1mm,0">
              <w:txbxContent>
                <w:p w:rsidR="00917184" w:rsidRDefault="00917184" w:rsidP="00917184">
                  <w:pPr>
                    <w:spacing w:line="160" w:lineRule="exact"/>
                    <w:jc w:val="left"/>
                    <w:rPr>
                      <w:rFonts w:cs="Miriam"/>
                      <w:szCs w:val="18"/>
                      <w:rtl/>
                    </w:rPr>
                  </w:pPr>
                  <w:r>
                    <w:rPr>
                      <w:rFonts w:cs="Miriam" w:hint="cs"/>
                      <w:szCs w:val="18"/>
                      <w:rtl/>
                    </w:rPr>
                    <w:t>תק' תשפ"א-2021</w:t>
                  </w:r>
                </w:p>
              </w:txbxContent>
            </v:textbox>
          </v:shape>
        </w:pict>
      </w:r>
      <w:r w:rsidRPr="00007336">
        <w:rPr>
          <w:rtl/>
        </w:rPr>
        <w:t>ס</w:t>
      </w:r>
      <w:r w:rsidRPr="00007336">
        <w:rPr>
          <w:rFonts w:hint="cs"/>
          <w:rtl/>
        </w:rPr>
        <w:t>ימן א': פרשנות</w:t>
      </w:r>
    </w:p>
    <w:p w:rsidR="00917184" w:rsidRDefault="00917184" w:rsidP="00917184">
      <w:pPr>
        <w:pStyle w:val="P00"/>
        <w:spacing w:before="72"/>
        <w:ind w:left="0" w:right="1134"/>
        <w:rPr>
          <w:rStyle w:val="default"/>
          <w:rFonts w:cs="FrankRuehl"/>
          <w:rtl/>
        </w:rPr>
      </w:pPr>
      <w:bookmarkStart w:id="598" w:name="Seif875"/>
      <w:bookmarkEnd w:id="598"/>
      <w:r w:rsidRPr="00007336">
        <w:rPr>
          <w:lang w:val="he-IL"/>
        </w:rPr>
        <w:pict>
          <v:rect id="_x0000_s6154" style="position:absolute;left:0;text-align:left;margin-left:464.5pt;margin-top:8.05pt;width:75.05pt;height:19pt;z-index:252444160" o:allowincell="f" filled="f" stroked="f" strokecolor="lime" strokeweight=".25pt">
            <v:textbox style="mso-next-textbox:#_x0000_s6154" inset="0,0,0,0">
              <w:txbxContent>
                <w:p w:rsidR="00917184" w:rsidRDefault="00917184" w:rsidP="00917184">
                  <w:pPr>
                    <w:spacing w:line="160" w:lineRule="exact"/>
                    <w:jc w:val="left"/>
                    <w:rPr>
                      <w:rFonts w:cs="Miriam" w:hint="cs"/>
                      <w:szCs w:val="18"/>
                      <w:rtl/>
                    </w:rPr>
                  </w:pPr>
                  <w:r>
                    <w:rPr>
                      <w:rFonts w:cs="Miriam" w:hint="cs"/>
                      <w:szCs w:val="18"/>
                      <w:rtl/>
                    </w:rPr>
                    <w:t>הגדרות</w:t>
                  </w:r>
                </w:p>
                <w:p w:rsidR="00917184" w:rsidRDefault="00917184" w:rsidP="00917184">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10.1</w:t>
      </w:r>
      <w:r w:rsidRPr="00007336">
        <w:rPr>
          <w:rStyle w:val="default"/>
          <w:rFonts w:cs="FrankRuehl" w:hint="cs"/>
          <w:rtl/>
        </w:rPr>
        <w:t xml:space="preserve">.1 </w:t>
      </w:r>
      <w:r>
        <w:rPr>
          <w:rStyle w:val="default"/>
          <w:rFonts w:cs="FrankRuehl" w:hint="cs"/>
          <w:rtl/>
        </w:rPr>
        <w:t xml:space="preserve">בפרק זה </w:t>
      </w:r>
      <w:r>
        <w:rPr>
          <w:rStyle w:val="default"/>
          <w:rFonts w:cs="FrankRuehl"/>
          <w:rtl/>
        </w:rPr>
        <w:t>–</w:t>
      </w:r>
    </w:p>
    <w:p w:rsidR="00917184" w:rsidRPr="00007336" w:rsidRDefault="00917184" w:rsidP="00917184">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"מעונות סטודנטים" </w:t>
      </w:r>
      <w:r>
        <w:rPr>
          <w:rStyle w:val="default"/>
          <w:rFonts w:cs="FrankRuehl"/>
          <w:rtl/>
        </w:rPr>
        <w:t>–</w:t>
      </w:r>
      <w:r>
        <w:rPr>
          <w:rStyle w:val="default"/>
          <w:rFonts w:cs="FrankRuehl" w:hint="cs"/>
          <w:rtl/>
        </w:rPr>
        <w:t xml:space="preserve"> בניין שנקבע בהיתר שניתן לגביו כי השימוש בו הוא למעונות סטודנטים.</w:t>
      </w:r>
    </w:p>
    <w:p w:rsidR="00917184" w:rsidRPr="00007336" w:rsidRDefault="00917184" w:rsidP="00917184">
      <w:pPr>
        <w:pStyle w:val="header-2"/>
        <w:ind w:left="0" w:right="1134"/>
        <w:rPr>
          <w:rtl/>
        </w:rPr>
      </w:pPr>
      <w:bookmarkStart w:id="599" w:name="hed2117"/>
      <w:bookmarkEnd w:id="599"/>
      <w:r w:rsidRPr="00007336">
        <w:rPr>
          <w:rtl/>
          <w:lang w:eastAsia="en-US"/>
        </w:rPr>
        <w:pict>
          <v:shape id="_x0000_s6155" type="#_x0000_t202" style="position:absolute;left:0;text-align:left;margin-left:470.35pt;margin-top:12.75pt;width:1in;height:11.75pt;z-index:252445184" filled="f" stroked="f">
            <v:textbox style="mso-next-textbox:#_x0000_s6155" inset="1mm,0,1mm,0">
              <w:txbxContent>
                <w:p w:rsidR="00917184" w:rsidRDefault="00917184" w:rsidP="00917184">
                  <w:pPr>
                    <w:spacing w:line="160" w:lineRule="exact"/>
                    <w:jc w:val="left"/>
                    <w:rPr>
                      <w:rFonts w:cs="Miriam"/>
                      <w:szCs w:val="18"/>
                      <w:rtl/>
                    </w:rPr>
                  </w:pPr>
                  <w:r>
                    <w:rPr>
                      <w:rFonts w:cs="Miriam" w:hint="cs"/>
                      <w:szCs w:val="18"/>
                      <w:rtl/>
                    </w:rPr>
                    <w:t>תק' תשפ"א-2021</w:t>
                  </w:r>
                </w:p>
              </w:txbxContent>
            </v:textbox>
          </v:shape>
        </w:pict>
      </w:r>
      <w:r w:rsidRPr="00007336">
        <w:rPr>
          <w:rtl/>
        </w:rPr>
        <w:t>ס</w:t>
      </w:r>
      <w:r w:rsidRPr="00007336">
        <w:rPr>
          <w:rFonts w:hint="cs"/>
          <w:rtl/>
        </w:rPr>
        <w:t xml:space="preserve">ימן </w:t>
      </w:r>
      <w:r>
        <w:rPr>
          <w:rFonts w:hint="cs"/>
          <w:rtl/>
        </w:rPr>
        <w:t>ב': שינוי שימוש לבית מלון או למעונות סטודנטים</w:t>
      </w:r>
    </w:p>
    <w:p w:rsidR="00917184" w:rsidRPr="00007336" w:rsidRDefault="00917184" w:rsidP="00917184">
      <w:pPr>
        <w:pStyle w:val="P00"/>
        <w:spacing w:before="72"/>
        <w:ind w:left="0" w:right="1134"/>
        <w:rPr>
          <w:rStyle w:val="default"/>
          <w:rFonts w:cs="FrankRuehl" w:hint="cs"/>
          <w:rtl/>
        </w:rPr>
      </w:pPr>
      <w:bookmarkStart w:id="600" w:name="Seif876"/>
      <w:bookmarkEnd w:id="600"/>
      <w:r w:rsidRPr="00007336">
        <w:rPr>
          <w:lang w:val="he-IL"/>
        </w:rPr>
        <w:pict>
          <v:rect id="_x0000_s6156" style="position:absolute;left:0;text-align:left;margin-left:464.5pt;margin-top:8.05pt;width:75.05pt;height:26pt;z-index:252446208" o:allowincell="f" filled="f" stroked="f" strokecolor="lime" strokeweight=".25pt">
            <v:textbox style="mso-next-textbox:#_x0000_s6156" inset="0,0,0,0">
              <w:txbxContent>
                <w:p w:rsidR="00917184" w:rsidRDefault="00917184" w:rsidP="00917184">
                  <w:pPr>
                    <w:spacing w:line="160" w:lineRule="exact"/>
                    <w:jc w:val="left"/>
                    <w:rPr>
                      <w:rFonts w:cs="Miriam" w:hint="cs"/>
                      <w:szCs w:val="18"/>
                      <w:rtl/>
                    </w:rPr>
                  </w:pPr>
                  <w:r>
                    <w:rPr>
                      <w:rFonts w:cs="Miriam" w:hint="cs"/>
                      <w:szCs w:val="18"/>
                      <w:rtl/>
                    </w:rPr>
                    <w:t>סייג לתחולת הוראות חלק זה</w:t>
                  </w:r>
                </w:p>
                <w:p w:rsidR="00917184" w:rsidRDefault="00917184" w:rsidP="00917184">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w:t>
      </w:r>
      <w:r w:rsidRPr="00007336">
        <w:rPr>
          <w:rStyle w:val="default"/>
          <w:rFonts w:cs="FrankRuehl" w:hint="cs"/>
          <w:rtl/>
        </w:rPr>
        <w:t xml:space="preserve">.1 </w:t>
      </w:r>
      <w:r>
        <w:rPr>
          <w:rStyle w:val="default"/>
          <w:rFonts w:cs="FrankRuehl" w:hint="cs"/>
          <w:rtl/>
        </w:rPr>
        <w:t>על בניין או על חלק ממנו שנבנה לפי היתר שהבקשה בעניינו הוגשה לפני יום כ"ה באדר התשס"ט (21 במרס 2009), שהשימוש בו שונה, בהיתר שניתן במועד מאוחר יותר, לבית מלון או למעונות סטודנטים, יחולו הוראות חלק זה בכפוף להוראות סימן זה.</w:t>
      </w:r>
    </w:p>
    <w:p w:rsidR="00917184" w:rsidRDefault="00917184" w:rsidP="00917184">
      <w:pPr>
        <w:pStyle w:val="P00"/>
        <w:spacing w:before="72"/>
        <w:ind w:left="0" w:right="1134"/>
        <w:rPr>
          <w:rStyle w:val="default"/>
          <w:rFonts w:cs="FrankRuehl"/>
          <w:rtl/>
        </w:rPr>
      </w:pPr>
      <w:bookmarkStart w:id="601" w:name="Seif877"/>
      <w:bookmarkEnd w:id="601"/>
      <w:r w:rsidRPr="00007336">
        <w:rPr>
          <w:lang w:val="he-IL"/>
        </w:rPr>
        <w:pict>
          <v:rect id="_x0000_s6157" style="position:absolute;left:0;text-align:left;margin-left:464.5pt;margin-top:8.05pt;width:75.05pt;height:35.3pt;z-index:252447232" o:allowincell="f" filled="f" stroked="f" strokecolor="lime" strokeweight=".25pt">
            <v:textbox style="mso-next-textbox:#_x0000_s6157" inset="0,0,0,0">
              <w:txbxContent>
                <w:p w:rsidR="00917184" w:rsidRDefault="00917184" w:rsidP="00917184">
                  <w:pPr>
                    <w:spacing w:line="160" w:lineRule="exact"/>
                    <w:jc w:val="left"/>
                    <w:rPr>
                      <w:rFonts w:cs="Miriam" w:hint="cs"/>
                      <w:szCs w:val="18"/>
                      <w:rtl/>
                    </w:rPr>
                  </w:pPr>
                  <w:r>
                    <w:rPr>
                      <w:rFonts w:cs="Miriam" w:hint="cs"/>
                      <w:szCs w:val="18"/>
                      <w:rtl/>
                    </w:rPr>
                    <w:t>רוחב הפתח המזערי של דלת היציאה מחדר המדרגות</w:t>
                  </w:r>
                </w:p>
                <w:p w:rsidR="00917184" w:rsidRDefault="00917184" w:rsidP="00917184">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w:t>
      </w:r>
      <w:r w:rsidRPr="00007336">
        <w:rPr>
          <w:rStyle w:val="default"/>
          <w:rFonts w:cs="FrankRuehl" w:hint="cs"/>
          <w:rtl/>
        </w:rPr>
        <w:t>.</w:t>
      </w:r>
      <w:r>
        <w:rPr>
          <w:rStyle w:val="default"/>
          <w:rFonts w:cs="FrankRuehl" w:hint="cs"/>
          <w:rtl/>
        </w:rPr>
        <w:t>2</w:t>
      </w:r>
      <w:r w:rsidRPr="00007336">
        <w:rPr>
          <w:rStyle w:val="default"/>
          <w:rFonts w:cs="FrankRuehl" w:hint="cs"/>
          <w:rtl/>
        </w:rPr>
        <w:t xml:space="preserve"> </w:t>
      </w:r>
      <w:r>
        <w:rPr>
          <w:rStyle w:val="default"/>
          <w:rFonts w:cs="FrankRuehl" w:hint="cs"/>
          <w:rtl/>
        </w:rPr>
        <w:t>על אף האמור בפרט 3.2.1.3(א), הרוחב הפנוי למעבר בדלת היציאה מחדר המדרגות יהיה כרוחב המדרגות לפחות, כאמור בפרט 3.10.2.3.</w:t>
      </w:r>
    </w:p>
    <w:p w:rsidR="00A81426" w:rsidRDefault="00A81426" w:rsidP="00007336">
      <w:pPr>
        <w:pStyle w:val="P00"/>
        <w:spacing w:before="72"/>
        <w:ind w:left="0" w:right="1134"/>
        <w:rPr>
          <w:rStyle w:val="default"/>
          <w:rFonts w:cs="FrankRuehl"/>
          <w:rtl/>
        </w:rPr>
      </w:pPr>
    </w:p>
    <w:p w:rsidR="00917184" w:rsidRPr="00007336" w:rsidRDefault="00917184" w:rsidP="00917184">
      <w:pPr>
        <w:pStyle w:val="P00"/>
        <w:spacing w:before="72"/>
        <w:ind w:left="0" w:right="1134"/>
        <w:rPr>
          <w:rStyle w:val="default"/>
          <w:rFonts w:cs="FrankRuehl" w:hint="cs"/>
          <w:rtl/>
        </w:rPr>
      </w:pPr>
      <w:bookmarkStart w:id="602" w:name="Seif878"/>
      <w:bookmarkEnd w:id="602"/>
      <w:r w:rsidRPr="00007336">
        <w:rPr>
          <w:lang w:val="he-IL"/>
        </w:rPr>
        <w:pict>
          <v:rect id="_x0000_s6158" style="position:absolute;left:0;text-align:left;margin-left:464.5pt;margin-top:8.05pt;width:75.05pt;height:19.15pt;z-index:252448256" o:allowincell="f" filled="f" stroked="f" strokecolor="lime" strokeweight=".25pt">
            <v:textbox style="mso-next-textbox:#_x0000_s6158" inset="0,0,0,0">
              <w:txbxContent>
                <w:p w:rsidR="00917184" w:rsidRDefault="00917184" w:rsidP="00917184">
                  <w:pPr>
                    <w:spacing w:line="160" w:lineRule="exact"/>
                    <w:jc w:val="left"/>
                    <w:rPr>
                      <w:rFonts w:cs="Miriam" w:hint="cs"/>
                      <w:szCs w:val="18"/>
                      <w:rtl/>
                    </w:rPr>
                  </w:pPr>
                  <w:r>
                    <w:rPr>
                      <w:rFonts w:cs="Miriam" w:hint="cs"/>
                      <w:szCs w:val="18"/>
                      <w:rtl/>
                    </w:rPr>
                    <w:t>רוחב חדר מדרגות</w:t>
                  </w:r>
                </w:p>
                <w:p w:rsidR="00917184" w:rsidRDefault="00917184" w:rsidP="00917184">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10.2.3</w:t>
      </w:r>
      <w:r w:rsidRPr="00007336">
        <w:rPr>
          <w:rStyle w:val="default"/>
          <w:rFonts w:cs="FrankRuehl" w:hint="cs"/>
          <w:rtl/>
        </w:rPr>
        <w:t xml:space="preserve"> </w:t>
      </w:r>
      <w:r>
        <w:rPr>
          <w:rStyle w:val="default"/>
          <w:rFonts w:cs="FrankRuehl" w:hint="cs"/>
          <w:rtl/>
        </w:rPr>
        <w:t>על אף האמור בפרט 3.2.2.2 ברישה, הרוחב המזערי של המדרגות יהיה 90 ס"מ או הרוחב החופשי המינימלי המתקבל מחישוב המפורט בפרט 3.2.12.4, לפי הרחב מבין השניים.</w:t>
      </w:r>
    </w:p>
    <w:p w:rsidR="007F19F6" w:rsidRPr="00007336" w:rsidRDefault="007F19F6" w:rsidP="007F19F6">
      <w:pPr>
        <w:pStyle w:val="P00"/>
        <w:spacing w:before="72"/>
        <w:ind w:left="0" w:right="1134"/>
        <w:rPr>
          <w:rStyle w:val="default"/>
          <w:rFonts w:cs="FrankRuehl" w:hint="cs"/>
          <w:rtl/>
        </w:rPr>
      </w:pPr>
      <w:bookmarkStart w:id="603" w:name="Seif879"/>
      <w:bookmarkEnd w:id="603"/>
      <w:r w:rsidRPr="00007336">
        <w:rPr>
          <w:lang w:val="he-IL"/>
        </w:rPr>
        <w:pict>
          <v:rect id="_x0000_s6159" style="position:absolute;left:0;text-align:left;margin-left:464.5pt;margin-top:8.05pt;width:75.05pt;height:19pt;z-index:252449280" o:allowincell="f" filled="f" stroked="f" strokecolor="lime" strokeweight=".25pt">
            <v:textbox style="mso-next-textbox:#_x0000_s6159" inset="0,0,0,0">
              <w:txbxContent>
                <w:p w:rsidR="007F19F6" w:rsidRDefault="007F19F6" w:rsidP="007F19F6">
                  <w:pPr>
                    <w:spacing w:line="160" w:lineRule="exact"/>
                    <w:jc w:val="left"/>
                    <w:rPr>
                      <w:rFonts w:cs="Miriam" w:hint="cs"/>
                      <w:szCs w:val="18"/>
                      <w:rtl/>
                    </w:rPr>
                  </w:pPr>
                  <w:r>
                    <w:rPr>
                      <w:rFonts w:cs="Miriam" w:hint="cs"/>
                      <w:szCs w:val="18"/>
                      <w:rtl/>
                    </w:rPr>
                    <w:t>מיקום פיר מעלית</w:t>
                  </w:r>
                </w:p>
                <w:p w:rsidR="007F19F6" w:rsidRDefault="007F19F6" w:rsidP="007F19F6">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10.2.4</w:t>
      </w:r>
      <w:r w:rsidRPr="00007336">
        <w:rPr>
          <w:rStyle w:val="default"/>
          <w:rFonts w:cs="FrankRuehl" w:hint="cs"/>
          <w:rtl/>
        </w:rPr>
        <w:t xml:space="preserve"> </w:t>
      </w:r>
      <w:r>
        <w:rPr>
          <w:rStyle w:val="default"/>
          <w:rFonts w:cs="FrankRuehl" w:hint="cs"/>
          <w:rtl/>
        </w:rPr>
        <w:t>על אף האמור בפרט 3.2.3.1(ט), פיר מעלית יכול שיימצא בחלל חדר מדרגות מוגן, ובלבד שבכל פתח של המעלית תותקן דלת אש.</w:t>
      </w:r>
    </w:p>
    <w:p w:rsidR="007F19F6" w:rsidRPr="00007336" w:rsidRDefault="007F19F6" w:rsidP="007F19F6">
      <w:pPr>
        <w:pStyle w:val="P00"/>
        <w:spacing w:before="72"/>
        <w:ind w:left="0" w:right="1134"/>
        <w:rPr>
          <w:rStyle w:val="default"/>
          <w:rFonts w:cs="FrankRuehl" w:hint="cs"/>
          <w:rtl/>
        </w:rPr>
      </w:pPr>
      <w:bookmarkStart w:id="604" w:name="Seif880"/>
      <w:bookmarkEnd w:id="604"/>
      <w:r w:rsidRPr="00007336">
        <w:rPr>
          <w:lang w:val="he-IL"/>
        </w:rPr>
        <w:pict>
          <v:rect id="_x0000_s6160" style="position:absolute;left:0;text-align:left;margin-left:464.5pt;margin-top:8.05pt;width:75.05pt;height:17.6pt;z-index:252450304" o:allowincell="f" filled="f" stroked="f" strokecolor="lime" strokeweight=".25pt">
            <v:textbox style="mso-next-textbox:#_x0000_s6160" inset="0,0,0,0">
              <w:txbxContent>
                <w:p w:rsidR="007F19F6" w:rsidRDefault="007F19F6" w:rsidP="007F19F6">
                  <w:pPr>
                    <w:spacing w:line="160" w:lineRule="exact"/>
                    <w:jc w:val="left"/>
                    <w:rPr>
                      <w:rFonts w:cs="Miriam" w:hint="cs"/>
                      <w:szCs w:val="18"/>
                      <w:rtl/>
                    </w:rPr>
                  </w:pPr>
                  <w:r>
                    <w:rPr>
                      <w:rFonts w:cs="Miriam" w:hint="cs"/>
                      <w:szCs w:val="18"/>
                      <w:rtl/>
                    </w:rPr>
                    <w:t>מעלית חירום</w:t>
                  </w:r>
                </w:p>
                <w:p w:rsidR="007F19F6" w:rsidRDefault="007F19F6" w:rsidP="007F19F6">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10.2.5</w:t>
      </w:r>
      <w:r w:rsidRPr="00007336">
        <w:rPr>
          <w:rStyle w:val="default"/>
          <w:rFonts w:cs="FrankRuehl" w:hint="cs"/>
          <w:rtl/>
        </w:rPr>
        <w:t xml:space="preserve"> </w:t>
      </w:r>
      <w:r>
        <w:rPr>
          <w:rStyle w:val="default"/>
          <w:rFonts w:cs="FrankRuehl" w:hint="cs"/>
          <w:rtl/>
        </w:rPr>
        <w:t>על אף האמור בפרט 3.7.3.10 ברישה, ניתן שתוגדר מעלית חירום אחת בלבד, והיא אינה נדרשת להיות מעלית אלונקה.</w:t>
      </w:r>
    </w:p>
    <w:p w:rsidR="007F19F6" w:rsidRPr="00007336" w:rsidRDefault="007F19F6" w:rsidP="007F19F6">
      <w:pPr>
        <w:pStyle w:val="P00"/>
        <w:spacing w:before="72"/>
        <w:ind w:left="0" w:right="1134"/>
        <w:rPr>
          <w:rStyle w:val="default"/>
          <w:rFonts w:cs="FrankRuehl" w:hint="cs"/>
          <w:rtl/>
        </w:rPr>
      </w:pPr>
      <w:bookmarkStart w:id="605" w:name="Seif881"/>
      <w:bookmarkEnd w:id="605"/>
      <w:r w:rsidRPr="00007336">
        <w:rPr>
          <w:lang w:val="he-IL"/>
        </w:rPr>
        <w:pict>
          <v:rect id="_x0000_s6161" style="position:absolute;left:0;text-align:left;margin-left:464.5pt;margin-top:8.05pt;width:75.05pt;height:16.6pt;z-index:252451328" o:allowincell="f" filled="f" stroked="f" strokecolor="lime" strokeweight=".25pt">
            <v:textbox style="mso-next-textbox:#_x0000_s6161" inset="0,0,0,0">
              <w:txbxContent>
                <w:p w:rsidR="007F19F6" w:rsidRDefault="007F19F6" w:rsidP="007F19F6">
                  <w:pPr>
                    <w:spacing w:line="160" w:lineRule="exact"/>
                    <w:jc w:val="left"/>
                    <w:rPr>
                      <w:rFonts w:cs="Miriam" w:hint="cs"/>
                      <w:szCs w:val="18"/>
                      <w:rtl/>
                    </w:rPr>
                  </w:pPr>
                  <w:r>
                    <w:rPr>
                      <w:rFonts w:cs="Miriam" w:hint="cs"/>
                      <w:szCs w:val="18"/>
                      <w:rtl/>
                    </w:rPr>
                    <w:t>מאגר מים</w:t>
                  </w:r>
                </w:p>
                <w:p w:rsidR="007F19F6" w:rsidRDefault="007F19F6" w:rsidP="007F19F6">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10.2.6</w:t>
      </w:r>
      <w:r w:rsidRPr="00007336">
        <w:rPr>
          <w:rStyle w:val="default"/>
          <w:rFonts w:cs="FrankRuehl" w:hint="cs"/>
          <w:rtl/>
        </w:rPr>
        <w:t xml:space="preserve"> </w:t>
      </w:r>
      <w:r>
        <w:rPr>
          <w:rStyle w:val="default"/>
          <w:rFonts w:cs="FrankRuehl" w:hint="cs"/>
          <w:rtl/>
        </w:rPr>
        <w:t>מאגר מים לצורכי כיבוי אש יכול שיותקן במיקום שאינו גג הבניין.</w:t>
      </w:r>
    </w:p>
    <w:p w:rsidR="007F19F6" w:rsidRDefault="007F19F6" w:rsidP="007F19F6">
      <w:pPr>
        <w:pStyle w:val="P00"/>
        <w:spacing w:before="72"/>
        <w:ind w:left="0" w:right="1134"/>
        <w:rPr>
          <w:rStyle w:val="default"/>
          <w:rFonts w:cs="FrankRuehl"/>
          <w:rtl/>
        </w:rPr>
      </w:pPr>
      <w:bookmarkStart w:id="606" w:name="Seif882"/>
      <w:bookmarkEnd w:id="606"/>
      <w:r w:rsidRPr="00007336">
        <w:rPr>
          <w:lang w:val="he-IL"/>
        </w:rPr>
        <w:pict>
          <v:rect id="_x0000_s6162" style="position:absolute;left:0;text-align:left;margin-left:464.5pt;margin-top:8.05pt;width:75.05pt;height:26pt;z-index:252452352" o:allowincell="f" filled="f" stroked="f" strokecolor="lime" strokeweight=".25pt">
            <v:textbox style="mso-next-textbox:#_x0000_s6162" inset="0,0,0,0">
              <w:txbxContent>
                <w:p w:rsidR="007F19F6" w:rsidRDefault="007F19F6" w:rsidP="007F19F6">
                  <w:pPr>
                    <w:spacing w:line="160" w:lineRule="exact"/>
                    <w:jc w:val="left"/>
                    <w:rPr>
                      <w:rFonts w:cs="Miriam" w:hint="cs"/>
                      <w:szCs w:val="18"/>
                      <w:rtl/>
                    </w:rPr>
                  </w:pPr>
                  <w:r>
                    <w:rPr>
                      <w:rFonts w:cs="Miriam" w:hint="cs"/>
                      <w:szCs w:val="18"/>
                      <w:rtl/>
                    </w:rPr>
                    <w:t>שינוי בבניין לאחר תחילת סימן זה</w:t>
                  </w:r>
                </w:p>
                <w:p w:rsidR="007F19F6" w:rsidRDefault="007F19F6" w:rsidP="007F19F6">
                  <w:pPr>
                    <w:spacing w:line="160" w:lineRule="exact"/>
                    <w:jc w:val="left"/>
                    <w:rPr>
                      <w:rFonts w:cs="Miriam"/>
                      <w:szCs w:val="18"/>
                      <w:rtl/>
                    </w:rPr>
                  </w:pPr>
                  <w:r>
                    <w:rPr>
                      <w:rFonts w:cs="Miriam" w:hint="cs"/>
                      <w:szCs w:val="18"/>
                      <w:rtl/>
                    </w:rPr>
                    <w:t>תק' תשפ"א-2021</w:t>
                  </w:r>
                </w:p>
              </w:txbxContent>
            </v:textbox>
            <w10:anchorlock/>
          </v:rect>
        </w:pict>
      </w:r>
      <w:r w:rsidRPr="00007336">
        <w:rPr>
          <w:rStyle w:val="default"/>
          <w:rFonts w:cs="FrankRuehl"/>
          <w:rtl/>
        </w:rPr>
        <w:t>3.</w:t>
      </w:r>
      <w:r>
        <w:rPr>
          <w:rStyle w:val="default"/>
          <w:rFonts w:cs="FrankRuehl" w:hint="cs"/>
          <w:rtl/>
        </w:rPr>
        <w:t>10.2.7</w:t>
      </w:r>
      <w:r w:rsidRPr="00007336">
        <w:rPr>
          <w:rStyle w:val="default"/>
          <w:rFonts w:cs="FrankRuehl" w:hint="cs"/>
          <w:rtl/>
        </w:rPr>
        <w:t xml:space="preserve"> </w:t>
      </w:r>
      <w:r>
        <w:rPr>
          <w:rStyle w:val="default"/>
          <w:rFonts w:cs="FrankRuehl" w:hint="cs"/>
          <w:rtl/>
        </w:rPr>
        <w:t>על אף האמור בפרט 3.10.2.1, לגבי בניין או חלק ממנו שבוצע בו אחד או יותר מהשינויים המפורטים להלן לאחר תחילתן של תקנות התכנון והבנייה (בקשה להיתר, תנאיו ואגרות) (תיקון), התשפ"א-2021, לא יחול הפרט הנוגע לעניין השינוי, כמפורט לצידו:</w:t>
      </w:r>
    </w:p>
    <w:p w:rsidR="007F19F6" w:rsidRDefault="007F19F6" w:rsidP="007F19F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הקטנת הרוחב הפנוי למעבר בדלת היציאה מחדר מדרגות </w:t>
      </w:r>
      <w:r>
        <w:rPr>
          <w:rStyle w:val="default"/>
          <w:rFonts w:cs="FrankRuehl"/>
          <w:rtl/>
        </w:rPr>
        <w:t>–</w:t>
      </w:r>
      <w:r>
        <w:rPr>
          <w:rStyle w:val="default"/>
          <w:rFonts w:cs="FrankRuehl" w:hint="cs"/>
          <w:rtl/>
        </w:rPr>
        <w:t xml:space="preserve"> פרט 3.10.2.2;</w:t>
      </w:r>
    </w:p>
    <w:p w:rsidR="007F19F6" w:rsidRDefault="007F19F6" w:rsidP="007F19F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הקטנת רוחב חדר מדרגות </w:t>
      </w:r>
      <w:r>
        <w:rPr>
          <w:rStyle w:val="default"/>
          <w:rFonts w:cs="FrankRuehl"/>
          <w:rtl/>
        </w:rPr>
        <w:t>–</w:t>
      </w:r>
      <w:r>
        <w:rPr>
          <w:rStyle w:val="default"/>
          <w:rFonts w:cs="FrankRuehl" w:hint="cs"/>
          <w:rtl/>
        </w:rPr>
        <w:t xml:space="preserve"> פרט 3.10.2.3;</w:t>
      </w:r>
    </w:p>
    <w:p w:rsidR="007F19F6" w:rsidRDefault="007F19F6" w:rsidP="007F19F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התקנת פיר מעלית בחלל חדר מדרגות מוגן </w:t>
      </w:r>
      <w:r>
        <w:rPr>
          <w:rStyle w:val="default"/>
          <w:rFonts w:cs="FrankRuehl"/>
          <w:rtl/>
        </w:rPr>
        <w:t>–</w:t>
      </w:r>
      <w:r>
        <w:rPr>
          <w:rStyle w:val="default"/>
          <w:rFonts w:cs="FrankRuehl" w:hint="cs"/>
          <w:rtl/>
        </w:rPr>
        <w:t xml:space="preserve"> פרט 3.10.2.4;</w:t>
      </w:r>
    </w:p>
    <w:p w:rsidR="007F19F6" w:rsidRDefault="007F19F6" w:rsidP="007F19F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ביטול מעלית חירום או מעלית אלונקה </w:t>
      </w:r>
      <w:r>
        <w:rPr>
          <w:rStyle w:val="default"/>
          <w:rFonts w:cs="FrankRuehl"/>
          <w:rtl/>
        </w:rPr>
        <w:t>–</w:t>
      </w:r>
      <w:r>
        <w:rPr>
          <w:rStyle w:val="default"/>
          <w:rFonts w:cs="FrankRuehl" w:hint="cs"/>
          <w:rtl/>
        </w:rPr>
        <w:t xml:space="preserve"> פרט 3.10.2.5;</w:t>
      </w:r>
    </w:p>
    <w:p w:rsidR="007F19F6" w:rsidRPr="00007336" w:rsidRDefault="007F19F6" w:rsidP="007F19F6">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 xml:space="preserve">שינוי מיקומו של מאגר מים לצורכי כיבוי אש שמוצב בגג הבניין למיקום שאינו בגג הבניין </w:t>
      </w:r>
      <w:r>
        <w:rPr>
          <w:rStyle w:val="default"/>
          <w:rFonts w:cs="FrankRuehl"/>
          <w:rtl/>
        </w:rPr>
        <w:t>–</w:t>
      </w:r>
      <w:r>
        <w:rPr>
          <w:rStyle w:val="default"/>
          <w:rFonts w:cs="FrankRuehl" w:hint="cs"/>
          <w:rtl/>
        </w:rPr>
        <w:t xml:space="preserve"> פרט 3.10.2.6.</w:t>
      </w:r>
    </w:p>
    <w:p w:rsidR="00646829" w:rsidRDefault="00646829">
      <w:pPr>
        <w:pStyle w:val="medium2-header"/>
        <w:keepLines w:val="0"/>
        <w:spacing w:before="72"/>
        <w:ind w:left="0" w:right="1134"/>
        <w:rPr>
          <w:rFonts w:hint="cs"/>
          <w:noProof/>
          <w:sz w:val="20"/>
          <w:rtl/>
        </w:rPr>
      </w:pPr>
      <w:bookmarkStart w:id="607" w:name="med15"/>
      <w:bookmarkEnd w:id="607"/>
      <w:r>
        <w:rPr>
          <w:noProof/>
          <w:sz w:val="20"/>
          <w:rtl/>
          <w:lang w:val="he-IL"/>
        </w:rPr>
        <w:pict>
          <v:shape id="_x0000_s4999" type="#_x0000_t202" style="position:absolute;left:0;text-align:left;margin-left:470.25pt;margin-top:7.1pt;width:1in;height:16.8pt;z-index:251550208" filled="f" stroked="f">
            <v:textbox style="mso-next-textbox:#_x0000_s4999" inset="1mm,0,1mm,0">
              <w:txbxContent>
                <w:p w:rsidR="009B4666" w:rsidRDefault="009B4666">
                  <w:pPr>
                    <w:spacing w:line="160" w:lineRule="exact"/>
                    <w:jc w:val="left"/>
                    <w:rPr>
                      <w:rFonts w:cs="Miriam"/>
                      <w:noProof/>
                      <w:szCs w:val="18"/>
                      <w:rtl/>
                    </w:rPr>
                  </w:pPr>
                  <w:r>
                    <w:rPr>
                      <w:rFonts w:cs="Miriam" w:hint="cs"/>
                      <w:szCs w:val="18"/>
                      <w:rtl/>
                    </w:rPr>
                    <w:t>תק' (מס' 2) תשס"ב-2002</w:t>
                  </w:r>
                </w:p>
              </w:txbxContent>
            </v:textbox>
          </v:shape>
        </w:pict>
      </w:r>
      <w:r>
        <w:rPr>
          <w:noProof/>
          <w:sz w:val="20"/>
          <w:rtl/>
        </w:rPr>
        <w:t>ח</w:t>
      </w:r>
      <w:r>
        <w:rPr>
          <w:rFonts w:hint="cs"/>
          <w:noProof/>
          <w:sz w:val="20"/>
          <w:rtl/>
        </w:rPr>
        <w:t xml:space="preserve">לק ד' </w:t>
      </w:r>
      <w:r>
        <w:rPr>
          <w:noProof/>
          <w:sz w:val="20"/>
          <w:rtl/>
        </w:rPr>
        <w:t>–</w:t>
      </w:r>
      <w:r>
        <w:rPr>
          <w:rFonts w:hint="cs"/>
          <w:noProof/>
          <w:sz w:val="20"/>
          <w:rtl/>
        </w:rPr>
        <w:t xml:space="preserve"> בניה במרווחים ומעבר לקו רחוב</w:t>
      </w:r>
    </w:p>
    <w:p w:rsidR="00646829" w:rsidRDefault="00646829" w:rsidP="001075DE">
      <w:pPr>
        <w:pStyle w:val="P00"/>
        <w:spacing w:before="72"/>
        <w:ind w:left="0" w:right="1134"/>
        <w:rPr>
          <w:rStyle w:val="default"/>
          <w:rFonts w:cs="FrankRuehl" w:hint="cs"/>
          <w:rtl/>
        </w:rPr>
      </w:pPr>
      <w:bookmarkStart w:id="608" w:name="Seif343"/>
      <w:bookmarkEnd w:id="608"/>
      <w:r>
        <w:rPr>
          <w:lang w:val="he-IL"/>
        </w:rPr>
        <w:pict>
          <v:rect id="_x0000_s4957" style="position:absolute;left:0;text-align:left;margin-left:478.5pt;margin-top:8.05pt;width:61.05pt;height:25.55pt;z-index:251518464"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noProof/>
                      <w:szCs w:val="18"/>
                      <w:rtl/>
                    </w:rPr>
                  </w:pPr>
                  <w:r>
                    <w:rPr>
                      <w:rFonts w:cs="Miriam" w:hint="cs"/>
                      <w:szCs w:val="18"/>
                      <w:rtl/>
                    </w:rPr>
                    <w:t>תק' (מס' 2) תשס"ב-2002</w:t>
                  </w:r>
                </w:p>
              </w:txbxContent>
            </v:textbox>
            <w10:anchorlock/>
          </v:rect>
        </w:pict>
      </w:r>
      <w:r>
        <w:rPr>
          <w:rStyle w:val="default"/>
          <w:rFonts w:cs="FrankRuehl"/>
          <w:rtl/>
        </w:rPr>
        <w:t>4.01</w:t>
      </w:r>
      <w:r>
        <w:rPr>
          <w:rStyle w:val="default"/>
          <w:rFonts w:cs="FrankRuehl"/>
          <w:rtl/>
        </w:rPr>
        <w:tab/>
      </w:r>
      <w:r>
        <w:rPr>
          <w:rStyle w:val="default"/>
          <w:rFonts w:cs="FrankRuehl" w:hint="cs"/>
          <w:rtl/>
        </w:rPr>
        <w:t xml:space="preserve">בחלק זה </w:t>
      </w:r>
      <w:r>
        <w:rPr>
          <w:rStyle w:val="default"/>
          <w:rFonts w:cs="FrankRuehl"/>
          <w:rtl/>
        </w:rPr>
        <w:t>–</w:t>
      </w:r>
    </w:p>
    <w:p w:rsidR="00646829" w:rsidRDefault="00646829">
      <w:pPr>
        <w:pStyle w:val="P00"/>
        <w:spacing w:before="72"/>
        <w:ind w:left="0" w:right="1134"/>
        <w:rPr>
          <w:rStyle w:val="default"/>
          <w:rFonts w:cs="FrankRuehl" w:hint="cs"/>
          <w:rtl/>
        </w:rPr>
      </w:pPr>
      <w:r>
        <w:rPr>
          <w:rStyle w:val="default"/>
          <w:rFonts w:cs="FrankRuehl" w:hint="cs"/>
          <w:rtl/>
        </w:rPr>
        <w:tab/>
        <w:t xml:space="preserve">"אומנה" </w:t>
      </w:r>
      <w:r>
        <w:rPr>
          <w:rStyle w:val="default"/>
          <w:rFonts w:cs="FrankRuehl"/>
          <w:rtl/>
        </w:rPr>
        <w:t>–</w:t>
      </w:r>
      <w:r>
        <w:rPr>
          <w:rStyle w:val="default"/>
          <w:rFonts w:cs="FrankRuehl" w:hint="cs"/>
          <w:rtl/>
        </w:rPr>
        <w:t xml:space="preserve"> עמוד תמיכה או עמוד נושא קורה לחיזוק הבנין;</w:t>
      </w:r>
    </w:p>
    <w:p w:rsidR="00646829" w:rsidRDefault="00646829">
      <w:pPr>
        <w:pStyle w:val="P00"/>
        <w:spacing w:before="72"/>
        <w:ind w:left="0" w:right="1134"/>
        <w:rPr>
          <w:rStyle w:val="default"/>
          <w:rFonts w:cs="FrankRuehl" w:hint="cs"/>
          <w:rtl/>
        </w:rPr>
      </w:pPr>
      <w:r>
        <w:rPr>
          <w:rStyle w:val="default"/>
          <w:rFonts w:cs="FrankRuehl" w:hint="cs"/>
          <w:rtl/>
        </w:rPr>
        <w:tab/>
        <w:t xml:space="preserve">"ארגז רוח" </w:t>
      </w:r>
      <w:r>
        <w:rPr>
          <w:rStyle w:val="default"/>
          <w:rFonts w:cs="FrankRuehl"/>
          <w:rtl/>
        </w:rPr>
        <w:t>–</w:t>
      </w:r>
      <w:r>
        <w:rPr>
          <w:rStyle w:val="default"/>
          <w:rFonts w:cs="FrankRuehl" w:hint="cs"/>
          <w:rtl/>
        </w:rPr>
        <w:t xml:space="preserve"> מבנה העוטף מזחילה וסוגר את המרווח הנוצר בין אגדי גג משופע וקיר חיצון של בנין;</w:t>
      </w:r>
    </w:p>
    <w:p w:rsidR="00646829" w:rsidRDefault="00646829">
      <w:pPr>
        <w:pStyle w:val="P00"/>
        <w:spacing w:before="72"/>
        <w:ind w:left="0" w:right="1134"/>
        <w:rPr>
          <w:rStyle w:val="default"/>
          <w:rFonts w:cs="FrankRuehl" w:hint="cs"/>
          <w:rtl/>
        </w:rPr>
      </w:pPr>
      <w:r>
        <w:rPr>
          <w:rStyle w:val="default"/>
          <w:rFonts w:cs="FrankRuehl" w:hint="cs"/>
          <w:rtl/>
        </w:rPr>
        <w:tab/>
        <w:t xml:space="preserve">"בליטה" </w:t>
      </w:r>
      <w:r>
        <w:rPr>
          <w:rStyle w:val="default"/>
          <w:rFonts w:cs="FrankRuehl"/>
          <w:rtl/>
        </w:rPr>
        <w:t>–</w:t>
      </w:r>
      <w:r>
        <w:rPr>
          <w:rStyle w:val="default"/>
          <w:rFonts w:cs="FrankRuehl" w:hint="cs"/>
          <w:rtl/>
        </w:rPr>
        <w:t xml:space="preserve"> תקרה, עמוד, כרכוב או חלק אחר של בנין הבולט מקירותיו החיצוניים כלפי חוץ;</w:t>
      </w:r>
    </w:p>
    <w:p w:rsidR="00646829" w:rsidRDefault="00646829">
      <w:pPr>
        <w:pStyle w:val="P00"/>
        <w:spacing w:before="72"/>
        <w:ind w:left="0" w:right="1134"/>
        <w:rPr>
          <w:rStyle w:val="default"/>
          <w:rFonts w:cs="FrankRuehl" w:hint="cs"/>
          <w:rtl/>
        </w:rPr>
      </w:pPr>
      <w:r>
        <w:rPr>
          <w:rStyle w:val="default"/>
          <w:rFonts w:cs="FrankRuehl" w:hint="cs"/>
          <w:rtl/>
        </w:rPr>
        <w:tab/>
        <w:t xml:space="preserve">"בנין קיים" </w:t>
      </w:r>
      <w:r>
        <w:rPr>
          <w:rStyle w:val="default"/>
          <w:rFonts w:cs="FrankRuehl"/>
          <w:rtl/>
        </w:rPr>
        <w:t>–</w:t>
      </w:r>
      <w:r>
        <w:rPr>
          <w:rStyle w:val="default"/>
          <w:rFonts w:cs="FrankRuehl" w:hint="cs"/>
          <w:rtl/>
        </w:rPr>
        <w:t xml:space="preserve"> בנין שניתן לגביו היתר בניה ערב תחילתן של תקנות אלה;</w:t>
      </w:r>
    </w:p>
    <w:p w:rsidR="00646829" w:rsidRDefault="00646829">
      <w:pPr>
        <w:pStyle w:val="P00"/>
        <w:spacing w:before="72"/>
        <w:ind w:left="0" w:right="1134"/>
        <w:rPr>
          <w:rStyle w:val="default"/>
          <w:rFonts w:cs="FrankRuehl" w:hint="cs"/>
          <w:rtl/>
        </w:rPr>
      </w:pPr>
      <w:r>
        <w:rPr>
          <w:rStyle w:val="default"/>
          <w:rFonts w:cs="FrankRuehl" w:hint="cs"/>
          <w:rtl/>
        </w:rPr>
        <w:tab/>
        <w:t xml:space="preserve">"ברי-סול" </w:t>
      </w:r>
      <w:r>
        <w:rPr>
          <w:rStyle w:val="default"/>
          <w:rFonts w:cs="FrankRuehl"/>
          <w:rtl/>
        </w:rPr>
        <w:t>–</w:t>
      </w:r>
      <w:r>
        <w:rPr>
          <w:rStyle w:val="default"/>
          <w:rFonts w:cs="FrankRuehl" w:hint="cs"/>
          <w:rtl/>
        </w:rPr>
        <w:t xml:space="preserve"> אלמנט בולט בחזית בנין ובו לוחות אופקיים או אנכיים להסתרה מפני השמש;</w:t>
      </w:r>
    </w:p>
    <w:p w:rsidR="00646829" w:rsidRDefault="00646829">
      <w:pPr>
        <w:pStyle w:val="P00"/>
        <w:spacing w:before="72"/>
        <w:ind w:left="0" w:right="1134"/>
        <w:rPr>
          <w:rStyle w:val="default"/>
          <w:rFonts w:cs="FrankRuehl" w:hint="cs"/>
          <w:rtl/>
        </w:rPr>
      </w:pPr>
      <w:r>
        <w:rPr>
          <w:rStyle w:val="default"/>
          <w:rFonts w:cs="FrankRuehl" w:hint="cs"/>
          <w:rtl/>
        </w:rPr>
        <w:tab/>
        <w:t xml:space="preserve">"גבלית" </w:t>
      </w:r>
      <w:r>
        <w:rPr>
          <w:rStyle w:val="default"/>
          <w:rFonts w:cs="FrankRuehl"/>
          <w:rtl/>
        </w:rPr>
        <w:t>–</w:t>
      </w:r>
      <w:r>
        <w:rPr>
          <w:rStyle w:val="default"/>
          <w:rFonts w:cs="FrankRuehl" w:hint="cs"/>
          <w:rtl/>
        </w:rPr>
        <w:t xml:space="preserve"> חלק מבנין הבולט מקירו החיצוני של הבנין;</w:t>
      </w:r>
    </w:p>
    <w:p w:rsidR="00646829" w:rsidRDefault="00646829">
      <w:pPr>
        <w:pStyle w:val="P00"/>
        <w:spacing w:before="72"/>
        <w:ind w:left="0" w:right="1134"/>
        <w:rPr>
          <w:rStyle w:val="default"/>
          <w:rFonts w:cs="FrankRuehl" w:hint="cs"/>
          <w:rtl/>
        </w:rPr>
      </w:pPr>
      <w:r>
        <w:rPr>
          <w:rStyle w:val="default"/>
          <w:rFonts w:cs="FrankRuehl" w:hint="cs"/>
          <w:rtl/>
        </w:rPr>
        <w:tab/>
        <w:t xml:space="preserve">"גשמה" </w:t>
      </w:r>
      <w:r>
        <w:rPr>
          <w:rStyle w:val="default"/>
          <w:rFonts w:cs="FrankRuehl"/>
          <w:rtl/>
        </w:rPr>
        <w:t>–</w:t>
      </w:r>
      <w:r>
        <w:rPr>
          <w:rStyle w:val="default"/>
          <w:rFonts w:cs="FrankRuehl" w:hint="cs"/>
          <w:rtl/>
        </w:rPr>
        <w:t xml:space="preserve"> צינור אנכי הקולר את מי הגשם מהגג ומובילם את נקז גשמים או אל אמצעי סילוק אחר;</w:t>
      </w:r>
    </w:p>
    <w:p w:rsidR="00646829" w:rsidRDefault="00646829">
      <w:pPr>
        <w:pStyle w:val="P00"/>
        <w:spacing w:before="72"/>
        <w:ind w:left="0" w:right="1134"/>
        <w:rPr>
          <w:rStyle w:val="default"/>
          <w:rFonts w:cs="FrankRuehl" w:hint="cs"/>
          <w:rtl/>
        </w:rPr>
      </w:pPr>
      <w:r>
        <w:rPr>
          <w:rStyle w:val="default"/>
          <w:rFonts w:cs="FrankRuehl" w:hint="cs"/>
          <w:rtl/>
        </w:rPr>
        <w:tab/>
        <w:t xml:space="preserve">"חצר אנגלית" </w:t>
      </w:r>
      <w:r>
        <w:rPr>
          <w:rStyle w:val="default"/>
          <w:rFonts w:cs="FrankRuehl"/>
          <w:rtl/>
        </w:rPr>
        <w:t>–</w:t>
      </w:r>
      <w:r>
        <w:rPr>
          <w:rStyle w:val="default"/>
          <w:rFonts w:cs="FrankRuehl" w:hint="cs"/>
          <w:rtl/>
        </w:rPr>
        <w:t xml:space="preserve"> שטח בחצר הבנין, שמפלסו מתחת למפלס הקרקע או המדרכה הסמוכה, המיועד לספק אור ואוורור לשטחים ולחללים במרתף הבנין;</w:t>
      </w:r>
    </w:p>
    <w:p w:rsidR="00646829" w:rsidRDefault="00646829">
      <w:pPr>
        <w:pStyle w:val="P00"/>
        <w:spacing w:before="72"/>
        <w:ind w:left="0" w:right="1134"/>
        <w:rPr>
          <w:rStyle w:val="default"/>
          <w:rFonts w:cs="FrankRuehl" w:hint="cs"/>
          <w:rtl/>
        </w:rPr>
      </w:pPr>
      <w:r>
        <w:rPr>
          <w:rStyle w:val="default"/>
          <w:rFonts w:cs="FrankRuehl" w:hint="cs"/>
          <w:rtl/>
        </w:rPr>
        <w:tab/>
        <w:t xml:space="preserve">"כרכוב" </w:t>
      </w:r>
      <w:r>
        <w:rPr>
          <w:rStyle w:val="default"/>
          <w:rFonts w:cs="FrankRuehl"/>
          <w:rtl/>
        </w:rPr>
        <w:t>–</w:t>
      </w:r>
      <w:r>
        <w:rPr>
          <w:rStyle w:val="default"/>
          <w:rFonts w:cs="FrankRuehl" w:hint="cs"/>
          <w:rtl/>
        </w:rPr>
        <w:t xml:space="preserve"> גגון בולט ממבנה המשמש למטרת הצללה, הגנה מפני השמש או לנוי;</w:t>
      </w:r>
    </w:p>
    <w:p w:rsidR="00646829" w:rsidRDefault="00646829">
      <w:pPr>
        <w:pStyle w:val="P00"/>
        <w:spacing w:before="72"/>
        <w:ind w:left="0" w:right="1134"/>
        <w:rPr>
          <w:rStyle w:val="default"/>
          <w:rFonts w:cs="FrankRuehl" w:hint="cs"/>
          <w:rtl/>
        </w:rPr>
      </w:pPr>
      <w:r>
        <w:rPr>
          <w:rStyle w:val="default"/>
          <w:rFonts w:cs="FrankRuehl" w:hint="cs"/>
          <w:rtl/>
        </w:rPr>
        <w:tab/>
        <w:t xml:space="preserve">"מדרכה" </w:t>
      </w:r>
      <w:r>
        <w:rPr>
          <w:rStyle w:val="default"/>
          <w:rFonts w:cs="FrankRuehl"/>
          <w:rtl/>
        </w:rPr>
        <w:t>–</w:t>
      </w:r>
      <w:r>
        <w:rPr>
          <w:rStyle w:val="default"/>
          <w:rFonts w:cs="FrankRuehl" w:hint="cs"/>
          <w:rtl/>
        </w:rPr>
        <w:t xml:space="preserve"> שטח המיועד למדרכה כחלק מדרך לרבות שטח הגובל בדרך ושבו יש זכות מעבר לציבור;</w:t>
      </w:r>
    </w:p>
    <w:p w:rsidR="00646829" w:rsidRDefault="00646829">
      <w:pPr>
        <w:pStyle w:val="P00"/>
        <w:spacing w:before="72"/>
        <w:ind w:left="0" w:right="1134"/>
        <w:rPr>
          <w:rStyle w:val="default"/>
          <w:rFonts w:cs="FrankRuehl" w:hint="cs"/>
          <w:rtl/>
        </w:rPr>
      </w:pPr>
      <w:r>
        <w:rPr>
          <w:rStyle w:val="default"/>
          <w:rFonts w:cs="FrankRuehl" w:hint="cs"/>
          <w:rtl/>
        </w:rPr>
        <w:tab/>
        <w:t xml:space="preserve">"מזחילה" </w:t>
      </w:r>
      <w:r>
        <w:rPr>
          <w:rStyle w:val="default"/>
          <w:rFonts w:cs="FrankRuehl"/>
          <w:rtl/>
        </w:rPr>
        <w:t>–</w:t>
      </w:r>
      <w:r>
        <w:rPr>
          <w:rStyle w:val="default"/>
          <w:rFonts w:cs="FrankRuehl" w:hint="cs"/>
          <w:rtl/>
        </w:rPr>
        <w:t xml:space="preserve"> תעלה פתוחה אופקית, הקולטת מי גשם מגג משופע של בנין או של חלק ממנו ומובילה אותם אל הגשמה;</w:t>
      </w:r>
    </w:p>
    <w:p w:rsidR="00646829" w:rsidRDefault="00646829">
      <w:pPr>
        <w:pStyle w:val="P00"/>
        <w:spacing w:before="72"/>
        <w:ind w:left="0" w:right="1134"/>
        <w:rPr>
          <w:rStyle w:val="default"/>
          <w:rFonts w:cs="FrankRuehl" w:hint="cs"/>
          <w:rtl/>
        </w:rPr>
      </w:pPr>
      <w:r>
        <w:rPr>
          <w:rStyle w:val="default"/>
          <w:rFonts w:cs="FrankRuehl" w:hint="cs"/>
          <w:rtl/>
        </w:rPr>
        <w:tab/>
        <w:t xml:space="preserve">"מצללה (פרגולה)" </w:t>
      </w:r>
      <w:r>
        <w:rPr>
          <w:rStyle w:val="default"/>
          <w:rFonts w:cs="FrankRuehl"/>
          <w:rtl/>
        </w:rPr>
        <w:t>–</w:t>
      </w:r>
      <w:r>
        <w:rPr>
          <w:rStyle w:val="default"/>
          <w:rFonts w:cs="FrankRuehl" w:hint="cs"/>
          <w:rtl/>
        </w:rPr>
        <w:t xml:space="preserve"> כהגדרתה בתקנות התכנון והבניה (היתר לעבודה מצומצמת), התשכ"ט-1968;</w:t>
      </w:r>
    </w:p>
    <w:p w:rsidR="00646829" w:rsidRDefault="00646829">
      <w:pPr>
        <w:pStyle w:val="P00"/>
        <w:spacing w:before="72"/>
        <w:ind w:left="0" w:right="1134"/>
        <w:rPr>
          <w:rStyle w:val="default"/>
          <w:rFonts w:cs="FrankRuehl" w:hint="cs"/>
          <w:rtl/>
        </w:rPr>
      </w:pPr>
      <w:r>
        <w:rPr>
          <w:rStyle w:val="default"/>
          <w:rFonts w:cs="FrankRuehl" w:hint="cs"/>
          <w:rtl/>
        </w:rPr>
        <w:tab/>
        <w:t xml:space="preserve">"סף" </w:t>
      </w:r>
      <w:r>
        <w:rPr>
          <w:rStyle w:val="default"/>
          <w:rFonts w:cs="FrankRuehl"/>
          <w:rtl/>
        </w:rPr>
        <w:t>–</w:t>
      </w:r>
      <w:r>
        <w:rPr>
          <w:rStyle w:val="default"/>
          <w:rFonts w:cs="FrankRuehl" w:hint="cs"/>
          <w:rtl/>
        </w:rPr>
        <w:t xml:space="preserve"> אדן או מפתן, במישור התחתון של פתח, המקשר את שתי מזוזות הפתח;</w:t>
      </w:r>
    </w:p>
    <w:p w:rsidR="00646829" w:rsidRDefault="00646829">
      <w:pPr>
        <w:pStyle w:val="P00"/>
        <w:spacing w:before="72"/>
        <w:ind w:left="0" w:right="1134"/>
        <w:rPr>
          <w:rStyle w:val="default"/>
          <w:rFonts w:cs="FrankRuehl" w:hint="cs"/>
          <w:rtl/>
        </w:rPr>
      </w:pPr>
      <w:r>
        <w:rPr>
          <w:rStyle w:val="default"/>
          <w:rFonts w:cs="FrankRuehl" w:hint="cs"/>
          <w:rtl/>
        </w:rPr>
        <w:tab/>
        <w:t xml:space="preserve">"תקנות חישוב שטחים" </w:t>
      </w:r>
      <w:r>
        <w:rPr>
          <w:rStyle w:val="default"/>
          <w:rFonts w:cs="FrankRuehl"/>
          <w:rtl/>
        </w:rPr>
        <w:t>–</w:t>
      </w:r>
      <w:r>
        <w:rPr>
          <w:rStyle w:val="default"/>
          <w:rFonts w:cs="FrankRuehl" w:hint="cs"/>
          <w:rtl/>
        </w:rPr>
        <w:t xml:space="preserve"> תקנות התכנון והבניה (חישוב שטחים ואחוזי בניה בתכניות ובהיתרים), התשנ"ב-1992.</w:t>
      </w:r>
    </w:p>
    <w:p w:rsidR="00646829" w:rsidRDefault="00646829" w:rsidP="001075DE">
      <w:pPr>
        <w:pStyle w:val="P00"/>
        <w:spacing w:before="72"/>
        <w:ind w:left="0" w:right="1134"/>
        <w:rPr>
          <w:rStyle w:val="default"/>
          <w:rFonts w:cs="FrankRuehl" w:hint="cs"/>
          <w:rtl/>
        </w:rPr>
      </w:pPr>
      <w:bookmarkStart w:id="609" w:name="Seif348"/>
      <w:bookmarkEnd w:id="609"/>
      <w:r>
        <w:rPr>
          <w:rtl/>
          <w:lang w:val="he-IL"/>
        </w:rPr>
        <w:pict>
          <v:shape id="_x0000_s4977" type="#_x0000_t202" style="position:absolute;left:0;text-align:left;margin-left:470.25pt;margin-top:7.1pt;width:1in;height:25pt;z-index:251537920" filled="f" stroked="f">
            <v:textbox inset="1mm,0,1mm,0">
              <w:txbxContent>
                <w:p w:rsidR="009B4666" w:rsidRDefault="009B4666">
                  <w:pPr>
                    <w:spacing w:line="160" w:lineRule="exact"/>
                    <w:jc w:val="left"/>
                    <w:rPr>
                      <w:rFonts w:cs="Miriam" w:hint="cs"/>
                      <w:szCs w:val="18"/>
                      <w:rtl/>
                    </w:rPr>
                  </w:pPr>
                  <w:r>
                    <w:rPr>
                      <w:rFonts w:cs="Miriam" w:hint="cs"/>
                      <w:szCs w:val="18"/>
                      <w:rtl/>
                    </w:rPr>
                    <w:t>תחולה</w:t>
                  </w:r>
                </w:p>
                <w:p w:rsidR="009B4666" w:rsidRDefault="009B4666">
                  <w:pPr>
                    <w:spacing w:line="160" w:lineRule="exact"/>
                    <w:jc w:val="left"/>
                    <w:rPr>
                      <w:rFonts w:cs="Miriam" w:hint="cs"/>
                      <w:szCs w:val="18"/>
                      <w:rtl/>
                    </w:rPr>
                  </w:pPr>
                  <w:r>
                    <w:rPr>
                      <w:rFonts w:cs="Miriam" w:hint="cs"/>
                      <w:szCs w:val="18"/>
                      <w:rtl/>
                    </w:rPr>
                    <w:t>תק' (מס' 2) תשס"ב-2002</w:t>
                  </w:r>
                </w:p>
              </w:txbxContent>
            </v:textbox>
            <w10:anchorlock/>
          </v:shape>
        </w:pict>
      </w:r>
      <w:r>
        <w:rPr>
          <w:rStyle w:val="default"/>
          <w:rFonts w:cs="FrankRuehl" w:hint="cs"/>
          <w:rtl/>
        </w:rPr>
        <w:t>4.02</w:t>
      </w:r>
      <w:r>
        <w:rPr>
          <w:rStyle w:val="default"/>
          <w:rFonts w:cs="FrankRuehl" w:hint="cs"/>
          <w:rtl/>
        </w:rPr>
        <w:tab/>
        <w:t>(א)</w:t>
      </w:r>
      <w:r>
        <w:rPr>
          <w:rStyle w:val="default"/>
          <w:rFonts w:cs="FrankRuehl" w:hint="cs"/>
          <w:rtl/>
        </w:rPr>
        <w:tab/>
        <w:t>יראו כל תכנית כאילו היא מתירה את הקמתם של בנינים, על חלקיהם, כמפורט בחלק זה והוא כשאין הוראה מפורשת בתכנית האוסרת בניה זו.</w:t>
      </w:r>
    </w:p>
    <w:p w:rsidR="00646829" w:rsidRDefault="006468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נקבעו בתכנית הוראות מפורשות לענין או לענינים הקבועים בחלק זה, ינהגו בנושאים אשר פורשו בתכנית לפי הוראות התכנית, ובכל יתר הנושאים שחלק זה דן בהם ינהגו לפי חלק זה; ואולם לא תאושר בתכנית בליטה מעבר לקו הרחוב במידה העולה על המידות המפורטות בסימן זה.</w:t>
      </w:r>
    </w:p>
    <w:p w:rsidR="00646829" w:rsidRDefault="006468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בסימן זה כדי להוסיף שטחי בניה מעבר לשטחי הבניה המותרים בהתאם להוראות תקנות חישוב שטחים.</w:t>
      </w:r>
    </w:p>
    <w:p w:rsidR="00646829" w:rsidRDefault="00646829" w:rsidP="001075DE">
      <w:pPr>
        <w:pStyle w:val="P00"/>
        <w:spacing w:before="72"/>
        <w:ind w:left="0" w:right="1134"/>
        <w:rPr>
          <w:rStyle w:val="default"/>
          <w:rFonts w:cs="FrankRuehl" w:hint="cs"/>
          <w:rtl/>
        </w:rPr>
      </w:pPr>
      <w:bookmarkStart w:id="610" w:name="Seif349"/>
      <w:bookmarkEnd w:id="610"/>
      <w:r>
        <w:rPr>
          <w:rtl/>
          <w:lang w:val="he-IL"/>
        </w:rPr>
        <w:pict>
          <v:shape id="_x0000_s4978" type="#_x0000_t202" style="position:absolute;left:0;text-align:left;margin-left:464.35pt;margin-top:7.1pt;width:80.25pt;height:39.95pt;z-index:251538944" filled="f" stroked="f">
            <v:textbox inset="1mm,0,1mm,0">
              <w:txbxContent>
                <w:p w:rsidR="009B4666" w:rsidRDefault="009B4666">
                  <w:pPr>
                    <w:spacing w:line="160" w:lineRule="exact"/>
                    <w:jc w:val="left"/>
                    <w:rPr>
                      <w:rFonts w:cs="Miriam" w:hint="cs"/>
                      <w:szCs w:val="18"/>
                      <w:rtl/>
                    </w:rPr>
                  </w:pPr>
                  <w:r>
                    <w:rPr>
                      <w:rFonts w:cs="Miriam" w:hint="cs"/>
                      <w:szCs w:val="18"/>
                      <w:rtl/>
                    </w:rPr>
                    <w:t>בליטות המותרות מבנין</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תשס"ב-2002</w:t>
                  </w:r>
                </w:p>
              </w:txbxContent>
            </v:textbox>
            <w10:anchorlock/>
          </v:shape>
        </w:pict>
      </w:r>
      <w:r>
        <w:rPr>
          <w:rStyle w:val="default"/>
          <w:rFonts w:cs="FrankRuehl" w:hint="cs"/>
          <w:rtl/>
        </w:rPr>
        <w:t>4.03</w:t>
      </w:r>
      <w:r>
        <w:rPr>
          <w:rStyle w:val="default"/>
          <w:rFonts w:cs="FrankRuehl" w:hint="cs"/>
          <w:rtl/>
        </w:rPr>
        <w:tab/>
        <w:t xml:space="preserve">ועדה מקומית תבא רשאית, בכפוף להוראות חלק זה, להתיר בנייתן של הבליטות המפורטות בטור א' בטבלה שלהלן (להלן </w:t>
      </w:r>
      <w:r>
        <w:rPr>
          <w:rStyle w:val="default"/>
          <w:rFonts w:cs="FrankRuehl"/>
          <w:rtl/>
        </w:rPr>
        <w:t>–</w:t>
      </w:r>
      <w:r>
        <w:rPr>
          <w:rStyle w:val="default"/>
          <w:rFonts w:cs="FrankRuehl" w:hint="cs"/>
          <w:rtl/>
        </w:rPr>
        <w:t xml:space="preserve"> הטבלה) ובלבד שלא יבלטו מעבר למרחק כמפורט בטור ב' בטבלה או שאורכן, ביחס לרוחב המדרכה, לא יעלה על הקבוע בטור ג' בטבלה, הכל לפי הקטן, וכן שנתקיים בהן האמור בטורים ד' ו-ה' בטבלה ויתר הוראות חלק זה:</w:t>
      </w:r>
    </w:p>
    <w:p w:rsidR="00646829" w:rsidRDefault="00646829">
      <w:pPr>
        <w:pStyle w:val="P00"/>
        <w:spacing w:before="72"/>
        <w:ind w:left="0" w:right="1134"/>
        <w:rPr>
          <w:rStyle w:val="default"/>
          <w:rFonts w:cs="FrankRuehl" w:hint="cs"/>
          <w:rtl/>
        </w:rPr>
      </w:pPr>
    </w:p>
    <w:tbl>
      <w:tblPr>
        <w:bidiVisual/>
        <w:tblW w:w="906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
        <w:gridCol w:w="1541"/>
        <w:gridCol w:w="917"/>
        <w:gridCol w:w="878"/>
        <w:gridCol w:w="943"/>
        <w:gridCol w:w="878"/>
        <w:gridCol w:w="937"/>
        <w:gridCol w:w="979"/>
        <w:gridCol w:w="1310"/>
      </w:tblGrid>
      <w:tr w:rsidR="00646829">
        <w:tblPrEx>
          <w:tblCellMar>
            <w:top w:w="0" w:type="dxa"/>
            <w:bottom w:w="0" w:type="dxa"/>
          </w:tblCellMar>
        </w:tblPrEx>
        <w:trPr>
          <w:cantSplit/>
        </w:trPr>
        <w:tc>
          <w:tcPr>
            <w:tcW w:w="677" w:type="dxa"/>
            <w:vMerge w:val="restart"/>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Pr>
            </w:pPr>
          </w:p>
        </w:tc>
        <w:tc>
          <w:tcPr>
            <w:tcW w:w="1541" w:type="dxa"/>
            <w:vMerge w:val="restart"/>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Pr>
            </w:pPr>
            <w:r>
              <w:rPr>
                <w:rStyle w:val="default"/>
                <w:rFonts w:cs="FrankRuehl" w:hint="cs"/>
                <w:szCs w:val="24"/>
                <w:rtl/>
              </w:rPr>
              <w:t>טור א'</w:t>
            </w:r>
          </w:p>
        </w:tc>
        <w:tc>
          <w:tcPr>
            <w:tcW w:w="2738" w:type="dxa"/>
            <w:gridSpan w:val="3"/>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rFonts w:cs="FrankRuehl" w:hint="cs"/>
                <w:szCs w:val="24"/>
                <w:rtl/>
              </w:rPr>
              <w:t>טור ב'</w:t>
            </w:r>
          </w:p>
        </w:tc>
        <w:tc>
          <w:tcPr>
            <w:tcW w:w="878" w:type="dxa"/>
            <w:vMerge w:val="restart"/>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טור ג'</w:t>
            </w:r>
          </w:p>
        </w:tc>
        <w:tc>
          <w:tcPr>
            <w:tcW w:w="937" w:type="dxa"/>
            <w:vMerge w:val="restart"/>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טור ד'</w:t>
            </w:r>
          </w:p>
        </w:tc>
        <w:tc>
          <w:tcPr>
            <w:tcW w:w="979" w:type="dxa"/>
            <w:vMerge w:val="restart"/>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טור ה'</w:t>
            </w:r>
          </w:p>
        </w:tc>
        <w:tc>
          <w:tcPr>
            <w:tcW w:w="0" w:type="auto"/>
            <w:vMerge w:val="restart"/>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Pr>
            </w:pPr>
          </w:p>
        </w:tc>
      </w:tr>
      <w:tr w:rsidR="00646829">
        <w:tblPrEx>
          <w:tblCellMar>
            <w:top w:w="0" w:type="dxa"/>
            <w:bottom w:w="0" w:type="dxa"/>
          </w:tblCellMar>
        </w:tblPrEx>
        <w:trPr>
          <w:cantSplit/>
        </w:trPr>
        <w:tc>
          <w:tcPr>
            <w:tcW w:w="677" w:type="dxa"/>
            <w:vMerge/>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1541" w:type="dxa"/>
            <w:vMerge/>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1</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2</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3</w:t>
            </w:r>
          </w:p>
        </w:tc>
        <w:tc>
          <w:tcPr>
            <w:tcW w:w="878" w:type="dxa"/>
            <w:vMerge/>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37" w:type="dxa"/>
            <w:vMerge/>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79" w:type="dxa"/>
            <w:vMerge/>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0" w:type="auto"/>
            <w:vMerge/>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מספר</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סוג בליטה</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אורך הבליטה מקו בנין צדי או אחורי</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אורך הבליטה מקו בנין קדמי שאיננו קו רחוב</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אורך הבליטה מקו בנין קדמי שהוא קו רחוב</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אורך הבליטה ביחס לרוחב מדרכה</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מרחק אופקי מינימלי בין אבן שפת מדרכה לבין קצה הבליטה</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גובה מינימלי ממדרכה או מפני הקרקע</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במטרים</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במטרים</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במטרים</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במטרים</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במטרים</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כרכוב, גג, ארגז רוח, מזחילה, גבלית, מסתור כביסה</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0.75</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0.75</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 xml:space="preserve">0.75 ובמסתור כביסה </w:t>
            </w:r>
            <w:r>
              <w:rPr>
                <w:rStyle w:val="default"/>
                <w:rFonts w:cs="FrankRuehl"/>
                <w:szCs w:val="24"/>
                <w:rtl/>
              </w:rPr>
              <w:t>–</w:t>
            </w:r>
            <w:r>
              <w:rPr>
                <w:rStyle w:val="default"/>
                <w:rFonts w:cs="FrankRuehl" w:hint="cs"/>
                <w:szCs w:val="24"/>
                <w:rtl/>
              </w:rPr>
              <w:t xml:space="preserve"> 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 4.07</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שלט ניצב למבנה</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1/3</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 4.07</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 xml:space="preserve">מרפסת </w:t>
            </w:r>
            <w:r>
              <w:rPr>
                <w:rStyle w:val="default"/>
                <w:rFonts w:cs="FrankRuehl"/>
                <w:szCs w:val="24"/>
                <w:rtl/>
              </w:rPr>
              <w:t>–</w:t>
            </w:r>
            <w:r>
              <w:rPr>
                <w:rStyle w:val="default"/>
                <w:rFonts w:cs="FrankRuehl" w:hint="cs"/>
                <w:szCs w:val="24"/>
                <w:rtl/>
              </w:rPr>
              <w:t xml:space="preserve"> אם אין כוונה אחרת משתמעת בתכנית</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1/3</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 4.07</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4</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סף, אומנה דבוקה, כותרת עמוד, סורג חלון, ברי-סול, ארגז מיזוג אויר, מערכת טיהור אויר, שלט צמוד חזית, סוכך מקופל</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 ממדרכה בלבד</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 4.07</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סוכך, גגון בולט מעל כניסה למבנה או חלק ממבנה</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פרטים 4.07 ו-4.08</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6</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שער נפתח לרבות דלת (במצב פתוח)</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עד גבול המגרש</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עד קו הרחוב</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7</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כנפי חלון או תריס</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עד גבול המגרש</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ללא הגבלה</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ללא הגבלה</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 ממדרכה בלבד</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 4.07</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8</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מרזב אנכי או זרבובית</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9</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זרקור לרבות הזרוע התומכת בו</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1/3</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ראה פרט 4.07</w:t>
            </w: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10</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עמודים או קורות ואלמנטי שלד לחיזוק בנין קיים או לתוספת קומות</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0.75</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0.75</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 xml:space="preserve">קורות </w:t>
            </w:r>
            <w:r>
              <w:rPr>
                <w:rStyle w:val="default"/>
                <w:rFonts w:cs="FrankRuehl"/>
                <w:szCs w:val="24"/>
                <w:rtl/>
              </w:rPr>
              <w:t>–</w:t>
            </w:r>
            <w:r>
              <w:rPr>
                <w:rStyle w:val="default"/>
                <w:rFonts w:cs="FrankRuehl" w:hint="cs"/>
                <w:szCs w:val="24"/>
                <w:rtl/>
              </w:rPr>
              <w:t xml:space="preserve"> 2.20</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p>
        </w:tc>
      </w:tr>
      <w:tr w:rsidR="00646829">
        <w:tblPrEx>
          <w:tblCellMar>
            <w:top w:w="0" w:type="dxa"/>
            <w:bottom w:w="0" w:type="dxa"/>
          </w:tblCellMar>
        </w:tblPrEx>
        <w:tc>
          <w:tcPr>
            <w:tcW w:w="67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11</w:t>
            </w:r>
          </w:p>
        </w:tc>
        <w:tc>
          <w:tcPr>
            <w:tcW w:w="1541"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r>
              <w:rPr>
                <w:rStyle w:val="default"/>
                <w:rFonts w:cs="FrankRuehl" w:hint="cs"/>
                <w:szCs w:val="24"/>
                <w:rtl/>
              </w:rPr>
              <w:t>ארובה, מערכת טיהור אוויר ומערכת מיזוג אויר כתוספת לבנין קיים</w:t>
            </w:r>
          </w:p>
        </w:tc>
        <w:tc>
          <w:tcPr>
            <w:tcW w:w="91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94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w:t>
            </w:r>
          </w:p>
        </w:tc>
        <w:tc>
          <w:tcPr>
            <w:tcW w:w="87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3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79"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2.4</w:t>
            </w:r>
          </w:p>
        </w:tc>
        <w:tc>
          <w:tcPr>
            <w:tcW w:w="0" w:type="auto"/>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Pr>
            </w:pPr>
          </w:p>
        </w:tc>
      </w:tr>
    </w:tbl>
    <w:p w:rsidR="00646829" w:rsidRDefault="00646829" w:rsidP="001075DE">
      <w:pPr>
        <w:pStyle w:val="P00"/>
        <w:spacing w:before="72"/>
        <w:ind w:left="0" w:right="1134"/>
        <w:rPr>
          <w:rStyle w:val="default"/>
          <w:rFonts w:cs="FrankRuehl" w:hint="cs"/>
          <w:rtl/>
        </w:rPr>
      </w:pPr>
      <w:bookmarkStart w:id="611" w:name="Seif350"/>
      <w:bookmarkEnd w:id="611"/>
      <w:r>
        <w:rPr>
          <w:rtl/>
          <w:lang w:val="he-IL"/>
        </w:rPr>
        <w:pict>
          <v:shape id="_x0000_s4979" type="#_x0000_t202" style="position:absolute;left:0;text-align:left;margin-left:470.25pt;margin-top:7.1pt;width:1in;height:44pt;z-index:251539968;mso-position-horizontal-relative:text;mso-position-vertical-relative:text" filled="f" stroked="f">
            <v:textbox inset="1mm,0,1mm,0">
              <w:txbxContent>
                <w:p w:rsidR="009B4666" w:rsidRDefault="009B4666">
                  <w:pPr>
                    <w:spacing w:line="160" w:lineRule="exact"/>
                    <w:jc w:val="left"/>
                    <w:rPr>
                      <w:rFonts w:cs="Miriam" w:hint="cs"/>
                      <w:szCs w:val="18"/>
                      <w:rtl/>
                    </w:rPr>
                  </w:pPr>
                  <w:r>
                    <w:rPr>
                      <w:rFonts w:cs="Miriam" w:hint="cs"/>
                      <w:szCs w:val="18"/>
                      <w:rtl/>
                    </w:rPr>
                    <w:t>הבטחת מראה הרחוב ומעבר תשתיות</w:t>
                  </w:r>
                </w:p>
                <w:p w:rsidR="009B4666" w:rsidRDefault="009B4666">
                  <w:pPr>
                    <w:spacing w:line="160" w:lineRule="exact"/>
                    <w:jc w:val="left"/>
                    <w:rPr>
                      <w:rFonts w:cs="Miriam" w:hint="cs"/>
                      <w:szCs w:val="18"/>
                      <w:rtl/>
                    </w:rPr>
                  </w:pPr>
                  <w:r>
                    <w:rPr>
                      <w:rFonts w:cs="Miriam" w:hint="cs"/>
                      <w:szCs w:val="18"/>
                      <w:rtl/>
                    </w:rPr>
                    <w:t>תק' (מס' 2) תשס"ב-2002</w:t>
                  </w:r>
                </w:p>
              </w:txbxContent>
            </v:textbox>
            <w10:anchorlock/>
          </v:shape>
        </w:pict>
      </w:r>
      <w:r>
        <w:rPr>
          <w:rStyle w:val="default"/>
          <w:rFonts w:cs="FrankRuehl" w:hint="cs"/>
          <w:rtl/>
        </w:rPr>
        <w:t>4.04</w:t>
      </w:r>
      <w:r>
        <w:rPr>
          <w:rStyle w:val="default"/>
          <w:rFonts w:cs="FrankRuehl" w:hint="cs"/>
          <w:rtl/>
        </w:rPr>
        <w:tab/>
        <w:t>(א)</w:t>
      </w:r>
      <w:r>
        <w:rPr>
          <w:rStyle w:val="default"/>
          <w:rFonts w:cs="FrankRuehl" w:hint="cs"/>
          <w:rtl/>
        </w:rPr>
        <w:tab/>
        <w:t>בליטה תעוצב ותמוקם תוך התחשבות בשאר חלקי הבנין והסביבה ולהנחת דעתו של מהנדס הועדה המקומית.</w:t>
      </w:r>
    </w:p>
    <w:p w:rsidR="00646829" w:rsidRDefault="006468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בניה מעבר לקו רחוב לא תפגע במראה הרחוב ולא תפריע להנחת מיתקני תשתית או לשתילת עצים.</w:t>
      </w:r>
    </w:p>
    <w:p w:rsidR="00646829" w:rsidRDefault="00646829" w:rsidP="001075DE">
      <w:pPr>
        <w:pStyle w:val="P00"/>
        <w:spacing w:before="72"/>
        <w:ind w:left="0" w:right="1134"/>
        <w:rPr>
          <w:rStyle w:val="default"/>
          <w:rFonts w:cs="FrankRuehl" w:hint="cs"/>
          <w:rtl/>
        </w:rPr>
      </w:pPr>
      <w:bookmarkStart w:id="612" w:name="Seif351"/>
      <w:bookmarkEnd w:id="612"/>
      <w:r>
        <w:rPr>
          <w:rtl/>
          <w:lang w:val="he-IL"/>
        </w:rPr>
        <w:pict>
          <v:shape id="_x0000_s4980" type="#_x0000_t202" style="position:absolute;left:0;text-align:left;margin-left:470.35pt;margin-top:7.1pt;width:1in;height:39.2pt;z-index:251540992" filled="f" stroked="f">
            <v:textbox inset="1mm,0,1mm,0">
              <w:txbxContent>
                <w:p w:rsidR="009B4666" w:rsidRDefault="009B4666">
                  <w:pPr>
                    <w:spacing w:line="160" w:lineRule="exact"/>
                    <w:jc w:val="left"/>
                    <w:rPr>
                      <w:rFonts w:cs="Miriam" w:hint="cs"/>
                      <w:szCs w:val="18"/>
                      <w:rtl/>
                    </w:rPr>
                  </w:pPr>
                  <w:r>
                    <w:rPr>
                      <w:rFonts w:cs="Miriam" w:hint="cs"/>
                      <w:szCs w:val="18"/>
                      <w:rtl/>
                    </w:rPr>
                    <w:t>בליטות מעבר לקו מגרש</w:t>
                  </w:r>
                </w:p>
                <w:p w:rsidR="009B4666" w:rsidRDefault="009B4666">
                  <w:pPr>
                    <w:spacing w:line="160" w:lineRule="exact"/>
                    <w:jc w:val="left"/>
                    <w:rPr>
                      <w:rFonts w:cs="Miriam" w:hint="cs"/>
                      <w:szCs w:val="18"/>
                      <w:rtl/>
                    </w:rPr>
                  </w:pPr>
                  <w:r>
                    <w:rPr>
                      <w:rFonts w:cs="Miriam" w:hint="cs"/>
                      <w:szCs w:val="18"/>
                      <w:rtl/>
                    </w:rPr>
                    <w:t>תק' (מס' 2) תשס"ב-2002</w:t>
                  </w:r>
                </w:p>
              </w:txbxContent>
            </v:textbox>
            <w10:anchorlock/>
          </v:shape>
        </w:pict>
      </w:r>
      <w:r>
        <w:rPr>
          <w:rStyle w:val="default"/>
          <w:rFonts w:cs="FrankRuehl" w:hint="cs"/>
          <w:rtl/>
        </w:rPr>
        <w:t>4.05</w:t>
      </w:r>
      <w:r>
        <w:rPr>
          <w:rStyle w:val="default"/>
          <w:rFonts w:cs="FrankRuehl" w:hint="cs"/>
          <w:rtl/>
        </w:rPr>
        <w:tab/>
        <w:t>בליטות מעבר לקו מגרש יותרו רק לעבר קו רחוב או שטח ציבורי פתוח.</w:t>
      </w:r>
    </w:p>
    <w:p w:rsidR="00646829" w:rsidRDefault="00646829">
      <w:pPr>
        <w:pStyle w:val="P00"/>
        <w:spacing w:before="72"/>
        <w:ind w:left="0" w:right="1134"/>
        <w:rPr>
          <w:rStyle w:val="default"/>
          <w:rFonts w:cs="FrankRuehl" w:hint="cs"/>
          <w:rtl/>
        </w:rPr>
      </w:pPr>
    </w:p>
    <w:p w:rsidR="00646829" w:rsidRDefault="00646829" w:rsidP="001075DE">
      <w:pPr>
        <w:pStyle w:val="P00"/>
        <w:spacing w:before="72"/>
        <w:ind w:left="0" w:right="1134"/>
        <w:rPr>
          <w:rStyle w:val="default"/>
          <w:rFonts w:cs="FrankRuehl" w:hint="cs"/>
          <w:rtl/>
        </w:rPr>
      </w:pPr>
      <w:bookmarkStart w:id="613" w:name="Seif352"/>
      <w:bookmarkEnd w:id="613"/>
      <w:r>
        <w:rPr>
          <w:rtl/>
          <w:lang w:val="he-IL"/>
        </w:rPr>
        <w:pict>
          <v:shape id="_x0000_s4981" type="#_x0000_t202" style="position:absolute;left:0;text-align:left;margin-left:462.1pt;margin-top:7.1pt;width:80.25pt;height:33.6pt;z-index:251542016" filled="f" stroked="f">
            <v:textbox inset="1mm,0,1mm,0">
              <w:txbxContent>
                <w:p w:rsidR="009B4666" w:rsidRDefault="009B4666">
                  <w:pPr>
                    <w:spacing w:line="160" w:lineRule="exact"/>
                    <w:jc w:val="left"/>
                    <w:rPr>
                      <w:rFonts w:cs="Miriam" w:hint="cs"/>
                      <w:szCs w:val="18"/>
                      <w:rtl/>
                    </w:rPr>
                  </w:pPr>
                  <w:r>
                    <w:rPr>
                      <w:rFonts w:cs="Miriam" w:hint="cs"/>
                      <w:szCs w:val="18"/>
                      <w:rtl/>
                    </w:rPr>
                    <w:t>הבלטת יסוד בנין</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תשס"ב-2002</w:t>
                  </w:r>
                </w:p>
              </w:txbxContent>
            </v:textbox>
            <w10:anchorlock/>
          </v:shape>
        </w:pict>
      </w:r>
      <w:r>
        <w:rPr>
          <w:rStyle w:val="default"/>
          <w:rFonts w:cs="FrankRuehl" w:hint="cs"/>
          <w:rtl/>
        </w:rPr>
        <w:t>4.06</w:t>
      </w:r>
      <w:r>
        <w:rPr>
          <w:rStyle w:val="default"/>
          <w:rFonts w:cs="FrankRuehl" w:hint="cs"/>
          <w:rtl/>
        </w:rPr>
        <w:tab/>
        <w:t>תותר הבלטת יסודות הבנין מעבר לקו רחוב באישור מהנדס הועדה המקומית ובלבד שלא יעלו על מפלס פני הקרקע הסופיים של הרחוב.</w:t>
      </w:r>
    </w:p>
    <w:p w:rsidR="00646829" w:rsidRDefault="00646829" w:rsidP="001075DE">
      <w:pPr>
        <w:pStyle w:val="P00"/>
        <w:spacing w:before="72"/>
        <w:ind w:left="0" w:right="1134"/>
        <w:rPr>
          <w:rStyle w:val="default"/>
          <w:rFonts w:cs="FrankRuehl" w:hint="cs"/>
          <w:rtl/>
        </w:rPr>
      </w:pPr>
      <w:bookmarkStart w:id="614" w:name="Seif353"/>
      <w:bookmarkEnd w:id="614"/>
      <w:r>
        <w:rPr>
          <w:rtl/>
          <w:lang w:val="he-IL"/>
        </w:rPr>
        <w:pict>
          <v:shape id="_x0000_s4982" type="#_x0000_t202" style="position:absolute;left:0;text-align:left;margin-left:462pt;margin-top:7.1pt;width:80.35pt;height:39.2pt;z-index:251543040" filled="f" stroked="f">
            <v:textbox inset="1mm,0,1mm,0">
              <w:txbxContent>
                <w:p w:rsidR="009B4666" w:rsidRDefault="009B4666">
                  <w:pPr>
                    <w:spacing w:line="160" w:lineRule="exact"/>
                    <w:jc w:val="left"/>
                    <w:rPr>
                      <w:rFonts w:cs="Miriam" w:hint="cs"/>
                      <w:szCs w:val="18"/>
                      <w:rtl/>
                    </w:rPr>
                  </w:pPr>
                  <w:r>
                    <w:rPr>
                      <w:rFonts w:cs="Miriam" w:hint="cs"/>
                      <w:szCs w:val="18"/>
                      <w:rtl/>
                    </w:rPr>
                    <w:t>איסור הקמת תמיכות ועמודים</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תשס"ב-2002</w:t>
                  </w:r>
                </w:p>
              </w:txbxContent>
            </v:textbox>
            <w10:anchorlock/>
          </v:shape>
        </w:pict>
      </w:r>
      <w:r>
        <w:rPr>
          <w:rStyle w:val="default"/>
          <w:rFonts w:cs="FrankRuehl" w:hint="cs"/>
          <w:rtl/>
        </w:rPr>
        <w:t>4.07</w:t>
      </w:r>
      <w:r>
        <w:rPr>
          <w:rStyle w:val="default"/>
          <w:rFonts w:cs="FrankRuehl" w:hint="cs"/>
          <w:rtl/>
        </w:rPr>
        <w:tab/>
        <w:t>בבליטות מספר 1 עד 5, 7 ו-9 בטור א' בטבלה, לא תותר הקמה של תמיכות או עמודים מחוץ לקו בנין אלא אם כן מתקיים בתמיכה או בעמוד האמור בטור ה' בטבלה.</w:t>
      </w:r>
    </w:p>
    <w:p w:rsidR="00646829" w:rsidRDefault="00646829">
      <w:pPr>
        <w:pStyle w:val="P00"/>
        <w:spacing w:before="72"/>
        <w:ind w:left="0" w:right="1134"/>
        <w:rPr>
          <w:rStyle w:val="default"/>
          <w:rFonts w:cs="FrankRuehl" w:hint="cs"/>
          <w:rtl/>
        </w:rPr>
      </w:pPr>
    </w:p>
    <w:p w:rsidR="00646829" w:rsidRDefault="00646829" w:rsidP="001075DE">
      <w:pPr>
        <w:pStyle w:val="P00"/>
        <w:spacing w:before="72"/>
        <w:ind w:left="0" w:right="1134"/>
        <w:rPr>
          <w:rStyle w:val="default"/>
          <w:rFonts w:cs="FrankRuehl" w:hint="cs"/>
          <w:rtl/>
        </w:rPr>
      </w:pPr>
      <w:bookmarkStart w:id="615" w:name="Seif355"/>
      <w:bookmarkEnd w:id="615"/>
      <w:r>
        <w:rPr>
          <w:rtl/>
          <w:lang w:val="he-IL"/>
        </w:rPr>
        <w:pict>
          <v:shape id="_x0000_s4984" type="#_x0000_t202" style="position:absolute;left:0;text-align:left;margin-left:462pt;margin-top:7.1pt;width:80.35pt;height:44.8pt;z-index:251545088" filled="f" stroked="f">
            <v:textbox inset="1mm,0,1mm,0">
              <w:txbxContent>
                <w:p w:rsidR="009B4666" w:rsidRDefault="009B4666">
                  <w:pPr>
                    <w:spacing w:line="160" w:lineRule="exact"/>
                    <w:jc w:val="left"/>
                    <w:rPr>
                      <w:rFonts w:cs="Miriam" w:hint="cs"/>
                      <w:szCs w:val="18"/>
                      <w:rtl/>
                    </w:rPr>
                  </w:pPr>
                  <w:r>
                    <w:rPr>
                      <w:rFonts w:cs="Miriam" w:hint="cs"/>
                      <w:szCs w:val="18"/>
                      <w:rtl/>
                    </w:rPr>
                    <w:t>תנאים נוספים להבלטת גגון או סוכך</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תשס"ב-2002</w:t>
                  </w:r>
                </w:p>
              </w:txbxContent>
            </v:textbox>
            <w10:anchorlock/>
          </v:shape>
        </w:pict>
      </w:r>
      <w:r>
        <w:rPr>
          <w:rStyle w:val="default"/>
          <w:rFonts w:cs="FrankRuehl" w:hint="cs"/>
          <w:rtl/>
        </w:rPr>
        <w:t>4.08</w:t>
      </w:r>
      <w:r>
        <w:rPr>
          <w:rStyle w:val="default"/>
          <w:rFonts w:cs="FrankRuehl" w:hint="cs"/>
          <w:rtl/>
        </w:rPr>
        <w:tab/>
        <w:t>על גגון, כאמור במספר 5, בטור א' שבטבלה, יחולו גם תנאים אלה:</w:t>
      </w:r>
    </w:p>
    <w:p w:rsidR="00646829" w:rsidRDefault="0064682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רוחבו של הגגון, למעט סוכך מתקפל, בחלק הבולט, לא יעלה על כפל רוחבה של הכניסה שמתחתיו;</w:t>
      </w:r>
    </w:p>
    <w:p w:rsidR="00646829" w:rsidRDefault="0064682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המרחק בין הקצה הבולט מעבר לקו בנין, צדי או אחורי, לבין המישור האנכי, העובר דרך גבול המגרש הצדי או האחורי, לפי הענין, כאשר מעברו נכס בנוי או נכס שעליו מותרת בניה, יהיה 1.5 מטרים לפחות.</w:t>
      </w:r>
    </w:p>
    <w:p w:rsidR="00646829" w:rsidRDefault="00646829" w:rsidP="001075DE">
      <w:pPr>
        <w:pStyle w:val="P00"/>
        <w:spacing w:before="72"/>
        <w:ind w:left="0" w:right="1134"/>
        <w:rPr>
          <w:rStyle w:val="default"/>
          <w:rFonts w:cs="FrankRuehl" w:hint="cs"/>
          <w:rtl/>
        </w:rPr>
      </w:pPr>
      <w:bookmarkStart w:id="616" w:name="Seif354"/>
      <w:bookmarkEnd w:id="616"/>
      <w:r>
        <w:rPr>
          <w:rtl/>
          <w:lang w:val="he-IL"/>
        </w:rPr>
        <w:pict>
          <v:shape id="_x0000_s4983" type="#_x0000_t202" style="position:absolute;left:0;text-align:left;margin-left:462.1pt;margin-top:7.1pt;width:80.25pt;height:25.35pt;z-index:251544064" filled="f" stroked="f">
            <v:textbox inset="1mm,0,1mm,0">
              <w:txbxContent>
                <w:p w:rsidR="009B4666" w:rsidRDefault="009B4666">
                  <w:pPr>
                    <w:spacing w:line="160" w:lineRule="exact"/>
                    <w:jc w:val="left"/>
                    <w:rPr>
                      <w:rFonts w:cs="Miriam" w:hint="cs"/>
                      <w:szCs w:val="18"/>
                      <w:rtl/>
                    </w:rPr>
                  </w:pPr>
                  <w:r>
                    <w:rPr>
                      <w:rFonts w:cs="Miriam" w:hint="cs"/>
                      <w:szCs w:val="18"/>
                      <w:rtl/>
                    </w:rPr>
                    <w:t>בניה מותרת במרווח</w:t>
                  </w:r>
                </w:p>
                <w:p w:rsidR="009B4666" w:rsidRDefault="009B46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תשס"ב-2002</w:t>
                  </w:r>
                </w:p>
              </w:txbxContent>
            </v:textbox>
            <w10:anchorlock/>
          </v:shape>
        </w:pict>
      </w:r>
      <w:r>
        <w:rPr>
          <w:rStyle w:val="default"/>
          <w:rFonts w:cs="FrankRuehl" w:hint="cs"/>
          <w:rtl/>
        </w:rPr>
        <w:t>4.09</w:t>
      </w:r>
      <w:r>
        <w:rPr>
          <w:rStyle w:val="default"/>
          <w:rFonts w:cs="FrankRuehl" w:hint="cs"/>
          <w:rtl/>
        </w:rPr>
        <w:tab/>
        <w:t>ועדה מקומית תהא רשאית להתיר את בנייתם של המפורטים להלן במרווח:</w:t>
      </w:r>
    </w:p>
    <w:p w:rsidR="00646829" w:rsidRDefault="0064682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גדר שגובהה 1.5 מטרים לכל היותר ובאזורים שאינם מיועדים למגורים </w:t>
      </w:r>
      <w:r>
        <w:rPr>
          <w:rStyle w:val="default"/>
          <w:rFonts w:cs="FrankRuehl"/>
          <w:rtl/>
        </w:rPr>
        <w:t>–</w:t>
      </w:r>
      <w:r>
        <w:rPr>
          <w:rStyle w:val="default"/>
          <w:rFonts w:cs="FrankRuehl" w:hint="cs"/>
          <w:rtl/>
        </w:rPr>
        <w:t xml:space="preserve"> 2 מטרים לכל היותר </w:t>
      </w:r>
      <w:r>
        <w:rPr>
          <w:rStyle w:val="default"/>
          <w:rFonts w:cs="FrankRuehl"/>
          <w:rtl/>
        </w:rPr>
        <w:t>–</w:t>
      </w:r>
      <w:r>
        <w:rPr>
          <w:rStyle w:val="default"/>
          <w:rFonts w:cs="FrankRuehl" w:hint="cs"/>
          <w:rtl/>
        </w:rPr>
        <w:t xml:space="preserve"> מפני הקרקע הגבוהים ביותר, הסמוכים לגדר;</w:t>
      </w:r>
    </w:p>
    <w:p w:rsidR="00646829" w:rsidRDefault="0064682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קיר תומך ובלבד שלגבי קיר תומך שבגבול מגרשים שגובלים זה עם זה, לא יעלה צירוף גובהו עם גובה הגדר הבנויה עליו מפני הקרקע הגובלת עמם </w:t>
      </w:r>
      <w:r>
        <w:rPr>
          <w:rStyle w:val="default"/>
          <w:rFonts w:cs="FrankRuehl"/>
          <w:rtl/>
        </w:rPr>
        <w:t>–</w:t>
      </w:r>
      <w:r>
        <w:rPr>
          <w:rStyle w:val="default"/>
          <w:rFonts w:cs="FrankRuehl" w:hint="cs"/>
          <w:rtl/>
        </w:rPr>
        <w:t xml:space="preserve"> על 3 מטרים; ואולם אם בשל הפרש גבהים שבין אותם מגרשים, יש לבנות קיר כאמור בגובה העולה על 3 מטרים </w:t>
      </w:r>
      <w:r>
        <w:rPr>
          <w:rStyle w:val="default"/>
          <w:rFonts w:cs="FrankRuehl"/>
          <w:rtl/>
        </w:rPr>
        <w:t>–</w:t>
      </w:r>
      <w:r>
        <w:rPr>
          <w:rStyle w:val="default"/>
          <w:rFonts w:cs="FrankRuehl" w:hint="cs"/>
          <w:rtl/>
        </w:rPr>
        <w:t xml:space="preserve"> לא יהא הקיר רצוף אלא מדורג בקפיצות אופקיות של 0.6 מטרים;</w:t>
      </w:r>
    </w:p>
    <w:p w:rsidR="00646829" w:rsidRDefault="00646829" w:rsidP="002A7221">
      <w:pPr>
        <w:pStyle w:val="P00"/>
        <w:spacing w:before="72"/>
        <w:ind w:left="624" w:right="1134"/>
        <w:rPr>
          <w:rStyle w:val="default"/>
          <w:rFonts w:cs="FrankRuehl" w:hint="cs"/>
          <w:rtl/>
        </w:rPr>
      </w:pPr>
      <w:r>
        <w:rPr>
          <w:rtl/>
          <w:lang w:eastAsia="en-US"/>
        </w:rPr>
        <w:pict>
          <v:shape id="_x0000_s5026" type="#_x0000_t202" style="position:absolute;left:0;text-align:left;margin-left:470.25pt;margin-top:7.1pt;width:1in;height:16.8pt;z-index:251570688" filled="f" stroked="f">
            <v:textbox inset="1mm,0,1mm,0">
              <w:txbxContent>
                <w:p w:rsidR="009B4666" w:rsidRDefault="009B4666" w:rsidP="004221C6">
                  <w:pPr>
                    <w:spacing w:line="160" w:lineRule="exact"/>
                    <w:jc w:val="left"/>
                    <w:rPr>
                      <w:rFonts w:cs="Miriam" w:hint="cs"/>
                      <w:szCs w:val="18"/>
                      <w:rtl/>
                    </w:rPr>
                  </w:pPr>
                  <w:r>
                    <w:rPr>
                      <w:rFonts w:cs="Miriam" w:hint="cs"/>
                      <w:szCs w:val="18"/>
                      <w:rtl/>
                    </w:rPr>
                    <w:t>תק' (מס' 3) תשס"ח-2008</w:t>
                  </w:r>
                </w:p>
              </w:txbxContent>
            </v:textbox>
          </v:shape>
        </w:pict>
      </w:r>
      <w:r>
        <w:rPr>
          <w:rStyle w:val="default"/>
          <w:rFonts w:cs="FrankRuehl" w:hint="cs"/>
          <w:rtl/>
        </w:rPr>
        <w:t>(3)</w:t>
      </w:r>
      <w:r>
        <w:rPr>
          <w:rStyle w:val="default"/>
          <w:rFonts w:cs="FrankRuehl" w:hint="cs"/>
          <w:rtl/>
        </w:rPr>
        <w:tab/>
        <w:t>פיר, ארובה ותעלות אוורור למרתפים לרבות חצר אנגלית וכן יציאות חירום, ברוחב שלא יעלה על 1.5 מטרים ובגובה שלא יעלה על 1.5 מטרים ובתנאי שפתח הפליטה של הפיר, הארובה ותעלות האוורור כאמור, שאינם צמודים למבנה שמעל פני הקרקע, לא יפנה לעבר מגרש גובל בנוי או שמיועד לבניה;</w:t>
      </w:r>
      <w:r w:rsidR="007070B1">
        <w:rPr>
          <w:rStyle w:val="default"/>
          <w:rFonts w:cs="FrankRuehl" w:hint="cs"/>
          <w:rtl/>
        </w:rPr>
        <w:t xml:space="preserve"> בחצר אנגלית המשמשת חלק מדרך מוצא יתקיימו גם דרישות 3.8.16.2;</w:t>
      </w:r>
    </w:p>
    <w:p w:rsidR="00646829" w:rsidRDefault="0064682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חדר שנאים תת קרקעי, לרבות מהלך מדרגות מקורה בגובה המזערי הדרוש וכן תחנות טרנספורמציה זעירות עיליות ששטחם אינו עולה על 10 מטרים רבועים וגובהם אינו עולה על 1.8 מטרים;</w:t>
      </w:r>
    </w:p>
    <w:p w:rsidR="00646829" w:rsidRDefault="0064682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מיתקני אשפה לבנין, מזגנים לחיפוי אקוסטי להם, ארונות חשמל ותקשורת, מכלי גז ומיתקני תשתית שונים שנועדו לשרת את הבנין, ובלבד שגובהם אינו עולה על 1.5 מטרים;</w:t>
      </w:r>
    </w:p>
    <w:p w:rsidR="00646829" w:rsidRDefault="0064682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מיתקני תשתית תת קרקעיים כולל מכלי מים או דלק, גז בצובר, ולרבות מיתקנים עיליים הקשורים בהן, שגובהם אינו עולה על 1.5 מטרים;</w:t>
      </w:r>
    </w:p>
    <w:p w:rsidR="00865E3C" w:rsidRDefault="00865E3C" w:rsidP="00865E3C">
      <w:pPr>
        <w:pStyle w:val="P00"/>
        <w:spacing w:before="72"/>
        <w:ind w:left="624" w:right="1134"/>
        <w:rPr>
          <w:rStyle w:val="default"/>
          <w:rFonts w:cs="FrankRuehl" w:hint="cs"/>
          <w:rtl/>
        </w:rPr>
      </w:pPr>
      <w:r>
        <w:rPr>
          <w:rFonts w:hint="cs"/>
          <w:rtl/>
          <w:lang w:eastAsia="en-US"/>
        </w:rPr>
        <w:pict>
          <v:shape id="_x0000_s6121" type="#_x0000_t202" style="position:absolute;left:0;text-align:left;margin-left:470.35pt;margin-top:7.1pt;width:1in;height:17.3pt;z-index:252411392" filled="f" stroked="f">
            <v:textbox inset="1mm,0,1mm,0">
              <w:txbxContent>
                <w:p w:rsidR="009B4666" w:rsidRDefault="009B4666" w:rsidP="00865E3C">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תשע"ג-2012</w:t>
                  </w:r>
                </w:p>
              </w:txbxContent>
            </v:textbox>
          </v:shape>
        </w:pict>
      </w:r>
      <w:r>
        <w:rPr>
          <w:rStyle w:val="default"/>
          <w:rFonts w:cs="FrankRuehl" w:hint="cs"/>
          <w:rtl/>
        </w:rPr>
        <w:t>(7)</w:t>
      </w:r>
      <w:r>
        <w:rPr>
          <w:rStyle w:val="default"/>
          <w:rFonts w:cs="FrankRuehl" w:hint="cs"/>
          <w:rtl/>
        </w:rPr>
        <w:tab/>
        <w:t>שביל להולכי רגל לרבות שביל מרוצף, כבש, חניה סלולה או מרוצפת לרבות דרך גישה לחניה;</w:t>
      </w:r>
    </w:p>
    <w:p w:rsidR="00865E3C" w:rsidRDefault="00865E3C" w:rsidP="00865E3C">
      <w:pPr>
        <w:pStyle w:val="P00"/>
        <w:spacing w:before="72"/>
        <w:ind w:left="624" w:right="1134"/>
        <w:rPr>
          <w:rStyle w:val="default"/>
          <w:rFonts w:cs="FrankRuehl" w:hint="cs"/>
          <w:rtl/>
        </w:rPr>
      </w:pPr>
      <w:r>
        <w:rPr>
          <w:rFonts w:hint="cs"/>
          <w:rtl/>
          <w:lang w:eastAsia="en-US"/>
        </w:rPr>
        <w:pict>
          <v:shape id="_x0000_s6122" type="#_x0000_t202" style="position:absolute;left:0;text-align:left;margin-left:470.35pt;margin-top:7.1pt;width:1in;height:16.8pt;z-index:252412416" filled="f" stroked="f">
            <v:textbox inset="1mm,0,1mm,0">
              <w:txbxContent>
                <w:p w:rsidR="009B4666" w:rsidRDefault="009B4666" w:rsidP="00865E3C">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תשע"ג-2012</w:t>
                  </w:r>
                </w:p>
              </w:txbxContent>
            </v:textbox>
          </v:shape>
        </w:pict>
      </w:r>
      <w:r>
        <w:rPr>
          <w:rStyle w:val="default"/>
          <w:rFonts w:cs="FrankRuehl" w:hint="cs"/>
          <w:rtl/>
        </w:rPr>
        <w:t>(8)</w:t>
      </w:r>
      <w:r>
        <w:rPr>
          <w:rStyle w:val="default"/>
          <w:rFonts w:cs="FrankRuehl" w:hint="cs"/>
          <w:rtl/>
        </w:rPr>
        <w:tab/>
        <w:t>גשר להולכי רגל או כבש נגיש המוביל לכניסה מחזית צדדים ובלבד שרוחבו הכולל לא יעלה על מחצית המרווח הצדי ליהיה צמוד לקו הבנין או לבנין, ושגובה רום רצפתו לא יעלה על 1.5 מטרים ממפלס המדרכה;</w:t>
      </w:r>
    </w:p>
    <w:p w:rsidR="00865E3C" w:rsidRPr="00E00FC6" w:rsidRDefault="00865E3C" w:rsidP="00865E3C">
      <w:pPr>
        <w:pStyle w:val="P00"/>
        <w:spacing w:before="72"/>
        <w:ind w:left="624" w:right="1134"/>
        <w:rPr>
          <w:rStyle w:val="default"/>
          <w:rFonts w:cs="FrankRuehl" w:hint="cs"/>
          <w:rtl/>
        </w:rPr>
      </w:pPr>
      <w:r>
        <w:rPr>
          <w:rFonts w:hint="cs"/>
          <w:rtl/>
          <w:lang w:eastAsia="en-US"/>
        </w:rPr>
        <w:pict>
          <v:shape id="_x0000_s6123" type="#_x0000_t202" style="position:absolute;left:0;text-align:left;margin-left:470.35pt;margin-top:7.1pt;width:1in;height:16.8pt;z-index:252413440" filled="f" stroked="f">
            <v:textbox inset="1mm,0,1mm,0">
              <w:txbxContent>
                <w:p w:rsidR="009B4666" w:rsidRDefault="009B4666" w:rsidP="00865E3C">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תשע"ג-2012</w:t>
                  </w:r>
                </w:p>
              </w:txbxContent>
            </v:textbox>
          </v:shape>
        </w:pict>
      </w:r>
      <w:r>
        <w:rPr>
          <w:rStyle w:val="default"/>
          <w:rFonts w:cs="FrankRuehl" w:hint="cs"/>
          <w:rtl/>
        </w:rPr>
        <w:t>(8א)</w:t>
      </w:r>
      <w:r>
        <w:rPr>
          <w:rStyle w:val="default"/>
          <w:rFonts w:cs="FrankRuehl" w:hint="cs"/>
          <w:rtl/>
        </w:rPr>
        <w:tab/>
      </w:r>
      <w:r w:rsidRPr="00E00FC6">
        <w:rPr>
          <w:rStyle w:val="default"/>
          <w:rFonts w:cs="FrankRuehl" w:hint="cs"/>
          <w:rtl/>
        </w:rPr>
        <w:t>כבש המוביל לכניסה בחזית אחורית, לצורך ביצוע התאמות נגישות לאדם עם מוגבלות, ובלבד שיתקיימו בו תנאים אלה:</w:t>
      </w:r>
    </w:p>
    <w:p w:rsidR="00865E3C" w:rsidRPr="00E00FC6" w:rsidRDefault="00865E3C" w:rsidP="00865E3C">
      <w:pPr>
        <w:pStyle w:val="P00"/>
        <w:spacing w:before="72"/>
        <w:ind w:left="1021" w:right="1134"/>
        <w:rPr>
          <w:rStyle w:val="default"/>
          <w:rFonts w:cs="FrankRuehl" w:hint="cs"/>
          <w:rtl/>
        </w:rPr>
      </w:pPr>
      <w:r w:rsidRPr="00E00FC6">
        <w:rPr>
          <w:rStyle w:val="default"/>
          <w:rFonts w:cs="FrankRuehl" w:hint="cs"/>
          <w:rtl/>
        </w:rPr>
        <w:t>(1)</w:t>
      </w:r>
      <w:r w:rsidRPr="00E00FC6">
        <w:rPr>
          <w:rStyle w:val="default"/>
          <w:rFonts w:cs="FrankRuehl" w:hint="cs"/>
          <w:rtl/>
        </w:rPr>
        <w:tab/>
        <w:t>הכבש ימוקם תוך מזעור ההפרעה למשתמשי הבניין ומשתמשי הבניינים הגובלים בו, ולמיתקנים הקיימים בחזית האחורית ולשימוש הנעשה בהם;</w:t>
      </w:r>
    </w:p>
    <w:p w:rsidR="00865E3C" w:rsidRPr="00E00FC6" w:rsidRDefault="00865E3C" w:rsidP="00865E3C">
      <w:pPr>
        <w:pStyle w:val="P00"/>
        <w:spacing w:before="72"/>
        <w:ind w:left="1021" w:right="1134"/>
        <w:rPr>
          <w:rStyle w:val="default"/>
          <w:rFonts w:cs="FrankRuehl" w:hint="cs"/>
          <w:rtl/>
        </w:rPr>
      </w:pPr>
      <w:r w:rsidRPr="00E00FC6">
        <w:rPr>
          <w:rStyle w:val="default"/>
          <w:rFonts w:cs="FrankRuehl" w:hint="cs"/>
          <w:rtl/>
        </w:rPr>
        <w:t>(2)</w:t>
      </w:r>
      <w:r w:rsidRPr="00E00FC6">
        <w:rPr>
          <w:rStyle w:val="default"/>
          <w:rFonts w:cs="FrankRuehl" w:hint="cs"/>
          <w:rtl/>
        </w:rPr>
        <w:tab/>
        <w:t>רוחב המעבר החופשי של פני הכבש יהיה לפי המידה שנקבעה בת"י 1918 חלק 2 כהגדרתו בפרט 8.30;</w:t>
      </w:r>
    </w:p>
    <w:p w:rsidR="00865E3C" w:rsidRDefault="00865E3C" w:rsidP="00865E3C">
      <w:pPr>
        <w:pStyle w:val="P00"/>
        <w:spacing w:before="72"/>
        <w:ind w:left="624" w:right="1134"/>
        <w:rPr>
          <w:rStyle w:val="default"/>
          <w:rFonts w:cs="FrankRuehl" w:hint="cs"/>
          <w:rtl/>
        </w:rPr>
      </w:pPr>
      <w:r>
        <w:rPr>
          <w:rFonts w:hint="cs"/>
          <w:rtl/>
          <w:lang w:eastAsia="en-US"/>
        </w:rPr>
        <w:pict>
          <v:shape id="_x0000_s6124" type="#_x0000_t202" style="position:absolute;left:0;text-align:left;margin-left:470.35pt;margin-top:7.1pt;width:1in;height:16.8pt;z-index:252414464" filled="f" stroked="f">
            <v:textbox inset="1mm,0,1mm,0">
              <w:txbxContent>
                <w:p w:rsidR="009B4666" w:rsidRDefault="009B4666" w:rsidP="00865E3C">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תשע"ג-2012</w:t>
                  </w:r>
                </w:p>
              </w:txbxContent>
            </v:textbox>
          </v:shape>
        </w:pict>
      </w:r>
      <w:r>
        <w:rPr>
          <w:rStyle w:val="default"/>
          <w:rFonts w:cs="FrankRuehl" w:hint="cs"/>
          <w:rtl/>
        </w:rPr>
        <w:t>(9)</w:t>
      </w:r>
      <w:r>
        <w:rPr>
          <w:rStyle w:val="default"/>
          <w:rFonts w:cs="FrankRuehl" w:hint="cs"/>
          <w:rtl/>
        </w:rPr>
        <w:tab/>
        <w:t xml:space="preserve">מדרגות וכבשים בלתי מקורים לירידה למרתפים, למשטחי חניה ולחצרות, </w:t>
      </w:r>
      <w:r w:rsidRPr="00E00FC6">
        <w:rPr>
          <w:rStyle w:val="default"/>
          <w:rFonts w:cs="FrankRuehl" w:hint="cs"/>
          <w:rtl/>
        </w:rPr>
        <w:t>ואם היה הדבר חובה לפי חוק שוויון זכויות לאנשים עם מוגבלות, גם לעלייה מהם,</w:t>
      </w:r>
      <w:r>
        <w:rPr>
          <w:rStyle w:val="default"/>
          <w:rFonts w:cs="FrankRuehl" w:hint="cs"/>
          <w:rtl/>
        </w:rPr>
        <w:t xml:space="preserve"> למעט כבש ירידה לרכב ובלבד שגובהם אינו עולה על 1.5 מטרים;</w:t>
      </w:r>
    </w:p>
    <w:p w:rsidR="00646829" w:rsidRDefault="00646829">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מדרגות, כבשים וגשר להולכי רגל ממפלס המדרכה לכניסה הקובעת לבנין, לרבות בתחום מרווח קדמי ומדרכה ובתנאי שלא יעברו את קו הרחוב;</w:t>
      </w:r>
    </w:p>
    <w:p w:rsidR="00646829" w:rsidRDefault="00646829">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יסודות מבנה עד למפלס פני הקרקע הסופיים;</w:t>
      </w:r>
    </w:p>
    <w:p w:rsidR="00646829" w:rsidRDefault="00646829">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מצללה הבולטת מעבר לקו הבנין עד 40% אל תוך המרווח ובלבד שהיא בנויה מחומרים קלים כגון עץ, מתכת או פלסטיק.</w:t>
      </w:r>
    </w:p>
    <w:p w:rsidR="00646829" w:rsidRDefault="00646829">
      <w:pPr>
        <w:pStyle w:val="medium2-header"/>
        <w:keepLines w:val="0"/>
        <w:spacing w:before="72"/>
        <w:ind w:left="0" w:right="1134"/>
        <w:rPr>
          <w:noProof/>
          <w:sz w:val="20"/>
          <w:rtl/>
        </w:rPr>
      </w:pPr>
      <w:bookmarkStart w:id="617" w:name="med16"/>
      <w:bookmarkEnd w:id="617"/>
      <w:r>
        <w:rPr>
          <w:noProof/>
          <w:sz w:val="20"/>
          <w:rtl/>
        </w:rPr>
        <w:t>ח</w:t>
      </w:r>
      <w:r>
        <w:rPr>
          <w:rFonts w:hint="cs"/>
          <w:noProof/>
          <w:sz w:val="20"/>
          <w:rtl/>
        </w:rPr>
        <w:t>לק ה': שלד בנין ובידודו התרמי והאק</w:t>
      </w:r>
      <w:r>
        <w:rPr>
          <w:noProof/>
          <w:sz w:val="20"/>
          <w:rtl/>
        </w:rPr>
        <w:t>ו</w:t>
      </w:r>
      <w:r>
        <w:rPr>
          <w:rFonts w:hint="cs"/>
          <w:noProof/>
          <w:sz w:val="20"/>
          <w:rtl/>
        </w:rPr>
        <w:t>סטי של הבנין</w:t>
      </w:r>
    </w:p>
    <w:p w:rsidR="00646829" w:rsidRDefault="00646829">
      <w:pPr>
        <w:pStyle w:val="header-2"/>
        <w:ind w:left="0" w:right="1134"/>
        <w:rPr>
          <w:rtl/>
        </w:rPr>
      </w:pPr>
      <w:bookmarkStart w:id="618" w:name="hed2118"/>
      <w:bookmarkEnd w:id="618"/>
      <w:r>
        <w:rPr>
          <w:rtl/>
        </w:rPr>
        <w:t>ס</w:t>
      </w:r>
      <w:r>
        <w:rPr>
          <w:rFonts w:hint="cs"/>
          <w:rtl/>
        </w:rPr>
        <w:t>ימן א': פרשנות</w:t>
      </w:r>
    </w:p>
    <w:p w:rsidR="00646829" w:rsidRDefault="00646829" w:rsidP="001075DE">
      <w:pPr>
        <w:pStyle w:val="P00"/>
        <w:spacing w:before="72"/>
        <w:ind w:left="0" w:right="1134"/>
        <w:rPr>
          <w:rStyle w:val="default"/>
          <w:rFonts w:cs="FrankRuehl" w:hint="cs"/>
          <w:rtl/>
        </w:rPr>
      </w:pPr>
      <w:bookmarkStart w:id="619" w:name="Seif298"/>
      <w:bookmarkEnd w:id="619"/>
      <w:r>
        <w:rPr>
          <w:lang w:val="he-IL"/>
        </w:rPr>
        <w:pict>
          <v:rect id="_x0000_s4823" style="position:absolute;left:0;text-align:left;margin-left:464.5pt;margin-top:8.05pt;width:75.05pt;height:8pt;z-index:251404800" o:allowincell="f" filled="f" stroked="f" strokecolor="lime" strokeweight=".25pt">
            <v:textbox style="mso-next-textbox:#_x0000_s4823"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5.01</w:t>
      </w:r>
      <w:r>
        <w:rPr>
          <w:rStyle w:val="default"/>
          <w:rFonts w:cs="FrankRuehl"/>
          <w:rtl/>
        </w:rPr>
        <w:tab/>
      </w:r>
      <w:r>
        <w:rPr>
          <w:rStyle w:val="default"/>
          <w:rFonts w:cs="FrankRuehl" w:hint="cs"/>
          <w:rtl/>
        </w:rPr>
        <w:t xml:space="preserve">בחלק זה </w:t>
      </w:r>
      <w:r>
        <w:rPr>
          <w:rStyle w:val="default"/>
          <w:rFonts w:cs="FrankRuehl"/>
          <w:rtl/>
        </w:rPr>
        <w:t>–</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הטרחה" </w:t>
      </w:r>
      <w:r>
        <w:rPr>
          <w:rStyle w:val="default"/>
          <w:rFonts w:cs="FrankRuehl"/>
          <w:rtl/>
        </w:rPr>
        <w:t>–</w:t>
      </w:r>
      <w:r>
        <w:rPr>
          <w:rStyle w:val="default"/>
          <w:rFonts w:cs="FrankRuehl" w:hint="cs"/>
          <w:rtl/>
        </w:rPr>
        <w:t xml:space="preserve"> כוחות פנימיים, מומנטים, מאמצים, עיוותים והשפעות אחרות הנגרמים בשלד על-ידי עמסים; </w:t>
      </w:r>
    </w:p>
    <w:p w:rsidR="00646829" w:rsidRDefault="00646829">
      <w:pPr>
        <w:pStyle w:val="P00"/>
        <w:spacing w:before="72"/>
        <w:ind w:left="0" w:right="1134"/>
        <w:rPr>
          <w:rStyle w:val="default"/>
          <w:rFonts w:cs="FrankRuehl" w:hint="cs"/>
          <w:rtl/>
        </w:rPr>
      </w:pPr>
      <w:r>
        <w:rPr>
          <w:lang w:val="he-IL"/>
        </w:rPr>
        <w:pict>
          <v:rect id="_x0000_s4824" style="position:absolute;left:0;text-align:left;margin-left:464.5pt;margin-top:8.05pt;width:75.05pt;height:10.4pt;z-index:251405824" o:allowincell="f" filled="f" stroked="f" strokecolor="lime" strokeweight=".25pt">
            <v:textbox style="mso-next-textbox:#_x0000_s4824"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שמ"ו-1985</w:t>
                  </w:r>
                </w:p>
              </w:txbxContent>
            </v:textbox>
            <w10:anchorlock/>
          </v:rect>
        </w:pict>
      </w:r>
      <w:r>
        <w:rPr>
          <w:rtl/>
        </w:rPr>
        <w:tab/>
      </w:r>
      <w:r>
        <w:rPr>
          <w:rStyle w:val="default"/>
          <w:rFonts w:cs="FrankRuehl"/>
          <w:rtl/>
        </w:rPr>
        <w:t>"</w:t>
      </w:r>
      <w:r>
        <w:rPr>
          <w:rStyle w:val="default"/>
          <w:rFonts w:cs="FrankRuehl" w:hint="cs"/>
          <w:rtl/>
        </w:rPr>
        <w:t xml:space="preserve">מעבדה מאושרת" </w:t>
      </w:r>
      <w:r>
        <w:rPr>
          <w:rStyle w:val="default"/>
          <w:rFonts w:cs="FrankRuehl"/>
          <w:rtl/>
        </w:rPr>
        <w:t>–</w:t>
      </w:r>
      <w:r>
        <w:rPr>
          <w:rStyle w:val="default"/>
          <w:rFonts w:cs="FrankRuehl" w:hint="cs"/>
          <w:rtl/>
        </w:rPr>
        <w:t xml:space="preserve"> מכון התקנים הישראלי וכל מי שאישר הממונה על התקינה לפי סעיף 12(א</w:t>
      </w:r>
      <w:r>
        <w:rPr>
          <w:rStyle w:val="default"/>
          <w:rFonts w:cs="FrankRuehl"/>
          <w:rtl/>
        </w:rPr>
        <w:t xml:space="preserve">) </w:t>
      </w:r>
      <w:r>
        <w:rPr>
          <w:rStyle w:val="default"/>
          <w:rFonts w:cs="FrankRuehl" w:hint="cs"/>
          <w:rtl/>
        </w:rPr>
        <w:t xml:space="preserve">לחוק התקנים, תשי"ג-1953; </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מצב גבולי" </w:t>
      </w:r>
      <w:r>
        <w:rPr>
          <w:rStyle w:val="default"/>
          <w:rFonts w:cs="FrankRuehl"/>
          <w:rtl/>
        </w:rPr>
        <w:t>–</w:t>
      </w:r>
      <w:r>
        <w:rPr>
          <w:rStyle w:val="default"/>
          <w:rFonts w:cs="FrankRuehl" w:hint="cs"/>
          <w:rtl/>
        </w:rPr>
        <w:t xml:space="preserve"> ההטרחה העלולה לפגוע במצבו התקין של שלד או במהותו של שלד בנין המיועד למטרה מיוחדת או לגרום לאבדן יציבותו, לשבר, לדפורמציה גבולית, לפגיעה באטימות מיכלי נוזלים, לאבדן מהותו של שלד המחסין חמרים רדיו-אקטיביים ולפגיעות </w:t>
      </w:r>
      <w:r>
        <w:rPr>
          <w:rStyle w:val="default"/>
          <w:rFonts w:cs="FrankRuehl"/>
          <w:rtl/>
        </w:rPr>
        <w:t>א</w:t>
      </w:r>
      <w:r>
        <w:rPr>
          <w:rStyle w:val="default"/>
          <w:rFonts w:cs="FrankRuehl" w:hint="cs"/>
          <w:rtl/>
        </w:rPr>
        <w:t>חרות כיוצא באלה;</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מקדם הבטחון" </w:t>
      </w:r>
      <w:r>
        <w:rPr>
          <w:rStyle w:val="default"/>
          <w:rFonts w:cs="FrankRuehl"/>
          <w:rtl/>
        </w:rPr>
        <w:t>–</w:t>
      </w:r>
      <w:r>
        <w:rPr>
          <w:rStyle w:val="default"/>
          <w:rFonts w:cs="FrankRuehl" w:hint="cs"/>
          <w:rtl/>
        </w:rPr>
        <w:t xml:space="preserve"> המספר המתקבל מחילוקה של ההטרחה הגורמת למצב גבולי בהטרחה המתהווה על-ידי עמסים הפועלים על הבנין;</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קיר כפול דופן" </w:t>
      </w:r>
      <w:r>
        <w:rPr>
          <w:rStyle w:val="default"/>
          <w:rFonts w:cs="FrankRuehl"/>
          <w:rtl/>
        </w:rPr>
        <w:t>–</w:t>
      </w:r>
      <w:r>
        <w:rPr>
          <w:rStyle w:val="default"/>
          <w:rFonts w:cs="FrankRuehl" w:hint="cs"/>
          <w:rtl/>
        </w:rPr>
        <w:t xml:space="preserve"> קיר הבנוי משתי דפנות וביניהן חלל אוויר;</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קיר מסיבי" </w:t>
      </w:r>
      <w:r>
        <w:rPr>
          <w:rStyle w:val="default"/>
          <w:rFonts w:cs="FrankRuehl"/>
          <w:rtl/>
        </w:rPr>
        <w:t>–</w:t>
      </w:r>
      <w:r>
        <w:rPr>
          <w:rStyle w:val="default"/>
          <w:rFonts w:cs="FrankRuehl" w:hint="cs"/>
          <w:rtl/>
        </w:rPr>
        <w:t xml:space="preserve"> קיר הבנוי מחומר מוצק או מלבנים או מבלוקים מלאים; </w:t>
      </w:r>
    </w:p>
    <w:p w:rsidR="00646829" w:rsidRDefault="00646829">
      <w:pPr>
        <w:pStyle w:val="P00"/>
        <w:spacing w:before="72"/>
        <w:ind w:left="0" w:right="1134"/>
        <w:rPr>
          <w:rStyle w:val="default"/>
          <w:rFonts w:cs="FrankRuehl" w:hint="cs"/>
          <w:rtl/>
        </w:rPr>
      </w:pPr>
      <w:r>
        <w:rPr>
          <w:rtl/>
        </w:rPr>
        <w:tab/>
      </w:r>
      <w:r>
        <w:rPr>
          <w:rStyle w:val="default"/>
          <w:rFonts w:cs="FrankRuehl"/>
          <w:rtl/>
        </w:rPr>
        <w:t>"ק</w:t>
      </w:r>
      <w:r>
        <w:rPr>
          <w:rStyle w:val="default"/>
          <w:rFonts w:cs="FrankRuehl" w:hint="cs"/>
          <w:rtl/>
        </w:rPr>
        <w:t xml:space="preserve">יר נושא" </w:t>
      </w:r>
      <w:r>
        <w:rPr>
          <w:rStyle w:val="default"/>
          <w:rFonts w:cs="FrankRuehl"/>
          <w:rtl/>
        </w:rPr>
        <w:t>–</w:t>
      </w:r>
      <w:r>
        <w:rPr>
          <w:rStyle w:val="default"/>
          <w:rFonts w:cs="FrankRuehl" w:hint="cs"/>
          <w:rtl/>
        </w:rPr>
        <w:t xml:space="preserve"> קיר המהווה חלק משלד;</w:t>
      </w:r>
    </w:p>
    <w:p w:rsidR="00646829" w:rsidRDefault="00646829">
      <w:pPr>
        <w:pStyle w:val="P00"/>
        <w:spacing w:before="72"/>
        <w:ind w:left="0" w:right="1134"/>
        <w:rPr>
          <w:rStyle w:val="default"/>
          <w:rFonts w:cs="FrankRuehl" w:hint="cs"/>
          <w:rtl/>
        </w:rPr>
      </w:pPr>
      <w:r>
        <w:rPr>
          <w:lang w:val="he-IL"/>
        </w:rPr>
        <w:pict>
          <v:rect id="_x0000_s5020" style="position:absolute;left:0;text-align:left;margin-left:470.25pt;margin-top:7.1pt;width:69.3pt;height:18.55pt;z-index:251564544" o:allowincell="f" filled="f" stroked="f" strokecolor="lime" strokeweight=".25pt">
            <v:textbox style="mso-next-textbox:#_x0000_s5020"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תשס"ז-2007</w:t>
                  </w:r>
                </w:p>
              </w:txbxContent>
            </v:textbox>
            <w10:anchorlock/>
          </v:rect>
        </w:pict>
      </w:r>
      <w:r>
        <w:rPr>
          <w:rtl/>
        </w:rPr>
        <w:tab/>
      </w:r>
      <w:r>
        <w:rPr>
          <w:rStyle w:val="default"/>
          <w:rFonts w:cs="FrankRuehl"/>
          <w:rtl/>
        </w:rPr>
        <w:t>"תסבולת" – הכוח הפנימי המקסימלי אשר יכול להתפתח בחתך, לרבות תסבולת חתך (</w:t>
      </w:r>
      <w:r>
        <w:rPr>
          <w:rStyle w:val="default"/>
          <w:szCs w:val="20"/>
        </w:rPr>
        <w:t>SECTION CAPACITY</w:t>
      </w:r>
      <w:r>
        <w:rPr>
          <w:rStyle w:val="default"/>
          <w:rFonts w:cs="FrankRuehl"/>
          <w:rtl/>
        </w:rPr>
        <w:t>) ותסבולת רכיב או מבנה;</w:t>
      </w:r>
    </w:p>
    <w:p w:rsidR="00646829" w:rsidRDefault="00646829">
      <w:pPr>
        <w:pStyle w:val="P00"/>
        <w:spacing w:before="72"/>
        <w:ind w:left="0" w:right="1134"/>
        <w:rPr>
          <w:rStyle w:val="default"/>
          <w:rFonts w:cs="FrankRuehl" w:hint="cs"/>
          <w:rtl/>
        </w:rPr>
      </w:pPr>
      <w:r>
        <w:rPr>
          <w:lang w:val="he-IL"/>
        </w:rPr>
        <w:pict>
          <v:rect id="_x0000_s5021" style="position:absolute;left:0;text-align:left;margin-left:470.25pt;margin-top:7.1pt;width:69.3pt;height:18.55pt;z-index:251565568" o:allowincell="f" filled="f" stroked="f" strokecolor="lime" strokeweight=".25pt">
            <v:textbox style="mso-next-textbox:#_x0000_s5021"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תשס"ז-2007</w:t>
                  </w:r>
                </w:p>
              </w:txbxContent>
            </v:textbox>
            <w10:anchorlock/>
          </v:rect>
        </w:pict>
      </w:r>
      <w:r>
        <w:rPr>
          <w:rtl/>
        </w:rPr>
        <w:tab/>
      </w:r>
      <w:r>
        <w:rPr>
          <w:rStyle w:val="default"/>
          <w:rFonts w:cs="FrankRuehl"/>
          <w:rtl/>
        </w:rPr>
        <w:t>"תסבולת רכיב או מבנה" – העומס המקסימלי אשר הרכיב או המבנה מסוגלים לשאת;</w:t>
      </w:r>
    </w:p>
    <w:p w:rsidR="00646829" w:rsidRDefault="00646829">
      <w:pPr>
        <w:pStyle w:val="P00"/>
        <w:spacing w:before="72"/>
        <w:ind w:left="0" w:right="1134"/>
        <w:rPr>
          <w:rStyle w:val="default"/>
          <w:rFonts w:cs="FrankRuehl" w:hint="cs"/>
          <w:rtl/>
        </w:rPr>
      </w:pPr>
      <w:r>
        <w:rPr>
          <w:lang w:val="he-IL"/>
        </w:rPr>
        <w:pict>
          <v:rect id="_x0000_s5022" style="position:absolute;left:0;text-align:left;margin-left:470.25pt;margin-top:7.1pt;width:69.3pt;height:18.55pt;z-index:251566592" o:allowincell="f" filled="f" stroked="f" strokecolor="lime" strokeweight=".25pt">
            <v:textbox style="mso-next-textbox:#_x0000_s5022"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תשס"ז-2007</w:t>
                  </w:r>
                </w:p>
              </w:txbxContent>
            </v:textbox>
            <w10:anchorlock/>
          </v:rect>
        </w:pict>
      </w:r>
      <w:r>
        <w:rPr>
          <w:rtl/>
        </w:rPr>
        <w:tab/>
      </w:r>
      <w:r>
        <w:rPr>
          <w:rStyle w:val="default"/>
          <w:rFonts w:cs="FrankRuehl"/>
          <w:rtl/>
        </w:rPr>
        <w:t>"תקרה הכוללת גופי מילוי מפח" – כל רצפה או תקרת צלעות או תקרת ערוגות</w:t>
      </w:r>
      <w:r>
        <w:rPr>
          <w:rStyle w:val="default"/>
          <w:rFonts w:cs="FrankRuehl" w:hint="cs"/>
          <w:rtl/>
        </w:rPr>
        <w:t xml:space="preserve"> </w:t>
      </w:r>
      <w:r>
        <w:rPr>
          <w:rStyle w:val="default"/>
          <w:rFonts w:cs="FrankRuehl"/>
          <w:rtl/>
        </w:rPr>
        <w:t xml:space="preserve">מבטון מזוין, בעלת טבלה עליונה וטבלה תחתונה נושאת (חתך </w:t>
      </w:r>
      <w:r>
        <w:rPr>
          <w:rStyle w:val="default"/>
          <w:rFonts w:cs="FrankRuehl"/>
        </w:rPr>
        <w:t>I</w:t>
      </w:r>
      <w:r>
        <w:rPr>
          <w:rStyle w:val="default"/>
          <w:rFonts w:cs="FrankRuehl"/>
          <w:rtl/>
        </w:rPr>
        <w:t>), או טבלה</w:t>
      </w:r>
      <w:r>
        <w:rPr>
          <w:rStyle w:val="default"/>
          <w:rFonts w:cs="FrankRuehl" w:hint="cs"/>
          <w:rtl/>
        </w:rPr>
        <w:t xml:space="preserve"> </w:t>
      </w:r>
      <w:r>
        <w:rPr>
          <w:rStyle w:val="default"/>
          <w:rFonts w:cs="FrankRuehl"/>
          <w:rtl/>
        </w:rPr>
        <w:t xml:space="preserve">תחתונה בלתי נושאת מסוג תקרת "רביץ" (חתך </w:t>
      </w:r>
      <w:r>
        <w:rPr>
          <w:rStyle w:val="default"/>
          <w:rFonts w:cs="FrankRuehl"/>
        </w:rPr>
        <w:t>T</w:t>
      </w:r>
      <w:r>
        <w:rPr>
          <w:rStyle w:val="default"/>
          <w:rFonts w:cs="FrankRuehl"/>
          <w:rtl/>
        </w:rPr>
        <w:t>), כאשר גופי המילוי של</w:t>
      </w:r>
      <w:r>
        <w:rPr>
          <w:rStyle w:val="default"/>
          <w:rFonts w:cs="FrankRuehl" w:hint="cs"/>
          <w:rtl/>
        </w:rPr>
        <w:t xml:space="preserve"> </w:t>
      </w:r>
      <w:r>
        <w:rPr>
          <w:rStyle w:val="default"/>
          <w:rFonts w:cs="FrankRuehl"/>
          <w:rtl/>
        </w:rPr>
        <w:t>רצפה או תקרה כאמור, עשויים מפח גלי או מפח שטוח, בין שיש בהן את כל</w:t>
      </w:r>
      <w:r>
        <w:rPr>
          <w:rStyle w:val="default"/>
          <w:rFonts w:cs="FrankRuehl" w:hint="cs"/>
          <w:rtl/>
        </w:rPr>
        <w:t xml:space="preserve"> </w:t>
      </w:r>
      <w:r>
        <w:rPr>
          <w:rStyle w:val="default"/>
          <w:rFonts w:cs="FrankRuehl"/>
          <w:rtl/>
        </w:rPr>
        <w:t>הרכיבים הנדרשים לפי תקן ישראלי, ת"י 466: חוקת הבטון, ובין אם חלקם או כולם חסרים;</w:t>
      </w:r>
    </w:p>
    <w:p w:rsidR="00646829" w:rsidRDefault="00646829">
      <w:pPr>
        <w:pStyle w:val="P00"/>
        <w:spacing w:before="72"/>
        <w:ind w:left="0" w:right="1134"/>
        <w:rPr>
          <w:rStyle w:val="default"/>
          <w:rFonts w:cs="FrankRuehl" w:hint="cs"/>
          <w:rtl/>
        </w:rPr>
      </w:pPr>
      <w:r>
        <w:rPr>
          <w:lang w:val="he-IL"/>
        </w:rPr>
        <w:pict>
          <v:rect id="_x0000_s4825" style="position:absolute;left:0;text-align:left;margin-left:464.5pt;margin-top:8.05pt;width:75.05pt;height:7.8pt;z-index:251406848" o:allowincell="f" filled="f" stroked="f" strokecolor="lime" strokeweight=".25pt">
            <v:textbox style="mso-next-textbox:#_x0000_s4825"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שמ"ו-1985</w:t>
                  </w:r>
                </w:p>
              </w:txbxContent>
            </v:textbox>
            <w10:anchorlock/>
          </v:rect>
        </w:pict>
      </w:r>
      <w:r>
        <w:rPr>
          <w:rtl/>
        </w:rPr>
        <w:tab/>
      </w:r>
      <w:r>
        <w:rPr>
          <w:rStyle w:val="default"/>
          <w:rFonts w:cs="FrankRuehl"/>
          <w:rtl/>
        </w:rPr>
        <w:t>"</w:t>
      </w:r>
      <w:r>
        <w:rPr>
          <w:rStyle w:val="default"/>
          <w:rFonts w:cs="FrankRuehl" w:hint="cs"/>
          <w:rtl/>
        </w:rPr>
        <w:t xml:space="preserve">שלד" </w:t>
      </w:r>
      <w:r>
        <w:rPr>
          <w:rStyle w:val="default"/>
          <w:rFonts w:cs="FrankRuehl"/>
          <w:rtl/>
        </w:rPr>
        <w:t>–</w:t>
      </w:r>
      <w:r>
        <w:rPr>
          <w:rStyle w:val="default"/>
          <w:rFonts w:cs="FrankRuehl" w:hint="cs"/>
          <w:rtl/>
        </w:rPr>
        <w:t xml:space="preserve"> (נמחקה). </w:t>
      </w:r>
    </w:p>
    <w:p w:rsidR="00646829" w:rsidRDefault="00646829">
      <w:pPr>
        <w:pStyle w:val="header-2"/>
        <w:ind w:left="0" w:right="1134"/>
        <w:rPr>
          <w:rFonts w:hint="cs"/>
          <w:rtl/>
        </w:rPr>
      </w:pPr>
      <w:bookmarkStart w:id="620" w:name="hed2119"/>
      <w:bookmarkEnd w:id="620"/>
      <w:r>
        <w:rPr>
          <w:lang w:val="he-IL"/>
        </w:rPr>
        <w:pict>
          <v:rect id="_x0000_s4826" style="position:absolute;left:0;text-align:left;margin-left:464.5pt;margin-top:8.05pt;width:75.05pt;height:16pt;z-index:251407872" o:allowincell="f" filled="f" stroked="f" strokecolor="lime" strokeweight=".25pt">
            <v:textbox style="mso-next-textbox:#_x0000_s4826"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szCs w:val="18"/>
                      <w:rtl/>
                    </w:rPr>
                  </w:pPr>
                  <w:r>
                    <w:rPr>
                      <w:rFonts w:cs="Miriam"/>
                      <w:szCs w:val="18"/>
                      <w:rtl/>
                    </w:rPr>
                    <w:t>ת</w:t>
                  </w:r>
                  <w:r>
                    <w:rPr>
                      <w:rFonts w:cs="Miriam" w:hint="cs"/>
                      <w:szCs w:val="18"/>
                      <w:rtl/>
                    </w:rPr>
                    <w:t>ש"ם-1980</w:t>
                  </w:r>
                </w:p>
              </w:txbxContent>
            </v:textbox>
            <w10:anchorlock/>
          </v:rect>
        </w:pict>
      </w:r>
      <w:r>
        <w:rPr>
          <w:rtl/>
        </w:rPr>
        <w:t>ס</w:t>
      </w:r>
      <w:r>
        <w:rPr>
          <w:rFonts w:hint="cs"/>
          <w:rtl/>
        </w:rPr>
        <w:t>ימן ב': שלד הבנין</w:t>
      </w:r>
    </w:p>
    <w:p w:rsidR="00646829" w:rsidRDefault="00646829" w:rsidP="001075DE">
      <w:pPr>
        <w:pStyle w:val="P00"/>
        <w:spacing w:before="72"/>
        <w:ind w:left="0" w:right="1134"/>
        <w:rPr>
          <w:rStyle w:val="default"/>
          <w:rFonts w:cs="FrankRuehl"/>
          <w:rtl/>
        </w:rPr>
      </w:pPr>
      <w:bookmarkStart w:id="621" w:name="Seif299"/>
      <w:bookmarkEnd w:id="621"/>
      <w:r>
        <w:rPr>
          <w:lang w:val="he-IL"/>
        </w:rPr>
        <w:pict>
          <v:rect id="_x0000_s4827" style="position:absolute;left:0;text-align:left;margin-left:464.5pt;margin-top:8.05pt;width:75.05pt;height:16pt;z-index:251408896" o:allowincell="f" filled="f" stroked="f" strokecolor="lime" strokeweight=".25pt">
            <v:textbox style="mso-next-textbox:#_x0000_s4827" inset="0,0,0,0">
              <w:txbxContent>
                <w:p w:rsidR="009B4666" w:rsidRDefault="009B4666">
                  <w:pPr>
                    <w:spacing w:line="160" w:lineRule="exact"/>
                    <w:jc w:val="left"/>
                    <w:rPr>
                      <w:rFonts w:cs="Miriam"/>
                      <w:noProof/>
                      <w:szCs w:val="18"/>
                      <w:rtl/>
                    </w:rPr>
                  </w:pPr>
                  <w:r>
                    <w:rPr>
                      <w:rFonts w:cs="Miriam"/>
                      <w:szCs w:val="18"/>
                      <w:rtl/>
                    </w:rPr>
                    <w:t>ש</w:t>
                  </w:r>
                  <w:r>
                    <w:rPr>
                      <w:rFonts w:cs="Miriam" w:hint="cs"/>
                      <w:szCs w:val="18"/>
                      <w:rtl/>
                    </w:rPr>
                    <w:t xml:space="preserve">לד בנין </w:t>
                  </w:r>
                  <w:r>
                    <w:rPr>
                      <w:rFonts w:cs="Miriam"/>
                      <w:szCs w:val="18"/>
                      <w:rtl/>
                    </w:rPr>
                    <w:t>ו</w:t>
                  </w:r>
                  <w:r>
                    <w:rPr>
                      <w:rFonts w:cs="Miriam" w:hint="cs"/>
                      <w:szCs w:val="18"/>
                      <w:rtl/>
                    </w:rPr>
                    <w:t>מקדם הבטחון</w:t>
                  </w:r>
                </w:p>
              </w:txbxContent>
            </v:textbox>
            <w10:anchorlock/>
          </v:rect>
        </w:pict>
      </w:r>
      <w:r>
        <w:rPr>
          <w:rStyle w:val="default"/>
          <w:rFonts w:cs="FrankRuehl"/>
          <w:rtl/>
        </w:rPr>
        <w:t>5.02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בנין יהיה בעל שלד.</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שלד יתוכנן וייבנה באופן שתימנע פגיעה כלשהי במצ</w:t>
      </w:r>
      <w:r>
        <w:rPr>
          <w:rStyle w:val="default"/>
          <w:rFonts w:cs="FrankRuehl"/>
          <w:rtl/>
        </w:rPr>
        <w:t>ב</w:t>
      </w:r>
      <w:r>
        <w:rPr>
          <w:rStyle w:val="default"/>
          <w:rFonts w:cs="FrankRuehl" w:hint="cs"/>
          <w:rtl/>
        </w:rPr>
        <w:t xml:space="preserve">ו התקין של הבנין, לרבות התהוות מצב גבולי. </w:t>
      </w:r>
    </w:p>
    <w:p w:rsidR="00646829" w:rsidRDefault="00646829">
      <w:pPr>
        <w:pStyle w:val="P00"/>
        <w:spacing w:before="72"/>
        <w:ind w:left="0" w:right="1134"/>
        <w:rPr>
          <w:rStyle w:val="default"/>
          <w:rFonts w:cs="FrankRuehl"/>
          <w:rtl/>
        </w:rPr>
      </w:pPr>
      <w:r>
        <w:rPr>
          <w:lang w:val="he-IL"/>
        </w:rPr>
        <w:pict>
          <v:rect id="_x0000_s4828" style="position:absolute;left:0;text-align:left;margin-left:464.5pt;margin-top:8.05pt;width:75.05pt;height:18.8pt;z-index:251409920" o:allowincell="f" filled="f" stroked="f" strokecolor="lime" strokeweight=".25pt">
            <v:textbox style="mso-next-textbox:#_x0000_s4828"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ק</w:t>
                  </w:r>
                  <w:r>
                    <w:rPr>
                      <w:rFonts w:cs="Miriam"/>
                      <w:szCs w:val="18"/>
                      <w:rtl/>
                    </w:rPr>
                    <w:t>' (</w:t>
                  </w:r>
                  <w:r>
                    <w:rPr>
                      <w:rFonts w:cs="Miriam" w:hint="cs"/>
                      <w:szCs w:val="18"/>
                      <w:rtl/>
                    </w:rPr>
                    <w:t xml:space="preserve">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מילוי הוראות סעיף קטן (ב) יובטח באמצעות מקדם הבטחון שנקבע בתקן, ובאין תקן </w:t>
      </w:r>
      <w:r>
        <w:rPr>
          <w:rStyle w:val="default"/>
          <w:rFonts w:cs="FrankRuehl"/>
          <w:rtl/>
        </w:rPr>
        <w:t>–</w:t>
      </w:r>
      <w:r>
        <w:rPr>
          <w:rStyle w:val="default"/>
          <w:rFonts w:cs="FrankRuehl" w:hint="cs"/>
          <w:rtl/>
        </w:rPr>
        <w:t xml:space="preserve"> בחוות דעת של בעל הכשרה מקצועית מתאימה בענין הנידון שהוסמך לכך מטעם שר הפנים.</w:t>
      </w:r>
    </w:p>
    <w:p w:rsidR="00646829" w:rsidRDefault="00646829">
      <w:pPr>
        <w:pStyle w:val="P00"/>
        <w:spacing w:before="72"/>
        <w:ind w:left="0" w:right="1134"/>
        <w:rPr>
          <w:rStyle w:val="default"/>
          <w:rFonts w:cs="FrankRuehl" w:hint="cs"/>
          <w:rtl/>
        </w:rPr>
      </w:pPr>
      <w:r>
        <w:rPr>
          <w:lang w:val="he-IL"/>
        </w:rPr>
        <w:pict>
          <v:rect id="_x0000_s4829" style="position:absolute;left:0;text-align:left;margin-left:464.5pt;margin-top:8.05pt;width:75.05pt;height:18.75pt;z-index:251410944" o:allowincell="f" filled="f" stroked="f" strokecolor="lime" strokeweight=".25pt">
            <v:textbox style="mso-next-textbox:#_x0000_s4829"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אם שלד הבנין בנוי מבטון לא מזויין, בטון מזויין, בטון דרוך ובטון טרום, הוא יתוכנן וייבנה בהתאם לתקן ישראלי ת"י 466.</w:t>
      </w:r>
    </w:p>
    <w:p w:rsidR="00646829" w:rsidRDefault="00646829">
      <w:pPr>
        <w:pStyle w:val="P00"/>
        <w:spacing w:before="72"/>
        <w:ind w:left="0" w:right="1134"/>
        <w:rPr>
          <w:rStyle w:val="default"/>
          <w:rFonts w:cs="FrankRuehl" w:hint="cs"/>
          <w:rtl/>
        </w:rPr>
      </w:pPr>
      <w:r>
        <w:rPr>
          <w:rtl/>
          <w:lang w:val="he-IL"/>
        </w:rPr>
        <w:pict>
          <v:shape id="_x0000_s5023" type="#_x0000_t202" style="position:absolute;left:0;text-align:left;margin-left:470.25pt;margin-top:7.1pt;width:1in;height:16.8pt;z-index:251567616" filled="f" stroked="f">
            <v:textbox inset="1mm,0,1mm,0">
              <w:txbxContent>
                <w:p w:rsidR="009B4666" w:rsidRDefault="009B4666">
                  <w:pPr>
                    <w:spacing w:line="160" w:lineRule="exact"/>
                    <w:jc w:val="left"/>
                    <w:rPr>
                      <w:rFonts w:cs="Miriam" w:hint="cs"/>
                      <w:szCs w:val="18"/>
                      <w:rtl/>
                    </w:rPr>
                  </w:pPr>
                  <w:r>
                    <w:rPr>
                      <w:rFonts w:cs="Miriam" w:hint="cs"/>
                      <w:szCs w:val="18"/>
                      <w:rtl/>
                    </w:rPr>
                    <w:t>תק' (מס' 4) תשס"ז-2007</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אף האמור בפרט משנה (ד), על תיקון שלד שבו תקרה הכוללת גופי מילוי מפח, יחולו הוראות אלה:</w:t>
      </w:r>
    </w:p>
    <w:p w:rsidR="00646829" w:rsidRDefault="0064682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תיקון השלד יתוכנן ויבנה בהתאם למקדמי הבטיחות החלקיים לעומסים</w:t>
      </w:r>
      <w:r>
        <w:rPr>
          <w:rStyle w:val="default"/>
          <w:rFonts w:cs="FrankRuehl" w:hint="cs"/>
          <w:rtl/>
        </w:rPr>
        <w:t xml:space="preserve"> </w:t>
      </w:r>
      <w:r>
        <w:rPr>
          <w:rStyle w:val="default"/>
          <w:rFonts w:cs="FrankRuehl"/>
          <w:rtl/>
        </w:rPr>
        <w:t>ולחומרים, הן לצורך חישוב תקרות הכוללות גופי מילוי מפח במצב גבולי</w:t>
      </w:r>
      <w:r>
        <w:rPr>
          <w:rStyle w:val="default"/>
          <w:rFonts w:cs="FrankRuehl" w:hint="cs"/>
          <w:rtl/>
        </w:rPr>
        <w:t xml:space="preserve"> </w:t>
      </w:r>
      <w:r>
        <w:rPr>
          <w:rStyle w:val="default"/>
          <w:rFonts w:cs="FrankRuehl"/>
          <w:rtl/>
        </w:rPr>
        <w:t>של הרס, והן לצורך תכנון חיזוקן, כפי שנקבעו בתקן ישראלי ת"י 466: חוקת הבטון, במהדורות אלה:</w:t>
      </w:r>
    </w:p>
    <w:p w:rsidR="00646829" w:rsidRDefault="00646829">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חלק 1 – מהדורת יוני</w:t>
      </w:r>
      <w:r>
        <w:rPr>
          <w:rStyle w:val="default"/>
          <w:rFonts w:cs="FrankRuehl" w:hint="cs"/>
          <w:rtl/>
        </w:rPr>
        <w:t xml:space="preserve"> 1987</w:t>
      </w:r>
      <w:r>
        <w:rPr>
          <w:rStyle w:val="default"/>
          <w:rFonts w:cs="FrankRuehl"/>
          <w:rtl/>
        </w:rPr>
        <w:t>;</w:t>
      </w:r>
    </w:p>
    <w:p w:rsidR="00646829" w:rsidRDefault="00646829">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חלק 2 – מהדורת ינואר</w:t>
      </w:r>
      <w:r>
        <w:rPr>
          <w:rStyle w:val="default"/>
          <w:rFonts w:cs="FrankRuehl" w:hint="cs"/>
          <w:rtl/>
        </w:rPr>
        <w:t xml:space="preserve"> 1979</w:t>
      </w:r>
      <w:r>
        <w:rPr>
          <w:rStyle w:val="default"/>
          <w:rFonts w:cs="FrankRuehl"/>
          <w:rtl/>
        </w:rPr>
        <w:t>;</w:t>
      </w:r>
    </w:p>
    <w:p w:rsidR="00646829" w:rsidRDefault="00646829">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חלק 3 – מהדורת יולי</w:t>
      </w:r>
      <w:r>
        <w:rPr>
          <w:rStyle w:val="default"/>
          <w:rFonts w:cs="FrankRuehl" w:hint="cs"/>
          <w:rtl/>
        </w:rPr>
        <w:t xml:space="preserve"> 1987</w:t>
      </w:r>
      <w:r>
        <w:rPr>
          <w:rStyle w:val="default"/>
          <w:rFonts w:cs="FrankRuehl"/>
          <w:rtl/>
        </w:rPr>
        <w:t>;</w:t>
      </w:r>
    </w:p>
    <w:p w:rsidR="00646829" w:rsidRDefault="0064682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תסבולת הגזירה לא תעלה על חוזקי הגזירה הנקובים בתקן ישראלי ת"י</w:t>
      </w:r>
      <w:r>
        <w:rPr>
          <w:rStyle w:val="default"/>
          <w:rFonts w:cs="FrankRuehl" w:hint="cs"/>
          <w:rtl/>
        </w:rPr>
        <w:t xml:space="preserve"> </w:t>
      </w:r>
      <w:r>
        <w:rPr>
          <w:rStyle w:val="default"/>
          <w:rFonts w:cs="FrankRuehl"/>
          <w:rtl/>
        </w:rPr>
        <w:t>466 במהדורות האמורות בפסקה (1); תסבולת הכפיפה תחושב על פי תקן ישראלי ת"י 466 העדכני;</w:t>
      </w:r>
    </w:p>
    <w:p w:rsidR="00646829" w:rsidRDefault="0064682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לצורך תכנון וחישוב התיקון תוזנח תרומת הבטון לקבלת כוחות הגזירה; רכיבי החיזוק המתוכנן לתקרה יישאו את מלוא ההטרחה לגזירה;</w:t>
      </w:r>
    </w:p>
    <w:p w:rsidR="00646829" w:rsidRDefault="0064682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חישוב הכוחות הפנימיים בתקרה הכוללת גופי מילוי מפח, ייעשה בשיטות</w:t>
      </w:r>
      <w:r>
        <w:rPr>
          <w:rStyle w:val="default"/>
          <w:rFonts w:cs="FrankRuehl" w:hint="cs"/>
          <w:rtl/>
        </w:rPr>
        <w:t xml:space="preserve"> </w:t>
      </w:r>
      <w:r>
        <w:rPr>
          <w:rStyle w:val="default"/>
          <w:rFonts w:cs="FrankRuehl"/>
          <w:rtl/>
        </w:rPr>
        <w:t>פיסיקליות הנדסיות מהימנות ובהתאם להנחיות מהנדס הוועדה המקומית;</w:t>
      </w:r>
      <w:r>
        <w:rPr>
          <w:rStyle w:val="default"/>
          <w:rFonts w:cs="FrankRuehl" w:hint="cs"/>
          <w:rtl/>
        </w:rPr>
        <w:t xml:space="preserve"> </w:t>
      </w:r>
      <w:r>
        <w:rPr>
          <w:rStyle w:val="default"/>
          <w:rFonts w:cs="FrankRuehl"/>
          <w:rtl/>
        </w:rPr>
        <w:t>לחישוב האמור יצורף טופס בדיקה לפי הנוסח שבנספח א' לסימן זה;</w:t>
      </w:r>
    </w:p>
    <w:p w:rsidR="00646829" w:rsidRDefault="0064682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בחישובי תסבולת גזירה או כפיפה של תקרה הכוללת גופי מילוי מפח ניתן</w:t>
      </w:r>
      <w:r>
        <w:rPr>
          <w:rStyle w:val="default"/>
          <w:rFonts w:cs="FrankRuehl" w:hint="cs"/>
          <w:rtl/>
        </w:rPr>
        <w:t xml:space="preserve"> </w:t>
      </w:r>
      <w:r>
        <w:rPr>
          <w:rStyle w:val="default"/>
          <w:rFonts w:cs="FrankRuehl"/>
          <w:rtl/>
        </w:rPr>
        <w:t>להסתמך על תקנים או כללים אחרים, ובלבד שאושרו בידי שר הפנים או מי שמונה על ידו לשם כך</w:t>
      </w:r>
      <w:r>
        <w:rPr>
          <w:rStyle w:val="default"/>
          <w:rFonts w:cs="FrankRuehl" w:hint="cs"/>
          <w:rtl/>
        </w:rPr>
        <w:t>.</w:t>
      </w:r>
    </w:p>
    <w:p w:rsidR="00646829" w:rsidRDefault="00646829">
      <w:pPr>
        <w:pStyle w:val="P00"/>
        <w:spacing w:before="0"/>
        <w:ind w:left="0" w:right="1134"/>
        <w:rPr>
          <w:rStyle w:val="default"/>
          <w:rFonts w:cs="FrankRuehl" w:hint="cs"/>
          <w:vanish/>
          <w:color w:val="FF0000"/>
          <w:szCs w:val="20"/>
          <w:shd w:val="clear" w:color="auto" w:fill="FFFF99"/>
          <w:rtl/>
        </w:rPr>
      </w:pPr>
      <w:bookmarkStart w:id="622" w:name="Seif300"/>
      <w:bookmarkEnd w:id="622"/>
      <w:r>
        <w:rPr>
          <w:rStyle w:val="default"/>
          <w:rFonts w:cs="FrankRuehl" w:hint="cs"/>
          <w:vanish/>
          <w:color w:val="FF0000"/>
          <w:szCs w:val="20"/>
          <w:shd w:val="clear" w:color="auto" w:fill="FFFF99"/>
          <w:rtl/>
        </w:rPr>
        <w:t>מיום 17.7.1980</w:t>
      </w:r>
    </w:p>
    <w:p w:rsidR="00646829" w:rsidRDefault="00646829">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(מס' 3) תש"ם-1980</w:t>
      </w:r>
    </w:p>
    <w:p w:rsidR="00646829" w:rsidRDefault="00646829">
      <w:pPr>
        <w:pStyle w:val="P00"/>
        <w:spacing w:before="0"/>
        <w:ind w:left="0" w:right="1134"/>
        <w:rPr>
          <w:rStyle w:val="default"/>
          <w:rFonts w:cs="FrankRuehl" w:hint="cs"/>
          <w:vanish/>
          <w:szCs w:val="20"/>
          <w:shd w:val="clear" w:color="auto" w:fill="FFFF99"/>
          <w:rtl/>
        </w:rPr>
      </w:pPr>
      <w:hyperlink r:id="rId11" w:history="1">
        <w:r>
          <w:rPr>
            <w:rStyle w:val="Hyperlink"/>
            <w:rFonts w:hint="cs"/>
            <w:vanish/>
            <w:szCs w:val="20"/>
            <w:shd w:val="clear" w:color="auto" w:fill="FFFF99"/>
            <w:rtl/>
          </w:rPr>
          <w:t>ק"ת תש"ם מס' 4111</w:t>
        </w:r>
      </w:hyperlink>
      <w:r>
        <w:rPr>
          <w:rStyle w:val="default"/>
          <w:rFonts w:cs="FrankRuehl" w:hint="cs"/>
          <w:vanish/>
          <w:szCs w:val="20"/>
          <w:shd w:val="clear" w:color="auto" w:fill="FFFF99"/>
          <w:rtl/>
        </w:rPr>
        <w:t xml:space="preserve"> מיום 17.4.1980 עמ' 1362</w:t>
      </w:r>
    </w:p>
    <w:p w:rsidR="00646829" w:rsidRDefault="00646829">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מילוי הוראות סעיף קטן (ב) יובטח באמצעות מקדם הבטחון שנקבע בתקן, ובאין תקן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בחוות דעת של מעבדה מוכרת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בחוות דעת של בעל הכשרה מקצועית מתאימה בענין הנידון שהוסמך לכך מטעם שר הפנים.</w:t>
      </w:r>
    </w:p>
    <w:p w:rsidR="00646829" w:rsidRDefault="00646829">
      <w:pPr>
        <w:pStyle w:val="P00"/>
        <w:spacing w:before="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(ד</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אם שלד הבנין בנוי מבטון לא מזויין, בטון מזויין, בטון דרוך ובטון טרום, הוא יתוכנן וייבנה בהתאם לתקן ישראלי ת"י 466.</w:t>
      </w:r>
    </w:p>
    <w:p w:rsidR="00646829" w:rsidRDefault="00646829">
      <w:pPr>
        <w:pStyle w:val="P00"/>
        <w:spacing w:before="72"/>
        <w:ind w:left="0" w:right="1134"/>
        <w:rPr>
          <w:rStyle w:val="default"/>
          <w:rFonts w:cs="FrankRuehl"/>
          <w:rtl/>
        </w:rPr>
      </w:pPr>
      <w:r>
        <w:rPr>
          <w:lang w:val="he-IL"/>
        </w:rPr>
        <w:pict>
          <v:rect id="_x0000_s4830" style="position:absolute;left:0;text-align:left;margin-left:464.5pt;margin-top:8.05pt;width:75.05pt;height:8pt;z-index:251411968" o:allowincell="f" filled="f" stroked="f" strokecolor="lime" strokeweight=".25pt">
            <v:textbox style="mso-next-textbox:#_x0000_s4830" inset="0,0,0,0">
              <w:txbxContent>
                <w:p w:rsidR="009B4666" w:rsidRDefault="009B4666">
                  <w:pPr>
                    <w:spacing w:line="160" w:lineRule="exact"/>
                    <w:jc w:val="left"/>
                    <w:rPr>
                      <w:rFonts w:cs="Miriam"/>
                      <w:noProof/>
                      <w:szCs w:val="18"/>
                      <w:rtl/>
                    </w:rPr>
                  </w:pPr>
                  <w:r>
                    <w:rPr>
                      <w:rFonts w:cs="Miriam"/>
                      <w:szCs w:val="18"/>
                      <w:rtl/>
                    </w:rPr>
                    <w:t>ש</w:t>
                  </w:r>
                  <w:r>
                    <w:rPr>
                      <w:rFonts w:cs="Miriam" w:hint="cs"/>
                      <w:szCs w:val="18"/>
                      <w:rtl/>
                    </w:rPr>
                    <w:t>יט</w:t>
                  </w:r>
                  <w:r>
                    <w:rPr>
                      <w:rFonts w:cs="Miriam"/>
                      <w:szCs w:val="18"/>
                      <w:rtl/>
                    </w:rPr>
                    <w:t>ת</w:t>
                  </w:r>
                  <w:r>
                    <w:rPr>
                      <w:rFonts w:cs="Miriam" w:hint="cs"/>
                      <w:szCs w:val="18"/>
                      <w:rtl/>
                    </w:rPr>
                    <w:t xml:space="preserve"> בניה</w:t>
                  </w:r>
                </w:p>
              </w:txbxContent>
            </v:textbox>
            <w10:anchorlock/>
          </v:rect>
        </w:pict>
      </w:r>
      <w:r>
        <w:rPr>
          <w:rStyle w:val="default"/>
          <w:rFonts w:cs="FrankRuehl"/>
          <w:rtl/>
        </w:rPr>
        <w:t>5.03</w:t>
      </w:r>
      <w:r>
        <w:rPr>
          <w:rStyle w:val="default"/>
          <w:rFonts w:cs="FrankRuehl"/>
          <w:rtl/>
        </w:rPr>
        <w:tab/>
      </w:r>
      <w:r>
        <w:rPr>
          <w:rStyle w:val="default"/>
          <w:rFonts w:cs="FrankRuehl" w:hint="cs"/>
          <w:rtl/>
        </w:rPr>
        <w:t>שיטת בניה תהא מבוססת על חישובים סטטיים ומבחנים הנדסיים ויתקיימו לגביה תנאים אלה:</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החישובים הסטטיים יוכיחו כי נעשה בהם</w:t>
      </w:r>
      <w:r>
        <w:rPr>
          <w:rStyle w:val="default"/>
          <w:rFonts w:cs="FrankRuehl"/>
          <w:rtl/>
        </w:rPr>
        <w:t xml:space="preserve"> </w:t>
      </w:r>
      <w:r>
        <w:rPr>
          <w:rStyle w:val="default"/>
          <w:rFonts w:cs="FrankRuehl" w:hint="cs"/>
          <w:rtl/>
        </w:rPr>
        <w:t>ניתוח ברור על פעולת הכוחות המתהווים בשלד על-ידי העמסים ונתמלאו הדרישות הקונסטרוקטיביות לגבי השלד תוך מתן הדעת על תכונות חמרי הבניה;</w:t>
      </w:r>
    </w:p>
    <w:p w:rsidR="00646829" w:rsidRDefault="00646829">
      <w:pPr>
        <w:pStyle w:val="P22"/>
        <w:spacing w:before="72"/>
        <w:ind w:left="1021" w:right="1134"/>
        <w:rPr>
          <w:rStyle w:val="default"/>
          <w:rFonts w:cs="FrankRuehl" w:hint="cs"/>
          <w:rtl/>
        </w:rPr>
      </w:pPr>
      <w:r>
        <w:rPr>
          <w:lang w:val="he-IL"/>
        </w:rPr>
        <w:pict>
          <v:rect id="_x0000_s4831" style="position:absolute;left:0;text-align:left;margin-left:478.5pt;margin-top:8.05pt;width:61.05pt;height:34.4pt;z-index:251412992" o:allowincell="f" filled="f" stroked="f" strokecolor="lime" strokeweight=".25pt">
            <v:textbox style="mso-next-textbox:#_x0000_s4831"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ש"ם-1980</w:t>
                  </w:r>
                </w:p>
                <w:p w:rsidR="009B4666" w:rsidRDefault="009B4666">
                  <w:pPr>
                    <w:spacing w:line="160" w:lineRule="exact"/>
                    <w:jc w:val="left"/>
                    <w:rPr>
                      <w:rFonts w:cs="Miriam"/>
                      <w:noProof/>
                      <w:szCs w:val="18"/>
                      <w:rtl/>
                    </w:rPr>
                  </w:pPr>
                  <w:r>
                    <w:rPr>
                      <w:rFonts w:cs="Miriam" w:hint="cs"/>
                      <w:szCs w:val="18"/>
                      <w:rtl/>
                    </w:rPr>
                    <w:t>תק' (מס' 2)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קיים ניסיון הנדסי לגבי השיטה המוצעת; באין ניסיון כאמור, ימציא מתכנן שלד הבנין חוות דעת ש</w:t>
      </w:r>
      <w:r>
        <w:rPr>
          <w:rStyle w:val="default"/>
          <w:rFonts w:cs="FrankRuehl"/>
          <w:rtl/>
        </w:rPr>
        <w:t>ל</w:t>
      </w:r>
      <w:r>
        <w:rPr>
          <w:rStyle w:val="default"/>
          <w:rFonts w:cs="FrankRuehl" w:hint="cs"/>
          <w:rtl/>
        </w:rPr>
        <w:t xml:space="preserve"> בעל הכשרה מקצועית מתאימה בענין הנדון שהסמיכו לכך שר הפנים, כי השיטה האמורה ראוייה לשימוש.</w:t>
      </w:r>
    </w:p>
    <w:p w:rsidR="00646829" w:rsidRDefault="00646829" w:rsidP="001075DE">
      <w:pPr>
        <w:pStyle w:val="P00"/>
        <w:spacing w:before="72"/>
        <w:ind w:left="0" w:right="1134"/>
        <w:rPr>
          <w:rStyle w:val="default"/>
          <w:rFonts w:cs="FrankRuehl"/>
          <w:rtl/>
        </w:rPr>
      </w:pPr>
      <w:bookmarkStart w:id="623" w:name="Seif301"/>
      <w:bookmarkEnd w:id="623"/>
      <w:r>
        <w:rPr>
          <w:lang w:val="he-IL"/>
        </w:rPr>
        <w:pict>
          <v:rect id="_x0000_s4832" style="position:absolute;left:0;text-align:left;margin-left:464.5pt;margin-top:8.05pt;width:75.05pt;height:41.9pt;z-index:251414016" o:allowincell="f" filled="f" stroked="f" strokecolor="lime" strokeweight=".25pt">
            <v:textbox style="mso-next-textbox:#_x0000_s4832" inset="0,0,0,0">
              <w:txbxContent>
                <w:p w:rsidR="009B4666" w:rsidRDefault="009B4666">
                  <w:pPr>
                    <w:spacing w:line="160" w:lineRule="exact"/>
                    <w:jc w:val="left"/>
                    <w:rPr>
                      <w:rFonts w:cs="Miriam"/>
                      <w:noProof/>
                      <w:szCs w:val="18"/>
                      <w:rtl/>
                    </w:rPr>
                  </w:pPr>
                  <w:r>
                    <w:rPr>
                      <w:rFonts w:cs="Miriam"/>
                      <w:szCs w:val="18"/>
                      <w:rtl/>
                    </w:rPr>
                    <w:t>ב</w:t>
                  </w:r>
                  <w:r>
                    <w:rPr>
                      <w:rFonts w:cs="Miriam" w:hint="cs"/>
                      <w:szCs w:val="18"/>
                      <w:rtl/>
                    </w:rPr>
                    <w:t xml:space="preserve">דיקת ביסוס </w:t>
                  </w:r>
                  <w:r>
                    <w:rPr>
                      <w:rFonts w:cs="Miriam"/>
                      <w:szCs w:val="18"/>
                      <w:rtl/>
                    </w:rPr>
                    <w:t>ה</w:t>
                  </w:r>
                  <w:r>
                    <w:rPr>
                      <w:rFonts w:cs="Miriam" w:hint="cs"/>
                      <w:szCs w:val="18"/>
                      <w:rtl/>
                    </w:rPr>
                    <w:t>בנין ושלדו</w:t>
                  </w:r>
                </w:p>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תשנ"ח-1997</w:t>
                  </w:r>
                </w:p>
              </w:txbxContent>
            </v:textbox>
            <w10:anchorlock/>
          </v:rect>
        </w:pict>
      </w:r>
      <w:r>
        <w:rPr>
          <w:rStyle w:val="default"/>
          <w:rFonts w:cs="FrankRuehl"/>
          <w:rtl/>
        </w:rPr>
        <w:t>5.04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הקרקע שבה יוקם הבנין תיבדק בהתאם לתקן ישראלי ת"י 940, הדן בביסוס לבנינים.</w:t>
      </w:r>
    </w:p>
    <w:p w:rsidR="00646829" w:rsidRDefault="00646829">
      <w:pPr>
        <w:pStyle w:val="P00"/>
        <w:spacing w:before="72"/>
        <w:ind w:left="0" w:right="1134"/>
        <w:rPr>
          <w:rStyle w:val="default"/>
          <w:rFonts w:cs="FrankRuehl"/>
          <w:rtl/>
        </w:rPr>
      </w:pPr>
    </w:p>
    <w:p w:rsidR="00646829" w:rsidRDefault="00646829">
      <w:pPr>
        <w:pStyle w:val="P00"/>
        <w:spacing w:before="72"/>
        <w:ind w:left="0" w:right="1134"/>
        <w:rPr>
          <w:rStyle w:val="default"/>
          <w:rFonts w:cs="FrankRuehl"/>
          <w:rtl/>
        </w:rPr>
      </w:pPr>
    </w:p>
    <w:p w:rsidR="00646829" w:rsidRDefault="00646829">
      <w:pPr>
        <w:pStyle w:val="P00"/>
        <w:spacing w:before="72"/>
        <w:ind w:left="0" w:right="1134"/>
        <w:rPr>
          <w:rStyle w:val="default"/>
          <w:rFonts w:cs="FrankRuehl"/>
          <w:rtl/>
        </w:rPr>
      </w:pPr>
      <w:r>
        <w:rPr>
          <w:lang w:val="he-IL"/>
        </w:rPr>
        <w:pict>
          <v:rect id="_x0000_s4833" style="position:absolute;left:0;text-align:left;margin-left:464.5pt;margin-top:8.05pt;width:75.05pt;height:8pt;z-index:251415040" o:allowincell="f" filled="f" stroked="f" strokecolor="lime" strokeweight=".25pt">
            <v:textbox style="mso-next-textbox:#_x0000_s483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תשנ"ח-</w:t>
                  </w:r>
                  <w:r>
                    <w:rPr>
                      <w:rFonts w:cs="Miriam"/>
                      <w:szCs w:val="18"/>
                      <w:rtl/>
                    </w:rPr>
                    <w:t xml:space="preserve">1997 </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דוגמאות חומרי הבניה ומוצרי הבניה של השלד ייבדקו על ידי מעבדה מאושרת אשר תקבע את איכותם ואם נתקיימו לגביהם דרישות התקנים, להבטחת מילוי הוראות סעיף 5.02(ב), כלהלן:</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בשלד עשוי פלדה - התאמת כל המוצרים לדרישות ת"י 1225 חלק 1 - חוקת מבני פלדה, </w:t>
      </w:r>
      <w:r>
        <w:rPr>
          <w:rStyle w:val="default"/>
          <w:rFonts w:cs="FrankRuehl"/>
          <w:rtl/>
        </w:rPr>
        <w:t>ל</w:t>
      </w:r>
      <w:r>
        <w:rPr>
          <w:rStyle w:val="default"/>
          <w:rFonts w:cs="FrankRuehl" w:hint="cs"/>
          <w:rtl/>
        </w:rPr>
        <w:t xml:space="preserve">ענין צינורות פלדה למבנים - ת"י 1458, לענין פחי סיכוך צורתיים מפלדה - ת"י 1508, והתאמת ציפויים של רכיבי השלד למטרות הגנה מפני שריפה - ת"י 1733 חלק 1.2; </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בשלד עשוי בטון </w:t>
      </w:r>
      <w:r>
        <w:rPr>
          <w:rStyle w:val="default"/>
          <w:rFonts w:cs="FrankRuehl"/>
          <w:rtl/>
        </w:rPr>
        <w:t>מ</w:t>
      </w:r>
      <w:r>
        <w:rPr>
          <w:rStyle w:val="default"/>
          <w:rFonts w:cs="FrankRuehl" w:hint="cs"/>
          <w:rtl/>
        </w:rPr>
        <w:t xml:space="preserve">זוין - התאמת הבטון ומרכיביו לדרישות ת"י 466 ולדרישות ת"י 118; לענין צמנט - ת"י 1, לענין אגרגאטים - ת"י 3, ולענין מוספים לבטון - ת"י 896. התאמת פלדה לזיון בטון לת"י 466, ת"י 580, ת"י 739 ות"י 893. התאמת פלדת דריכה לת"י 1735; </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סיכוך גגות קלים בהתאם לדרי</w:t>
      </w:r>
      <w:r>
        <w:rPr>
          <w:rStyle w:val="default"/>
          <w:rFonts w:cs="FrankRuehl"/>
          <w:rtl/>
        </w:rPr>
        <w:t>ש</w:t>
      </w:r>
      <w:r>
        <w:rPr>
          <w:rStyle w:val="default"/>
          <w:rFonts w:cs="FrankRuehl" w:hint="cs"/>
          <w:rtl/>
        </w:rPr>
        <w:t xml:space="preserve">ות ת"י 1556. </w:t>
      </w:r>
    </w:p>
    <w:p w:rsidR="00646829" w:rsidRDefault="00646829">
      <w:pPr>
        <w:pStyle w:val="P00"/>
        <w:spacing w:before="72"/>
        <w:ind w:left="0" w:right="1134"/>
        <w:rPr>
          <w:rStyle w:val="default"/>
          <w:rFonts w:cs="FrankRuehl" w:hint="cs"/>
          <w:rtl/>
        </w:rPr>
      </w:pPr>
      <w:r>
        <w:rPr>
          <w:lang w:val="he-IL"/>
        </w:rPr>
        <w:pict>
          <v:rect id="_x0000_s4834" style="position:absolute;left:0;text-align:left;margin-left:464.5pt;margin-top:8.05pt;width:75.05pt;height:8pt;z-index:251416064" o:allowincell="f" filled="f" stroked="f" strokecolor="lime" strokeweight=".25pt">
            <v:textbox style="mso-next-textbox:#_x0000_s4834"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תשנ"ח-1997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נקבע בממצאי מעבדה מאושרת כי חומר אינו בהתאם לתקן </w:t>
      </w:r>
      <w:r>
        <w:rPr>
          <w:rStyle w:val="default"/>
          <w:rFonts w:cs="FrankRuehl"/>
          <w:rtl/>
        </w:rPr>
        <w:t>–</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תודיע המעבדה המאושרת לועדה המקומית על הדבר לאלתר;</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תוך 7 ימים ימציא מבקש ההיתר לועדה המקומית חוות דעת של מתכנן שלד הבנין וחוות דעת של האחראי לביקורת בדבר איכות </w:t>
      </w:r>
      <w:r>
        <w:rPr>
          <w:rStyle w:val="default"/>
          <w:rFonts w:cs="FrankRuehl"/>
          <w:rtl/>
        </w:rPr>
        <w:t>ח</w:t>
      </w:r>
      <w:r>
        <w:rPr>
          <w:rStyle w:val="default"/>
          <w:rFonts w:cs="FrankRuehl" w:hint="cs"/>
          <w:rtl/>
        </w:rPr>
        <w:t xml:space="preserve">ומרי השלד הדרוש לפי סעיף 5.02(ב), לרבות הוראות בדבר אמצעים מתקנים; במידת הצורך ימסור מבקש ההיתר גם חוות דעת מאת מעבדה מאושרת בדבר ביסוס הבנין ושלדו, המסתמכת על ניסוי העמסה לפי ת"י 252 ועל בדיקות השלד, לפי ת"י 261 חלק 6 ות"י 118. </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רשאי המהנדס לפטור בע</w:t>
      </w:r>
      <w:r>
        <w:rPr>
          <w:rStyle w:val="default"/>
          <w:rFonts w:cs="FrankRuehl"/>
          <w:rtl/>
        </w:rPr>
        <w:t>ל</w:t>
      </w:r>
      <w:r>
        <w:rPr>
          <w:rStyle w:val="default"/>
          <w:rFonts w:cs="FrankRuehl" w:hint="cs"/>
          <w:rtl/>
        </w:rPr>
        <w:t xml:space="preserve"> היתר או מהנדס האחראי על ביצוע השלד מהחובה לקיים הוראות סעיפים קטנים (א)-(ג), אם קיימות לדעתו נסיבות מיוחדות מצדיקות.</w:t>
      </w:r>
    </w:p>
    <w:p w:rsidR="00646829" w:rsidRDefault="00646829" w:rsidP="001075DE">
      <w:pPr>
        <w:pStyle w:val="P00"/>
        <w:spacing w:before="72"/>
        <w:ind w:left="0" w:right="1134"/>
        <w:rPr>
          <w:rStyle w:val="default"/>
          <w:rFonts w:cs="FrankRuehl" w:hint="cs"/>
          <w:rtl/>
        </w:rPr>
      </w:pPr>
      <w:bookmarkStart w:id="624" w:name="Seif302"/>
      <w:bookmarkEnd w:id="624"/>
      <w:r>
        <w:rPr>
          <w:lang w:val="he-IL"/>
        </w:rPr>
        <w:pict>
          <v:rect id="_x0000_s4835" style="position:absolute;left:0;text-align:left;margin-left:464.5pt;margin-top:8.05pt;width:75.05pt;height:35.1pt;z-index:251417088" o:allowincell="f" filled="f" stroked="f" strokecolor="lime" strokeweight=".25pt">
            <v:textbox style="mso-next-textbox:#_x0000_s4835" inset="0,0,0,0">
              <w:txbxContent>
                <w:p w:rsidR="009B4666" w:rsidRDefault="009B4666">
                  <w:pPr>
                    <w:spacing w:line="160" w:lineRule="exact"/>
                    <w:jc w:val="left"/>
                    <w:rPr>
                      <w:rFonts w:cs="Miriam" w:hint="cs"/>
                      <w:szCs w:val="18"/>
                      <w:rtl/>
                    </w:rPr>
                  </w:pPr>
                  <w:r>
                    <w:rPr>
                      <w:rFonts w:cs="Miriam" w:hint="cs"/>
                      <w:szCs w:val="18"/>
                      <w:rtl/>
                    </w:rPr>
                    <w:t>חומרי בניה ושיטות פסולים</w:t>
                  </w:r>
                </w:p>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תשס"ה-2005</w:t>
                  </w:r>
                </w:p>
              </w:txbxContent>
            </v:textbox>
            <w10:anchorlock/>
          </v:rect>
        </w:pict>
      </w:r>
      <w:r>
        <w:rPr>
          <w:rStyle w:val="default"/>
          <w:rFonts w:cs="FrankRuehl"/>
          <w:rtl/>
        </w:rPr>
        <w:t>5.05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ייבנה של</w:t>
      </w:r>
      <w:r>
        <w:rPr>
          <w:rStyle w:val="default"/>
          <w:rFonts w:cs="FrankRuehl"/>
          <w:rtl/>
        </w:rPr>
        <w:t>ד</w:t>
      </w:r>
      <w:r>
        <w:rPr>
          <w:rStyle w:val="default"/>
          <w:rFonts w:cs="FrankRuehl" w:hint="cs"/>
          <w:rtl/>
        </w:rPr>
        <w:t>, כולו או מקצתו, מחומרים שאינם בהתאם לתקן; חומר בניה שאינו בהתאם לתקן יסולק מאתר הבניה.</w:t>
      </w:r>
    </w:p>
    <w:p w:rsidR="00646829" w:rsidRDefault="0064682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ייבנה שלד על פי שיטת בניה שלא מתקיימות בה הוראות כל דין לרבות פרט 5.03.</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נבנה חלק כלשהו מהשלד מחומרים שאינם בהתאם לתקן או על פי שיטת בניה שאינה ממלאת אחר הוראות כל דין </w:t>
      </w:r>
      <w:r>
        <w:rPr>
          <w:rStyle w:val="default"/>
          <w:rFonts w:cs="FrankRuehl"/>
          <w:rtl/>
        </w:rPr>
        <w:t>–</w:t>
      </w:r>
      <w:r>
        <w:rPr>
          <w:rStyle w:val="default"/>
          <w:rFonts w:cs="FrankRuehl" w:hint="cs"/>
          <w:rtl/>
        </w:rPr>
        <w:t xml:space="preserve"> ייהרס השלד או יתוקן.</w:t>
      </w:r>
    </w:p>
    <w:p w:rsidR="00646829" w:rsidRDefault="00646829">
      <w:pPr>
        <w:pStyle w:val="P00"/>
        <w:spacing w:before="72"/>
        <w:ind w:left="0" w:right="1134"/>
        <w:rPr>
          <w:rStyle w:val="default"/>
          <w:rFonts w:cs="FrankRuehl" w:hint="cs"/>
          <w:rtl/>
        </w:rPr>
      </w:pPr>
      <w:r>
        <w:rPr>
          <w:rtl/>
          <w:lang w:val="he-IL"/>
        </w:rPr>
        <w:pict>
          <v:shape id="_x0000_s5024" type="#_x0000_t202" style="position:absolute;left:0;text-align:left;margin-left:470.25pt;margin-top:7.1pt;width:1in;height:16.8pt;z-index:251568640" filled="f" stroked="f">
            <v:textbox inset="1mm,0,1mm,0">
              <w:txbxContent>
                <w:p w:rsidR="009B4666" w:rsidRDefault="009B4666">
                  <w:pPr>
                    <w:spacing w:line="160" w:lineRule="exact"/>
                    <w:jc w:val="left"/>
                    <w:rPr>
                      <w:rFonts w:cs="Miriam" w:hint="cs"/>
                      <w:noProof/>
                      <w:szCs w:val="18"/>
                      <w:rtl/>
                    </w:rPr>
                  </w:pPr>
                  <w:r>
                    <w:rPr>
                      <w:rFonts w:cs="Miriam" w:hint="cs"/>
                      <w:szCs w:val="18"/>
                      <w:rtl/>
                    </w:rPr>
                    <w:t>תק' (מס' 4) תשס"ז-2007</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תיקון שלד שבו תקרה הכוללת גופי מילוי מפח, יחולו הוראות פרט 5.02(ה).</w:t>
      </w:r>
    </w:p>
    <w:p w:rsidR="00646829" w:rsidRDefault="00646829" w:rsidP="001075DE">
      <w:pPr>
        <w:pStyle w:val="P00"/>
        <w:spacing w:before="72"/>
        <w:ind w:left="0" w:right="1134"/>
        <w:rPr>
          <w:rStyle w:val="default"/>
          <w:rFonts w:cs="FrankRuehl"/>
          <w:rtl/>
        </w:rPr>
      </w:pPr>
      <w:bookmarkStart w:id="625" w:name="Seif303"/>
      <w:bookmarkEnd w:id="625"/>
      <w:r>
        <w:rPr>
          <w:lang w:val="he-IL"/>
        </w:rPr>
        <w:pict>
          <v:rect id="_x0000_s4836" style="position:absolute;left:0;text-align:left;margin-left:464.5pt;margin-top:8.05pt;width:75.05pt;height:8pt;z-index:251418112" o:allowincell="f" filled="f" stroked="f" strokecolor="lime" strokeweight=".25pt">
            <v:textbox style="mso-next-textbox:#_x0000_s4836"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מסים</w:t>
                  </w:r>
                </w:p>
              </w:txbxContent>
            </v:textbox>
            <w10:anchorlock/>
          </v:rect>
        </w:pict>
      </w:r>
      <w:r>
        <w:rPr>
          <w:rStyle w:val="default"/>
          <w:rFonts w:cs="FrankRuehl"/>
          <w:rtl/>
        </w:rPr>
        <w:t>5.06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בחישובים הסטטיים יובאו בחשבון בנוסף למשקלו העצמי של הבנין</w:t>
      </w:r>
      <w:r>
        <w:rPr>
          <w:rStyle w:val="default"/>
          <w:rFonts w:cs="FrankRuehl"/>
          <w:rtl/>
        </w:rPr>
        <w:t xml:space="preserve"> </w:t>
      </w:r>
      <w:r>
        <w:rPr>
          <w:rStyle w:val="default"/>
          <w:rFonts w:cs="FrankRuehl" w:hint="cs"/>
          <w:rtl/>
        </w:rPr>
        <w:t>העמסים והגורמים כלהלן:</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עומס שימושי המהווה את העומס הגדול ביותר העלול להיגרם עקב שימוש בבנין בהתאם לייעודו ובלבד שלא יפחת מהעומס שנקבע בתקן ישראלי ת"י 412;</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עומס שלג על הגג שנקבע בתקן ישראלי ת"י 412; </w:t>
      </w:r>
    </w:p>
    <w:p w:rsidR="00646829" w:rsidRDefault="00646829" w:rsidP="00C07B72">
      <w:pPr>
        <w:pStyle w:val="P22"/>
        <w:spacing w:before="72"/>
        <w:ind w:left="1021" w:right="1134"/>
        <w:rPr>
          <w:rStyle w:val="default"/>
          <w:rFonts w:cs="FrankRuehl" w:hint="cs"/>
          <w:rtl/>
        </w:rPr>
      </w:pPr>
      <w:r>
        <w:rPr>
          <w:lang w:val="he-IL"/>
        </w:rPr>
        <w:pict>
          <v:rect id="_x0000_s4837" style="position:absolute;left:0;text-align:left;margin-left:464.5pt;margin-top:8.05pt;width:75.05pt;height:35.2pt;z-index:251419136" o:allowincell="f" filled="f" stroked="f" strokecolor="lime" strokeweight=".25pt">
            <v:textbox style="mso-next-textbox:#_x0000_s4837"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hint="cs"/>
                      <w:noProof/>
                      <w:szCs w:val="18"/>
                      <w:rtl/>
                    </w:rPr>
                  </w:pPr>
                  <w:r>
                    <w:rPr>
                      <w:rFonts w:cs="Miriam"/>
                      <w:szCs w:val="18"/>
                      <w:rtl/>
                    </w:rPr>
                    <w:t>ת</w:t>
                  </w:r>
                  <w:r>
                    <w:rPr>
                      <w:rFonts w:cs="Miriam" w:hint="cs"/>
                      <w:szCs w:val="18"/>
                      <w:rtl/>
                    </w:rPr>
                    <w:t>שמ"ג-1983</w:t>
                  </w:r>
                </w:p>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תשע"ב-2012</w:t>
                  </w:r>
                </w:p>
              </w:txbxContent>
            </v:textbox>
            <w10:anchorlock/>
          </v:rect>
        </w:pict>
      </w:r>
      <w:r>
        <w:rPr>
          <w:rStyle w:val="default"/>
          <w:rFonts w:cs="FrankRuehl"/>
          <w:rtl/>
        </w:rPr>
        <w:t>(3)</w:t>
      </w:r>
      <w:r>
        <w:rPr>
          <w:rStyle w:val="default"/>
          <w:rFonts w:cs="FrankRuehl"/>
          <w:rtl/>
        </w:rPr>
        <w:tab/>
      </w:r>
      <w:r>
        <w:rPr>
          <w:rStyle w:val="default"/>
          <w:rFonts w:cs="FrankRuehl" w:hint="cs"/>
          <w:rtl/>
        </w:rPr>
        <w:t>עומס כתוצאה מרוחות</w:t>
      </w:r>
      <w:r>
        <w:rPr>
          <w:rStyle w:val="default"/>
          <w:rFonts w:cs="FrankRuehl"/>
          <w:rtl/>
        </w:rPr>
        <w:t xml:space="preserve"> </w:t>
      </w:r>
      <w:r>
        <w:rPr>
          <w:rStyle w:val="default"/>
          <w:rFonts w:cs="FrankRuehl" w:hint="cs"/>
          <w:rtl/>
        </w:rPr>
        <w:t>שנקבע בתקן ישראלי ת"י 414</w:t>
      </w:r>
      <w:r w:rsidR="00C07B72">
        <w:rPr>
          <w:rStyle w:val="default"/>
          <w:rFonts w:cs="FrankRuehl" w:hint="cs"/>
          <w:rtl/>
        </w:rPr>
        <w:t>;</w:t>
      </w:r>
    </w:p>
    <w:p w:rsidR="00C07B72" w:rsidRDefault="00C07B72" w:rsidP="00C07B72">
      <w:pPr>
        <w:pStyle w:val="P22"/>
        <w:spacing w:before="72"/>
        <w:ind w:left="1021" w:right="1134"/>
        <w:rPr>
          <w:rStyle w:val="default"/>
          <w:rFonts w:cs="FrankRuehl"/>
          <w:rtl/>
        </w:rPr>
      </w:pPr>
    </w:p>
    <w:p w:rsidR="00646829" w:rsidRDefault="00646829">
      <w:pPr>
        <w:pStyle w:val="P22"/>
        <w:spacing w:before="72"/>
        <w:ind w:left="1021" w:right="1134"/>
        <w:rPr>
          <w:rStyle w:val="default"/>
          <w:rFonts w:cs="FrankRuehl"/>
          <w:rtl/>
        </w:rPr>
      </w:pPr>
      <w:r>
        <w:rPr>
          <w:lang w:val="he-IL"/>
        </w:rPr>
        <w:pict>
          <v:rect id="_x0000_s4838" style="position:absolute;left:0;text-align:left;margin-left:464.5pt;margin-top:8.05pt;width:75.05pt;height:16pt;z-index:251420160" o:allowincell="f" filled="f" stroked="f" strokecolor="lime" strokeweight=".25pt">
            <v:textbox style="mso-next-textbox:#_x0000_s4838"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עומס כתוצאה מרעידת אדמה שחישובו יבוסס על תקן ישראלי ת"י 413; </w:t>
      </w:r>
    </w:p>
    <w:p w:rsidR="00646829" w:rsidRDefault="0064682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ההשפעה הדינמית של תנועת מכונות, מעליות, </w:t>
      </w:r>
      <w:r>
        <w:rPr>
          <w:rStyle w:val="default"/>
          <w:rFonts w:cs="FrankRuehl"/>
          <w:rtl/>
        </w:rPr>
        <w:t>מ</w:t>
      </w:r>
      <w:r>
        <w:rPr>
          <w:rStyle w:val="default"/>
          <w:rFonts w:cs="FrankRuehl" w:hint="cs"/>
          <w:rtl/>
        </w:rPr>
        <w:t>נופים, כלי רכב וכיוצא באלה;</w:t>
      </w:r>
    </w:p>
    <w:p w:rsidR="00646829" w:rsidRDefault="00646829">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העמסים העלולים לפעול על חלקי השלד בעת הקמת הבנין.</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בכפוף לסעיף 5.06(א)(6) תתוכנן שיטת בנייתו של שלד המבטיחה קיום הוראות סעיף 5.02(ב). </w:t>
      </w:r>
    </w:p>
    <w:p w:rsidR="00646829" w:rsidRDefault="00646829" w:rsidP="001075DE">
      <w:pPr>
        <w:pStyle w:val="P00"/>
        <w:spacing w:before="72"/>
        <w:ind w:left="0" w:right="1134"/>
        <w:rPr>
          <w:rStyle w:val="default"/>
          <w:rFonts w:cs="FrankRuehl"/>
          <w:rtl/>
        </w:rPr>
      </w:pPr>
      <w:bookmarkStart w:id="626" w:name="Seif304"/>
      <w:bookmarkEnd w:id="626"/>
      <w:r>
        <w:rPr>
          <w:lang w:val="he-IL"/>
        </w:rPr>
        <w:pict>
          <v:rect id="_x0000_s4839" style="position:absolute;left:0;text-align:left;margin-left:464.5pt;margin-top:8.05pt;width:75.05pt;height:24pt;z-index:251421184" o:allowincell="f" filled="f" stroked="f" strokecolor="lime" strokeweight=".25pt">
            <v:textbox style="mso-next-textbox:#_x0000_s4839" inset="0,0,0,0">
              <w:txbxContent>
                <w:p w:rsidR="009B4666" w:rsidRDefault="009B4666">
                  <w:pPr>
                    <w:spacing w:line="160" w:lineRule="exact"/>
                    <w:jc w:val="left"/>
                    <w:rPr>
                      <w:rFonts w:cs="Miriam"/>
                      <w:noProof/>
                      <w:szCs w:val="18"/>
                      <w:rtl/>
                    </w:rPr>
                  </w:pPr>
                  <w:r>
                    <w:rPr>
                      <w:rFonts w:cs="Miriam"/>
                      <w:szCs w:val="18"/>
                      <w:rtl/>
                    </w:rPr>
                    <w:t>צ</w:t>
                  </w:r>
                  <w:r>
                    <w:rPr>
                      <w:rFonts w:cs="Miriam" w:hint="cs"/>
                      <w:szCs w:val="18"/>
                      <w:rtl/>
                    </w:rPr>
                    <w:t xml:space="preserve">ירוף עמסים </w:t>
                  </w:r>
                  <w:r>
                    <w:rPr>
                      <w:rFonts w:cs="Miriam"/>
                      <w:szCs w:val="18"/>
                      <w:rtl/>
                    </w:rPr>
                    <w:t>ב</w:t>
                  </w:r>
                  <w:r>
                    <w:rPr>
                      <w:rFonts w:cs="Miriam" w:hint="cs"/>
                      <w:szCs w:val="18"/>
                      <w:rtl/>
                    </w:rPr>
                    <w:t xml:space="preserve">חישובים </w:t>
                  </w:r>
                  <w:r>
                    <w:rPr>
                      <w:rFonts w:cs="Miriam"/>
                      <w:szCs w:val="18"/>
                      <w:rtl/>
                    </w:rPr>
                    <w:t>ה</w:t>
                  </w:r>
                  <w:r>
                    <w:rPr>
                      <w:rFonts w:cs="Miriam" w:hint="cs"/>
                      <w:szCs w:val="18"/>
                      <w:rtl/>
                    </w:rPr>
                    <w:t>סטטיים</w:t>
                  </w:r>
                </w:p>
              </w:txbxContent>
            </v:textbox>
            <w10:anchorlock/>
          </v:rect>
        </w:pict>
      </w:r>
      <w:r>
        <w:rPr>
          <w:rStyle w:val="default"/>
          <w:rFonts w:cs="FrankRuehl"/>
          <w:rtl/>
        </w:rPr>
        <w:t>5.07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בחישובים הסטטיים של כל חלק מחלקיו של השלד י</w:t>
      </w:r>
      <w:r>
        <w:rPr>
          <w:rStyle w:val="default"/>
          <w:rFonts w:cs="FrankRuehl"/>
          <w:rtl/>
        </w:rPr>
        <w:t>ו</w:t>
      </w:r>
      <w:r>
        <w:rPr>
          <w:rStyle w:val="default"/>
          <w:rFonts w:cs="FrankRuehl" w:hint="cs"/>
          <w:rtl/>
        </w:rPr>
        <w:t xml:space="preserve">בא בחשבון אותו צירוף של העמסים המפורטים בסעיף 5.06(א), הגורם להטרחה המקסימלית. </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החישובים הסטטיים של גג לא יתבססו על הנחה שלפיה פועלים בעת ובעונה אחת עומס הנגרם מרוחות ועומס הנגרם על-ידי שלד או עומס שימושי.</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חישובים סטטיים לא יתבססו על הנחה לפיה ע</w:t>
      </w:r>
      <w:r>
        <w:rPr>
          <w:rStyle w:val="default"/>
          <w:rFonts w:cs="FrankRuehl"/>
          <w:rtl/>
        </w:rPr>
        <w:t>ו</w:t>
      </w:r>
      <w:r>
        <w:rPr>
          <w:rStyle w:val="default"/>
          <w:rFonts w:cs="FrankRuehl" w:hint="cs"/>
          <w:rtl/>
        </w:rPr>
        <w:t xml:space="preserve">מס הנגרם מרוחות ועומס הנגרם מרעידת אדמה פועלים בעת ובעונה אחת. </w:t>
      </w:r>
    </w:p>
    <w:p w:rsidR="00646829" w:rsidRDefault="00646829" w:rsidP="001075DE">
      <w:pPr>
        <w:pStyle w:val="P00"/>
        <w:spacing w:before="72"/>
        <w:ind w:left="0" w:right="1134"/>
        <w:rPr>
          <w:rStyle w:val="default"/>
          <w:rFonts w:cs="FrankRuehl" w:hint="cs"/>
          <w:rtl/>
        </w:rPr>
      </w:pPr>
      <w:bookmarkStart w:id="627" w:name="Seif305"/>
      <w:bookmarkEnd w:id="627"/>
      <w:r>
        <w:rPr>
          <w:lang w:val="he-IL"/>
        </w:rPr>
        <w:pict>
          <v:rect id="_x0000_s4840" style="position:absolute;left:0;text-align:left;margin-left:464.5pt;margin-top:8.05pt;width:75.05pt;height:26.5pt;z-index:251422208" o:allowincell="f" filled="f" stroked="f" strokecolor="lime" strokeweight=".25pt">
            <v:textbox style="mso-next-textbox:#_x0000_s4840"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 xml:space="preserve">ומס אפקי </w:t>
                  </w:r>
                  <w:r>
                    <w:rPr>
                      <w:rFonts w:cs="Miriam"/>
                      <w:szCs w:val="18"/>
                      <w:rtl/>
                    </w:rPr>
                    <w:t>ע</w:t>
                  </w:r>
                  <w:r>
                    <w:rPr>
                      <w:rFonts w:cs="Miriam" w:hint="cs"/>
                      <w:szCs w:val="18"/>
                      <w:rtl/>
                    </w:rPr>
                    <w:t>ל מעקה</w:t>
                  </w:r>
                </w:p>
                <w:p w:rsidR="009B4666" w:rsidRDefault="009B4666">
                  <w:pPr>
                    <w:spacing w:line="160" w:lineRule="exact"/>
                    <w:jc w:val="left"/>
                    <w:rPr>
                      <w:rFonts w:cs="Miriam" w:hint="cs"/>
                      <w:szCs w:val="18"/>
                      <w:rtl/>
                    </w:rPr>
                  </w:pPr>
                  <w:r>
                    <w:rPr>
                      <w:rFonts w:cs="Miriam" w:hint="cs"/>
                      <w:szCs w:val="18"/>
                      <w:rtl/>
                    </w:rPr>
                    <w:t>תק' תשל"ב-1971</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5.08</w:t>
      </w:r>
      <w:r>
        <w:rPr>
          <w:rStyle w:val="default"/>
          <w:rFonts w:cs="FrankRuehl"/>
          <w:rtl/>
        </w:rPr>
        <w:tab/>
      </w:r>
      <w:r>
        <w:rPr>
          <w:rStyle w:val="default"/>
          <w:rFonts w:cs="FrankRuehl" w:hint="cs"/>
          <w:rtl/>
        </w:rPr>
        <w:t xml:space="preserve">העומס האפקי על מעקה של מרפסת, של חדר מדרגות או של גג, ייקבע על פי החישובים שהוגשו על-ידי האחראי על ביצוע השלד ובלבד שלא יפחת מהעומס שנקבע בתקן </w:t>
      </w:r>
      <w:r>
        <w:rPr>
          <w:rStyle w:val="default"/>
          <w:rFonts w:cs="FrankRuehl"/>
          <w:rtl/>
        </w:rPr>
        <w:t>ה</w:t>
      </w:r>
      <w:r>
        <w:rPr>
          <w:rStyle w:val="default"/>
          <w:rFonts w:cs="FrankRuehl" w:hint="cs"/>
          <w:rtl/>
        </w:rPr>
        <w:t xml:space="preserve">ישראלי ת"י 1142. </w:t>
      </w:r>
    </w:p>
    <w:p w:rsidR="00646829" w:rsidRDefault="00646829" w:rsidP="001075DE">
      <w:pPr>
        <w:pStyle w:val="P00"/>
        <w:spacing w:before="72"/>
        <w:ind w:left="0" w:right="1134"/>
        <w:rPr>
          <w:rStyle w:val="default"/>
          <w:rFonts w:cs="FrankRuehl" w:hint="cs"/>
          <w:rtl/>
        </w:rPr>
      </w:pPr>
      <w:bookmarkStart w:id="628" w:name="Seif306"/>
      <w:bookmarkEnd w:id="628"/>
      <w:r>
        <w:rPr>
          <w:lang w:val="he-IL"/>
        </w:rPr>
        <w:pict>
          <v:rect id="_x0000_s4841" style="position:absolute;left:0;text-align:left;margin-left:464.5pt;margin-top:8.05pt;width:75.05pt;height:19.4pt;z-index:251423232" o:allowincell="f" filled="f" stroked="f" strokecolor="lime" strokeweight=".25pt">
            <v:textbox style="mso-next-textbox:#_x0000_s4841"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ובת ש</w:t>
                  </w:r>
                  <w:r>
                    <w:rPr>
                      <w:rFonts w:cs="Miriam"/>
                      <w:szCs w:val="18"/>
                      <w:rtl/>
                    </w:rPr>
                    <w:t>י</w:t>
                  </w:r>
                  <w:r>
                    <w:rPr>
                      <w:rFonts w:cs="Miriam" w:hint="cs"/>
                      <w:szCs w:val="18"/>
                      <w:rtl/>
                    </w:rPr>
                    <w:t xml:space="preserve">לוט </w:t>
                  </w:r>
                  <w:r>
                    <w:rPr>
                      <w:rFonts w:cs="Miriam"/>
                      <w:szCs w:val="18"/>
                      <w:rtl/>
                    </w:rPr>
                    <w:t>ל</w:t>
                  </w:r>
                  <w:r>
                    <w:rPr>
                      <w:rFonts w:cs="Miriam" w:hint="cs"/>
                      <w:szCs w:val="18"/>
                      <w:rtl/>
                    </w:rPr>
                    <w:t xml:space="preserve">ציון עומס </w:t>
                  </w:r>
                  <w:r>
                    <w:rPr>
                      <w:rFonts w:cs="Miriam"/>
                      <w:szCs w:val="18"/>
                      <w:rtl/>
                    </w:rPr>
                    <w:t>ש</w:t>
                  </w:r>
                  <w:r>
                    <w:rPr>
                      <w:rFonts w:cs="Miriam" w:hint="cs"/>
                      <w:szCs w:val="18"/>
                      <w:rtl/>
                    </w:rPr>
                    <w:t>ימושי מותר</w:t>
                  </w:r>
                </w:p>
              </w:txbxContent>
            </v:textbox>
            <w10:anchorlock/>
          </v:rect>
        </w:pict>
      </w:r>
      <w:r>
        <w:rPr>
          <w:rStyle w:val="default"/>
          <w:rFonts w:cs="FrankRuehl"/>
          <w:rtl/>
        </w:rPr>
        <w:t>5.09</w:t>
      </w:r>
      <w:r>
        <w:rPr>
          <w:rStyle w:val="default"/>
          <w:rFonts w:cs="FrankRuehl"/>
          <w:rtl/>
        </w:rPr>
        <w:tab/>
      </w:r>
      <w:r>
        <w:rPr>
          <w:rStyle w:val="default"/>
          <w:rFonts w:cs="FrankRuehl" w:hint="cs"/>
          <w:rtl/>
        </w:rPr>
        <w:t>עולה העומס השימושי על רצפה של חמש מאות קילוגרמים למטר מרובע, יוצב במקום בולט לעין שלט לציון העומס השימושי המותר על הרצפה האמורה.</w:t>
      </w:r>
    </w:p>
    <w:p w:rsidR="00646829" w:rsidRDefault="00646829">
      <w:pPr>
        <w:pStyle w:val="P00"/>
        <w:spacing w:before="72"/>
        <w:ind w:left="0" w:right="1134"/>
        <w:rPr>
          <w:rStyle w:val="default"/>
          <w:rFonts w:cs="FrankRuehl" w:hint="cs"/>
          <w:rtl/>
        </w:rPr>
      </w:pPr>
    </w:p>
    <w:p w:rsidR="00646829" w:rsidRDefault="00646829">
      <w:pPr>
        <w:pStyle w:val="P00"/>
        <w:spacing w:before="72"/>
        <w:ind w:left="0" w:right="1134"/>
        <w:jc w:val="center"/>
        <w:rPr>
          <w:rStyle w:val="default"/>
          <w:rFonts w:cs="FrankRuehl" w:hint="cs"/>
          <w:b/>
          <w:bCs/>
          <w:sz w:val="22"/>
          <w:szCs w:val="22"/>
          <w:rtl/>
        </w:rPr>
      </w:pPr>
      <w:r>
        <w:rPr>
          <w:b/>
          <w:bCs/>
          <w:szCs w:val="22"/>
          <w:rtl/>
          <w:lang w:val="he-IL"/>
        </w:rPr>
        <w:pict>
          <v:shape id="_x0000_s5025" type="#_x0000_t202" style="position:absolute;left:0;text-align:left;margin-left:470.25pt;margin-top:7.1pt;width:1in;height:16.8pt;z-index:251569664" filled="f" stroked="f">
            <v:textbox inset="1mm,0,1mm,0">
              <w:txbxContent>
                <w:p w:rsidR="009B4666" w:rsidRDefault="009B4666">
                  <w:pPr>
                    <w:spacing w:line="160" w:lineRule="exact"/>
                    <w:jc w:val="left"/>
                    <w:rPr>
                      <w:rFonts w:cs="Miriam" w:hint="cs"/>
                      <w:noProof/>
                      <w:szCs w:val="18"/>
                      <w:rtl/>
                    </w:rPr>
                  </w:pPr>
                  <w:r>
                    <w:rPr>
                      <w:rFonts w:cs="Miriam" w:hint="cs"/>
                      <w:szCs w:val="18"/>
                      <w:rtl/>
                    </w:rPr>
                    <w:t>תק' (מס' 4) תשס"ז-2007</w:t>
                  </w:r>
                </w:p>
              </w:txbxContent>
            </v:textbox>
            <w10:anchorlock/>
          </v:shape>
        </w:pict>
      </w:r>
      <w:r>
        <w:rPr>
          <w:rStyle w:val="default"/>
          <w:rFonts w:cs="FrankRuehl"/>
          <w:b/>
          <w:bCs/>
          <w:sz w:val="22"/>
          <w:szCs w:val="22"/>
          <w:rtl/>
        </w:rPr>
        <w:t>נספח א'</w:t>
      </w:r>
    </w:p>
    <w:p w:rsidR="00646829" w:rsidRDefault="00646829">
      <w:pPr>
        <w:pStyle w:val="P00"/>
        <w:spacing w:before="72"/>
        <w:ind w:left="0" w:right="1134"/>
        <w:jc w:val="center"/>
        <w:rPr>
          <w:rStyle w:val="default"/>
          <w:rFonts w:cs="FrankRuehl" w:hint="cs"/>
          <w:sz w:val="24"/>
          <w:szCs w:val="24"/>
          <w:rtl/>
        </w:rPr>
      </w:pPr>
      <w:r>
        <w:rPr>
          <w:rStyle w:val="default"/>
          <w:rFonts w:cs="FrankRuehl"/>
          <w:sz w:val="24"/>
          <w:szCs w:val="24"/>
          <w:rtl/>
        </w:rPr>
        <w:t>(פרט 5.02(ה)(4))</w:t>
      </w:r>
    </w:p>
    <w:p w:rsidR="00646829" w:rsidRDefault="00646829">
      <w:pPr>
        <w:pStyle w:val="P00"/>
        <w:spacing w:before="72"/>
        <w:ind w:left="0" w:right="1134"/>
        <w:jc w:val="center"/>
        <w:rPr>
          <w:rStyle w:val="default"/>
          <w:rFonts w:cs="FrankRuehl" w:hint="cs"/>
          <w:b/>
          <w:bCs/>
          <w:sz w:val="22"/>
          <w:szCs w:val="22"/>
          <w:rtl/>
        </w:rPr>
      </w:pPr>
      <w:r>
        <w:rPr>
          <w:rStyle w:val="default"/>
          <w:rFonts w:cs="FrankRuehl"/>
          <w:b/>
          <w:bCs/>
          <w:sz w:val="22"/>
          <w:szCs w:val="22"/>
          <w:rtl/>
        </w:rPr>
        <w:t>טופס בדיקה מפורטת לצורך קבלת היתר בניה לתיקון תקרה הכוללת גופי מילוי מפח</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993"/>
        <w:gridCol w:w="2182"/>
        <w:gridCol w:w="953"/>
        <w:gridCol w:w="2223"/>
      </w:tblGrid>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b/>
                <w:bCs/>
                <w:sz w:val="22"/>
                <w:szCs w:val="22"/>
              </w:rPr>
            </w:pPr>
            <w:r>
              <w:rPr>
                <w:rStyle w:val="default"/>
                <w:rFonts w:cs="FrankRuehl" w:hint="cs"/>
                <w:b/>
                <w:bCs/>
                <w:sz w:val="22"/>
                <w:szCs w:val="22"/>
                <w:rtl/>
              </w:rPr>
              <w:t>נתונים נדרשים של התקרה הקיימת</w:t>
            </w:r>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גאומטריה כללית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מפתחים</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
                  <w:enabled/>
                  <w:calcOnExit w:val="0"/>
                  <w:checkBox>
                    <w:sizeAuto/>
                    <w:default w:val="0"/>
                  </w:checkBox>
                </w:ffData>
              </w:fldChar>
            </w:r>
            <w:bookmarkStart w:id="629" w:name="סימון1"/>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29"/>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0"/>
                  <w:enabled/>
                  <w:calcOnExit w:val="0"/>
                  <w:textInput/>
                </w:ffData>
              </w:fldChar>
            </w:r>
            <w:bookmarkStart w:id="630" w:name="טקסט230"/>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30"/>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0"/>
                  <w:enabled/>
                  <w:calcOnExit w:val="0"/>
                  <w:checkBox>
                    <w:sizeAuto/>
                    <w:default w:val="0"/>
                  </w:checkBox>
                </w:ffData>
              </w:fldChar>
            </w:r>
            <w:bookmarkStart w:id="631" w:name="סימון10"/>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31"/>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9"/>
                  <w:enabled/>
                  <w:calcOnExit w:val="0"/>
                  <w:textInput/>
                </w:ffData>
              </w:fldChar>
            </w:r>
            <w:bookmarkStart w:id="632" w:name="טקסט239"/>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32"/>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המשכיות</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2"/>
                  <w:enabled/>
                  <w:calcOnExit w:val="0"/>
                  <w:checkBox>
                    <w:sizeAuto/>
                    <w:default w:val="0"/>
                  </w:checkBox>
                </w:ffData>
              </w:fldChar>
            </w:r>
            <w:bookmarkStart w:id="633" w:name="סימון2"/>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33"/>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1"/>
                  <w:enabled/>
                  <w:calcOnExit w:val="0"/>
                  <w:textInput/>
                </w:ffData>
              </w:fldChar>
            </w:r>
            <w:bookmarkStart w:id="634" w:name="טקסט231"/>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34"/>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1"/>
                  <w:enabled/>
                  <w:calcOnExit w:val="0"/>
                  <w:checkBox>
                    <w:sizeAuto/>
                    <w:default w:val="0"/>
                  </w:checkBox>
                </w:ffData>
              </w:fldChar>
            </w:r>
            <w:bookmarkStart w:id="635" w:name="סימון11"/>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35"/>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0"/>
                  <w:enabled/>
                  <w:calcOnExit w:val="0"/>
                  <w:textInput/>
                </w:ffData>
              </w:fldChar>
            </w:r>
            <w:bookmarkStart w:id="636" w:name="טקסט240"/>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36"/>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כיווניות</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3"/>
                  <w:enabled/>
                  <w:calcOnExit w:val="0"/>
                  <w:checkBox>
                    <w:sizeAuto/>
                    <w:default w:val="0"/>
                  </w:checkBox>
                </w:ffData>
              </w:fldChar>
            </w:r>
            <w:bookmarkStart w:id="637" w:name="סימון3"/>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37"/>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2"/>
                  <w:enabled/>
                  <w:calcOnExit w:val="0"/>
                  <w:textInput/>
                </w:ffData>
              </w:fldChar>
            </w:r>
            <w:bookmarkStart w:id="638" w:name="טקסט232"/>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38"/>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2"/>
                  <w:enabled/>
                  <w:calcOnExit w:val="0"/>
                  <w:checkBox>
                    <w:sizeAuto/>
                    <w:default w:val="0"/>
                  </w:checkBox>
                </w:ffData>
              </w:fldChar>
            </w:r>
            <w:bookmarkStart w:id="639" w:name="סימון12"/>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39"/>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1"/>
                  <w:enabled/>
                  <w:calcOnExit w:val="0"/>
                  <w:textInput/>
                </w:ffData>
              </w:fldChar>
            </w:r>
            <w:bookmarkStart w:id="640" w:name="טקסט241"/>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40"/>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קורות</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4"/>
                  <w:enabled/>
                  <w:calcOnExit w:val="0"/>
                  <w:checkBox>
                    <w:sizeAuto/>
                    <w:default w:val="0"/>
                  </w:checkBox>
                </w:ffData>
              </w:fldChar>
            </w:r>
            <w:bookmarkStart w:id="641" w:name="סימון4"/>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41"/>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3"/>
                  <w:enabled/>
                  <w:calcOnExit w:val="0"/>
                  <w:textInput/>
                </w:ffData>
              </w:fldChar>
            </w:r>
            <w:bookmarkStart w:id="642" w:name="טקסט233"/>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42"/>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3"/>
                  <w:enabled/>
                  <w:calcOnExit w:val="0"/>
                  <w:checkBox>
                    <w:sizeAuto/>
                    <w:default w:val="0"/>
                  </w:checkBox>
                </w:ffData>
              </w:fldChar>
            </w:r>
            <w:bookmarkStart w:id="643" w:name="סימון13"/>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43"/>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2"/>
                  <w:enabled/>
                  <w:calcOnExit w:val="0"/>
                  <w:textInput/>
                </w:ffData>
              </w:fldChar>
            </w:r>
            <w:bookmarkStart w:id="644" w:name="טקסט242"/>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44"/>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כותרות עמודים</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5"/>
                  <w:enabled/>
                  <w:calcOnExit w:val="0"/>
                  <w:checkBox>
                    <w:sizeAuto/>
                    <w:default w:val="0"/>
                  </w:checkBox>
                </w:ffData>
              </w:fldChar>
            </w:r>
            <w:bookmarkStart w:id="645" w:name="סימון5"/>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45"/>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4"/>
                  <w:enabled/>
                  <w:calcOnExit w:val="0"/>
                  <w:textInput/>
                </w:ffData>
              </w:fldChar>
            </w:r>
            <w:bookmarkStart w:id="646" w:name="טקסט234"/>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46"/>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4"/>
                  <w:enabled/>
                  <w:calcOnExit w:val="0"/>
                  <w:checkBox>
                    <w:sizeAuto/>
                    <w:default w:val="0"/>
                  </w:checkBox>
                </w:ffData>
              </w:fldChar>
            </w:r>
            <w:bookmarkStart w:id="647" w:name="סימון14"/>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47"/>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3"/>
                  <w:enabled/>
                  <w:calcOnExit w:val="0"/>
                  <w:textInput/>
                </w:ffData>
              </w:fldChar>
            </w:r>
            <w:bookmarkStart w:id="648" w:name="טקסט243"/>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48"/>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גאומטריה מקומית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נתוני חתכים</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6"/>
                  <w:enabled/>
                  <w:calcOnExit w:val="0"/>
                  <w:checkBox>
                    <w:sizeAuto/>
                    <w:default w:val="0"/>
                  </w:checkBox>
                </w:ffData>
              </w:fldChar>
            </w:r>
            <w:bookmarkStart w:id="649" w:name="סימון6"/>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49"/>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5"/>
                  <w:enabled/>
                  <w:calcOnExit w:val="0"/>
                  <w:textInput/>
                </w:ffData>
              </w:fldChar>
            </w:r>
            <w:bookmarkStart w:id="650" w:name="טקסט235"/>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50"/>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5"/>
                  <w:enabled/>
                  <w:calcOnExit w:val="0"/>
                  <w:checkBox>
                    <w:sizeAuto/>
                    <w:default w:val="0"/>
                  </w:checkBox>
                </w:ffData>
              </w:fldChar>
            </w:r>
            <w:bookmarkStart w:id="651" w:name="סימון15"/>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51"/>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4"/>
                  <w:enabled/>
                  <w:calcOnExit w:val="0"/>
                  <w:textInput/>
                </w:ffData>
              </w:fldChar>
            </w:r>
            <w:bookmarkStart w:id="652" w:name="טקסט244"/>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52"/>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עומסים</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משקל עצמי</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7"/>
                  <w:enabled/>
                  <w:calcOnExit w:val="0"/>
                  <w:checkBox>
                    <w:sizeAuto/>
                    <w:default w:val="0"/>
                  </w:checkBox>
                </w:ffData>
              </w:fldChar>
            </w:r>
            <w:bookmarkStart w:id="653" w:name="סימון7"/>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53"/>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6"/>
                  <w:enabled/>
                  <w:calcOnExit w:val="0"/>
                  <w:textInput/>
                </w:ffData>
              </w:fldChar>
            </w:r>
            <w:bookmarkStart w:id="654" w:name="טקסט236"/>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54"/>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6"/>
                  <w:enabled/>
                  <w:calcOnExit w:val="0"/>
                  <w:checkBox>
                    <w:sizeAuto/>
                    <w:default w:val="0"/>
                  </w:checkBox>
                </w:ffData>
              </w:fldChar>
            </w:r>
            <w:bookmarkStart w:id="655" w:name="סימון16"/>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55"/>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5"/>
                  <w:enabled/>
                  <w:calcOnExit w:val="0"/>
                  <w:textInput/>
                </w:ffData>
              </w:fldChar>
            </w:r>
            <w:bookmarkStart w:id="656" w:name="טקסט245"/>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56"/>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עומס קבוע נוסף</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8"/>
                  <w:enabled/>
                  <w:calcOnExit w:val="0"/>
                  <w:checkBox>
                    <w:sizeAuto/>
                    <w:default w:val="0"/>
                  </w:checkBox>
                </w:ffData>
              </w:fldChar>
            </w:r>
            <w:bookmarkStart w:id="657" w:name="סימון8"/>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57"/>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7"/>
                  <w:enabled/>
                  <w:calcOnExit w:val="0"/>
                  <w:textInput/>
                </w:ffData>
              </w:fldChar>
            </w:r>
            <w:bookmarkStart w:id="658" w:name="טקסט237"/>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58"/>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7"/>
                  <w:enabled/>
                  <w:calcOnExit w:val="0"/>
                  <w:checkBox>
                    <w:sizeAuto/>
                    <w:default w:val="0"/>
                  </w:checkBox>
                </w:ffData>
              </w:fldChar>
            </w:r>
            <w:bookmarkStart w:id="659" w:name="סימון17"/>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59"/>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6"/>
                  <w:enabled/>
                  <w:calcOnExit w:val="0"/>
                  <w:textInput/>
                </w:ffData>
              </w:fldChar>
            </w:r>
            <w:bookmarkStart w:id="660" w:name="טקסט246"/>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0"/>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עומס שימושי</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9"/>
                  <w:enabled/>
                  <w:calcOnExit w:val="0"/>
                  <w:checkBox>
                    <w:sizeAuto/>
                    <w:default w:val="0"/>
                  </w:checkBox>
                </w:ffData>
              </w:fldChar>
            </w:r>
            <w:bookmarkStart w:id="661" w:name="סימון9"/>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61"/>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8"/>
                  <w:enabled/>
                  <w:calcOnExit w:val="0"/>
                  <w:textInput/>
                </w:ffData>
              </w:fldChar>
            </w:r>
            <w:bookmarkStart w:id="662" w:name="טקסט238"/>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2"/>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8"/>
                  <w:enabled/>
                  <w:calcOnExit w:val="0"/>
                  <w:checkBox>
                    <w:sizeAuto/>
                    <w:default w:val="0"/>
                  </w:checkBox>
                </w:ffData>
              </w:fldChar>
            </w:r>
            <w:bookmarkStart w:id="663" w:name="סימון18"/>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63"/>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7"/>
                  <w:enabled/>
                  <w:calcOnExit w:val="0"/>
                  <w:textInput/>
                </w:ffData>
              </w:fldChar>
            </w:r>
            <w:bookmarkStart w:id="664" w:name="טקסט247"/>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4"/>
          </w:p>
        </w:tc>
      </w:tr>
    </w:tbl>
    <w:p w:rsidR="00646829" w:rsidRDefault="00646829">
      <w:pPr>
        <w:jc w:val="left"/>
        <w:rPr>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993"/>
        <w:gridCol w:w="2182"/>
        <w:gridCol w:w="953"/>
        <w:gridCol w:w="2223"/>
      </w:tblGrid>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חומרים</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סוג הבטון</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0"/>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0"/>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9"/>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סוג הפלדה</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2"/>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1"/>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1"/>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0"/>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תכניות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סידור צלעות</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3"/>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2"/>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2"/>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1"/>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מיקום עמודים</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4"/>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3"/>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3"/>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2"/>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קורות</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5"/>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4"/>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4"/>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3"/>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חתכים מקומיים</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6"/>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5"/>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5"/>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4"/>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1587"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דוח מיפוי מעבדה</w:t>
            </w:r>
          </w:p>
        </w:tc>
        <w:tc>
          <w:tcPr>
            <w:tcW w:w="99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7"/>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82"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6"/>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5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6"/>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223"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5"/>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Pr>
            </w:pPr>
            <w:r>
              <w:rPr>
                <w:rStyle w:val="default"/>
                <w:rFonts w:cs="FrankRuehl" w:hint="cs"/>
                <w:szCs w:val="24"/>
                <w:rtl/>
              </w:rPr>
              <w:t xml:space="preserve">תיאור המצב הכללי של התקרה הנבדקת: </w:t>
            </w:r>
            <w:r>
              <w:rPr>
                <w:rStyle w:val="default"/>
                <w:rFonts w:cs="FrankRuehl"/>
                <w:szCs w:val="24"/>
                <w:rtl/>
              </w:rPr>
              <w:fldChar w:fldCharType="begin">
                <w:ffData>
                  <w:name w:val="טקסט248"/>
                  <w:enabled/>
                  <w:calcOnExit w:val="0"/>
                  <w:textInput/>
                </w:ffData>
              </w:fldChar>
            </w:r>
            <w:bookmarkStart w:id="665" w:name="טקסט248"/>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5"/>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Pr>
            </w:pPr>
            <w:r>
              <w:rPr>
                <w:rStyle w:val="default"/>
                <w:rFonts w:cs="FrankRuehl" w:hint="cs"/>
                <w:szCs w:val="24"/>
                <w:rtl/>
              </w:rPr>
              <w:t xml:space="preserve">אופן החישוב לתיקון התקרה: </w:t>
            </w:r>
            <w:r>
              <w:rPr>
                <w:rStyle w:val="default"/>
                <w:rFonts w:cs="FrankRuehl"/>
                <w:szCs w:val="24"/>
                <w:rtl/>
              </w:rPr>
              <w:fldChar w:fldCharType="begin">
                <w:ffData>
                  <w:name w:val="טקסט249"/>
                  <w:enabled/>
                  <w:calcOnExit w:val="0"/>
                  <w:textInput/>
                </w:ffData>
              </w:fldChar>
            </w:r>
            <w:bookmarkStart w:id="666" w:name="טקסט249"/>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6"/>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tl/>
              </w:rPr>
            </w:pPr>
            <w:r>
              <w:rPr>
                <w:rStyle w:val="default"/>
                <w:rFonts w:cs="FrankRuehl" w:hint="cs"/>
                <w:szCs w:val="24"/>
                <w:rtl/>
              </w:rPr>
              <w:t xml:space="preserve">תיאור שיטת החישוב: </w:t>
            </w:r>
            <w:r>
              <w:rPr>
                <w:rStyle w:val="default"/>
                <w:rFonts w:cs="FrankRuehl"/>
                <w:szCs w:val="24"/>
                <w:rtl/>
              </w:rPr>
              <w:fldChar w:fldCharType="begin">
                <w:ffData>
                  <w:name w:val="טקסט250"/>
                  <w:enabled/>
                  <w:calcOnExit w:val="0"/>
                  <w:textInput/>
                </w:ffData>
              </w:fldChar>
            </w:r>
            <w:bookmarkStart w:id="667" w:name="טקסט250"/>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7"/>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tl/>
              </w:rPr>
            </w:pPr>
            <w:r>
              <w:rPr>
                <w:rStyle w:val="default"/>
                <w:rFonts w:cs="FrankRuehl" w:hint="cs"/>
                <w:szCs w:val="24"/>
                <w:rtl/>
              </w:rPr>
              <w:t xml:space="preserve">תיאור כלי החישוב (תוכנות מחשב): </w:t>
            </w:r>
            <w:r>
              <w:rPr>
                <w:rStyle w:val="default"/>
                <w:rFonts w:cs="FrankRuehl"/>
                <w:szCs w:val="24"/>
                <w:rtl/>
              </w:rPr>
              <w:fldChar w:fldCharType="begin">
                <w:ffData>
                  <w:name w:val="טקסט251"/>
                  <w:enabled/>
                  <w:calcOnExit w:val="0"/>
                  <w:textInput/>
                </w:ffData>
              </w:fldChar>
            </w:r>
            <w:bookmarkStart w:id="668" w:name="טקסט251"/>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68"/>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tl/>
              </w:rPr>
            </w:pPr>
            <w:r>
              <w:rPr>
                <w:rStyle w:val="default"/>
                <w:rFonts w:cs="FrankRuehl" w:hint="cs"/>
                <w:szCs w:val="24"/>
                <w:rtl/>
              </w:rPr>
              <w:t xml:space="preserve">חתימת עורך החישוב הסטטי: </w:t>
            </w:r>
          </w:p>
        </w:tc>
      </w:tr>
    </w:tbl>
    <w:p w:rsidR="00646829" w:rsidRDefault="00646829">
      <w:pPr>
        <w:jc w:val="left"/>
        <w:rPr>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5"/>
        <w:gridCol w:w="990"/>
        <w:gridCol w:w="2145"/>
        <w:gridCol w:w="990"/>
        <w:gridCol w:w="1398"/>
      </w:tblGrid>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גאומטריה כללית</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מפתחים</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0"/>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0"/>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9"/>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המשכיות</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2"/>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1"/>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1"/>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0"/>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 xml:space="preserve">כיווניות </w:t>
            </w:r>
            <w:r>
              <w:rPr>
                <w:rStyle w:val="default"/>
                <w:rFonts w:cs="FrankRuehl"/>
                <w:szCs w:val="24"/>
                <w:rtl/>
              </w:rPr>
              <w:br/>
            </w:r>
            <w:r>
              <w:rPr>
                <w:rStyle w:val="default"/>
                <w:rFonts w:cs="FrankRuehl" w:hint="cs"/>
                <w:szCs w:val="24"/>
                <w:rtl/>
              </w:rPr>
              <w:t xml:space="preserve">(חד-כיוונית/ </w:t>
            </w:r>
            <w:r>
              <w:rPr>
                <w:rStyle w:val="default"/>
                <w:rFonts w:cs="FrankRuehl"/>
                <w:szCs w:val="24"/>
                <w:rtl/>
              </w:rPr>
              <w:br/>
            </w:r>
            <w:r>
              <w:rPr>
                <w:rStyle w:val="default"/>
                <w:rFonts w:cs="FrankRuehl" w:hint="cs"/>
                <w:szCs w:val="24"/>
                <w:rtl/>
              </w:rPr>
              <w:t>דו-כיוונית)</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3"/>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2"/>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2"/>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1"/>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קורות (בולטות או שטוחות)</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4"/>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3"/>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3"/>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2"/>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כותרות עמודים (בולטות או שטוחות)</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5"/>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4"/>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4"/>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3"/>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גאומטריה מקומית</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נתוני חתכים</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6"/>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5"/>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5"/>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4"/>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תוצאות החישוב</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מהלכי כוחות פנימיים (מומנטים, כוחות גזירה)</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0"/>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0"/>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9"/>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חישוב מאמצי גזירה באזורי הסמכים</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2"/>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1"/>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1"/>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0"/>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hint="cs"/>
                <w:szCs w:val="24"/>
                <w:rtl/>
              </w:rPr>
              <w:t>שקיעות</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szCs w:val="24"/>
                <w:rtl/>
              </w:rPr>
              <w:fldChar w:fldCharType="begin">
                <w:ffData>
                  <w:name w:val="סימון19"/>
                  <w:enabled/>
                  <w:calcOnExit w:val="0"/>
                  <w:checkBox>
                    <w:sizeAuto/>
                    <w:default w:val="0"/>
                  </w:checkBox>
                </w:ffData>
              </w:fldChar>
            </w:r>
            <w:bookmarkStart w:id="669" w:name="סימון19"/>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69"/>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Cs w:val="24"/>
                <w:rtl/>
              </w:rPr>
            </w:pPr>
            <w:r>
              <w:rPr>
                <w:rStyle w:val="default"/>
                <w:rFonts w:cs="FrankRuehl"/>
                <w:szCs w:val="24"/>
                <w:rtl/>
              </w:rPr>
              <w:fldChar w:fldCharType="begin">
                <w:ffData>
                  <w:name w:val="טקסט252"/>
                  <w:enabled/>
                  <w:calcOnExit w:val="0"/>
                  <w:textInput/>
                </w:ffData>
              </w:fldChar>
            </w:r>
            <w:bookmarkStart w:id="670" w:name="טקסט252"/>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70"/>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szCs w:val="24"/>
                <w:rtl/>
              </w:rPr>
              <w:fldChar w:fldCharType="begin">
                <w:ffData>
                  <w:name w:val="סימון20"/>
                  <w:enabled/>
                  <w:calcOnExit w:val="0"/>
                  <w:checkBox>
                    <w:sizeAuto/>
                    <w:default w:val="0"/>
                  </w:checkBox>
                </w:ffData>
              </w:fldChar>
            </w:r>
            <w:bookmarkStart w:id="671" w:name="סימון20"/>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bookmarkEnd w:id="671"/>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Pr>
                <w:rStyle w:val="default"/>
                <w:rFonts w:cs="FrankRuehl"/>
                <w:szCs w:val="24"/>
                <w:rtl/>
              </w:rPr>
              <w:fldChar w:fldCharType="begin">
                <w:ffData>
                  <w:name w:val="טקסט253"/>
                  <w:enabled/>
                  <w:calcOnExit w:val="0"/>
                  <w:textInput/>
                </w:ffData>
              </w:fldChar>
            </w:r>
            <w:bookmarkStart w:id="672" w:name="טקסט253"/>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72"/>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Pr>
            </w:pPr>
            <w:r>
              <w:rPr>
                <w:rStyle w:val="default"/>
                <w:rFonts w:cs="FrankRuehl" w:hint="cs"/>
                <w:szCs w:val="24"/>
                <w:rtl/>
              </w:rPr>
              <w:t xml:space="preserve">מסקנות וקביעת הצורך בחיזוק התקרה: </w:t>
            </w:r>
            <w:r>
              <w:rPr>
                <w:rStyle w:val="default"/>
                <w:rFonts w:cs="FrankRuehl"/>
                <w:szCs w:val="24"/>
                <w:rtl/>
              </w:rPr>
              <w:fldChar w:fldCharType="begin">
                <w:ffData>
                  <w:name w:val="טקסט254"/>
                  <w:enabled/>
                  <w:calcOnExit w:val="0"/>
                  <w:textInput/>
                </w:ffData>
              </w:fldChar>
            </w:r>
            <w:bookmarkStart w:id="673" w:name="טקסט254"/>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bookmarkEnd w:id="673"/>
          </w:p>
        </w:tc>
      </w:tr>
      <w:tr w:rsidR="00646829">
        <w:tblPrEx>
          <w:tblCellMar>
            <w:top w:w="0" w:type="dxa"/>
            <w:bottom w:w="0" w:type="dxa"/>
          </w:tblCellMar>
        </w:tblPrEx>
        <w:trPr>
          <w:cantSplit/>
        </w:trPr>
        <w:tc>
          <w:tcPr>
            <w:tcW w:w="7938" w:type="dxa"/>
            <w:gridSpan w:val="5"/>
          </w:tcPr>
          <w:p w:rsidR="00646829" w:rsidRDefault="00646829">
            <w:pPr>
              <w:pStyle w:val="P00"/>
              <w:ind w:left="0"/>
              <w:jc w:val="center"/>
              <w:rPr>
                <w:rStyle w:val="default"/>
                <w:rFonts w:cs="FrankRuehl" w:hint="cs"/>
                <w:b/>
                <w:bCs/>
                <w:sz w:val="22"/>
                <w:szCs w:val="22"/>
              </w:rPr>
            </w:pPr>
            <w:r>
              <w:rPr>
                <w:rStyle w:val="default"/>
                <w:rFonts w:cs="FrankRuehl" w:hint="cs"/>
                <w:b/>
                <w:bCs/>
                <w:sz w:val="22"/>
                <w:szCs w:val="22"/>
                <w:rtl/>
              </w:rPr>
              <w:t>שיטת החיזוק</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הוגש</w:t>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אם לא הוגש, הנימוק לכך</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לא הוגש</w:t>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hint="cs"/>
                <w:szCs w:val="24"/>
                <w:rtl/>
              </w:rPr>
              <w:t>הערות</w:t>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תיאור שיטת החיזוק מלווה בפרטים משורטטים</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4"/>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3"/>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3"/>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2"/>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c>
          <w:tcPr>
            <w:tcW w:w="241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חישוב תרומת החיזוק להגדלת התסבולת לגזירה ולכפיפה</w:t>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5"/>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2145"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34"/>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c>
          <w:tcPr>
            <w:tcW w:w="990"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r>
              <w:rPr>
                <w:rStyle w:val="default"/>
                <w:rFonts w:cs="FrankRuehl"/>
                <w:szCs w:val="24"/>
                <w:rtl/>
              </w:rPr>
              <w:fldChar w:fldCharType="begin">
                <w:ffData>
                  <w:name w:val="סימון14"/>
                  <w:enabled/>
                  <w:calcOnExit w:val="0"/>
                  <w:checkBox>
                    <w:sizeAuto/>
                    <w:default w:val="0"/>
                  </w:checkBox>
                </w:ffData>
              </w:fldChar>
            </w:r>
            <w:r>
              <w:rPr>
                <w:rStyle w:val="default"/>
                <w:rFonts w:cs="FrankRuehl"/>
                <w:szCs w:val="24"/>
                <w:rtl/>
              </w:rPr>
              <w:instrText xml:space="preserve"> </w:instrText>
            </w:r>
            <w:r>
              <w:rPr>
                <w:rStyle w:val="default"/>
                <w:rFonts w:cs="FrankRuehl"/>
                <w:szCs w:val="24"/>
              </w:rPr>
              <w:instrText>FORMCHECKBOX</w:instrText>
            </w:r>
            <w:r>
              <w:rPr>
                <w:rStyle w:val="default"/>
                <w:rFonts w:cs="FrankRuehl"/>
                <w:szCs w:val="24"/>
                <w:rtl/>
              </w:rPr>
              <w:instrText xml:space="preserve"> </w:instrText>
            </w:r>
            <w:r>
              <w:rPr>
                <w:szCs w:val="24"/>
              </w:rPr>
            </w:r>
            <w:r>
              <w:rPr>
                <w:rStyle w:val="default"/>
                <w:rFonts w:cs="FrankRuehl"/>
                <w:szCs w:val="24"/>
                <w:rtl/>
              </w:rPr>
              <w:fldChar w:fldCharType="end"/>
            </w:r>
          </w:p>
        </w:tc>
        <w:tc>
          <w:tcPr>
            <w:tcW w:w="1398" w:type="dxa"/>
          </w:tcPr>
          <w:p w:rsidR="00646829" w:rsidRDefault="0064682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szCs w:val="24"/>
                <w:rtl/>
              </w:rPr>
              <w:fldChar w:fldCharType="begin">
                <w:ffData>
                  <w:name w:val="טקסט243"/>
                  <w:enabled/>
                  <w:calcOnExit w:val="0"/>
                  <w:textInput/>
                </w:ffData>
              </w:fldChar>
            </w:r>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Pr>
                <w:szCs w:val="24"/>
              </w:rPr>
            </w:r>
            <w:r>
              <w:rPr>
                <w:rStyle w:val="default"/>
                <w:rFonts w:cs="FrankRuehl"/>
                <w:szCs w:val="24"/>
                <w:rtl/>
              </w:rPr>
              <w:fldChar w:fldCharType="separate"/>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sidR="00D055B7">
              <w:rPr>
                <w:rStyle w:val="default"/>
                <w:rFonts w:cs="FrankRuehl"/>
                <w:szCs w:val="24"/>
                <w:rtl/>
              </w:rPr>
              <w:t> </w:t>
            </w:r>
            <w:r>
              <w:rPr>
                <w:rStyle w:val="default"/>
                <w:rFonts w:cs="FrankRuehl"/>
                <w:szCs w:val="24"/>
                <w:rtl/>
              </w:rPr>
              <w:fldChar w:fldCharType="end"/>
            </w:r>
          </w:p>
        </w:tc>
      </w:tr>
      <w:tr w:rsidR="00646829">
        <w:tblPrEx>
          <w:tblCellMar>
            <w:top w:w="0" w:type="dxa"/>
            <w:bottom w:w="0" w:type="dxa"/>
          </w:tblCellMar>
        </w:tblPrEx>
        <w:trPr>
          <w:cantSplit/>
        </w:trPr>
        <w:tc>
          <w:tcPr>
            <w:tcW w:w="7938" w:type="dxa"/>
            <w:gridSpan w:val="5"/>
          </w:tcPr>
          <w:p w:rsidR="00646829" w:rsidRDefault="00646829">
            <w:pPr>
              <w:pStyle w:val="P00"/>
              <w:ind w:left="0"/>
              <w:rPr>
                <w:rStyle w:val="default"/>
                <w:rFonts w:cs="FrankRuehl" w:hint="cs"/>
                <w:szCs w:val="24"/>
                <w:rtl/>
              </w:rPr>
            </w:pPr>
            <w:r>
              <w:rPr>
                <w:rStyle w:val="default"/>
                <w:rFonts w:cs="FrankRuehl" w:hint="cs"/>
                <w:szCs w:val="24"/>
                <w:rtl/>
              </w:rPr>
              <w:t xml:space="preserve">חתימת עורך החישוב הסטטי: </w:t>
            </w:r>
          </w:p>
        </w:tc>
      </w:tr>
    </w:tbl>
    <w:p w:rsidR="00646829" w:rsidRDefault="00646829">
      <w:pPr>
        <w:pStyle w:val="P00"/>
        <w:spacing w:before="72"/>
        <w:ind w:left="0" w:right="1134"/>
        <w:rPr>
          <w:rStyle w:val="default"/>
          <w:rFonts w:cs="FrankRuehl" w:hint="cs"/>
          <w:rtl/>
        </w:rPr>
      </w:pPr>
    </w:p>
    <w:p w:rsidR="00646829" w:rsidRDefault="00646829">
      <w:pPr>
        <w:pStyle w:val="header-2"/>
        <w:ind w:left="0" w:right="1134"/>
        <w:rPr>
          <w:rtl/>
        </w:rPr>
      </w:pPr>
      <w:bookmarkStart w:id="674" w:name="hed2120"/>
      <w:bookmarkEnd w:id="674"/>
      <w:r>
        <w:rPr>
          <w:rtl/>
        </w:rPr>
        <w:t>ס</w:t>
      </w:r>
      <w:r>
        <w:rPr>
          <w:rFonts w:hint="cs"/>
          <w:rtl/>
        </w:rPr>
        <w:t>ימן ג': איטום בנין נגד טחב ולחות</w:t>
      </w:r>
    </w:p>
    <w:p w:rsidR="00646829" w:rsidRDefault="00646829" w:rsidP="001075DE">
      <w:pPr>
        <w:pStyle w:val="P00"/>
        <w:spacing w:before="72"/>
        <w:ind w:left="0" w:right="1134"/>
        <w:rPr>
          <w:rStyle w:val="default"/>
          <w:rFonts w:cs="FrankRuehl"/>
          <w:rtl/>
        </w:rPr>
      </w:pPr>
      <w:bookmarkStart w:id="675" w:name="Seif307"/>
      <w:bookmarkEnd w:id="675"/>
      <w:r>
        <w:rPr>
          <w:lang w:val="he-IL"/>
        </w:rPr>
        <w:pict>
          <v:rect id="_x0000_s4842" style="position:absolute;left:0;text-align:left;margin-left:464.5pt;margin-top:8.05pt;width:75.05pt;height:16pt;z-index:251424256" o:allowincell="f" filled="f" stroked="f" strokecolor="lime" strokeweight=".25pt">
            <v:textbox style="mso-next-textbox:#_x0000_s4842"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יטום</w:t>
                  </w:r>
                  <w:r>
                    <w:rPr>
                      <w:rFonts w:cs="Miriam"/>
                      <w:szCs w:val="18"/>
                      <w:rtl/>
                    </w:rPr>
                    <w:t xml:space="preserve"> </w:t>
                  </w:r>
                  <w:r>
                    <w:rPr>
                      <w:rFonts w:cs="Miriam" w:hint="cs"/>
                      <w:szCs w:val="18"/>
                      <w:rtl/>
                    </w:rPr>
                    <w:t xml:space="preserve">נגד </w:t>
                  </w:r>
                  <w:r>
                    <w:rPr>
                      <w:rFonts w:cs="Miriam"/>
                      <w:szCs w:val="18"/>
                      <w:rtl/>
                    </w:rPr>
                    <w:t>ט</w:t>
                  </w:r>
                  <w:r>
                    <w:rPr>
                      <w:rFonts w:cs="Miriam" w:hint="cs"/>
                      <w:szCs w:val="18"/>
                      <w:rtl/>
                    </w:rPr>
                    <w:t>חב ורטיבות</w:t>
                  </w:r>
                </w:p>
              </w:txbxContent>
            </v:textbox>
            <w10:anchorlock/>
          </v:rect>
        </w:pict>
      </w:r>
      <w:r>
        <w:rPr>
          <w:rStyle w:val="default"/>
          <w:rFonts w:cs="FrankRuehl"/>
          <w:rtl/>
        </w:rPr>
        <w:t>5.30</w:t>
      </w:r>
      <w:r>
        <w:rPr>
          <w:rStyle w:val="default"/>
          <w:rFonts w:cs="FrankRuehl"/>
          <w:rtl/>
        </w:rPr>
        <w:tab/>
      </w:r>
      <w:r>
        <w:rPr>
          <w:rStyle w:val="default"/>
          <w:rFonts w:cs="FrankRuehl" w:hint="cs"/>
          <w:rtl/>
        </w:rPr>
        <w:t xml:space="preserve">כל אימת שגבהו היחסי של נכס, שיפוע הקרקע שלו או כל גורם אחר בסביבה עלולים לגרום לחדירת מים ורטיבות לבנין ולהתהוות טחב בחלקי הבנין, יאוטם חלקו התחתון של הבנין למניעת חדירת מי גשם, מי תהום וזרמי מים תת-קרקעיים לתוכו. </w:t>
      </w:r>
    </w:p>
    <w:p w:rsidR="00646829" w:rsidRDefault="00646829" w:rsidP="001075DE">
      <w:pPr>
        <w:pStyle w:val="P00"/>
        <w:spacing w:before="72"/>
        <w:ind w:left="0" w:right="1134"/>
        <w:rPr>
          <w:rStyle w:val="default"/>
          <w:rFonts w:cs="FrankRuehl" w:hint="cs"/>
          <w:rtl/>
        </w:rPr>
      </w:pPr>
      <w:r>
        <w:rPr>
          <w:lang w:val="he-IL"/>
        </w:rPr>
        <w:pict>
          <v:rect id="_x0000_s4843" style="position:absolute;left:0;text-align:left;margin-left:464.5pt;margin-top:8.05pt;width:75.05pt;height:9pt;z-index:251425280" o:allowincell="f" filled="f" stroked="f" strokecolor="lime" strokeweight=".25pt">
            <v:textbox style="mso-next-textbox:#_x0000_s484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w:t>
                  </w:r>
                  <w:r>
                    <w:rPr>
                      <w:rFonts w:cs="Miriam"/>
                      <w:szCs w:val="18"/>
                      <w:rtl/>
                    </w:rPr>
                    <w:t>ז</w:t>
                  </w:r>
                  <w:r>
                    <w:rPr>
                      <w:rFonts w:cs="Miriam" w:hint="cs"/>
                      <w:szCs w:val="18"/>
                      <w:rtl/>
                    </w:rPr>
                    <w:t>-1987</w:t>
                  </w:r>
                </w:p>
              </w:txbxContent>
            </v:textbox>
            <w10:anchorlock/>
          </v:rect>
        </w:pict>
      </w:r>
      <w:r>
        <w:rPr>
          <w:rStyle w:val="default"/>
          <w:rFonts w:cs="FrankRuehl"/>
          <w:rtl/>
        </w:rPr>
        <w:t>5.31</w:t>
      </w:r>
      <w:r>
        <w:rPr>
          <w:rStyle w:val="default"/>
          <w:rFonts w:cs="FrankRuehl"/>
          <w:rtl/>
        </w:rPr>
        <w:tab/>
      </w:r>
      <w:r>
        <w:rPr>
          <w:rStyle w:val="default"/>
          <w:rFonts w:cs="FrankRuehl" w:hint="cs"/>
          <w:rtl/>
        </w:rPr>
        <w:t>(בוטל).</w:t>
      </w:r>
    </w:p>
    <w:p w:rsidR="00646829" w:rsidRDefault="00646829" w:rsidP="001075DE">
      <w:pPr>
        <w:pStyle w:val="P00"/>
        <w:spacing w:before="72"/>
        <w:ind w:left="0" w:right="1134"/>
        <w:rPr>
          <w:rStyle w:val="default"/>
          <w:rFonts w:cs="FrankRuehl" w:hint="cs"/>
          <w:rtl/>
        </w:rPr>
      </w:pPr>
      <w:bookmarkStart w:id="676" w:name="Seif308"/>
      <w:bookmarkEnd w:id="676"/>
      <w:r>
        <w:rPr>
          <w:lang w:val="he-IL"/>
        </w:rPr>
        <w:pict>
          <v:rect id="_x0000_s4844" style="position:absolute;left:0;text-align:left;margin-left:464.35pt;margin-top:7.1pt;width:75.05pt;height:25.35pt;z-index:251426304" o:allowincell="f" filled="f" stroked="f" strokecolor="lime" strokeweight=".25pt">
            <v:textbox style="mso-next-textbox:#_x0000_s4844"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ניעת חד</w:t>
                  </w:r>
                  <w:r>
                    <w:rPr>
                      <w:rFonts w:cs="Miriam"/>
                      <w:szCs w:val="18"/>
                      <w:rtl/>
                    </w:rPr>
                    <w:t>י</w:t>
                  </w:r>
                  <w:r>
                    <w:rPr>
                      <w:rFonts w:cs="Miriam" w:hint="cs"/>
                      <w:szCs w:val="18"/>
                      <w:rtl/>
                    </w:rPr>
                    <w:t xml:space="preserve">רת </w:t>
                  </w:r>
                  <w:r>
                    <w:rPr>
                      <w:rFonts w:cs="Miriam"/>
                      <w:szCs w:val="18"/>
                      <w:rtl/>
                    </w:rPr>
                    <w:t>מ</w:t>
                  </w:r>
                  <w:r>
                    <w:rPr>
                      <w:rFonts w:cs="Miriam" w:hint="cs"/>
                      <w:szCs w:val="18"/>
                      <w:rtl/>
                    </w:rPr>
                    <w:t xml:space="preserve">ים ורטיבות </w:t>
                  </w:r>
                  <w:r>
                    <w:rPr>
                      <w:rFonts w:cs="Miriam"/>
                      <w:szCs w:val="18"/>
                      <w:rtl/>
                    </w:rPr>
                    <w:t>ד</w:t>
                  </w:r>
                  <w:r>
                    <w:rPr>
                      <w:rFonts w:cs="Miriam" w:hint="cs"/>
                      <w:szCs w:val="18"/>
                      <w:rtl/>
                    </w:rPr>
                    <w:t xml:space="preserve">רך קירות </w:t>
                  </w:r>
                  <w:r>
                    <w:rPr>
                      <w:rFonts w:cs="Miriam"/>
                      <w:szCs w:val="18"/>
                      <w:rtl/>
                    </w:rPr>
                    <w:t>ח</w:t>
                  </w:r>
                  <w:r>
                    <w:rPr>
                      <w:rFonts w:cs="Miriam" w:hint="cs"/>
                      <w:szCs w:val="18"/>
                      <w:rtl/>
                    </w:rPr>
                    <w:t>יצונים</w:t>
                  </w:r>
                </w:p>
              </w:txbxContent>
            </v:textbox>
            <w10:anchorlock/>
          </v:rect>
        </w:pict>
      </w:r>
      <w:r>
        <w:rPr>
          <w:rStyle w:val="default"/>
          <w:rFonts w:cs="FrankRuehl"/>
          <w:rtl/>
        </w:rPr>
        <w:t>5.32</w:t>
      </w:r>
      <w:r>
        <w:rPr>
          <w:rStyle w:val="default"/>
          <w:rFonts w:cs="FrankRuehl"/>
          <w:rtl/>
        </w:rPr>
        <w:tab/>
      </w:r>
      <w:r>
        <w:rPr>
          <w:rStyle w:val="default"/>
          <w:rFonts w:cs="FrankRuehl" w:hint="cs"/>
          <w:rtl/>
        </w:rPr>
        <w:t xml:space="preserve">קירותיו החיצונים של בנין יתוכננו וייבנו באופן המונע חדירת מים ורטיבות לתוכו מבחוץ. </w:t>
      </w:r>
    </w:p>
    <w:p w:rsidR="00646829" w:rsidRDefault="00646829">
      <w:pPr>
        <w:pStyle w:val="P00"/>
        <w:spacing w:before="72"/>
        <w:ind w:left="0" w:right="1134"/>
        <w:rPr>
          <w:rStyle w:val="default"/>
          <w:rFonts w:cs="FrankRuehl"/>
          <w:rtl/>
        </w:rPr>
      </w:pPr>
    </w:p>
    <w:p w:rsidR="00646829" w:rsidRDefault="00646829" w:rsidP="001075DE">
      <w:pPr>
        <w:pStyle w:val="P00"/>
        <w:spacing w:before="72"/>
        <w:ind w:left="0" w:right="1134"/>
        <w:rPr>
          <w:rStyle w:val="default"/>
          <w:rFonts w:cs="FrankRuehl"/>
          <w:rtl/>
        </w:rPr>
      </w:pPr>
      <w:bookmarkStart w:id="677" w:name="Seif309"/>
      <w:bookmarkEnd w:id="677"/>
      <w:r>
        <w:rPr>
          <w:lang w:val="he-IL"/>
        </w:rPr>
        <w:pict>
          <v:rect id="_x0000_s4845" style="position:absolute;left:0;text-align:left;margin-left:464.5pt;margin-top:8.05pt;width:75.05pt;height:16pt;z-index:251427328" o:allowincell="f" filled="f" stroked="f" strokecolor="lime" strokeweight=".25pt">
            <v:textbox style="mso-next-textbox:#_x0000_s4845"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 xml:space="preserve">יטום בחמרים </w:t>
                  </w:r>
                  <w:r>
                    <w:rPr>
                      <w:rFonts w:cs="Miriam"/>
                      <w:szCs w:val="18"/>
                      <w:rtl/>
                    </w:rPr>
                    <w:t>א</w:t>
                  </w:r>
                  <w:r>
                    <w:rPr>
                      <w:rFonts w:cs="Miriam" w:hint="cs"/>
                      <w:szCs w:val="18"/>
                      <w:rtl/>
                    </w:rPr>
                    <w:t>ספלטיים</w:t>
                  </w:r>
                </w:p>
              </w:txbxContent>
            </v:textbox>
            <w10:anchorlock/>
          </v:rect>
        </w:pict>
      </w:r>
      <w:r>
        <w:rPr>
          <w:rStyle w:val="default"/>
          <w:rFonts w:cs="FrankRuehl"/>
          <w:rtl/>
        </w:rPr>
        <w:t>5.33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גגו של בנין, קירות ורצפות של המרתפים והמקלטים התת-קרקעיים ורצפות </w:t>
      </w:r>
      <w:r>
        <w:rPr>
          <w:rStyle w:val="default"/>
          <w:rFonts w:cs="FrankRuehl"/>
          <w:rtl/>
        </w:rPr>
        <w:t>ח</w:t>
      </w:r>
      <w:r>
        <w:rPr>
          <w:rStyle w:val="default"/>
          <w:rFonts w:cs="FrankRuehl" w:hint="cs"/>
          <w:rtl/>
        </w:rPr>
        <w:t xml:space="preserve">דרי השירות למעט אלה שבקומה התחתונה, יאוטמו בחמרים אספלטיים. </w:t>
      </w:r>
    </w:p>
    <w:p w:rsidR="00646829" w:rsidRDefault="00646829">
      <w:pPr>
        <w:pStyle w:val="P00"/>
        <w:spacing w:before="72"/>
        <w:ind w:left="0" w:right="1134"/>
        <w:rPr>
          <w:rStyle w:val="default"/>
          <w:rFonts w:cs="FrankRuehl" w:hint="cs"/>
          <w:rtl/>
        </w:rPr>
      </w:pPr>
      <w:r>
        <w:rPr>
          <w:lang w:val="he-IL"/>
        </w:rPr>
        <w:pict>
          <v:rect id="_x0000_s4846" style="position:absolute;left:0;text-align:left;margin-left:464.5pt;margin-top:8.05pt;width:75.05pt;height:16pt;z-index:251428352" o:allowincell="f" filled="f" stroked="f" strokecolor="lime" strokeweight=".25pt">
            <v:textbox style="mso-next-textbox:#_x0000_s4846"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טיב החמרים המתאימים ושיטת האיטום ייקבעו בידי עורך הבקשה או האחראי לביקורת, לפי הענין, בהתאם לכללי המקצוע המקובלים.</w:t>
      </w:r>
    </w:p>
    <w:p w:rsidR="00646829" w:rsidRDefault="00646829" w:rsidP="001075DE">
      <w:pPr>
        <w:pStyle w:val="P00"/>
        <w:spacing w:before="72"/>
        <w:ind w:left="0" w:right="1134"/>
        <w:rPr>
          <w:rStyle w:val="default"/>
          <w:rFonts w:cs="FrankRuehl"/>
          <w:rtl/>
        </w:rPr>
      </w:pPr>
      <w:bookmarkStart w:id="678" w:name="Seif310"/>
      <w:bookmarkEnd w:id="678"/>
      <w:r>
        <w:rPr>
          <w:lang w:val="he-IL"/>
        </w:rPr>
        <w:pict>
          <v:rect id="_x0000_s4847" style="position:absolute;left:0;text-align:left;margin-left:464.5pt;margin-top:8.05pt;width:75.05pt;height:8pt;z-index:251429376" o:allowincell="f" filled="f" stroked="f" strokecolor="lime" strokeweight=".25pt">
            <v:textbox style="mso-next-textbox:#_x0000_s4847"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רחקת מי הצ</w:t>
                  </w:r>
                  <w:r>
                    <w:rPr>
                      <w:rFonts w:cs="Miriam"/>
                      <w:szCs w:val="18"/>
                      <w:rtl/>
                    </w:rPr>
                    <w:t>פ</w:t>
                  </w:r>
                  <w:r>
                    <w:rPr>
                      <w:rFonts w:cs="Miriam" w:hint="cs"/>
                      <w:szCs w:val="18"/>
                      <w:rtl/>
                    </w:rPr>
                    <w:t>ה</w:t>
                  </w:r>
                </w:p>
              </w:txbxContent>
            </v:textbox>
            <w10:anchorlock/>
          </v:rect>
        </w:pict>
      </w:r>
      <w:r>
        <w:rPr>
          <w:rStyle w:val="default"/>
          <w:rFonts w:cs="FrankRuehl"/>
          <w:rtl/>
        </w:rPr>
        <w:t>5.34</w:t>
      </w:r>
      <w:r>
        <w:rPr>
          <w:rStyle w:val="default"/>
          <w:rFonts w:cs="FrankRuehl"/>
          <w:rtl/>
        </w:rPr>
        <w:tab/>
      </w:r>
      <w:r>
        <w:rPr>
          <w:rStyle w:val="default"/>
          <w:rFonts w:cs="FrankRuehl" w:hint="cs"/>
          <w:rtl/>
        </w:rPr>
        <w:t>מרתף או מקלט תת-קרקעי שאינ</w:t>
      </w:r>
      <w:r>
        <w:rPr>
          <w:rStyle w:val="default"/>
          <w:rFonts w:cs="FrankRuehl"/>
          <w:rtl/>
        </w:rPr>
        <w:t>ו</w:t>
      </w:r>
      <w:r>
        <w:rPr>
          <w:rStyle w:val="default"/>
          <w:rFonts w:cs="FrankRuehl" w:hint="cs"/>
          <w:rtl/>
        </w:rPr>
        <w:t xml:space="preserve"> מנוקז בדרך גרוויטציונית והנמצא במקום שעלול להיות מוצף על-ידי מי תהום, מי גשם או דליפות מצנרת אספקת המים או מערכת ביוב, יצוייד במערכת שאיבה המסוגלת להסיר מעליו את מי ההצפה. </w:t>
      </w:r>
    </w:p>
    <w:p w:rsidR="00646829" w:rsidRDefault="00646829" w:rsidP="001075DE">
      <w:pPr>
        <w:pStyle w:val="P00"/>
        <w:spacing w:before="72"/>
        <w:ind w:left="0" w:right="1134"/>
        <w:rPr>
          <w:rStyle w:val="default"/>
          <w:rFonts w:cs="FrankRuehl"/>
          <w:rtl/>
        </w:rPr>
      </w:pPr>
      <w:bookmarkStart w:id="679" w:name="Seif311"/>
      <w:bookmarkEnd w:id="679"/>
      <w:r>
        <w:rPr>
          <w:lang w:val="he-IL"/>
        </w:rPr>
        <w:pict>
          <v:rect id="_x0000_s4848" style="position:absolute;left:0;text-align:left;margin-left:464.5pt;margin-top:8.05pt;width:75.05pt;height:24pt;z-index:251430400" o:allowincell="f" filled="f" stroked="f" strokecolor="lime" strokeweight=".25pt">
            <v:textbox style="mso-next-textbox:#_x0000_s4848"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 xml:space="preserve">פעלה אוטומטית </w:t>
                  </w:r>
                  <w:r>
                    <w:rPr>
                      <w:rFonts w:cs="Miriam"/>
                      <w:szCs w:val="18"/>
                      <w:rtl/>
                    </w:rPr>
                    <w:t>ש</w:t>
                  </w:r>
                  <w:r>
                    <w:rPr>
                      <w:rFonts w:cs="Miriam" w:hint="cs"/>
                      <w:szCs w:val="18"/>
                      <w:rtl/>
                    </w:rPr>
                    <w:t xml:space="preserve">ל משאבות </w:t>
                  </w:r>
                  <w:r>
                    <w:rPr>
                      <w:rFonts w:cs="Miriam"/>
                      <w:szCs w:val="18"/>
                      <w:rtl/>
                    </w:rPr>
                    <w:t>נ</w:t>
                  </w:r>
                  <w:r>
                    <w:rPr>
                      <w:rFonts w:cs="Miriam" w:hint="cs"/>
                      <w:szCs w:val="18"/>
                      <w:rtl/>
                    </w:rPr>
                    <w:t>יקוז</w:t>
                  </w:r>
                </w:p>
              </w:txbxContent>
            </v:textbox>
            <w10:anchorlock/>
          </v:rect>
        </w:pict>
      </w:r>
      <w:r>
        <w:rPr>
          <w:rStyle w:val="default"/>
          <w:rFonts w:cs="FrankRuehl"/>
          <w:rtl/>
        </w:rPr>
        <w:t>5.35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במרתף של בנין רב-קומות או בנין המשמש ל</w:t>
      </w:r>
      <w:r>
        <w:rPr>
          <w:rStyle w:val="default"/>
          <w:rFonts w:cs="FrankRuehl"/>
          <w:rtl/>
        </w:rPr>
        <w:t>ה</w:t>
      </w:r>
      <w:r>
        <w:rPr>
          <w:rStyle w:val="default"/>
          <w:rFonts w:cs="FrankRuehl" w:hint="cs"/>
          <w:rtl/>
        </w:rPr>
        <w:t>תקהלות ציבורית, שאינו מנוקז בדרך גרוויטציונית והמכיל קנרטורים, משאבות מים, או מכונות לאיוור, להסקה או להפעלת מעליות, יותקן תחת רצפתו בור אטום ובו משאבות ניקוז להסרת מי ההצפה מעליו.</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משאבות הניקוז יופעלו באופן אוטומטי עם עליית פני המים במרתף לגובה העלו</w:t>
      </w:r>
      <w:r>
        <w:rPr>
          <w:rStyle w:val="default"/>
          <w:rFonts w:cs="FrankRuehl"/>
          <w:rtl/>
        </w:rPr>
        <w:t>ל</w:t>
      </w:r>
      <w:r>
        <w:rPr>
          <w:rStyle w:val="default"/>
          <w:rFonts w:cs="FrankRuehl" w:hint="cs"/>
          <w:rtl/>
        </w:rPr>
        <w:t xml:space="preserve"> לסכן את פעולתם התקינה של הגנרטורים והמכונות האחרות שבמרתף. </w:t>
      </w:r>
    </w:p>
    <w:p w:rsidR="00646829" w:rsidRDefault="00646829" w:rsidP="001075DE">
      <w:pPr>
        <w:pStyle w:val="P00"/>
        <w:spacing w:before="72"/>
        <w:ind w:left="0" w:right="1134"/>
        <w:rPr>
          <w:rStyle w:val="default"/>
          <w:rFonts w:cs="FrankRuehl" w:hint="cs"/>
          <w:rtl/>
        </w:rPr>
      </w:pPr>
      <w:bookmarkStart w:id="680" w:name="Seif312"/>
      <w:bookmarkEnd w:id="680"/>
      <w:r>
        <w:rPr>
          <w:lang w:val="he-IL"/>
        </w:rPr>
        <w:pict>
          <v:rect id="_x0000_s4849" style="position:absolute;left:0;text-align:left;margin-left:464.5pt;margin-top:8.05pt;width:75.05pt;height:8pt;z-index:251431424" o:allowincell="f" filled="f" stroked="f" strokecolor="lime" strokeweight=".25pt">
            <v:textbox style="mso-next-textbox:#_x0000_s4849" inset="0,0,0,0">
              <w:txbxContent>
                <w:p w:rsidR="009B4666" w:rsidRDefault="009B4666">
                  <w:pPr>
                    <w:spacing w:line="160" w:lineRule="exact"/>
                    <w:jc w:val="left"/>
                    <w:rPr>
                      <w:rFonts w:cs="Miriam"/>
                      <w:noProof/>
                      <w:szCs w:val="18"/>
                      <w:rtl/>
                    </w:rPr>
                  </w:pPr>
                  <w:r>
                    <w:rPr>
                      <w:rFonts w:cs="Miriam"/>
                      <w:szCs w:val="18"/>
                      <w:rtl/>
                    </w:rPr>
                    <w:t>נ</w:t>
                  </w:r>
                  <w:r>
                    <w:rPr>
                      <w:rFonts w:cs="Miriam" w:hint="cs"/>
                      <w:szCs w:val="18"/>
                      <w:rtl/>
                    </w:rPr>
                    <w:t>דבך ראש</w:t>
                  </w:r>
                </w:p>
              </w:txbxContent>
            </v:textbox>
            <w10:anchorlock/>
          </v:rect>
        </w:pict>
      </w:r>
      <w:r>
        <w:rPr>
          <w:rStyle w:val="default"/>
          <w:rFonts w:cs="FrankRuehl"/>
          <w:rtl/>
        </w:rPr>
        <w:t>5.36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קיר הנמשך והעולה מעל פני גג יכוסה בנדבך ראש שמשטחו העליון יהיה משופע כלפי הגג. </w:t>
      </w:r>
    </w:p>
    <w:p w:rsidR="00646829" w:rsidRDefault="00646829">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נדבך ראש יהיה עשוי מחומר מגן אשר ימנע חדירת מים ורטיבות לקיר.</w:t>
      </w:r>
    </w:p>
    <w:p w:rsidR="00646829" w:rsidRDefault="00646829" w:rsidP="001075DE">
      <w:pPr>
        <w:pStyle w:val="P00"/>
        <w:spacing w:before="72"/>
        <w:ind w:left="0" w:right="1134"/>
        <w:rPr>
          <w:rStyle w:val="default"/>
          <w:rFonts w:cs="FrankRuehl"/>
          <w:rtl/>
        </w:rPr>
      </w:pPr>
      <w:bookmarkStart w:id="681" w:name="Seif344"/>
      <w:bookmarkEnd w:id="681"/>
      <w:r>
        <w:rPr>
          <w:lang w:val="he-IL"/>
        </w:rPr>
        <w:pict>
          <v:rect id="_x0000_s4958" style="position:absolute;left:0;text-align:left;margin-left:464.5pt;margin-top:8.05pt;width:75.05pt;height:8pt;z-index:25151948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ובי קיר</w:t>
                  </w:r>
                </w:p>
              </w:txbxContent>
            </v:textbox>
            <w10:anchorlock/>
          </v:rect>
        </w:pict>
      </w:r>
      <w:r>
        <w:rPr>
          <w:rStyle w:val="default"/>
          <w:rFonts w:cs="FrankRuehl"/>
          <w:rtl/>
        </w:rPr>
        <w:t>5.37</w:t>
      </w:r>
      <w:r>
        <w:rPr>
          <w:rStyle w:val="default"/>
          <w:rFonts w:cs="FrankRuehl"/>
          <w:rtl/>
        </w:rPr>
        <w:tab/>
      </w:r>
      <w:r>
        <w:rPr>
          <w:rStyle w:val="default"/>
          <w:rFonts w:cs="FrankRuehl" w:hint="cs"/>
          <w:rtl/>
        </w:rPr>
        <w:t>בקביעת עביו של קיר יובאו בחשבון, בנוסף לחישובים הדרושים לקיום הוראות סעיף 5.02(ב), הדברים האלה:</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שיטת הבניה ותכונות חמרי הבניה;</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חמרי המליטה וציפוי הקיר; </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בידודו של הקיר נגד חום, קור, רטיבות ורעש. </w:t>
      </w:r>
    </w:p>
    <w:p w:rsidR="00646829" w:rsidRDefault="00646829" w:rsidP="001075DE">
      <w:pPr>
        <w:pStyle w:val="P00"/>
        <w:spacing w:before="72"/>
        <w:ind w:left="0" w:right="1134"/>
        <w:rPr>
          <w:rStyle w:val="default"/>
          <w:rFonts w:cs="FrankRuehl"/>
          <w:rtl/>
        </w:rPr>
      </w:pPr>
      <w:bookmarkStart w:id="682" w:name="Seif345"/>
      <w:bookmarkEnd w:id="682"/>
      <w:r>
        <w:rPr>
          <w:lang w:val="he-IL"/>
        </w:rPr>
        <w:pict>
          <v:rect id="_x0000_s4959" style="position:absolute;left:0;text-align:left;margin-left:464.5pt;margin-top:8.05pt;width:75.05pt;height:16pt;z-index:25152051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מ</w:t>
                  </w:r>
                  <w:r>
                    <w:rPr>
                      <w:rFonts w:cs="Miriam"/>
                      <w:szCs w:val="18"/>
                      <w:rtl/>
                    </w:rPr>
                    <w:t>ר</w:t>
                  </w:r>
                  <w:r>
                    <w:rPr>
                      <w:rFonts w:cs="Miriam" w:hint="cs"/>
                      <w:szCs w:val="18"/>
                      <w:rtl/>
                    </w:rPr>
                    <w:t xml:space="preserve">י בניה </w:t>
                  </w:r>
                  <w:r>
                    <w:rPr>
                      <w:rFonts w:cs="Miriam"/>
                      <w:szCs w:val="18"/>
                      <w:rtl/>
                    </w:rPr>
                    <w:t>ו</w:t>
                  </w:r>
                  <w:r>
                    <w:rPr>
                      <w:rFonts w:cs="Miriam" w:hint="cs"/>
                      <w:szCs w:val="18"/>
                      <w:rtl/>
                    </w:rPr>
                    <w:t>מליטה</w:t>
                  </w:r>
                </w:p>
              </w:txbxContent>
            </v:textbox>
            <w10:anchorlock/>
          </v:rect>
        </w:pict>
      </w:r>
      <w:r>
        <w:rPr>
          <w:rStyle w:val="default"/>
          <w:rFonts w:cs="FrankRuehl"/>
          <w:rtl/>
        </w:rPr>
        <w:t>5.38</w:t>
      </w:r>
      <w:r>
        <w:rPr>
          <w:rStyle w:val="default"/>
          <w:rFonts w:cs="FrankRuehl"/>
          <w:rtl/>
        </w:rPr>
        <w:tab/>
      </w:r>
      <w:r>
        <w:rPr>
          <w:rStyle w:val="default"/>
          <w:rFonts w:cs="FrankRuehl" w:hint="cs"/>
          <w:rtl/>
        </w:rPr>
        <w:t xml:space="preserve">חמרי </w:t>
      </w:r>
      <w:r>
        <w:rPr>
          <w:rStyle w:val="default"/>
          <w:rFonts w:cs="FrankRuehl"/>
          <w:rtl/>
        </w:rPr>
        <w:t>ה</w:t>
      </w:r>
      <w:r>
        <w:rPr>
          <w:rStyle w:val="default"/>
          <w:rFonts w:cs="FrankRuehl" w:hint="cs"/>
          <w:rtl/>
        </w:rPr>
        <w:t>בניה והמליטה לבניית קיר יהיו בהתאם לתקן.</w:t>
      </w:r>
    </w:p>
    <w:p w:rsidR="00646829" w:rsidRDefault="00646829" w:rsidP="001075DE">
      <w:pPr>
        <w:pStyle w:val="P00"/>
        <w:spacing w:before="72"/>
        <w:ind w:left="0" w:right="1134"/>
        <w:rPr>
          <w:rStyle w:val="default"/>
          <w:rFonts w:cs="FrankRuehl"/>
          <w:rtl/>
        </w:rPr>
      </w:pPr>
      <w:bookmarkStart w:id="683" w:name="Seif346"/>
      <w:bookmarkEnd w:id="683"/>
      <w:r>
        <w:rPr>
          <w:lang w:val="he-IL"/>
        </w:rPr>
        <w:pict>
          <v:rect id="_x0000_s4960" style="position:absolute;left:0;text-align:left;margin-left:462pt;margin-top:8.05pt;width:77.55pt;height:47.35pt;z-index:251521536"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ב</w:t>
                  </w:r>
                  <w:r>
                    <w:rPr>
                      <w:rFonts w:cs="Miriam" w:hint="cs"/>
                      <w:szCs w:val="18"/>
                      <w:rtl/>
                    </w:rPr>
                    <w:t>ידוד תרמ</w:t>
                  </w:r>
                  <w:r>
                    <w:rPr>
                      <w:rFonts w:cs="Miriam"/>
                      <w:szCs w:val="18"/>
                      <w:rtl/>
                    </w:rPr>
                    <w:t>י</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5)</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שנ"ו-1996</w:t>
                  </w:r>
                </w:p>
                <w:p w:rsidR="009B4666" w:rsidRDefault="009B4666">
                  <w:pPr>
                    <w:spacing w:line="160" w:lineRule="exact"/>
                    <w:jc w:val="left"/>
                    <w:rPr>
                      <w:rFonts w:cs="Miriam" w:hint="cs"/>
                      <w:szCs w:val="18"/>
                      <w:rtl/>
                    </w:rPr>
                  </w:pPr>
                  <w:r>
                    <w:rPr>
                      <w:rFonts w:cs="Miriam" w:hint="cs"/>
                      <w:szCs w:val="18"/>
                      <w:rtl/>
                    </w:rPr>
                    <w:t>תק' תשס"א-2001</w:t>
                  </w:r>
                </w:p>
                <w:p w:rsidR="009B4666" w:rsidRDefault="009B4666">
                  <w:pPr>
                    <w:spacing w:line="160" w:lineRule="exact"/>
                    <w:jc w:val="left"/>
                    <w:rPr>
                      <w:rFonts w:cs="Miriam"/>
                      <w:noProof/>
                      <w:szCs w:val="18"/>
                      <w:rtl/>
                    </w:rPr>
                  </w:pPr>
                  <w:r>
                    <w:rPr>
                      <w:rFonts w:cs="Miriam" w:hint="cs"/>
                      <w:szCs w:val="18"/>
                      <w:rtl/>
                    </w:rPr>
                    <w:t xml:space="preserve">תק' (מס' 4) </w:t>
                  </w:r>
                  <w:r>
                    <w:rPr>
                      <w:rFonts w:cs="Miriam"/>
                      <w:szCs w:val="18"/>
                      <w:rtl/>
                    </w:rPr>
                    <w:br/>
                  </w:r>
                  <w:r>
                    <w:rPr>
                      <w:rFonts w:cs="Miriam" w:hint="cs"/>
                      <w:szCs w:val="18"/>
                      <w:rtl/>
                    </w:rPr>
                    <w:t>תשס"ב-2002</w:t>
                  </w:r>
                </w:p>
              </w:txbxContent>
            </v:textbox>
            <w10:anchorlock/>
          </v:rect>
        </w:pict>
      </w:r>
      <w:r>
        <w:rPr>
          <w:rStyle w:val="default"/>
          <w:rFonts w:cs="FrankRuehl"/>
          <w:rtl/>
        </w:rPr>
        <w:t>5.39</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בידודם התרמי של אלמנטי המעטפת של בניני מגורים יתוכנן ויבוצע בהתאם לתקן ישראלי, ת"י 1045 - חלק 1; של בתי ספר וגני ילדים יתוכנן ויבוצע בהתאם לתקן ישראלי, ת</w:t>
      </w:r>
      <w:r>
        <w:rPr>
          <w:rStyle w:val="default"/>
          <w:rFonts w:cs="FrankRuehl"/>
          <w:rtl/>
        </w:rPr>
        <w:t>"</w:t>
      </w:r>
      <w:r>
        <w:rPr>
          <w:rStyle w:val="default"/>
          <w:rFonts w:cs="FrankRuehl" w:hint="cs"/>
          <w:rtl/>
        </w:rPr>
        <w:t xml:space="preserve">י 1045 - חלק 2, של בניני משרדים יתוכנן ויבוצע בהתאם לתקן ישראלי, ת"י 1045 </w:t>
      </w:r>
      <w:r>
        <w:rPr>
          <w:rStyle w:val="default"/>
          <w:rFonts w:cs="FrankRuehl"/>
          <w:rtl/>
        </w:rPr>
        <w:t>–</w:t>
      </w:r>
      <w:r>
        <w:rPr>
          <w:rStyle w:val="default"/>
          <w:rFonts w:cs="FrankRuehl" w:hint="cs"/>
          <w:rtl/>
        </w:rPr>
        <w:t xml:space="preserve"> חלק 3: בידוד תרמי של בנינים: בניני משרדים ושל בתי חולים יתוכנן ויבוצע בהתאם לתקן ישראלי, ת"י 1045 חלק 5 </w:t>
      </w:r>
      <w:r>
        <w:rPr>
          <w:rStyle w:val="default"/>
          <w:rFonts w:cs="FrankRuehl"/>
          <w:rtl/>
        </w:rPr>
        <w:t>–</w:t>
      </w:r>
      <w:r>
        <w:rPr>
          <w:rStyle w:val="default"/>
          <w:rFonts w:cs="FrankRuehl" w:hint="cs"/>
          <w:rtl/>
        </w:rPr>
        <w:t xml:space="preserve"> בידוד תרמי של בנינים: בתי חולים.</w:t>
      </w:r>
    </w:p>
    <w:p w:rsidR="00646829" w:rsidRDefault="00646829">
      <w:pPr>
        <w:pStyle w:val="P00"/>
        <w:spacing w:before="72"/>
        <w:ind w:left="0" w:right="1134"/>
        <w:rPr>
          <w:rStyle w:val="default"/>
          <w:rFonts w:cs="FrankRuehl"/>
          <w:rtl/>
        </w:rPr>
      </w:pPr>
      <w:r>
        <w:rPr>
          <w:lang w:val="he-IL"/>
        </w:rPr>
        <w:pict>
          <v:rect id="_x0000_s4961" style="position:absolute;left:0;text-align:left;margin-left:470.25pt;margin-top:8.05pt;width:69.3pt;height:25.65pt;z-index:251522560"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ק' תשס"א-2001</w:t>
                  </w:r>
                </w:p>
                <w:p w:rsidR="009B4666" w:rsidRDefault="009B4666">
                  <w:pPr>
                    <w:spacing w:line="160" w:lineRule="exact"/>
                    <w:jc w:val="left"/>
                    <w:rPr>
                      <w:rFonts w:cs="Miriam"/>
                      <w:noProof/>
                      <w:szCs w:val="18"/>
                      <w:rtl/>
                    </w:rPr>
                  </w:pPr>
                  <w:r>
                    <w:rPr>
                      <w:rFonts w:cs="Miriam" w:hint="cs"/>
                      <w:szCs w:val="18"/>
                      <w:rtl/>
                    </w:rPr>
                    <w:t xml:space="preserve">תק' (מס' 4) </w:t>
                  </w:r>
                  <w:r>
                    <w:rPr>
                      <w:rFonts w:cs="Miriam"/>
                      <w:szCs w:val="18"/>
                      <w:rtl/>
                    </w:rPr>
                    <w:br/>
                  </w:r>
                  <w:r>
                    <w:rPr>
                      <w:rFonts w:cs="Miriam" w:hint="cs"/>
                      <w:szCs w:val="18"/>
                      <w:rtl/>
                    </w:rPr>
                    <w:t>תשס"ב-2002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בידודם התרמי של אלמנטי המעטפת של בנינים שאינם בניני מגורים, בתי ספר, גני ילדים, בניני משרדים או בתי חולים, יתוכנן ויבוצע כך ש</w:t>
      </w:r>
      <w:r>
        <w:rPr>
          <w:rStyle w:val="default"/>
          <w:rFonts w:cs="FrankRuehl"/>
          <w:rtl/>
        </w:rPr>
        <w:t>י</w:t>
      </w:r>
      <w:r>
        <w:rPr>
          <w:rStyle w:val="default"/>
          <w:rFonts w:cs="FrankRuehl" w:hint="cs"/>
          <w:rtl/>
        </w:rPr>
        <w:t>בטיח כי ההתנגדות התרמית האופיינית המזערית שלהם תהיה</w:t>
      </w:r>
    </w:p>
    <w:p w:rsidR="00646829" w:rsidRDefault="00646829">
      <w:pPr>
        <w:pStyle w:val="P44"/>
        <w:spacing w:before="72"/>
        <w:ind w:left="1928" w:right="1134"/>
        <w:rPr>
          <w:rStyle w:val="default"/>
          <w:rFonts w:cs="FrankRuehl" w:hint="cs"/>
          <w:rtl/>
        </w:rPr>
      </w:pPr>
      <w:r>
        <w:rPr>
          <w:rtl/>
          <w:lang w:eastAsia="en-US"/>
        </w:rPr>
        <w:pict>
          <v:line id="_x0000_s4990" style="position:absolute;left:0;text-align:left;z-index:251549184" from="208.6pt,-9.6pt" to="348.85pt,-9.6pt" stroked="f">
            <w10:wrap anchorx="page"/>
          </v:line>
        </w:pict>
      </w:r>
      <w:r>
        <w:rPr>
          <w:rtl/>
        </w:rPr>
        <w:t> </w:t>
      </w:r>
      <w:r>
        <w:rPr>
          <w:rtl/>
        </w:rPr>
        <w:t> </w:t>
      </w:r>
      <w:r>
        <w:rPr>
          <w:rStyle w:val="default"/>
          <w:rFonts w:cs="FrankRuehl"/>
          <w:rtl/>
        </w:rPr>
        <w:t>מ</w:t>
      </w:r>
      <w:r>
        <w:rPr>
          <w:rStyle w:val="default"/>
          <w:rFonts w:cs="FrankRuehl" w:hint="cs"/>
          <w:rtl/>
        </w:rPr>
        <w:t xml:space="preserve">"ר </w:t>
      </w:r>
      <w:r>
        <w:rPr>
          <w:rStyle w:val="default"/>
          <w:rFonts w:cs="FrankRuehl"/>
        </w:rPr>
        <w:t>x</w:t>
      </w:r>
      <w:r>
        <w:rPr>
          <w:rStyle w:val="default"/>
          <w:rFonts w:cs="FrankRuehl" w:hint="cs"/>
          <w:rtl/>
        </w:rPr>
        <w:t xml:space="preserve"> מעלות </w:t>
      </w:r>
      <w:r>
        <w:rPr>
          <w:rStyle w:val="default"/>
          <w:rFonts w:cs="FrankRuehl"/>
        </w:rPr>
        <w:t>c</w:t>
      </w:r>
      <w:r>
        <w:rPr>
          <w:rStyle w:val="super"/>
          <w:rFonts w:cs="Miriam"/>
          <w:sz w:val="20"/>
          <w:rtl/>
        </w:rPr>
        <w:t>0</w:t>
      </w:r>
    </w:p>
    <w:p w:rsidR="00646829" w:rsidRDefault="00646829">
      <w:pPr>
        <w:pStyle w:val="P44"/>
        <w:tabs>
          <w:tab w:val="left" w:pos="1417"/>
        </w:tabs>
        <w:spacing w:before="72"/>
        <w:ind w:left="0" w:right="1134"/>
        <w:rPr>
          <w:rtl/>
        </w:rPr>
      </w:pPr>
      <w:r>
        <w:rPr>
          <w:lang w:val="he-IL"/>
        </w:rPr>
        <w:pict>
          <v:line id="_x0000_s4966" style="position:absolute;left:0;text-align:left;z-index:251527680;mso-position-horizontal-relative:page" from="295.2pt,6.8pt" to="388.8pt,6.8pt" o:allowincell="f">
            <w10:wrap anchorx="page"/>
            <w10:anchorlock/>
          </v:line>
        </w:pict>
      </w:r>
      <w:r>
        <w:rPr>
          <w:rtl/>
        </w:rPr>
        <w:tab/>
      </w:r>
      <w:r>
        <w:rPr>
          <w:rFonts w:hint="cs"/>
          <w:rtl/>
        </w:rPr>
        <w:t xml:space="preserve">0.3 </w:t>
      </w:r>
    </w:p>
    <w:p w:rsidR="00646829" w:rsidRDefault="00646829">
      <w:pPr>
        <w:pStyle w:val="P44"/>
        <w:spacing w:before="72"/>
        <w:ind w:left="1928" w:right="1134"/>
        <w:rPr>
          <w:rtl/>
        </w:rPr>
      </w:pPr>
      <w:r>
        <w:rPr>
          <w:rtl/>
        </w:rPr>
        <w:t> </w:t>
      </w:r>
      <w:r>
        <w:rPr>
          <w:rtl/>
        </w:rPr>
        <w:t> </w:t>
      </w:r>
      <w:r>
        <w:rPr>
          <w:rtl/>
        </w:rPr>
        <w:t> </w:t>
      </w:r>
      <w:r>
        <w:rPr>
          <w:rtl/>
        </w:rPr>
        <w:t> </w:t>
      </w:r>
      <w:r>
        <w:rPr>
          <w:rtl/>
        </w:rPr>
        <w:t>ו</w:t>
      </w:r>
      <w:r>
        <w:rPr>
          <w:rFonts w:hint="cs"/>
          <w:rtl/>
        </w:rPr>
        <w:t>וט</w:t>
      </w:r>
    </w:p>
    <w:p w:rsidR="00646829" w:rsidRDefault="00646829">
      <w:pPr>
        <w:pStyle w:val="P00"/>
        <w:spacing w:before="72"/>
        <w:ind w:left="0" w:right="1134"/>
        <w:rPr>
          <w:rStyle w:val="default"/>
          <w:rFonts w:cs="FrankRuehl"/>
          <w:rtl/>
        </w:rPr>
      </w:pPr>
      <w:r>
        <w:rPr>
          <w:rStyle w:val="default"/>
          <w:rFonts w:cs="FrankRuehl"/>
          <w:rtl/>
        </w:rPr>
        <w:t>ו</w:t>
      </w:r>
      <w:r>
        <w:rPr>
          <w:rStyle w:val="default"/>
          <w:rFonts w:cs="FrankRuehl" w:hint="cs"/>
          <w:rtl/>
        </w:rPr>
        <w:t>באזורים הרריים, בערבה ובעמק בית שאן, בידודם התרמי של אלמנטי המעטפת של בנינים שאינם בניני מגורים, בתי ספר, גני ילדים, בניני משרדים או בתי חולים, יתוכנן ויבוצע כך שיבטיח כי ההתנגדות ה</w:t>
      </w:r>
      <w:r>
        <w:rPr>
          <w:rStyle w:val="default"/>
          <w:rFonts w:cs="FrankRuehl"/>
          <w:rtl/>
        </w:rPr>
        <w:t>ת</w:t>
      </w:r>
      <w:r>
        <w:rPr>
          <w:rStyle w:val="default"/>
          <w:rFonts w:cs="FrankRuehl" w:hint="cs"/>
          <w:rtl/>
        </w:rPr>
        <w:t>רמית האופיינית המזערית שלהם תהיה</w:t>
      </w:r>
    </w:p>
    <w:p w:rsidR="00646829" w:rsidRDefault="00646829">
      <w:pPr>
        <w:pStyle w:val="P44"/>
        <w:spacing w:before="72"/>
        <w:ind w:left="1928" w:right="1134"/>
        <w:rPr>
          <w:rStyle w:val="default"/>
          <w:rFonts w:cs="FrankRuehl"/>
        </w:rPr>
      </w:pPr>
      <w:r>
        <w:rPr>
          <w:rtl/>
        </w:rPr>
        <w:t> </w:t>
      </w:r>
      <w:r>
        <w:rPr>
          <w:rtl/>
        </w:rPr>
        <w:t> </w:t>
      </w:r>
      <w:r>
        <w:rPr>
          <w:rStyle w:val="default"/>
          <w:rFonts w:cs="FrankRuehl"/>
          <w:rtl/>
        </w:rPr>
        <w:t>מ</w:t>
      </w:r>
      <w:r>
        <w:rPr>
          <w:rStyle w:val="default"/>
          <w:rFonts w:cs="FrankRuehl" w:hint="cs"/>
          <w:rtl/>
        </w:rPr>
        <w:t xml:space="preserve">"ר </w:t>
      </w:r>
      <w:r>
        <w:rPr>
          <w:rStyle w:val="default"/>
          <w:rFonts w:cs="FrankRuehl"/>
        </w:rPr>
        <w:t>x</w:t>
      </w:r>
      <w:r>
        <w:rPr>
          <w:rStyle w:val="default"/>
          <w:rFonts w:cs="FrankRuehl" w:hint="cs"/>
          <w:rtl/>
        </w:rPr>
        <w:t xml:space="preserve"> מעלות </w:t>
      </w:r>
      <w:r>
        <w:rPr>
          <w:rStyle w:val="default"/>
          <w:rFonts w:cs="FrankRuehl"/>
        </w:rPr>
        <w:t>c</w:t>
      </w:r>
      <w:r>
        <w:rPr>
          <w:rStyle w:val="super"/>
          <w:rFonts w:cs="Miriam"/>
          <w:sz w:val="20"/>
          <w:rtl/>
        </w:rPr>
        <w:t>0</w:t>
      </w:r>
    </w:p>
    <w:p w:rsidR="00646829" w:rsidRDefault="00646829">
      <w:pPr>
        <w:pStyle w:val="P44"/>
        <w:tabs>
          <w:tab w:val="left" w:pos="1417"/>
        </w:tabs>
        <w:spacing w:before="72"/>
        <w:ind w:left="1928" w:right="1134" w:hanging="794"/>
        <w:rPr>
          <w:rtl/>
        </w:rPr>
      </w:pPr>
      <w:r>
        <w:rPr>
          <w:lang w:val="he-IL"/>
        </w:rPr>
        <w:pict>
          <v:line id="_x0000_s4967" style="position:absolute;left:0;text-align:left;z-index:251528704;mso-position-horizontal-relative:page" from="295.2pt,10.8pt" to="388.8pt,10.8pt" o:allowincell="f">
            <w10:wrap anchorx="page"/>
            <w10:anchorlock/>
          </v:line>
        </w:pict>
      </w:r>
      <w:r>
        <w:rPr>
          <w:rtl/>
        </w:rPr>
        <w:tab/>
      </w:r>
      <w:r>
        <w:rPr>
          <w:rFonts w:hint="cs"/>
          <w:rtl/>
        </w:rPr>
        <w:t xml:space="preserve">0.7 </w:t>
      </w:r>
    </w:p>
    <w:p w:rsidR="00646829" w:rsidRDefault="00646829">
      <w:pPr>
        <w:pStyle w:val="P44"/>
        <w:spacing w:before="72"/>
        <w:ind w:left="1928" w:right="1134"/>
        <w:rPr>
          <w:rFonts w:hint="cs"/>
          <w:rtl/>
        </w:rPr>
      </w:pPr>
      <w:r>
        <w:rPr>
          <w:rtl/>
        </w:rPr>
        <w:t> </w:t>
      </w:r>
      <w:r>
        <w:rPr>
          <w:rtl/>
        </w:rPr>
        <w:t> </w:t>
      </w:r>
      <w:r>
        <w:rPr>
          <w:rtl/>
        </w:rPr>
        <w:t> </w:t>
      </w:r>
      <w:r>
        <w:rPr>
          <w:rtl/>
        </w:rPr>
        <w:t> </w:t>
      </w:r>
      <w:r>
        <w:rPr>
          <w:rtl/>
        </w:rPr>
        <w:t>ו</w:t>
      </w:r>
      <w:r>
        <w:rPr>
          <w:rFonts w:hint="cs"/>
          <w:rtl/>
        </w:rPr>
        <w:t>וט</w:t>
      </w:r>
    </w:p>
    <w:p w:rsidR="00646829" w:rsidRDefault="00646829" w:rsidP="001075DE">
      <w:pPr>
        <w:pStyle w:val="P00"/>
        <w:spacing w:before="72"/>
        <w:ind w:left="0" w:right="1134"/>
        <w:rPr>
          <w:rStyle w:val="default"/>
          <w:rFonts w:cs="FrankRuehl"/>
          <w:rtl/>
        </w:rPr>
      </w:pPr>
      <w:r>
        <w:rPr>
          <w:lang w:val="he-IL"/>
        </w:rPr>
        <w:pict>
          <v:rect id="_x0000_s4962" style="position:absolute;left:0;text-align:left;margin-left:470.25pt;margin-top:7.1pt;width:67.95pt;height:11.95pt;z-index:251523584" filled="f" stroked="f" strokecolor="lime" strokeweight=".25pt">
            <v:textbox inset="1mm,0,1mm,0">
              <w:txbxContent>
                <w:p w:rsidR="003D4476" w:rsidRDefault="003D4476">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5.40</w:t>
      </w:r>
      <w:r>
        <w:rPr>
          <w:rStyle w:val="default"/>
          <w:rFonts w:cs="FrankRuehl"/>
          <w:rtl/>
        </w:rPr>
        <w:tab/>
      </w:r>
      <w:r>
        <w:rPr>
          <w:rStyle w:val="default"/>
          <w:rFonts w:cs="FrankRuehl" w:hint="cs"/>
          <w:rtl/>
        </w:rPr>
        <w:t>(</w:t>
      </w:r>
      <w:r w:rsidR="00DE400A">
        <w:rPr>
          <w:rStyle w:val="default"/>
          <w:rFonts w:cs="FrankRuehl" w:hint="cs"/>
          <w:rtl/>
        </w:rPr>
        <w:t>בוטל)</w:t>
      </w:r>
      <w:r>
        <w:rPr>
          <w:rStyle w:val="default"/>
          <w:rFonts w:cs="FrankRuehl" w:hint="cs"/>
          <w:rtl/>
        </w:rPr>
        <w:t>.</w:t>
      </w:r>
    </w:p>
    <w:p w:rsidR="00646829" w:rsidRDefault="00646829" w:rsidP="00DE400A">
      <w:pPr>
        <w:pStyle w:val="P00"/>
        <w:spacing w:before="72"/>
        <w:ind w:left="0" w:right="1134"/>
        <w:rPr>
          <w:rStyle w:val="default"/>
          <w:rFonts w:cs="FrankRuehl"/>
          <w:rtl/>
        </w:rPr>
      </w:pPr>
      <w:r>
        <w:rPr>
          <w:lang w:val="he-IL"/>
        </w:rPr>
        <w:pict>
          <v:rect id="_x0000_s4963" style="position:absolute;left:0;text-align:left;margin-left:464.5pt;margin-top:8.05pt;width:75.05pt;height:11.7pt;z-index:251524608" o:allowincell="f" filled="f" stroked="f" strokecolor="lime" strokeweight=".25pt">
            <v:textbox style="mso-next-textbox:#_x0000_s4963" inset="0,0,0,0">
              <w:txbxContent>
                <w:p w:rsidR="003D4476" w:rsidRDefault="003D4476">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5.41</w:t>
      </w:r>
      <w:r>
        <w:rPr>
          <w:rStyle w:val="default"/>
          <w:rFonts w:cs="FrankRuehl"/>
          <w:rtl/>
        </w:rPr>
        <w:tab/>
      </w:r>
      <w:r>
        <w:rPr>
          <w:rStyle w:val="default"/>
          <w:rFonts w:cs="FrankRuehl" w:hint="cs"/>
          <w:rtl/>
        </w:rPr>
        <w:t>(</w:t>
      </w:r>
      <w:r w:rsidR="00DE400A">
        <w:rPr>
          <w:rStyle w:val="default"/>
          <w:rFonts w:cs="FrankRuehl" w:hint="cs"/>
          <w:rtl/>
        </w:rPr>
        <w:t>בוטל)</w:t>
      </w:r>
      <w:r>
        <w:rPr>
          <w:rStyle w:val="default"/>
          <w:rFonts w:cs="FrankRuehl" w:hint="cs"/>
          <w:rtl/>
        </w:rPr>
        <w:t xml:space="preserve">. </w:t>
      </w:r>
    </w:p>
    <w:p w:rsidR="00646829" w:rsidRDefault="00646829" w:rsidP="00DE400A">
      <w:pPr>
        <w:pStyle w:val="P00"/>
        <w:spacing w:before="72"/>
        <w:ind w:left="0" w:right="1134"/>
        <w:rPr>
          <w:rStyle w:val="default"/>
          <w:rFonts w:cs="FrankRuehl"/>
          <w:rtl/>
        </w:rPr>
      </w:pPr>
      <w:r>
        <w:rPr>
          <w:lang w:val="he-IL"/>
        </w:rPr>
        <w:pict>
          <v:rect id="_x0000_s4964" style="position:absolute;left:0;text-align:left;margin-left:464.5pt;margin-top:8.05pt;width:75.05pt;height:14.5pt;z-index:251525632" o:allowincell="f" filled="f" stroked="f" strokecolor="lime" strokeweight=".25pt">
            <v:textbox inset="0,0,0,0">
              <w:txbxContent>
                <w:p w:rsidR="003D4476" w:rsidRDefault="003D4476">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5.42</w:t>
      </w:r>
      <w:r>
        <w:rPr>
          <w:rStyle w:val="default"/>
          <w:rFonts w:cs="FrankRuehl"/>
          <w:rtl/>
        </w:rPr>
        <w:tab/>
      </w:r>
      <w:r>
        <w:rPr>
          <w:rStyle w:val="default"/>
          <w:rFonts w:cs="FrankRuehl" w:hint="cs"/>
          <w:rtl/>
        </w:rPr>
        <w:t>(</w:t>
      </w:r>
      <w:r w:rsidR="00DE400A">
        <w:rPr>
          <w:rStyle w:val="default"/>
          <w:rFonts w:cs="FrankRuehl" w:hint="cs"/>
          <w:rtl/>
        </w:rPr>
        <w:t>בוטל)</w:t>
      </w:r>
      <w:r>
        <w:rPr>
          <w:rStyle w:val="default"/>
          <w:rFonts w:cs="FrankRuehl"/>
          <w:rtl/>
        </w:rPr>
        <w:t>.</w:t>
      </w:r>
    </w:p>
    <w:p w:rsidR="00646829" w:rsidRDefault="00646829" w:rsidP="00DE400A">
      <w:pPr>
        <w:pStyle w:val="P00"/>
        <w:spacing w:before="72"/>
        <w:ind w:left="0" w:right="1134"/>
        <w:rPr>
          <w:rStyle w:val="default"/>
          <w:rFonts w:cs="FrankRuehl"/>
          <w:rtl/>
        </w:rPr>
      </w:pPr>
      <w:r>
        <w:rPr>
          <w:lang w:val="he-IL"/>
        </w:rPr>
        <w:pict>
          <v:rect id="_x0000_s4965" style="position:absolute;left:0;text-align:left;margin-left:464.5pt;margin-top:8.05pt;width:75.05pt;height:12.95pt;z-index:251526656" o:allowincell="f" filled="f" stroked="f" strokecolor="lime" strokeweight=".25pt">
            <v:textbox inset="0,0,0,0">
              <w:txbxContent>
                <w:p w:rsidR="003D4476" w:rsidRDefault="003D4476">
                  <w:pPr>
                    <w:spacing w:line="160" w:lineRule="exact"/>
                    <w:jc w:val="left"/>
                    <w:rPr>
                      <w:rFonts w:cs="Miriam"/>
                      <w:noProof/>
                      <w:szCs w:val="18"/>
                      <w:rtl/>
                    </w:rPr>
                  </w:pPr>
                  <w:r>
                    <w:rPr>
                      <w:rFonts w:cs="Miriam" w:hint="cs"/>
                      <w:szCs w:val="18"/>
                      <w:rtl/>
                    </w:rPr>
                    <w:t>תק' תש"ף-2019</w:t>
                  </w:r>
                </w:p>
              </w:txbxContent>
            </v:textbox>
            <w10:anchorlock/>
          </v:rect>
        </w:pict>
      </w:r>
      <w:r>
        <w:rPr>
          <w:rStyle w:val="default"/>
          <w:rFonts w:cs="FrankRuehl"/>
          <w:rtl/>
        </w:rPr>
        <w:t>5.43</w:t>
      </w:r>
      <w:r>
        <w:rPr>
          <w:rStyle w:val="default"/>
          <w:rFonts w:cs="FrankRuehl"/>
          <w:rtl/>
        </w:rPr>
        <w:tab/>
      </w:r>
      <w:r>
        <w:rPr>
          <w:rStyle w:val="default"/>
          <w:rFonts w:cs="FrankRuehl" w:hint="cs"/>
          <w:rtl/>
        </w:rPr>
        <w:t>(</w:t>
      </w:r>
      <w:r w:rsidR="00DE400A">
        <w:rPr>
          <w:rStyle w:val="default"/>
          <w:rFonts w:cs="FrankRuehl" w:hint="cs"/>
          <w:rtl/>
        </w:rPr>
        <w:t>בוטל)</w:t>
      </w:r>
      <w:r>
        <w:rPr>
          <w:rStyle w:val="default"/>
          <w:rFonts w:cs="FrankRuehl" w:hint="cs"/>
          <w:rtl/>
        </w:rPr>
        <w:t>.</w:t>
      </w:r>
    </w:p>
    <w:p w:rsidR="00646829" w:rsidRPr="0055202C" w:rsidRDefault="00646829" w:rsidP="004221C6">
      <w:pPr>
        <w:pStyle w:val="header-2"/>
        <w:ind w:left="0" w:right="1134"/>
        <w:rPr>
          <w:rtl/>
        </w:rPr>
      </w:pPr>
      <w:bookmarkStart w:id="684" w:name="hed2121"/>
      <w:bookmarkEnd w:id="684"/>
      <w:r w:rsidRPr="0055202C">
        <w:rPr>
          <w:rtl/>
          <w:lang w:eastAsia="en-US"/>
        </w:rPr>
        <w:pict>
          <v:shape id="_x0000_s5028" type="#_x0000_t202" style="position:absolute;left:0;text-align:left;margin-left:470.25pt;margin-top:12.75pt;width:1in;height:16.8pt;z-index:251572736" filled="f" stroked="f">
            <v:textbox inset="1mm,0,1mm,0">
              <w:txbxContent>
                <w:p w:rsidR="009B4666" w:rsidRDefault="009B4666" w:rsidP="004221C6">
                  <w:pPr>
                    <w:spacing w:line="160" w:lineRule="exact"/>
                    <w:jc w:val="left"/>
                    <w:rPr>
                      <w:rFonts w:cs="Miriam" w:hint="cs"/>
                      <w:noProof/>
                      <w:szCs w:val="18"/>
                      <w:rtl/>
                    </w:rPr>
                  </w:pPr>
                  <w:r>
                    <w:rPr>
                      <w:rFonts w:cs="Miriam" w:hint="cs"/>
                      <w:szCs w:val="18"/>
                      <w:rtl/>
                    </w:rPr>
                    <w:t>תק' (מס' 3) תשס"ח-2008</w:t>
                  </w:r>
                </w:p>
              </w:txbxContent>
            </v:textbox>
          </v:shape>
        </w:pict>
      </w:r>
      <w:r w:rsidRPr="0055202C">
        <w:rPr>
          <w:rtl/>
        </w:rPr>
        <w:t>ס</w:t>
      </w:r>
      <w:r w:rsidRPr="0055202C">
        <w:rPr>
          <w:rFonts w:hint="cs"/>
          <w:rtl/>
        </w:rPr>
        <w:t xml:space="preserve">ימן ד' </w:t>
      </w:r>
      <w:r w:rsidRPr="0055202C">
        <w:rPr>
          <w:rtl/>
        </w:rPr>
        <w:t>–</w:t>
      </w:r>
      <w:r w:rsidRPr="0055202C">
        <w:rPr>
          <w:rFonts w:hint="cs"/>
          <w:rtl/>
        </w:rPr>
        <w:t xml:space="preserve"> עמידות אש של שלד הבנין</w:t>
      </w:r>
    </w:p>
    <w:p w:rsidR="00646829" w:rsidRDefault="00646829" w:rsidP="004221C6">
      <w:pPr>
        <w:pStyle w:val="P00"/>
        <w:spacing w:before="72"/>
        <w:ind w:left="0" w:right="1134"/>
        <w:rPr>
          <w:rStyle w:val="default"/>
          <w:rFonts w:cs="FrankRuehl" w:hint="cs"/>
          <w:rtl/>
        </w:rPr>
      </w:pPr>
      <w:bookmarkStart w:id="685" w:name="Seif357"/>
      <w:bookmarkEnd w:id="685"/>
      <w:r w:rsidRPr="0055202C">
        <w:rPr>
          <w:lang w:val="he-IL"/>
        </w:rPr>
        <w:pict>
          <v:rect id="_x0000_s5027" style="position:absolute;left:0;text-align:left;margin-left:464.5pt;margin-top:8.05pt;width:75.05pt;height:26.8pt;z-index:251571712" o:allowincell="f" filled="f" stroked="f" strokecolor="lime" strokeweight=".25pt">
            <v:textbox style="mso-next-textbox:#_x0000_s5027" inset="0,0,0,0">
              <w:txbxContent>
                <w:p w:rsidR="009B4666" w:rsidRDefault="009B4666" w:rsidP="004221C6">
                  <w:pPr>
                    <w:spacing w:line="160" w:lineRule="exact"/>
                    <w:jc w:val="left"/>
                    <w:rPr>
                      <w:rFonts w:cs="Miriam" w:hint="cs"/>
                      <w:szCs w:val="18"/>
                      <w:rtl/>
                    </w:rPr>
                  </w:pPr>
                  <w:r>
                    <w:rPr>
                      <w:rFonts w:cs="Miriam" w:hint="cs"/>
                      <w:szCs w:val="18"/>
                      <w:rtl/>
                    </w:rPr>
                    <w:t>עמידות אש</w:t>
                  </w:r>
                </w:p>
                <w:p w:rsidR="009B4666" w:rsidRDefault="009B4666" w:rsidP="004221C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sidRPr="0055202C">
        <w:rPr>
          <w:rStyle w:val="default"/>
          <w:rFonts w:cs="FrankRuehl" w:hint="cs"/>
          <w:rtl/>
        </w:rPr>
        <w:t>5.60</w:t>
      </w:r>
      <w:r w:rsidRPr="0055202C">
        <w:rPr>
          <w:rStyle w:val="default"/>
          <w:rFonts w:cs="FrankRuehl"/>
          <w:rtl/>
        </w:rPr>
        <w:tab/>
      </w:r>
      <w:r w:rsidRPr="0055202C">
        <w:rPr>
          <w:rStyle w:val="default"/>
          <w:rFonts w:cs="FrankRuehl" w:hint="cs"/>
          <w:rtl/>
        </w:rPr>
        <w:t xml:space="preserve">בעמידות האש של שלד הבניין יתקיימו דרישות סימן ב' בפרט ג' לחלק ג'. </w:t>
      </w:r>
    </w:p>
    <w:p w:rsidR="0055202C" w:rsidRPr="0055202C" w:rsidRDefault="0055202C" w:rsidP="004221C6">
      <w:pPr>
        <w:pStyle w:val="P00"/>
        <w:spacing w:before="72"/>
        <w:ind w:left="0" w:right="1134"/>
        <w:rPr>
          <w:rStyle w:val="default"/>
          <w:rFonts w:cs="FrankRuehl" w:hint="cs"/>
          <w:rtl/>
        </w:rPr>
      </w:pPr>
    </w:p>
    <w:p w:rsidR="00646829" w:rsidRDefault="00646829">
      <w:pPr>
        <w:pStyle w:val="medium2-header"/>
        <w:keepLines w:val="0"/>
        <w:spacing w:before="72"/>
        <w:ind w:left="0" w:right="1134"/>
        <w:rPr>
          <w:noProof/>
          <w:sz w:val="20"/>
          <w:rtl/>
        </w:rPr>
      </w:pPr>
      <w:bookmarkStart w:id="686" w:name="_Hlk31535536"/>
      <w:bookmarkStart w:id="687" w:name="med17"/>
      <w:bookmarkEnd w:id="687"/>
      <w:r>
        <w:rPr>
          <w:noProof/>
          <w:sz w:val="20"/>
          <w:rtl/>
          <w:lang w:eastAsia="en-US"/>
        </w:rPr>
        <w:pict>
          <v:shape id="_x0000_s5046" type="#_x0000_t202" style="position:absolute;left:0;text-align:left;margin-left:470.25pt;margin-top:7.1pt;width:1in;height:11.4pt;z-index:251590144" filled="f" stroked="f">
            <v:textbox inset="1mm,0,1mm,0">
              <w:txbxContent>
                <w:p w:rsidR="003D4476" w:rsidRDefault="003D4476" w:rsidP="00B42B5F">
                  <w:pPr>
                    <w:spacing w:line="160" w:lineRule="exact"/>
                    <w:jc w:val="left"/>
                    <w:rPr>
                      <w:rFonts w:cs="Miriam" w:hint="cs"/>
                      <w:noProof/>
                      <w:szCs w:val="18"/>
                      <w:rtl/>
                    </w:rPr>
                  </w:pPr>
                  <w:bookmarkStart w:id="688" w:name="_Hlk31535375"/>
                  <w:bookmarkStart w:id="689" w:name="_Hlk31535376"/>
                  <w:r>
                    <w:rPr>
                      <w:rFonts w:cs="Miriam" w:hint="cs"/>
                      <w:noProof/>
                      <w:szCs w:val="18"/>
                      <w:rtl/>
                    </w:rPr>
                    <w:t>תק' תש"ף-2019</w:t>
                  </w:r>
                  <w:bookmarkEnd w:id="688"/>
                  <w:bookmarkEnd w:id="689"/>
                </w:p>
              </w:txbxContent>
            </v:textbox>
          </v:shape>
        </w:pict>
      </w:r>
      <w:r>
        <w:rPr>
          <w:noProof/>
          <w:sz w:val="20"/>
          <w:rtl/>
        </w:rPr>
        <w:t>ח</w:t>
      </w:r>
      <w:r>
        <w:rPr>
          <w:rFonts w:hint="cs"/>
          <w:noProof/>
          <w:sz w:val="20"/>
          <w:rtl/>
        </w:rPr>
        <w:t xml:space="preserve">לק ו' </w:t>
      </w:r>
      <w:r>
        <w:rPr>
          <w:noProof/>
          <w:sz w:val="20"/>
          <w:rtl/>
        </w:rPr>
        <w:t>–</w:t>
      </w:r>
      <w:r>
        <w:rPr>
          <w:rFonts w:hint="cs"/>
          <w:noProof/>
          <w:sz w:val="20"/>
          <w:rtl/>
        </w:rPr>
        <w:t xml:space="preserve"> </w:t>
      </w:r>
      <w:r w:rsidR="00DE400A">
        <w:rPr>
          <w:rFonts w:hint="cs"/>
          <w:b/>
          <w:bCs w:val="0"/>
          <w:noProof/>
          <w:sz w:val="20"/>
          <w:rtl/>
        </w:rPr>
        <w:t>(בוטל)</w:t>
      </w:r>
    </w:p>
    <w:p w:rsidR="00DE400A" w:rsidRDefault="00DE400A">
      <w:pPr>
        <w:pStyle w:val="medium2-header"/>
        <w:keepLines w:val="0"/>
        <w:spacing w:before="72"/>
        <w:ind w:left="0" w:right="1134"/>
        <w:rPr>
          <w:rFonts w:hint="cs"/>
          <w:noProof/>
          <w:sz w:val="20"/>
          <w:rtl/>
        </w:rPr>
      </w:pPr>
    </w:p>
    <w:p w:rsidR="00646829" w:rsidRDefault="00646829">
      <w:pPr>
        <w:pStyle w:val="medium2-header"/>
        <w:keepLines w:val="0"/>
        <w:spacing w:before="72"/>
        <w:ind w:left="0" w:right="1134"/>
        <w:rPr>
          <w:rFonts w:hint="cs"/>
          <w:noProof/>
          <w:sz w:val="20"/>
          <w:rtl/>
        </w:rPr>
      </w:pPr>
      <w:bookmarkStart w:id="690" w:name="med18"/>
      <w:bookmarkEnd w:id="686"/>
      <w:bookmarkEnd w:id="690"/>
      <w:r>
        <w:rPr>
          <w:noProof/>
          <w:sz w:val="20"/>
          <w:rtl/>
        </w:rPr>
        <w:t>ח</w:t>
      </w:r>
      <w:r>
        <w:rPr>
          <w:rFonts w:hint="cs"/>
          <w:noProof/>
          <w:sz w:val="20"/>
          <w:rtl/>
        </w:rPr>
        <w:t>לק ז': הוראות מיוחדות בנוגע לבנין גבוה, לבנין רב-קומות ולבנינים אחרים</w:t>
      </w:r>
    </w:p>
    <w:p w:rsidR="00646829" w:rsidRDefault="00646829">
      <w:pPr>
        <w:pStyle w:val="header-2"/>
        <w:ind w:left="0" w:right="1134"/>
        <w:rPr>
          <w:rFonts w:hint="cs"/>
          <w:rtl/>
        </w:rPr>
      </w:pPr>
      <w:bookmarkStart w:id="691" w:name="hed2122"/>
      <w:bookmarkEnd w:id="691"/>
      <w:r>
        <w:rPr>
          <w:rtl/>
        </w:rPr>
        <w:t>ס</w:t>
      </w:r>
      <w:r>
        <w:rPr>
          <w:rFonts w:hint="cs"/>
          <w:rtl/>
        </w:rPr>
        <w:t>ימן א': פרשנות</w:t>
      </w:r>
    </w:p>
    <w:p w:rsidR="00646829" w:rsidRDefault="00646829" w:rsidP="001075DE">
      <w:pPr>
        <w:pStyle w:val="P00"/>
        <w:spacing w:before="72"/>
        <w:ind w:left="0" w:right="1134"/>
        <w:rPr>
          <w:rStyle w:val="default"/>
          <w:rFonts w:cs="FrankRuehl" w:hint="cs"/>
          <w:rtl/>
        </w:rPr>
      </w:pPr>
      <w:bookmarkStart w:id="692" w:name="Seif313"/>
      <w:bookmarkEnd w:id="692"/>
      <w:r>
        <w:rPr>
          <w:lang w:val="he-IL"/>
        </w:rPr>
        <w:pict>
          <v:rect id="_x0000_s4862" style="position:absolute;left:0;text-align:left;margin-left:464.5pt;margin-top:8.05pt;width:75.05pt;height:26.15pt;z-index:251432448" o:allowincell="f" filled="f" stroked="f" strokecolor="lime" strokeweight=".25pt">
            <v:textbox style="mso-next-textbox:#_x0000_s4862"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7.00.01</w:t>
      </w:r>
      <w:r>
        <w:rPr>
          <w:rStyle w:val="default"/>
          <w:rFonts w:cs="FrankRuehl" w:hint="cs"/>
          <w:rtl/>
        </w:rPr>
        <w:t xml:space="preserve"> </w:t>
      </w:r>
      <w:r>
        <w:rPr>
          <w:rStyle w:val="default"/>
          <w:rFonts w:cs="FrankRuehl"/>
          <w:rtl/>
        </w:rPr>
        <w:t>ב</w:t>
      </w:r>
      <w:r>
        <w:rPr>
          <w:rStyle w:val="default"/>
          <w:rFonts w:cs="FrankRuehl" w:hint="cs"/>
          <w:rtl/>
        </w:rPr>
        <w:t xml:space="preserve">חלק זה </w:t>
      </w:r>
      <w:r>
        <w:rPr>
          <w:rStyle w:val="default"/>
          <w:rFonts w:cs="FrankRuehl"/>
          <w:rtl/>
        </w:rPr>
        <w:t>–</w:t>
      </w:r>
    </w:p>
    <w:p w:rsidR="00646829" w:rsidRDefault="00646829">
      <w:pPr>
        <w:pStyle w:val="P00"/>
        <w:spacing w:before="72"/>
        <w:ind w:left="0" w:right="1134"/>
        <w:rPr>
          <w:rStyle w:val="default"/>
          <w:rFonts w:cs="FrankRuehl" w:hint="cs"/>
          <w:rtl/>
        </w:rPr>
      </w:pPr>
    </w:p>
    <w:p w:rsidR="00646829" w:rsidRDefault="00646829" w:rsidP="00846572">
      <w:pPr>
        <w:pStyle w:val="P00"/>
        <w:spacing w:before="72"/>
        <w:ind w:left="0" w:right="1134"/>
        <w:rPr>
          <w:rStyle w:val="default"/>
          <w:rFonts w:cs="FrankRuehl"/>
          <w:rtl/>
        </w:rPr>
      </w:pPr>
      <w:r>
        <w:rPr>
          <w:rtl/>
          <w:lang w:val="he-IL"/>
        </w:rPr>
        <w:pict>
          <v:shape id="_x0000_s5018" type="#_x0000_t202" style="position:absolute;left:0;text-align:left;margin-left:470.25pt;margin-top:7.1pt;width:1in;height:19.95pt;z-index:251562496"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דלת אש" </w:t>
      </w:r>
      <w:r>
        <w:rPr>
          <w:rStyle w:val="default"/>
          <w:rFonts w:cs="FrankRuehl"/>
          <w:rtl/>
        </w:rPr>
        <w:t>–</w:t>
      </w:r>
      <w:r>
        <w:rPr>
          <w:rStyle w:val="default"/>
          <w:rFonts w:cs="FrankRuehl" w:hint="cs"/>
          <w:rtl/>
        </w:rPr>
        <w:t xml:space="preserve"> </w:t>
      </w:r>
      <w:r w:rsidR="00846572">
        <w:rPr>
          <w:rStyle w:val="default"/>
          <w:rFonts w:cs="FrankRuehl" w:hint="cs"/>
          <w:rtl/>
        </w:rPr>
        <w:t>(נמחקה);</w:t>
      </w:r>
    </w:p>
    <w:p w:rsidR="00646829" w:rsidRDefault="00646829" w:rsidP="00846572">
      <w:pPr>
        <w:pStyle w:val="P00"/>
        <w:spacing w:before="72"/>
        <w:ind w:left="0" w:right="1134"/>
        <w:rPr>
          <w:rStyle w:val="default"/>
          <w:rFonts w:cs="FrankRuehl"/>
          <w:rtl/>
        </w:rPr>
      </w:pPr>
      <w:r>
        <w:rPr>
          <w:rtl/>
          <w:lang w:eastAsia="en-US"/>
        </w:rPr>
        <w:pict>
          <v:shape id="_x0000_s5029" type="#_x0000_t202" style="position:absolute;left:0;text-align:left;margin-left:470.25pt;margin-top:7.1pt;width:1in;height:16.8pt;z-index:251573760"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חדר מדרגות מוגן" </w:t>
      </w:r>
      <w:r>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0" type="#_x0000_t202" style="position:absolute;left:0;text-align:left;margin-left:470.25pt;margin-top:7.1pt;width:1in;height:16.8pt;z-index:251574784"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חומר דליק"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1" type="#_x0000_t202" style="position:absolute;left:0;text-align:left;margin-left:470.25pt;margin-top:7.1pt;width:1in;height:16.8pt;z-index:251575808"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מחיצת אש"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2" type="#_x0000_t202" style="position:absolute;left:0;text-align:left;margin-left:470.25pt;margin-top:7.1pt;width:1in;height:16.8pt;z-index:251576832"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מינהרה"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3" type="#_x0000_t202" style="position:absolute;left:0;text-align:left;margin-left:470.25pt;margin-top:7.1pt;width:1in;height:16.8pt;z-index:251577856"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מיתקן טכני"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4" type="#_x0000_t202" style="position:absolute;left:0;text-align:left;margin-left:470.25pt;margin-top:7.1pt;width:1in;height:16.8pt;z-index:251578880"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מיתקני בטי</w:t>
      </w:r>
      <w:r>
        <w:rPr>
          <w:rStyle w:val="default"/>
          <w:rFonts w:cs="FrankRuehl"/>
          <w:rtl/>
        </w:rPr>
        <w:t>ח</w:t>
      </w:r>
      <w:r>
        <w:rPr>
          <w:rStyle w:val="default"/>
          <w:rFonts w:cs="FrankRuehl" w:hint="cs"/>
          <w:rtl/>
        </w:rPr>
        <w:t xml:space="preserve">ות אש"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5" type="#_x0000_t202" style="position:absolute;left:0;text-align:left;margin-left:470.25pt;margin-top:7.1pt;width:1in;height:16.8pt;z-index:251579904"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מערכת מדרגות חיצונית"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 xml:space="preserve">; </w:t>
      </w:r>
    </w:p>
    <w:p w:rsidR="00646829" w:rsidRDefault="00646829">
      <w:pPr>
        <w:pStyle w:val="P00"/>
        <w:spacing w:before="72"/>
        <w:ind w:left="0" w:right="1134"/>
        <w:rPr>
          <w:rStyle w:val="default"/>
          <w:rFonts w:cs="FrankRuehl"/>
          <w:rtl/>
        </w:rPr>
      </w:pPr>
      <w:r>
        <w:rPr>
          <w:rtl/>
          <w:lang w:val="he-IL"/>
        </w:rPr>
        <w:pict>
          <v:shape id="_x0000_s5019" type="#_x0000_t202" style="position:absolute;left:0;text-align:left;margin-left:470.25pt;margin-top:7.1pt;width:1in;height:16.8pt;z-index:251563520" filled="f" stroked="f">
            <v:textbox inset="1mm,0,1mm,0">
              <w:txbxContent>
                <w:p w:rsidR="009B4666" w:rsidRDefault="009B4666">
                  <w:pPr>
                    <w:spacing w:line="160" w:lineRule="exact"/>
                    <w:jc w:val="left"/>
                    <w:rPr>
                      <w:rFonts w:cs="Miriam" w:hint="cs"/>
                      <w:szCs w:val="18"/>
                      <w:rtl/>
                    </w:rPr>
                  </w:pPr>
                  <w:r>
                    <w:rPr>
                      <w:rFonts w:cs="Miriam" w:hint="cs"/>
                      <w:szCs w:val="18"/>
                      <w:rtl/>
                    </w:rPr>
                    <w:t>תק' (מס' 2) תשס"ז-2007</w:t>
                  </w:r>
                </w:p>
              </w:txbxContent>
            </v:textbox>
          </v:shape>
        </w:pict>
      </w:r>
      <w:r>
        <w:rPr>
          <w:rtl/>
        </w:rPr>
        <w:tab/>
      </w:r>
      <w:r>
        <w:rPr>
          <w:rStyle w:val="default"/>
          <w:rFonts w:cs="FrankRuehl"/>
          <w:rtl/>
        </w:rPr>
        <w:t>"</w:t>
      </w:r>
      <w:r>
        <w:rPr>
          <w:rStyle w:val="default"/>
          <w:rFonts w:cs="FrankRuehl" w:hint="cs"/>
          <w:rtl/>
        </w:rPr>
        <w:t xml:space="preserve">מפעל אספקת מים מקומי" </w:t>
      </w:r>
      <w:r>
        <w:rPr>
          <w:rStyle w:val="default"/>
          <w:rFonts w:cs="FrankRuehl"/>
          <w:rtl/>
        </w:rPr>
        <w:t>–</w:t>
      </w:r>
      <w:r>
        <w:rPr>
          <w:rStyle w:val="default"/>
          <w:rFonts w:cs="FrankRuehl" w:hint="cs"/>
          <w:rtl/>
        </w:rPr>
        <w:t xml:space="preserve"> (נמחקה);</w:t>
      </w:r>
    </w:p>
    <w:p w:rsidR="00646829" w:rsidRDefault="00646829" w:rsidP="00846572">
      <w:pPr>
        <w:pStyle w:val="P00"/>
        <w:spacing w:before="72"/>
        <w:ind w:left="0" w:right="1134"/>
        <w:rPr>
          <w:rStyle w:val="default"/>
          <w:rFonts w:cs="FrankRuehl"/>
          <w:rtl/>
        </w:rPr>
      </w:pPr>
      <w:r>
        <w:rPr>
          <w:rtl/>
          <w:lang w:eastAsia="en-US"/>
        </w:rPr>
        <w:pict>
          <v:shape id="_x0000_s5036" type="#_x0000_t202" style="position:absolute;left:0;text-align:left;margin-left:470.25pt;margin-top:7.1pt;width:1in;height:16.8pt;z-index:251580928"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מ"ר"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7" type="#_x0000_t202" style="position:absolute;left:0;text-align:left;margin-left:470.25pt;margin-top:7.1pt;width:1in;height:16.8pt;z-index:251581952"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פיר"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38" type="#_x0000_t202" style="position:absolute;left:0;text-align:left;margin-left:470.25pt;margin-top:7.1pt;width:1in;height:16.8pt;z-index:251582976"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פרוזדור"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 xml:space="preserve">; </w:t>
      </w:r>
    </w:p>
    <w:p w:rsidR="00646829" w:rsidRDefault="00646829" w:rsidP="00846572">
      <w:pPr>
        <w:pStyle w:val="P00"/>
        <w:spacing w:before="72"/>
        <w:ind w:left="0" w:right="1134"/>
        <w:rPr>
          <w:rStyle w:val="default"/>
          <w:rFonts w:cs="FrankRuehl"/>
          <w:rtl/>
        </w:rPr>
      </w:pPr>
      <w:r>
        <w:rPr>
          <w:rtl/>
          <w:lang w:eastAsia="en-US"/>
        </w:rPr>
        <w:pict>
          <v:shape id="_x0000_s5039" type="#_x0000_t202" style="position:absolute;left:0;text-align:left;margin-left:470.25pt;margin-top:7.1pt;width:1in;height:16.8pt;z-index:251584000"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קיר-אש"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rsidP="00846572">
      <w:pPr>
        <w:pStyle w:val="P00"/>
        <w:spacing w:before="72"/>
        <w:ind w:left="0" w:right="1134"/>
        <w:rPr>
          <w:rStyle w:val="default"/>
          <w:rFonts w:cs="FrankRuehl"/>
          <w:rtl/>
        </w:rPr>
      </w:pPr>
      <w:r>
        <w:rPr>
          <w:rtl/>
          <w:lang w:eastAsia="en-US"/>
        </w:rPr>
        <w:pict>
          <v:shape id="_x0000_s5040" type="#_x0000_t202" style="position:absolute;left:0;text-align:left;margin-left:470.25pt;margin-top:7.1pt;width:1in;height:16.8pt;z-index:251585024" filled="f" stroked="f">
            <v:textbox inset="1mm,0,1mm,0">
              <w:txbxContent>
                <w:p w:rsidR="009B4666" w:rsidRDefault="009B4666" w:rsidP="00D67A85">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tl/>
        </w:rPr>
        <w:tab/>
      </w:r>
      <w:r>
        <w:rPr>
          <w:rStyle w:val="default"/>
          <w:rFonts w:cs="FrankRuehl"/>
          <w:rtl/>
        </w:rPr>
        <w:t>"</w:t>
      </w:r>
      <w:r>
        <w:rPr>
          <w:rStyle w:val="default"/>
          <w:rFonts w:cs="FrankRuehl" w:hint="cs"/>
          <w:rtl/>
        </w:rPr>
        <w:t xml:space="preserve">רשות כבאות" </w:t>
      </w:r>
      <w:r w:rsidR="00846572">
        <w:rPr>
          <w:rStyle w:val="default"/>
          <w:rFonts w:cs="FrankRuehl"/>
          <w:rtl/>
        </w:rPr>
        <w:t>–</w:t>
      </w:r>
      <w:r>
        <w:rPr>
          <w:rStyle w:val="default"/>
          <w:rFonts w:cs="FrankRuehl" w:hint="cs"/>
          <w:rtl/>
        </w:rPr>
        <w:t xml:space="preserve"> </w:t>
      </w:r>
      <w:r w:rsidR="00846572">
        <w:rPr>
          <w:rStyle w:val="default"/>
          <w:rFonts w:cs="FrankRuehl" w:hint="cs"/>
          <w:rtl/>
        </w:rPr>
        <w:t>(נמחקה)</w:t>
      </w:r>
      <w:r>
        <w:rPr>
          <w:rStyle w:val="default"/>
          <w:rFonts w:cs="FrankRuehl" w:hint="cs"/>
          <w:rtl/>
        </w:rPr>
        <w:t>;</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שלד</w:t>
      </w:r>
      <w:r>
        <w:rPr>
          <w:rStyle w:val="default"/>
          <w:rFonts w:cs="FrankRuehl"/>
          <w:rtl/>
        </w:rPr>
        <w:t xml:space="preserve">" </w:t>
      </w:r>
      <w:r>
        <w:rPr>
          <w:rStyle w:val="default"/>
          <w:rFonts w:cs="FrankRuehl" w:hint="cs"/>
          <w:rtl/>
        </w:rPr>
        <w:t>- כמשמעותו בתקנות התכנון והבניה (חישובים סטטיים ותכניות קונסטרוקציה), תשכ"ח-1968.</w:t>
      </w:r>
    </w:p>
    <w:p w:rsidR="00646829" w:rsidRDefault="00646829" w:rsidP="00846572">
      <w:pPr>
        <w:pStyle w:val="P00"/>
        <w:spacing w:before="72"/>
        <w:ind w:left="0" w:right="1134"/>
        <w:rPr>
          <w:rStyle w:val="default"/>
          <w:rFonts w:cs="FrankRuehl" w:hint="cs"/>
          <w:rtl/>
        </w:rPr>
      </w:pPr>
      <w:bookmarkStart w:id="693" w:name="Seif314"/>
      <w:bookmarkEnd w:id="693"/>
      <w:r>
        <w:rPr>
          <w:lang w:val="he-IL"/>
        </w:rPr>
        <w:pict>
          <v:rect id="_x0000_s4863" style="position:absolute;left:0;text-align:left;margin-left:464.5pt;margin-top:8.05pt;width:75.05pt;height:67.4pt;z-index:251433472" o:allowincell="f" filled="f" stroked="f" strokecolor="lime" strokeweight=".25pt">
            <v:textbox style="mso-next-textbox:#_x0000_s486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חולה</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p w:rsidR="009B4666" w:rsidRDefault="009B4666">
                  <w:pPr>
                    <w:spacing w:line="160" w:lineRule="exact"/>
                    <w:jc w:val="left"/>
                    <w:rPr>
                      <w:rFonts w:cs="Miriam" w:hint="cs"/>
                      <w:noProof/>
                      <w:szCs w:val="18"/>
                      <w:rtl/>
                    </w:rPr>
                  </w:pPr>
                  <w:r>
                    <w:rPr>
                      <w:rFonts w:cs="Miriam"/>
                      <w:szCs w:val="18"/>
                      <w:rtl/>
                    </w:rPr>
                    <w:t>ת</w:t>
                  </w:r>
                  <w:r>
                    <w:rPr>
                      <w:rFonts w:cs="Miriam" w:hint="cs"/>
                      <w:szCs w:val="18"/>
                      <w:rtl/>
                    </w:rPr>
                    <w:t>ק' תשנ"א-1990</w:t>
                  </w:r>
                </w:p>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7.00.02</w:t>
      </w:r>
      <w:r>
        <w:rPr>
          <w:rStyle w:val="default"/>
          <w:rFonts w:cs="FrankRuehl" w:hint="cs"/>
          <w:rtl/>
        </w:rPr>
        <w:t xml:space="preserve"> </w:t>
      </w:r>
      <w:r>
        <w:rPr>
          <w:rStyle w:val="default"/>
          <w:rFonts w:cs="FrankRuehl"/>
          <w:rtl/>
        </w:rPr>
        <w:t>ה</w:t>
      </w:r>
      <w:r>
        <w:rPr>
          <w:rStyle w:val="default"/>
          <w:rFonts w:cs="FrankRuehl" w:hint="cs"/>
          <w:rtl/>
        </w:rPr>
        <w:t>וראות סימנים א', ט"ז ו-י"ז יחולו על בנין גבוה ובנין רב-קומות בלבד, זו</w:t>
      </w:r>
      <w:r>
        <w:rPr>
          <w:rStyle w:val="default"/>
          <w:rFonts w:cs="FrankRuehl"/>
          <w:rtl/>
        </w:rPr>
        <w:t>ל</w:t>
      </w:r>
      <w:r>
        <w:rPr>
          <w:rStyle w:val="default"/>
          <w:rFonts w:cs="FrankRuehl" w:hint="cs"/>
          <w:rtl/>
        </w:rPr>
        <w:t xml:space="preserve">ת אם נאמר אחרת בחלק זה או חלק י"ז. </w:t>
      </w:r>
    </w:p>
    <w:p w:rsidR="00646829" w:rsidRDefault="00646829">
      <w:pPr>
        <w:pStyle w:val="P00"/>
        <w:spacing w:before="72"/>
        <w:ind w:left="0" w:right="1134"/>
        <w:rPr>
          <w:rStyle w:val="default"/>
          <w:rFonts w:cs="FrankRuehl" w:hint="cs"/>
          <w:rtl/>
        </w:rPr>
      </w:pPr>
    </w:p>
    <w:p w:rsidR="00646829" w:rsidRDefault="00646829">
      <w:pPr>
        <w:pStyle w:val="P00"/>
        <w:spacing w:before="72"/>
        <w:ind w:left="0" w:right="1134"/>
        <w:rPr>
          <w:rStyle w:val="default"/>
          <w:rFonts w:cs="FrankRuehl" w:hint="cs"/>
          <w:rtl/>
        </w:rPr>
      </w:pPr>
    </w:p>
    <w:p w:rsidR="00646829" w:rsidRDefault="00646829" w:rsidP="00846572">
      <w:pPr>
        <w:pStyle w:val="header-2"/>
        <w:ind w:left="0" w:right="1134"/>
        <w:rPr>
          <w:rFonts w:hint="cs"/>
          <w:rtl/>
        </w:rPr>
      </w:pPr>
      <w:bookmarkStart w:id="694" w:name="hed2123"/>
      <w:bookmarkEnd w:id="694"/>
      <w:r>
        <w:rPr>
          <w:lang w:val="he-IL"/>
        </w:rPr>
        <w:pict>
          <v:rect id="_x0000_s4864" style="position:absolute;left:0;text-align:left;margin-left:464.35pt;margin-top:12.75pt;width:75.05pt;height:21.1pt;z-index:251434496" o:allowincell="f" filled="f" stroked="f" strokecolor="lime" strokeweight=".25pt">
            <v:textbox style="mso-next-textbox:#_x0000_s4864" inset="0,0,0,0">
              <w:txbxContent>
                <w:p w:rsidR="009B4666" w:rsidRDefault="009B466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tl/>
        </w:rPr>
        <w:t>ס</w:t>
      </w:r>
      <w:r>
        <w:rPr>
          <w:rFonts w:hint="cs"/>
          <w:rtl/>
        </w:rPr>
        <w:t xml:space="preserve">ימן ב': </w:t>
      </w:r>
      <w:r w:rsidR="00846572" w:rsidRPr="00846572">
        <w:rPr>
          <w:rFonts w:cs="FrankRuehl" w:hint="cs"/>
          <w:sz w:val="24"/>
          <w:szCs w:val="24"/>
          <w:rtl/>
        </w:rPr>
        <w:t>(בוטל)</w:t>
      </w:r>
    </w:p>
    <w:p w:rsidR="00646829" w:rsidRDefault="00646829" w:rsidP="00846572">
      <w:pPr>
        <w:pStyle w:val="P00"/>
        <w:spacing w:before="72"/>
        <w:ind w:left="0" w:right="1134"/>
        <w:rPr>
          <w:rStyle w:val="default"/>
          <w:rFonts w:cs="FrankRuehl"/>
          <w:rtl/>
        </w:rPr>
      </w:pPr>
      <w:r>
        <w:rPr>
          <w:lang w:val="he-IL"/>
        </w:rPr>
        <w:pict>
          <v:rect id="_x0000_s4865" style="position:absolute;left:0;text-align:left;margin-left:464.5pt;margin-top:8.05pt;width:75.05pt;height:18.6pt;z-index:251435520" o:allowincell="f" filled="f" stroked="f" strokecolor="lime" strokeweight=".25pt">
            <v:textbox style="mso-next-textbox:#_x0000_s486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7.00.03</w:t>
      </w:r>
      <w:r>
        <w:rPr>
          <w:rStyle w:val="default"/>
          <w:rFonts w:cs="FrankRuehl" w:hint="cs"/>
          <w:rtl/>
        </w:rPr>
        <w:t xml:space="preserve"> </w:t>
      </w:r>
      <w:r>
        <w:rPr>
          <w:rStyle w:val="default"/>
          <w:rFonts w:cs="FrankRuehl"/>
          <w:rtl/>
        </w:rPr>
        <w:t>(</w:t>
      </w:r>
      <w:r w:rsidR="00846572">
        <w:rPr>
          <w:rStyle w:val="default"/>
          <w:rFonts w:cs="FrankRuehl" w:hint="cs"/>
          <w:rtl/>
        </w:rPr>
        <w:t>בוטל</w:t>
      </w:r>
      <w:r>
        <w:rPr>
          <w:rStyle w:val="default"/>
          <w:rFonts w:cs="FrankRuehl" w:hint="cs"/>
          <w:rtl/>
        </w:rPr>
        <w:t>).</w:t>
      </w:r>
    </w:p>
    <w:p w:rsidR="00646829" w:rsidRDefault="00646829" w:rsidP="0092386D">
      <w:pPr>
        <w:pStyle w:val="P00"/>
        <w:spacing w:before="72"/>
        <w:ind w:left="0" w:right="1134"/>
        <w:rPr>
          <w:rStyle w:val="default"/>
          <w:rFonts w:cs="FrankRuehl" w:hint="cs"/>
          <w:rtl/>
        </w:rPr>
      </w:pPr>
      <w:r>
        <w:rPr>
          <w:lang w:val="he-IL"/>
        </w:rPr>
        <w:pict>
          <v:rect id="_x0000_s4866" style="position:absolute;left:0;text-align:left;margin-left:464.5pt;margin-top:8.05pt;width:75.05pt;height:18.8pt;z-index:251436544" o:allowincell="f" filled="f" stroked="f" strokecolor="lime" strokeweight=".25pt">
            <v:textbox style="mso-next-textbox:#_x0000_s4866" inset="0,0,0,0">
              <w:txbxContent>
                <w:p w:rsidR="009B4666" w:rsidRDefault="009B4666" w:rsidP="00244E7C">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7.00.04</w:t>
      </w:r>
      <w:r>
        <w:rPr>
          <w:rStyle w:val="default"/>
          <w:rFonts w:cs="FrankRuehl" w:hint="cs"/>
          <w:rtl/>
        </w:rPr>
        <w:t xml:space="preserve"> </w:t>
      </w:r>
      <w:r>
        <w:rPr>
          <w:rStyle w:val="default"/>
          <w:rFonts w:cs="FrankRuehl"/>
          <w:rtl/>
        </w:rPr>
        <w:t>(</w:t>
      </w:r>
      <w:r w:rsidR="0092386D">
        <w:rPr>
          <w:rStyle w:val="default"/>
          <w:rFonts w:cs="FrankRuehl" w:hint="cs"/>
          <w:rtl/>
        </w:rPr>
        <w:t>בוטל)</w:t>
      </w:r>
      <w:r>
        <w:rPr>
          <w:rStyle w:val="default"/>
          <w:rFonts w:cs="FrankRuehl" w:hint="cs"/>
          <w:rtl/>
        </w:rPr>
        <w:t>.</w:t>
      </w:r>
    </w:p>
    <w:p w:rsidR="00646829" w:rsidRDefault="00646829" w:rsidP="0092386D">
      <w:pPr>
        <w:pStyle w:val="P00"/>
        <w:spacing w:before="72"/>
        <w:ind w:left="0" w:right="1134"/>
        <w:rPr>
          <w:rStyle w:val="default"/>
          <w:rFonts w:cs="FrankRuehl" w:hint="cs"/>
          <w:rtl/>
        </w:rPr>
      </w:pPr>
      <w:r>
        <w:rPr>
          <w:lang w:val="he-IL"/>
        </w:rPr>
        <w:pict>
          <v:rect id="_x0000_s4867" style="position:absolute;left:0;text-align:left;margin-left:464.5pt;margin-top:8.05pt;width:75.05pt;height:19pt;z-index:251437568" o:allowincell="f" filled="f" stroked="f" strokecolor="lime" strokeweight=".25pt">
            <v:textbox style="mso-next-textbox:#_x0000_s4867" inset="0,0,0,0">
              <w:txbxContent>
                <w:p w:rsidR="009B4666" w:rsidRDefault="009B4666" w:rsidP="00244E7C">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7.00.05</w:t>
      </w:r>
      <w:r>
        <w:rPr>
          <w:rStyle w:val="default"/>
          <w:rFonts w:cs="FrankRuehl" w:hint="cs"/>
          <w:rtl/>
        </w:rPr>
        <w:t xml:space="preserve"> </w:t>
      </w:r>
      <w:r w:rsidR="0092386D">
        <w:rPr>
          <w:rStyle w:val="default"/>
          <w:rFonts w:cs="FrankRuehl" w:hint="cs"/>
          <w:rtl/>
        </w:rPr>
        <w:t>(בוטל)</w:t>
      </w:r>
      <w:r>
        <w:rPr>
          <w:rStyle w:val="default"/>
          <w:rFonts w:cs="FrankRuehl" w:hint="cs"/>
          <w:rtl/>
        </w:rPr>
        <w:t>.</w:t>
      </w:r>
    </w:p>
    <w:p w:rsidR="00646829" w:rsidRDefault="00646829" w:rsidP="0092386D">
      <w:pPr>
        <w:pStyle w:val="P00"/>
        <w:spacing w:before="72"/>
        <w:ind w:left="0" w:right="1134"/>
        <w:rPr>
          <w:rStyle w:val="default"/>
          <w:rFonts w:cs="FrankRuehl"/>
          <w:rtl/>
        </w:rPr>
      </w:pPr>
      <w:r>
        <w:rPr>
          <w:lang w:val="he-IL"/>
        </w:rPr>
        <w:pict>
          <v:rect id="_x0000_s4868" style="position:absolute;left:0;text-align:left;margin-left:464.5pt;margin-top:8.05pt;width:75.05pt;height:19.2pt;z-index:251438592" o:allowincell="f" filled="f" stroked="f" strokecolor="lime" strokeweight=".25pt">
            <v:textbox style="mso-next-textbox:#_x0000_s4868" inset="0,0,0,0">
              <w:txbxContent>
                <w:p w:rsidR="009B4666" w:rsidRDefault="009B4666" w:rsidP="00244E7C">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7.00.06</w:t>
      </w:r>
      <w:r>
        <w:rPr>
          <w:rStyle w:val="default"/>
          <w:rFonts w:cs="FrankRuehl" w:hint="cs"/>
          <w:rtl/>
        </w:rPr>
        <w:t xml:space="preserve"> </w:t>
      </w:r>
      <w:r>
        <w:rPr>
          <w:rStyle w:val="default"/>
          <w:rFonts w:cs="FrankRuehl"/>
          <w:rtl/>
        </w:rPr>
        <w:t>(</w:t>
      </w:r>
      <w:r w:rsidR="0092386D">
        <w:rPr>
          <w:rStyle w:val="default"/>
          <w:rFonts w:cs="FrankRuehl" w:hint="cs"/>
          <w:rtl/>
        </w:rPr>
        <w:t>בוטל)</w:t>
      </w:r>
      <w:r>
        <w:rPr>
          <w:rStyle w:val="default"/>
          <w:rFonts w:cs="FrankRuehl" w:hint="cs"/>
          <w:rtl/>
        </w:rPr>
        <w:t>.</w:t>
      </w:r>
    </w:p>
    <w:p w:rsidR="00646829" w:rsidRDefault="00646829" w:rsidP="0092386D">
      <w:pPr>
        <w:pStyle w:val="P00"/>
        <w:spacing w:before="72"/>
        <w:ind w:left="0" w:right="1134"/>
        <w:rPr>
          <w:rStyle w:val="default"/>
          <w:rFonts w:cs="FrankRuehl"/>
          <w:rtl/>
        </w:rPr>
      </w:pPr>
      <w:r>
        <w:rPr>
          <w:lang w:val="he-IL"/>
        </w:rPr>
        <w:pict>
          <v:rect id="_x0000_s4869" style="position:absolute;left:0;text-align:left;margin-left:464.5pt;margin-top:8.05pt;width:75.05pt;height:25pt;z-index:251439616" o:allowincell="f" filled="f" stroked="f" strokecolor="lime" strokeweight=".25pt">
            <v:textbox style="mso-next-textbox:#_x0000_s4869" inset="0,0,0,0">
              <w:txbxContent>
                <w:p w:rsidR="009B4666" w:rsidRDefault="009B4666" w:rsidP="00244E7C">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7.00.07</w:t>
      </w:r>
      <w:r>
        <w:rPr>
          <w:rStyle w:val="default"/>
          <w:rFonts w:cs="FrankRuehl" w:hint="cs"/>
          <w:rtl/>
        </w:rPr>
        <w:t xml:space="preserve"> </w:t>
      </w:r>
      <w:r>
        <w:rPr>
          <w:rStyle w:val="default"/>
          <w:rFonts w:cs="FrankRuehl"/>
          <w:rtl/>
        </w:rPr>
        <w:t>(</w:t>
      </w:r>
      <w:r w:rsidR="0092386D">
        <w:rPr>
          <w:rStyle w:val="default"/>
          <w:rFonts w:cs="FrankRuehl" w:hint="cs"/>
          <w:rtl/>
        </w:rPr>
        <w:t>בוטל)</w:t>
      </w:r>
      <w:r>
        <w:rPr>
          <w:rStyle w:val="default"/>
          <w:rFonts w:cs="FrankRuehl" w:hint="cs"/>
          <w:rtl/>
        </w:rPr>
        <w:t>.</w:t>
      </w:r>
    </w:p>
    <w:p w:rsidR="00646829" w:rsidRDefault="00646829" w:rsidP="0092386D">
      <w:pPr>
        <w:pStyle w:val="header-2"/>
        <w:ind w:left="0" w:right="1134"/>
        <w:rPr>
          <w:rFonts w:hint="cs"/>
          <w:rtl/>
        </w:rPr>
      </w:pPr>
      <w:bookmarkStart w:id="695" w:name="hed2124"/>
      <w:bookmarkEnd w:id="695"/>
      <w:r>
        <w:rPr>
          <w:rtl/>
          <w:lang w:val="he-IL"/>
        </w:rPr>
        <w:pict>
          <v:shape id="_x0000_s5002" type="#_x0000_t202" style="position:absolute;left:0;text-align:left;margin-left:470.25pt;margin-top:12.75pt;width:1in;height:20.5pt;z-index:251553280" filled="f" stroked="f">
            <v:textbox inset="1mm,0,1mm,0">
              <w:txbxContent>
                <w:p w:rsidR="009B4666" w:rsidRDefault="009B4666" w:rsidP="00244E7C">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v:shape>
        </w:pict>
      </w:r>
      <w:r>
        <w:rPr>
          <w:rtl/>
        </w:rPr>
        <w:t>ס</w:t>
      </w:r>
      <w:r>
        <w:rPr>
          <w:rFonts w:hint="cs"/>
          <w:rtl/>
        </w:rPr>
        <w:t xml:space="preserve">ימן ג': </w:t>
      </w:r>
      <w:r w:rsidR="0092386D" w:rsidRPr="0092386D">
        <w:rPr>
          <w:rFonts w:cs="FrankRuehl" w:hint="cs"/>
          <w:sz w:val="24"/>
          <w:szCs w:val="24"/>
          <w:rtl/>
        </w:rPr>
        <w:t>(בוטל)</w:t>
      </w:r>
    </w:p>
    <w:p w:rsidR="00646829" w:rsidRDefault="00646829">
      <w:pPr>
        <w:pStyle w:val="P00"/>
        <w:spacing w:before="72"/>
        <w:ind w:left="0" w:right="1134"/>
        <w:rPr>
          <w:rFonts w:hint="cs"/>
          <w:rtl/>
        </w:rPr>
      </w:pPr>
      <w:r>
        <w:rPr>
          <w:lang w:val="he-IL"/>
        </w:rPr>
        <w:pict>
          <v:rect id="_x0000_s4870" style="position:absolute;left:0;text-align:left;margin-left:464.5pt;margin-top:8.05pt;width:75.05pt;height:23.6pt;z-index:251440640" o:allowincell="f" filled="f" stroked="f" strokecolor="lime" strokeweight=".25pt">
            <v:textbox style="mso-next-textbox:#_x0000_s487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7.00.08</w:t>
      </w:r>
      <w:r>
        <w:rPr>
          <w:rStyle w:val="default"/>
          <w:rFonts w:cs="FrankRuehl" w:hint="cs"/>
          <w:rtl/>
        </w:rPr>
        <w:t xml:space="preserve"> </w:t>
      </w:r>
      <w:r>
        <w:rPr>
          <w:rStyle w:val="default"/>
          <w:rFonts w:cs="FrankRuehl"/>
          <w:rtl/>
        </w:rPr>
        <w:t>(</w:t>
      </w:r>
      <w:r w:rsidR="0092386D">
        <w:rPr>
          <w:rStyle w:val="default"/>
          <w:rFonts w:cs="FrankRuehl" w:hint="cs"/>
          <w:rtl/>
        </w:rPr>
        <w:t>בוטל)</w:t>
      </w:r>
      <w:r>
        <w:rPr>
          <w:rFonts w:hint="cs"/>
          <w:rtl/>
        </w:rPr>
        <w:t>.</w:t>
      </w:r>
    </w:p>
    <w:p w:rsidR="00646829" w:rsidRDefault="00646829" w:rsidP="0092386D">
      <w:pPr>
        <w:pStyle w:val="P00"/>
        <w:spacing w:before="72"/>
        <w:ind w:left="0" w:right="1134"/>
        <w:rPr>
          <w:rStyle w:val="default"/>
          <w:rFonts w:cs="FrankRuehl"/>
          <w:rtl/>
        </w:rPr>
      </w:pPr>
      <w:r>
        <w:rPr>
          <w:lang w:val="he-IL"/>
        </w:rPr>
        <w:pict>
          <v:rect id="_x0000_s4875" style="position:absolute;left:0;text-align:left;margin-left:464.5pt;margin-top:8.05pt;width:75.05pt;height:18.2pt;z-index:251441664" o:allowincell="f" filled="f" stroked="f" strokecolor="lime" strokeweight=".25pt">
            <v:textbox style="mso-next-textbox:#_x0000_s487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w:t>
      </w:r>
      <w:r>
        <w:rPr>
          <w:rStyle w:val="default"/>
          <w:rFonts w:cs="FrankRuehl" w:hint="cs"/>
          <w:rtl/>
        </w:rPr>
        <w:t xml:space="preserve">0.09 </w:t>
      </w:r>
      <w:r>
        <w:rPr>
          <w:rStyle w:val="default"/>
          <w:rFonts w:cs="FrankRuehl"/>
          <w:rtl/>
        </w:rPr>
        <w:t>(</w:t>
      </w:r>
      <w:r w:rsidR="0092386D">
        <w:rPr>
          <w:rStyle w:val="default"/>
          <w:rFonts w:cs="FrankRuehl" w:hint="cs"/>
          <w:rtl/>
        </w:rPr>
        <w:t>בוטל)</w:t>
      </w:r>
      <w:r>
        <w:rPr>
          <w:rStyle w:val="default"/>
          <w:rFonts w:cs="FrankRuehl" w:hint="cs"/>
          <w:rtl/>
        </w:rPr>
        <w:t>.</w:t>
      </w:r>
    </w:p>
    <w:p w:rsidR="00646829" w:rsidRDefault="00646829" w:rsidP="0092386D">
      <w:pPr>
        <w:pStyle w:val="P00"/>
        <w:spacing w:before="72"/>
        <w:ind w:left="0" w:right="1134"/>
        <w:rPr>
          <w:rStyle w:val="default"/>
          <w:rFonts w:cs="FrankRuehl" w:hint="cs"/>
          <w:rtl/>
        </w:rPr>
      </w:pPr>
      <w:r>
        <w:rPr>
          <w:lang w:val="he-IL"/>
        </w:rPr>
        <w:pict>
          <v:rect id="_x0000_s4876" style="position:absolute;left:0;text-align:left;margin-left:464.5pt;margin-top:8.05pt;width:75.05pt;height:18.4pt;z-index:251442688" o:allowincell="f" filled="f" stroked="f" strokecolor="lime" strokeweight=".25pt">
            <v:textbox style="mso-next-textbox:#_x0000_s487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7.00.10</w:t>
      </w:r>
      <w:r>
        <w:rPr>
          <w:rStyle w:val="default"/>
          <w:rFonts w:cs="FrankRuehl" w:hint="cs"/>
          <w:rtl/>
        </w:rPr>
        <w:t xml:space="preserve"> </w:t>
      </w:r>
      <w:r w:rsidR="0092386D">
        <w:rPr>
          <w:rStyle w:val="default"/>
          <w:rFonts w:cs="FrankRuehl" w:hint="cs"/>
          <w:rtl/>
        </w:rPr>
        <w:t>(בוטל).</w:t>
      </w:r>
    </w:p>
    <w:p w:rsidR="00646829" w:rsidRDefault="00646829">
      <w:pPr>
        <w:pStyle w:val="P00"/>
        <w:spacing w:before="72"/>
        <w:ind w:left="0" w:right="1134"/>
        <w:rPr>
          <w:rtl/>
        </w:rPr>
      </w:pPr>
      <w:r>
        <w:rPr>
          <w:lang w:val="he-IL"/>
        </w:rPr>
        <w:pict>
          <v:rect id="_x0000_s4877" style="position:absolute;left:0;text-align:left;margin-left:464.5pt;margin-top:8.05pt;width:75.05pt;height:18.6pt;z-index:251443712" o:allowincell="f" filled="f" stroked="f" strokecolor="lime" strokeweight=".25pt">
            <v:textbox style="mso-next-textbox:#_x0000_s487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7.00.11</w:t>
      </w:r>
      <w:r>
        <w:rPr>
          <w:rStyle w:val="default"/>
          <w:rFonts w:cs="FrankRuehl" w:hint="cs"/>
          <w:rtl/>
        </w:rPr>
        <w:t xml:space="preserve"> </w:t>
      </w:r>
      <w:r>
        <w:rPr>
          <w:rStyle w:val="default"/>
          <w:rFonts w:cs="FrankRuehl"/>
          <w:rtl/>
        </w:rPr>
        <w:t>(</w:t>
      </w:r>
      <w:r w:rsidR="00550D0B">
        <w:rPr>
          <w:rStyle w:val="default"/>
          <w:rFonts w:cs="FrankRuehl" w:hint="cs"/>
          <w:rtl/>
        </w:rPr>
        <w:t>בוטל)</w:t>
      </w:r>
      <w:r>
        <w:rPr>
          <w:rFonts w:hint="cs"/>
          <w:rtl/>
        </w:rPr>
        <w:t>.</w:t>
      </w:r>
    </w:p>
    <w:p w:rsidR="00646829" w:rsidRDefault="00646829" w:rsidP="00550D0B">
      <w:pPr>
        <w:pStyle w:val="P00"/>
        <w:spacing w:before="72"/>
        <w:ind w:left="0" w:right="1134"/>
        <w:rPr>
          <w:rStyle w:val="default"/>
          <w:rFonts w:cs="FrankRuehl" w:hint="cs"/>
          <w:rtl/>
        </w:rPr>
      </w:pPr>
      <w:r>
        <w:rPr>
          <w:lang w:val="he-IL"/>
        </w:rPr>
        <w:pict>
          <v:rect id="_x0000_s4878" style="position:absolute;left:0;text-align:left;margin-left:464.5pt;margin-top:8.05pt;width:75.05pt;height:24.4pt;z-index:251444736" o:allowincell="f" filled="f" stroked="f" strokecolor="lime" strokeweight=".25pt">
            <v:textbox style="mso-next-textbox:#_x0000_s487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7.00.12</w:t>
      </w:r>
      <w:r>
        <w:rPr>
          <w:rStyle w:val="default"/>
          <w:rFonts w:cs="FrankRuehl" w:hint="cs"/>
          <w:rtl/>
        </w:rPr>
        <w:t xml:space="preserve"> </w:t>
      </w:r>
      <w:r>
        <w:rPr>
          <w:rStyle w:val="default"/>
          <w:rFonts w:cs="FrankRuehl"/>
          <w:rtl/>
        </w:rPr>
        <w:t>(</w:t>
      </w:r>
      <w:r w:rsidR="00550D0B">
        <w:rPr>
          <w:rStyle w:val="default"/>
          <w:rFonts w:cs="FrankRuehl" w:hint="cs"/>
          <w:rtl/>
        </w:rPr>
        <w:t>בוטל)</w:t>
      </w:r>
      <w:r>
        <w:rPr>
          <w:rStyle w:val="default"/>
          <w:rFonts w:cs="FrankRuehl" w:hint="cs"/>
          <w:rtl/>
        </w:rPr>
        <w:t>.</w:t>
      </w:r>
    </w:p>
    <w:p w:rsidR="00646829" w:rsidRDefault="00646829">
      <w:pPr>
        <w:pStyle w:val="header-2"/>
        <w:ind w:left="0" w:right="1134"/>
        <w:rPr>
          <w:rFonts w:hint="cs"/>
          <w:rtl/>
        </w:rPr>
      </w:pPr>
      <w:bookmarkStart w:id="696" w:name="hed2125"/>
      <w:bookmarkEnd w:id="696"/>
      <w:r>
        <w:rPr>
          <w:rtl/>
          <w:lang w:val="he-IL"/>
        </w:rPr>
        <w:pict>
          <v:shape id="_x0000_s5006" type="#_x0000_t202" style="position:absolute;left:0;text-align:left;margin-left:470.25pt;margin-top:12.75pt;width:1in;height:19.9pt;z-index:251554304" filled="f" stroked="f">
            <v:textbox inset="1mm,0,1mm,0">
              <w:txbxContent>
                <w:p w:rsidR="009B4666" w:rsidRDefault="009B4666">
                  <w:pPr>
                    <w:spacing w:line="160" w:lineRule="exact"/>
                    <w:jc w:val="left"/>
                    <w:rPr>
                      <w:rFonts w:cs="Miriam" w:hint="cs"/>
                      <w:noProof/>
                      <w:szCs w:val="18"/>
                      <w:rtl/>
                    </w:rPr>
                  </w:pPr>
                  <w:r>
                    <w:rPr>
                      <w:rFonts w:cs="Miriam" w:hint="cs"/>
                      <w:noProof/>
                      <w:szCs w:val="18"/>
                      <w:rtl/>
                    </w:rPr>
                    <w:t>תק' (מס' 3) תשס"ח-2008</w:t>
                  </w:r>
                </w:p>
              </w:txbxContent>
            </v:textbox>
          </v:shape>
        </w:pict>
      </w:r>
      <w:r>
        <w:rPr>
          <w:rtl/>
        </w:rPr>
        <w:t>ס</w:t>
      </w:r>
      <w:r>
        <w:rPr>
          <w:rFonts w:hint="cs"/>
          <w:rtl/>
        </w:rPr>
        <w:t>ימן ד': הפרדה בין קומות השירותים ובין יתר חלקי הבנין</w:t>
      </w:r>
    </w:p>
    <w:p w:rsidR="00646829" w:rsidRDefault="00646829" w:rsidP="00407D57">
      <w:pPr>
        <w:pStyle w:val="P00"/>
        <w:spacing w:before="72"/>
        <w:ind w:left="0" w:right="1134"/>
        <w:rPr>
          <w:rStyle w:val="default"/>
          <w:rFonts w:cs="FrankRuehl" w:hint="cs"/>
          <w:rtl/>
        </w:rPr>
      </w:pPr>
      <w:r>
        <w:rPr>
          <w:lang w:val="he-IL"/>
        </w:rPr>
        <w:pict>
          <v:rect id="_x0000_s4881" style="position:absolute;left:0;text-align:left;margin-left:464.5pt;margin-top:8.05pt;width:75.05pt;height:19.6pt;z-index:251445760" o:allowincell="f" filled="f" stroked="f" strokecolor="lime" strokeweight=".25pt">
            <v:textbox style="mso-next-textbox:#_x0000_s4881"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7.00.30</w:t>
      </w:r>
      <w:r>
        <w:rPr>
          <w:rStyle w:val="default"/>
          <w:rFonts w:cs="FrankRuehl" w:hint="cs"/>
          <w:rtl/>
        </w:rPr>
        <w:t xml:space="preserve"> </w:t>
      </w:r>
      <w:r w:rsidR="00407D57">
        <w:rPr>
          <w:rStyle w:val="default"/>
          <w:rFonts w:cs="FrankRuehl" w:hint="cs"/>
          <w:rtl/>
        </w:rPr>
        <w:t>(בוטל).</w:t>
      </w:r>
    </w:p>
    <w:p w:rsidR="00646829" w:rsidRDefault="00646829" w:rsidP="00407D57">
      <w:pPr>
        <w:pStyle w:val="P00"/>
        <w:spacing w:before="72"/>
        <w:ind w:left="0" w:right="1134"/>
        <w:rPr>
          <w:rStyle w:val="default"/>
          <w:rFonts w:cs="FrankRuehl" w:hint="cs"/>
          <w:rtl/>
        </w:rPr>
      </w:pPr>
      <w:r>
        <w:rPr>
          <w:lang w:val="he-IL"/>
        </w:rPr>
        <w:pict>
          <v:rect id="_x0000_s4883" style="position:absolute;left:0;text-align:left;margin-left:464.35pt;margin-top:7.1pt;width:75.05pt;height:20.35pt;z-index:251446784" o:allowincell="f" filled="f" stroked="f" strokecolor="lime" strokeweight=".25pt">
            <v:textbox style="mso-next-textbox:#_x0000_s488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7.00.31</w:t>
      </w:r>
      <w:r>
        <w:rPr>
          <w:rStyle w:val="default"/>
          <w:rFonts w:cs="FrankRuehl" w:hint="cs"/>
          <w:rtl/>
        </w:rPr>
        <w:t xml:space="preserve"> </w:t>
      </w:r>
      <w:r w:rsidR="00407D57">
        <w:rPr>
          <w:rStyle w:val="default"/>
          <w:rFonts w:cs="FrankRuehl" w:hint="cs"/>
          <w:rtl/>
        </w:rPr>
        <w:t>(בוטל)</w:t>
      </w:r>
      <w:r>
        <w:rPr>
          <w:rStyle w:val="default"/>
          <w:rFonts w:cs="FrankRuehl" w:hint="cs"/>
          <w:rtl/>
        </w:rPr>
        <w:t>.</w:t>
      </w:r>
    </w:p>
    <w:p w:rsidR="00646829" w:rsidRDefault="00646829">
      <w:pPr>
        <w:pStyle w:val="header-2"/>
        <w:ind w:left="0" w:right="1134"/>
        <w:rPr>
          <w:rFonts w:hint="cs"/>
          <w:rtl/>
        </w:rPr>
      </w:pPr>
      <w:bookmarkStart w:id="697" w:name="hed2126"/>
      <w:bookmarkEnd w:id="697"/>
      <w:r>
        <w:rPr>
          <w:rtl/>
          <w:lang w:val="he-IL"/>
        </w:rPr>
        <w:pict>
          <v:shape id="_x0000_s5000" type="#_x0000_t202" style="position:absolute;left:0;text-align:left;margin-left:470.25pt;margin-top:12.75pt;width:1in;height:16.8pt;z-index:251551232"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v:shape>
        </w:pict>
      </w:r>
      <w:r>
        <w:rPr>
          <w:rtl/>
        </w:rPr>
        <w:t>ס</w:t>
      </w:r>
      <w:r>
        <w:rPr>
          <w:rFonts w:hint="cs"/>
          <w:rtl/>
        </w:rPr>
        <w:t>ימן ה': מידותיהן של מדרגות בבנין</w:t>
      </w:r>
    </w:p>
    <w:p w:rsidR="00646829" w:rsidRDefault="00646829">
      <w:pPr>
        <w:pStyle w:val="header-2"/>
        <w:spacing w:before="72"/>
        <w:ind w:left="0" w:right="1134"/>
        <w:rPr>
          <w:rFonts w:hint="cs"/>
          <w:sz w:val="24"/>
          <w:szCs w:val="24"/>
          <w:rtl/>
        </w:rPr>
      </w:pPr>
      <w:r>
        <w:rPr>
          <w:rStyle w:val="default"/>
          <w:rFonts w:cs="FrankRuehl" w:hint="cs"/>
          <w:sz w:val="24"/>
          <w:szCs w:val="24"/>
          <w:rtl/>
        </w:rPr>
        <w:t>(בוטל)</w:t>
      </w:r>
    </w:p>
    <w:p w:rsidR="00646829" w:rsidRDefault="00646829">
      <w:pPr>
        <w:pStyle w:val="header-2"/>
        <w:ind w:left="0" w:right="1134"/>
        <w:rPr>
          <w:rFonts w:hint="cs"/>
          <w:rtl/>
        </w:rPr>
      </w:pPr>
      <w:bookmarkStart w:id="698" w:name="hed2127"/>
      <w:bookmarkEnd w:id="698"/>
      <w:r>
        <w:rPr>
          <w:rtl/>
          <w:lang w:val="he-IL"/>
        </w:rPr>
        <w:pict>
          <v:shape id="_x0000_s5001" type="#_x0000_t202" style="position:absolute;left:0;text-align:left;margin-left:470.25pt;margin-top:12.75pt;width:1in;height:16.8pt;z-index:251552256"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v:shape>
        </w:pict>
      </w:r>
      <w:r>
        <w:rPr>
          <w:rtl/>
        </w:rPr>
        <w:t>ס</w:t>
      </w:r>
      <w:r>
        <w:rPr>
          <w:rFonts w:hint="cs"/>
          <w:rtl/>
        </w:rPr>
        <w:t>ימן ה': גגו של בנין גבוה או רב-קומות</w:t>
      </w:r>
    </w:p>
    <w:p w:rsidR="00646829" w:rsidRDefault="00646829" w:rsidP="001075DE">
      <w:pPr>
        <w:pStyle w:val="P00"/>
        <w:spacing w:before="72"/>
        <w:ind w:left="0" w:right="1134"/>
        <w:rPr>
          <w:rStyle w:val="default"/>
          <w:rFonts w:cs="FrankRuehl"/>
          <w:rtl/>
        </w:rPr>
      </w:pPr>
      <w:bookmarkStart w:id="699" w:name="Seif315"/>
      <w:bookmarkEnd w:id="699"/>
      <w:r>
        <w:rPr>
          <w:lang w:val="he-IL"/>
        </w:rPr>
        <w:pict>
          <v:rect id="_x0000_s4884" style="position:absolute;left:0;text-align:left;margin-left:464.5pt;margin-top:8.05pt;width:75.05pt;height:8pt;z-index:251447808" o:allowincell="f" filled="f" stroked="f" strokecolor="lime" strokeweight=".25pt">
            <v:textbox style="mso-next-textbox:#_x0000_s4884" inset="0,0,0,0">
              <w:txbxContent>
                <w:p w:rsidR="009B4666" w:rsidRDefault="009B4666">
                  <w:pPr>
                    <w:spacing w:line="160" w:lineRule="exact"/>
                    <w:jc w:val="left"/>
                    <w:rPr>
                      <w:rFonts w:cs="Miriam"/>
                      <w:noProof/>
                      <w:szCs w:val="18"/>
                      <w:rtl/>
                    </w:rPr>
                  </w:pPr>
                  <w:r>
                    <w:rPr>
                      <w:rFonts w:cs="Miriam"/>
                      <w:szCs w:val="18"/>
                      <w:rtl/>
                    </w:rPr>
                    <w:t>צ</w:t>
                  </w:r>
                  <w:r>
                    <w:rPr>
                      <w:rFonts w:cs="Miriam" w:hint="cs"/>
                      <w:szCs w:val="18"/>
                      <w:rtl/>
                    </w:rPr>
                    <w:t>ורת הגג</w:t>
                  </w:r>
                </w:p>
              </w:txbxContent>
            </v:textbox>
            <w10:anchorlock/>
          </v:rect>
        </w:pict>
      </w:r>
      <w:r>
        <w:rPr>
          <w:rStyle w:val="default"/>
          <w:rFonts w:cs="FrankRuehl"/>
          <w:rtl/>
        </w:rPr>
        <w:t>7.00.80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ג</w:t>
      </w:r>
      <w:r>
        <w:rPr>
          <w:rStyle w:val="default"/>
          <w:rFonts w:cs="FrankRuehl" w:hint="cs"/>
          <w:rtl/>
        </w:rPr>
        <w:t>גו של בנין גבוה או רב-קומות יהיה שטוח או בעל שיפוע קל שאינו עולה על 10%.</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לא יחולו על גגות מגדלים או בנינים שב</w:t>
      </w:r>
      <w:r>
        <w:rPr>
          <w:rStyle w:val="default"/>
          <w:rFonts w:cs="FrankRuehl"/>
          <w:rtl/>
        </w:rPr>
        <w:t>נ</w:t>
      </w:r>
      <w:r>
        <w:rPr>
          <w:rStyle w:val="default"/>
          <w:rFonts w:cs="FrankRuehl" w:hint="cs"/>
          <w:rtl/>
        </w:rPr>
        <w:t>ייתם מותרת מעל מפלס הגג כמפורט בסעיף 7.00.81.</w:t>
      </w:r>
    </w:p>
    <w:p w:rsidR="00646829" w:rsidRDefault="00646829" w:rsidP="001075DE">
      <w:pPr>
        <w:pStyle w:val="P00"/>
        <w:spacing w:before="72"/>
        <w:ind w:left="0" w:right="1134"/>
        <w:rPr>
          <w:rStyle w:val="default"/>
          <w:rFonts w:cs="FrankRuehl" w:hint="cs"/>
          <w:rtl/>
        </w:rPr>
      </w:pPr>
      <w:bookmarkStart w:id="700" w:name="Seif316"/>
      <w:bookmarkEnd w:id="700"/>
      <w:r>
        <w:rPr>
          <w:lang w:val="he-IL"/>
        </w:rPr>
        <w:pict>
          <v:rect id="_x0000_s4885" style="position:absolute;left:0;text-align:left;margin-left:464.5pt;margin-top:8.05pt;width:75.05pt;height:32pt;z-index:251448832" o:allowincell="f" filled="f" stroked="f" strokecolor="lime" strokeweight=".25pt">
            <v:textbox style="mso-next-textbox:#_x0000_s4885" inset="0,0,0,0">
              <w:txbxContent>
                <w:p w:rsidR="009B4666" w:rsidRDefault="009B4666">
                  <w:pPr>
                    <w:spacing w:line="160" w:lineRule="exact"/>
                    <w:jc w:val="left"/>
                    <w:rPr>
                      <w:rFonts w:cs="Miriam"/>
                      <w:noProof/>
                      <w:szCs w:val="18"/>
                      <w:rtl/>
                    </w:rPr>
                  </w:pPr>
                  <w:r>
                    <w:rPr>
                      <w:rFonts w:cs="Miriam"/>
                      <w:szCs w:val="18"/>
                      <w:rtl/>
                    </w:rPr>
                    <w:t>ב</w:t>
                  </w:r>
                  <w:r>
                    <w:rPr>
                      <w:rFonts w:cs="Miriam" w:hint="cs"/>
                      <w:szCs w:val="18"/>
                      <w:rtl/>
                    </w:rPr>
                    <w:t xml:space="preserve">ניה </w:t>
                  </w:r>
                  <w:r>
                    <w:rPr>
                      <w:rFonts w:cs="Miriam"/>
                      <w:szCs w:val="18"/>
                      <w:rtl/>
                    </w:rPr>
                    <w:t>מ</w:t>
                  </w:r>
                  <w:r>
                    <w:rPr>
                      <w:rFonts w:cs="Miriam" w:hint="cs"/>
                      <w:szCs w:val="18"/>
                      <w:rtl/>
                    </w:rPr>
                    <w:t xml:space="preserve">ותרת </w:t>
                  </w:r>
                  <w:r>
                    <w:rPr>
                      <w:rFonts w:cs="Miriam"/>
                      <w:szCs w:val="18"/>
                      <w:rtl/>
                    </w:rPr>
                    <w:t>ע</w:t>
                  </w:r>
                  <w:r>
                    <w:rPr>
                      <w:rFonts w:cs="Miriam" w:hint="cs"/>
                      <w:szCs w:val="18"/>
                      <w:rtl/>
                    </w:rPr>
                    <w:t>ל מפלס הגג</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default"/>
          <w:rFonts w:cs="FrankRuehl"/>
          <w:rtl/>
        </w:rPr>
        <w:t>7.00.81</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ב</w:t>
      </w:r>
      <w:r>
        <w:rPr>
          <w:rStyle w:val="default"/>
          <w:rFonts w:cs="FrankRuehl" w:hint="cs"/>
          <w:rtl/>
        </w:rPr>
        <w:t xml:space="preserve">נייתם של אלה מותרת מעל מפלס הגג בבנין גבוה או בבנין רב-קומות </w:t>
      </w:r>
      <w:r>
        <w:rPr>
          <w:rStyle w:val="default"/>
          <w:rFonts w:cs="FrankRuehl"/>
          <w:rtl/>
        </w:rPr>
        <w:t>–</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המשך חלל חדר המדרגות;</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מכונות להפעלת מעלית;</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 מכונות להפעלת איוו</w:t>
      </w:r>
      <w:r>
        <w:rPr>
          <w:rStyle w:val="default"/>
          <w:rFonts w:cs="FrankRuehl"/>
          <w:rtl/>
        </w:rPr>
        <w:t>ר</w:t>
      </w:r>
      <w:r>
        <w:rPr>
          <w:rStyle w:val="default"/>
          <w:rFonts w:cs="FrankRuehl" w:hint="cs"/>
          <w:rtl/>
        </w:rPr>
        <w:t xml:space="preserve"> ומיזוג אוויר ותאים למפחי אוויר;</w:t>
      </w:r>
    </w:p>
    <w:p w:rsidR="00646829" w:rsidRDefault="0064682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מאגרי מים;</w:t>
      </w:r>
    </w:p>
    <w:p w:rsidR="00646829" w:rsidRDefault="0064682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תא מצנח האשפה וכלי ניקויו.</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בנייתם של הבנינים המפורטים בסעיף קטן (א) לא תותר אלא אם יתקיימו תנאים אלה:</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שטחם הכולל לא יעלה על 25% משטח הגג;</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איתורם לא יפגע לדעת הועדה המקומית בצורת הגג.</w:t>
      </w:r>
    </w:p>
    <w:p w:rsidR="00646829" w:rsidRDefault="00646829">
      <w:pPr>
        <w:pStyle w:val="P00"/>
        <w:spacing w:before="72"/>
        <w:ind w:left="0" w:right="1134"/>
        <w:rPr>
          <w:rStyle w:val="default"/>
          <w:rFonts w:cs="FrankRuehl" w:hint="cs"/>
          <w:rtl/>
        </w:rPr>
      </w:pPr>
      <w:r>
        <w:rPr>
          <w:lang w:val="he-IL"/>
        </w:rPr>
        <w:pict>
          <v:rect id="_x0000_s4886" style="position:absolute;left:0;text-align:left;margin-left:464.5pt;margin-top:8.05pt;width:75.05pt;height:16pt;z-index:251449856" o:allowincell="f" filled="f" stroked="f" strokecolor="lime" strokeweight=".25pt">
            <v:textbox style="mso-next-textbox:#_x0000_s4886"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ק' (מס</w:t>
                  </w:r>
                  <w:r>
                    <w:rPr>
                      <w:rFonts w:cs="Miriam"/>
                      <w:szCs w:val="18"/>
                      <w:rtl/>
                    </w:rPr>
                    <w:t>' 3)</w:t>
                  </w:r>
                  <w:r>
                    <w:rPr>
                      <w:rFonts w:cs="Miriam" w:hint="cs"/>
                      <w:szCs w:val="18"/>
                      <w:rtl/>
                    </w:rPr>
                    <w:t xml:space="preserve">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זה, על בניה למגורים בלבד, מעל מפלס הגג בבנין גבוה או בבנין רב-קומות יחולו ההוראות המיוחדות שבסעיף 7.00.83.</w:t>
      </w:r>
    </w:p>
    <w:p w:rsidR="00646829" w:rsidRDefault="00646829" w:rsidP="001075DE">
      <w:pPr>
        <w:pStyle w:val="P00"/>
        <w:spacing w:before="72"/>
        <w:ind w:left="0" w:right="1134"/>
        <w:rPr>
          <w:rStyle w:val="default"/>
          <w:rFonts w:cs="FrankRuehl" w:hint="cs"/>
          <w:rtl/>
        </w:rPr>
      </w:pPr>
      <w:r>
        <w:rPr>
          <w:lang w:val="he-IL"/>
        </w:rPr>
        <w:pict>
          <v:rect id="_x0000_s4887" style="position:absolute;left:0;text-align:left;margin-left:464.5pt;margin-top:8.05pt;width:75.05pt;height:11.75pt;z-index:251450880" o:allowincell="f" filled="f" stroked="f" strokecolor="lime" strokeweight=".25pt">
            <v:textbox style="mso-next-textbox:#_x0000_s4887" inset="0,0,0,0">
              <w:txbxContent>
                <w:p w:rsidR="003D4476" w:rsidRDefault="003D4476">
                  <w:pPr>
                    <w:spacing w:line="160" w:lineRule="exact"/>
                    <w:jc w:val="left"/>
                    <w:rPr>
                      <w:rFonts w:cs="Miriam"/>
                      <w:noProof/>
                      <w:szCs w:val="18"/>
                      <w:rtl/>
                    </w:rPr>
                  </w:pPr>
                  <w:r>
                    <w:rPr>
                      <w:rFonts w:cs="Miriam" w:hint="cs"/>
                      <w:szCs w:val="18"/>
                      <w:rtl/>
                    </w:rPr>
                    <w:t>תק' תש"ף-2019</w:t>
                  </w:r>
                </w:p>
              </w:txbxContent>
            </v:textbox>
            <w10:anchorlock/>
          </v:rect>
        </w:pict>
      </w:r>
      <w:r>
        <w:rPr>
          <w:rStyle w:val="default"/>
          <w:rFonts w:cs="FrankRuehl"/>
          <w:rtl/>
        </w:rPr>
        <w:t>7.00.82</w:t>
      </w:r>
      <w:r>
        <w:rPr>
          <w:rStyle w:val="default"/>
          <w:rFonts w:cs="FrankRuehl" w:hint="cs"/>
          <w:rtl/>
        </w:rPr>
        <w:t xml:space="preserve"> </w:t>
      </w:r>
      <w:r w:rsidR="00CB3898">
        <w:rPr>
          <w:rStyle w:val="default"/>
          <w:rFonts w:cs="FrankRuehl" w:hint="cs"/>
          <w:rtl/>
        </w:rPr>
        <w:t>(בוטל)</w:t>
      </w:r>
      <w:r>
        <w:rPr>
          <w:rStyle w:val="default"/>
          <w:rFonts w:cs="FrankRuehl" w:hint="cs"/>
          <w:rtl/>
        </w:rPr>
        <w:t xml:space="preserve">. </w:t>
      </w:r>
    </w:p>
    <w:p w:rsidR="00217833" w:rsidRDefault="00217833" w:rsidP="00217833">
      <w:pPr>
        <w:pStyle w:val="P00"/>
        <w:spacing w:before="72"/>
        <w:ind w:left="0" w:right="1134"/>
        <w:rPr>
          <w:rStyle w:val="default"/>
          <w:rFonts w:cs="FrankRuehl" w:hint="cs"/>
          <w:rtl/>
        </w:rPr>
      </w:pPr>
      <w:bookmarkStart w:id="701" w:name="Seif708"/>
      <w:bookmarkEnd w:id="701"/>
      <w:r>
        <w:rPr>
          <w:lang w:val="he-IL"/>
        </w:rPr>
        <w:pict>
          <v:rect id="_x0000_s5849" style="position:absolute;left:0;text-align:left;margin-left:464.5pt;margin-top:8.05pt;width:75.05pt;height:40pt;z-index:252192256" o:allowincell="f" filled="f" stroked="f" strokecolor="lime" strokeweight=".25pt">
            <v:textbox style="mso-next-textbox:#_x0000_s5849" inset="0,0,0,0">
              <w:txbxContent>
                <w:p w:rsidR="009B4666" w:rsidRDefault="009B4666" w:rsidP="00217833">
                  <w:pPr>
                    <w:spacing w:line="160" w:lineRule="exact"/>
                    <w:jc w:val="left"/>
                    <w:rPr>
                      <w:rFonts w:cs="Miriam"/>
                      <w:noProof/>
                      <w:szCs w:val="18"/>
                      <w:rtl/>
                    </w:rPr>
                  </w:pPr>
                  <w:r>
                    <w:rPr>
                      <w:rFonts w:cs="Miriam"/>
                      <w:szCs w:val="18"/>
                      <w:rtl/>
                    </w:rPr>
                    <w:t>ב</w:t>
                  </w:r>
                  <w:r>
                    <w:rPr>
                      <w:rFonts w:cs="Miriam" w:hint="cs"/>
                      <w:szCs w:val="18"/>
                      <w:rtl/>
                    </w:rPr>
                    <w:t xml:space="preserve">ניה למגורים </w:t>
                  </w:r>
                  <w:r>
                    <w:rPr>
                      <w:rFonts w:cs="Miriam"/>
                      <w:szCs w:val="18"/>
                      <w:rtl/>
                    </w:rPr>
                    <w:t>מ</w:t>
                  </w:r>
                  <w:r>
                    <w:rPr>
                      <w:rFonts w:cs="Miriam" w:hint="cs"/>
                      <w:szCs w:val="18"/>
                      <w:rtl/>
                    </w:rPr>
                    <w:t xml:space="preserve">על מפלס </w:t>
                  </w:r>
                  <w:r>
                    <w:rPr>
                      <w:rFonts w:cs="Miriam"/>
                      <w:szCs w:val="18"/>
                      <w:rtl/>
                    </w:rPr>
                    <w:t>ה</w:t>
                  </w:r>
                  <w:r>
                    <w:rPr>
                      <w:rFonts w:cs="Miriam" w:hint="cs"/>
                      <w:szCs w:val="18"/>
                      <w:rtl/>
                    </w:rPr>
                    <w:t>גג בבנין קיים</w:t>
                  </w:r>
                </w:p>
                <w:p w:rsidR="009B4666" w:rsidRDefault="009B4666" w:rsidP="00217833">
                  <w:pPr>
                    <w:spacing w:line="160" w:lineRule="exact"/>
                    <w:jc w:val="left"/>
                    <w:rPr>
                      <w:rFonts w:cs="Miriam"/>
                      <w:noProof/>
                      <w:szCs w:val="18"/>
                      <w:rtl/>
                    </w:rPr>
                  </w:pPr>
                  <w:r>
                    <w:rPr>
                      <w:rFonts w:cs="Miriam"/>
                      <w:szCs w:val="18"/>
                      <w:rtl/>
                    </w:rPr>
                    <w:t>ת</w:t>
                  </w:r>
                  <w:r>
                    <w:rPr>
                      <w:rFonts w:cs="Miriam" w:hint="cs"/>
                      <w:szCs w:val="18"/>
                      <w:rtl/>
                    </w:rPr>
                    <w:t xml:space="preserve">ק' (מס' 8) </w:t>
                  </w:r>
                  <w:r>
                    <w:rPr>
                      <w:rFonts w:cs="Miriam"/>
                      <w:szCs w:val="18"/>
                      <w:rtl/>
                    </w:rPr>
                    <w:br/>
                  </w:r>
                  <w:r>
                    <w:rPr>
                      <w:rFonts w:cs="Miriam" w:hint="cs"/>
                      <w:szCs w:val="18"/>
                      <w:rtl/>
                    </w:rPr>
                    <w:t>תשס"ט-2009</w:t>
                  </w:r>
                </w:p>
              </w:txbxContent>
            </v:textbox>
            <w10:anchorlock/>
          </v:rect>
        </w:pict>
      </w:r>
      <w:r>
        <w:rPr>
          <w:rStyle w:val="default"/>
          <w:rFonts w:cs="FrankRuehl"/>
          <w:rtl/>
        </w:rPr>
        <w:t>7.00.83</w:t>
      </w:r>
      <w:r>
        <w:rPr>
          <w:rStyle w:val="default"/>
          <w:rFonts w:cs="FrankRuehl" w:hint="cs"/>
          <w:rtl/>
        </w:rPr>
        <w:t xml:space="preserve"> בבנייה מעל למפלס הגג בבניין קיים יתקיימו דרישות סימן ל' בחלק ג'.</w:t>
      </w:r>
    </w:p>
    <w:p w:rsidR="00217833" w:rsidRDefault="00217833" w:rsidP="00217833">
      <w:pPr>
        <w:pStyle w:val="P00"/>
        <w:spacing w:before="72"/>
        <w:ind w:left="0" w:right="1134"/>
        <w:rPr>
          <w:rStyle w:val="default"/>
          <w:rFonts w:cs="FrankRuehl" w:hint="cs"/>
          <w:rtl/>
        </w:rPr>
      </w:pPr>
    </w:p>
    <w:p w:rsidR="00646829" w:rsidRDefault="00646829" w:rsidP="00407D57">
      <w:pPr>
        <w:pStyle w:val="P00"/>
        <w:spacing w:before="72"/>
        <w:ind w:left="0" w:right="1134"/>
        <w:rPr>
          <w:rStyle w:val="default"/>
          <w:rFonts w:cs="FrankRuehl" w:hint="cs"/>
          <w:rtl/>
        </w:rPr>
      </w:pPr>
      <w:r>
        <w:rPr>
          <w:lang w:val="he-IL"/>
        </w:rPr>
        <w:pict>
          <v:rect id="_x0000_s4889" style="position:absolute;left:0;text-align:left;margin-left:464.5pt;margin-top:8.05pt;width:75.05pt;height:19.6pt;z-index:251451904" o:allowincell="f" filled="f" stroked="f" strokecolor="lime" strokeweight=".25pt">
            <v:textbox style="mso-next-textbox:#_x0000_s488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7.00.84</w:t>
      </w:r>
      <w:r>
        <w:rPr>
          <w:rStyle w:val="default"/>
          <w:rFonts w:cs="FrankRuehl" w:hint="cs"/>
          <w:rtl/>
        </w:rPr>
        <w:t xml:space="preserve"> </w:t>
      </w:r>
      <w:r w:rsidR="00407D57">
        <w:rPr>
          <w:rStyle w:val="default"/>
          <w:rFonts w:cs="FrankRuehl" w:hint="cs"/>
          <w:rtl/>
        </w:rPr>
        <w:t>(בוטל).</w:t>
      </w:r>
    </w:p>
    <w:p w:rsidR="00646829" w:rsidRDefault="00646829" w:rsidP="00407D57">
      <w:pPr>
        <w:pStyle w:val="header-2"/>
        <w:ind w:left="0" w:right="1134"/>
        <w:rPr>
          <w:rFonts w:hint="cs"/>
          <w:rtl/>
        </w:rPr>
      </w:pPr>
      <w:bookmarkStart w:id="702" w:name="hed2128"/>
      <w:bookmarkEnd w:id="702"/>
      <w:r>
        <w:rPr>
          <w:rtl/>
          <w:lang w:val="he-IL"/>
        </w:rPr>
        <w:pict>
          <v:shape id="_x0000_s5007" type="#_x0000_t202" style="position:absolute;left:0;text-align:left;margin-left:470.25pt;margin-top:12.75pt;width:1in;height:20.7pt;z-index:251555328" filled="f" stroked="f">
            <v:textbox inset="1mm,0,1mm,0">
              <w:txbxContent>
                <w:p w:rsidR="009B4666" w:rsidRDefault="009B4666">
                  <w:pPr>
                    <w:spacing w:line="160" w:lineRule="exact"/>
                    <w:jc w:val="left"/>
                    <w:rPr>
                      <w:rFonts w:cs="Miriam" w:hint="cs"/>
                      <w:noProof/>
                      <w:szCs w:val="18"/>
                      <w:rtl/>
                    </w:rPr>
                  </w:pPr>
                  <w:r>
                    <w:rPr>
                      <w:rFonts w:cs="Miriam" w:hint="cs"/>
                      <w:noProof/>
                      <w:szCs w:val="18"/>
                      <w:rtl/>
                    </w:rPr>
                    <w:t>תק' (מס' 3) תשס"ח-2008</w:t>
                  </w:r>
                </w:p>
              </w:txbxContent>
            </v:textbox>
          </v:shape>
        </w:pict>
      </w:r>
      <w:r>
        <w:rPr>
          <w:rtl/>
        </w:rPr>
        <w:t>ס</w:t>
      </w:r>
      <w:r>
        <w:rPr>
          <w:rFonts w:hint="cs"/>
          <w:rtl/>
        </w:rPr>
        <w:t xml:space="preserve">ימן ו': </w:t>
      </w:r>
      <w:r w:rsidR="00407D57" w:rsidRPr="00407D57">
        <w:rPr>
          <w:rFonts w:cs="FrankRuehl" w:hint="cs"/>
          <w:sz w:val="24"/>
          <w:szCs w:val="24"/>
          <w:rtl/>
        </w:rPr>
        <w:t>(בוטל)</w:t>
      </w:r>
    </w:p>
    <w:p w:rsidR="00646829" w:rsidRDefault="00646829" w:rsidP="00407D57">
      <w:pPr>
        <w:pStyle w:val="P00"/>
        <w:spacing w:before="72"/>
        <w:ind w:left="0" w:right="1134"/>
        <w:rPr>
          <w:rStyle w:val="default"/>
          <w:rFonts w:cs="FrankRuehl" w:hint="cs"/>
          <w:rtl/>
        </w:rPr>
      </w:pPr>
      <w:r>
        <w:rPr>
          <w:lang w:val="he-IL"/>
        </w:rPr>
        <w:pict>
          <v:rect id="_x0000_s4890" style="position:absolute;left:0;text-align:left;margin-left:464.5pt;margin-top:8.05pt;width:75.05pt;height:18.2pt;z-index:251452928" o:allowincell="f" filled="f" stroked="f" strokecolor="lime" strokeweight=".25pt">
            <v:textbox style="mso-next-textbox:#_x0000_s489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7.01.00</w:t>
      </w:r>
      <w:r>
        <w:rPr>
          <w:rStyle w:val="default"/>
          <w:rFonts w:cs="FrankRuehl" w:hint="cs"/>
          <w:rtl/>
        </w:rPr>
        <w:t xml:space="preserve"> </w:t>
      </w:r>
      <w:r w:rsidR="00407D57">
        <w:rPr>
          <w:rStyle w:val="default"/>
          <w:rFonts w:cs="FrankRuehl" w:hint="cs"/>
          <w:rtl/>
        </w:rPr>
        <w:t>(בוטל)</w:t>
      </w:r>
      <w:r>
        <w:rPr>
          <w:rStyle w:val="default"/>
          <w:rFonts w:cs="FrankRuehl" w:hint="cs"/>
          <w:rtl/>
        </w:rPr>
        <w:t>.</w:t>
      </w:r>
    </w:p>
    <w:p w:rsidR="00646829" w:rsidRDefault="00646829" w:rsidP="00407D57">
      <w:pPr>
        <w:pStyle w:val="P00"/>
        <w:spacing w:before="72"/>
        <w:ind w:left="0" w:right="1134"/>
        <w:rPr>
          <w:rStyle w:val="default"/>
          <w:rFonts w:cs="FrankRuehl" w:hint="cs"/>
          <w:rtl/>
        </w:rPr>
      </w:pPr>
      <w:r>
        <w:rPr>
          <w:lang w:val="he-IL"/>
        </w:rPr>
        <w:pict>
          <v:rect id="_x0000_s4891" style="position:absolute;left:0;text-align:left;margin-left:464.5pt;margin-top:8.05pt;width:75.05pt;height:24pt;z-index:251453952" o:allowincell="f" filled="f" stroked="f" strokecolor="lime" strokeweight=".25pt">
            <v:textbox style="mso-next-textbox:#_x0000_s4891"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7.02.00</w:t>
      </w:r>
      <w:r>
        <w:rPr>
          <w:rStyle w:val="default"/>
          <w:rFonts w:cs="FrankRuehl" w:hint="cs"/>
          <w:rtl/>
        </w:rPr>
        <w:t xml:space="preserve"> </w:t>
      </w:r>
      <w:r w:rsidR="00407D57">
        <w:rPr>
          <w:rStyle w:val="default"/>
          <w:rFonts w:cs="FrankRuehl" w:hint="cs"/>
          <w:rtl/>
        </w:rPr>
        <w:t>(בוטל)</w:t>
      </w:r>
      <w:r>
        <w:rPr>
          <w:rStyle w:val="default"/>
          <w:rFonts w:cs="FrankRuehl" w:hint="cs"/>
          <w:rtl/>
        </w:rPr>
        <w:t>.</w:t>
      </w:r>
    </w:p>
    <w:p w:rsidR="00646829" w:rsidRDefault="00646829" w:rsidP="00407D57">
      <w:pPr>
        <w:pStyle w:val="P00"/>
        <w:spacing w:before="72"/>
        <w:ind w:left="0" w:right="1134"/>
        <w:rPr>
          <w:rStyle w:val="default"/>
          <w:rFonts w:cs="FrankRuehl"/>
          <w:rtl/>
        </w:rPr>
      </w:pPr>
      <w:r>
        <w:rPr>
          <w:lang w:val="he-IL"/>
        </w:rPr>
        <w:pict>
          <v:rect id="_x0000_s4892" style="position:absolute;left:0;text-align:left;margin-left:464.5pt;margin-top:8.05pt;width:75.05pt;height:20.8pt;z-index:251454976" o:allowincell="f" filled="f" stroked="f" strokecolor="lime" strokeweight=".25pt">
            <v:textbox style="mso-next-textbox:#_x0000_s489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7.03.00</w:t>
      </w:r>
      <w:r>
        <w:rPr>
          <w:rStyle w:val="default"/>
          <w:rFonts w:cs="FrankRuehl" w:hint="cs"/>
          <w:rtl/>
        </w:rPr>
        <w:t xml:space="preserve"> </w:t>
      </w:r>
      <w:r>
        <w:rPr>
          <w:rStyle w:val="default"/>
          <w:rFonts w:cs="FrankRuehl"/>
          <w:rtl/>
        </w:rPr>
        <w:t>(</w:t>
      </w:r>
      <w:r w:rsidR="00407D57">
        <w:rPr>
          <w:rStyle w:val="default"/>
          <w:rFonts w:cs="FrankRuehl" w:hint="cs"/>
          <w:rtl/>
        </w:rPr>
        <w:t>בוטל)</w:t>
      </w:r>
      <w:r>
        <w:rPr>
          <w:rStyle w:val="default"/>
          <w:rFonts w:cs="FrankRuehl" w:hint="cs"/>
          <w:rtl/>
        </w:rPr>
        <w:t>.</w:t>
      </w:r>
    </w:p>
    <w:p w:rsidR="00646829" w:rsidRDefault="00646829" w:rsidP="00407D57">
      <w:pPr>
        <w:pStyle w:val="P00"/>
        <w:spacing w:before="72"/>
        <w:ind w:left="0" w:right="1134"/>
        <w:rPr>
          <w:rStyle w:val="default"/>
          <w:rFonts w:cs="FrankRuehl"/>
          <w:rtl/>
        </w:rPr>
      </w:pPr>
      <w:r>
        <w:rPr>
          <w:lang w:val="he-IL"/>
        </w:rPr>
        <w:pict>
          <v:rect id="_x0000_s4893" style="position:absolute;left:0;text-align:left;margin-left:464.5pt;margin-top:8.05pt;width:75.05pt;height:18.8pt;z-index:251456000" o:allowincell="f" filled="f" stroked="f" strokecolor="lime" strokeweight=".25pt">
            <v:textbox style="mso-next-textbox:#_x0000_s489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w:t>
      </w:r>
      <w:r>
        <w:rPr>
          <w:rStyle w:val="default"/>
          <w:rFonts w:cs="FrankRuehl" w:hint="cs"/>
          <w:rtl/>
        </w:rPr>
        <w:t xml:space="preserve">04.00 </w:t>
      </w:r>
      <w:r>
        <w:rPr>
          <w:rStyle w:val="default"/>
          <w:rFonts w:cs="FrankRuehl"/>
          <w:rtl/>
        </w:rPr>
        <w:t>(</w:t>
      </w:r>
      <w:r w:rsidR="00407D57">
        <w:rPr>
          <w:rStyle w:val="default"/>
          <w:rFonts w:cs="FrankRuehl" w:hint="cs"/>
          <w:rtl/>
        </w:rPr>
        <w:t>בוטל)</w:t>
      </w:r>
      <w:r>
        <w:rPr>
          <w:rStyle w:val="default"/>
          <w:rFonts w:cs="FrankRuehl" w:hint="cs"/>
          <w:rtl/>
        </w:rPr>
        <w:t>.</w:t>
      </w:r>
    </w:p>
    <w:p w:rsidR="00646829" w:rsidRDefault="00646829" w:rsidP="00A23E8E">
      <w:pPr>
        <w:pStyle w:val="P00"/>
        <w:spacing w:before="72"/>
        <w:ind w:left="0" w:right="1134"/>
        <w:rPr>
          <w:rStyle w:val="default"/>
          <w:rFonts w:cs="FrankRuehl" w:hint="cs"/>
          <w:rtl/>
        </w:rPr>
      </w:pPr>
      <w:r>
        <w:rPr>
          <w:lang w:val="he-IL"/>
        </w:rPr>
        <w:pict>
          <v:rect id="_x0000_s4896" style="position:absolute;left:0;text-align:left;margin-left:464.5pt;margin-top:8.05pt;width:75.05pt;height:19pt;z-index:251457024" o:allowincell="f" filled="f" stroked="f" strokecolor="lime" strokeweight=".25pt">
            <v:textbox style="mso-next-textbox:#_x0000_s489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7.05.00</w:t>
      </w:r>
      <w:r>
        <w:rPr>
          <w:rStyle w:val="default"/>
          <w:rFonts w:cs="FrankRuehl" w:hint="cs"/>
          <w:rtl/>
        </w:rPr>
        <w:t xml:space="preserve"> </w:t>
      </w:r>
      <w:r w:rsidR="00A23E8E">
        <w:rPr>
          <w:rStyle w:val="default"/>
          <w:rFonts w:cs="FrankRuehl" w:hint="cs"/>
          <w:rtl/>
        </w:rPr>
        <w:t>(בוטל).</w:t>
      </w:r>
    </w:p>
    <w:p w:rsidR="00646829" w:rsidRDefault="00646829" w:rsidP="00A23E8E">
      <w:pPr>
        <w:pStyle w:val="P00"/>
        <w:spacing w:before="72"/>
        <w:ind w:left="0" w:right="1134"/>
        <w:rPr>
          <w:rStyle w:val="default"/>
          <w:rFonts w:cs="FrankRuehl"/>
          <w:rtl/>
        </w:rPr>
      </w:pPr>
      <w:r>
        <w:rPr>
          <w:lang w:val="he-IL"/>
        </w:rPr>
        <w:pict>
          <v:rect id="_x0000_s4897" style="position:absolute;left:0;text-align:left;margin-left:464.35pt;margin-top:7.1pt;width:75.05pt;height:20.15pt;z-index:251458048" o:allowincell="f" filled="f" stroked="f" strokecolor="lime" strokeweight=".25pt">
            <v:textbox style="mso-next-textbox:#_x0000_s489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7.06.00</w:t>
      </w:r>
      <w:r>
        <w:rPr>
          <w:rStyle w:val="default"/>
          <w:rFonts w:cs="FrankRuehl" w:hint="cs"/>
          <w:rtl/>
        </w:rPr>
        <w:t xml:space="preserve"> </w:t>
      </w:r>
      <w:r>
        <w:rPr>
          <w:rStyle w:val="default"/>
          <w:rFonts w:cs="FrankRuehl"/>
          <w:rtl/>
        </w:rPr>
        <w:t>(</w:t>
      </w:r>
      <w:r w:rsidR="00A23E8E">
        <w:rPr>
          <w:rStyle w:val="default"/>
          <w:rFonts w:cs="FrankRuehl" w:hint="cs"/>
          <w:rtl/>
        </w:rPr>
        <w:t>בוטל)</w:t>
      </w:r>
      <w:r>
        <w:rPr>
          <w:rStyle w:val="default"/>
          <w:rFonts w:cs="FrankRuehl" w:hint="cs"/>
          <w:rtl/>
        </w:rPr>
        <w:t>.</w:t>
      </w:r>
    </w:p>
    <w:p w:rsidR="00646829" w:rsidRDefault="00646829" w:rsidP="00A23E8E">
      <w:pPr>
        <w:pStyle w:val="P00"/>
        <w:spacing w:before="72"/>
        <w:ind w:left="0" w:right="1134"/>
        <w:rPr>
          <w:rStyle w:val="default"/>
          <w:rFonts w:cs="FrankRuehl" w:hint="cs"/>
          <w:rtl/>
        </w:rPr>
      </w:pPr>
      <w:r>
        <w:rPr>
          <w:lang w:val="he-IL"/>
        </w:rPr>
        <w:pict>
          <v:rect id="_x0000_s4898" style="position:absolute;left:0;text-align:left;margin-left:464.5pt;margin-top:8.05pt;width:75.05pt;height:19.4pt;z-index:251459072" o:allowincell="f" filled="f" stroked="f" strokecolor="lime" strokeweight=".25pt">
            <v:textbox style="mso-next-textbox:#_x0000_s489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7.07.00</w:t>
      </w:r>
      <w:r>
        <w:rPr>
          <w:rStyle w:val="default"/>
          <w:rFonts w:cs="FrankRuehl" w:hint="cs"/>
          <w:rtl/>
        </w:rPr>
        <w:t xml:space="preserve"> </w:t>
      </w:r>
      <w:r>
        <w:rPr>
          <w:rStyle w:val="default"/>
          <w:rFonts w:cs="FrankRuehl"/>
          <w:rtl/>
        </w:rPr>
        <w:t>(</w:t>
      </w:r>
      <w:r w:rsidR="00A23E8E">
        <w:rPr>
          <w:rStyle w:val="default"/>
          <w:rFonts w:cs="FrankRuehl" w:hint="cs"/>
          <w:rtl/>
        </w:rPr>
        <w:t>בוטל).</w:t>
      </w:r>
    </w:p>
    <w:p w:rsidR="00646829" w:rsidRDefault="00646829" w:rsidP="00E42B96">
      <w:pPr>
        <w:pStyle w:val="P00"/>
        <w:spacing w:before="72"/>
        <w:ind w:left="0" w:right="1134"/>
        <w:rPr>
          <w:rStyle w:val="default"/>
          <w:rFonts w:cs="FrankRuehl"/>
          <w:rtl/>
        </w:rPr>
      </w:pPr>
      <w:r>
        <w:rPr>
          <w:lang w:val="he-IL"/>
        </w:rPr>
        <w:pict>
          <v:rect id="_x0000_s4899" style="position:absolute;left:0;text-align:left;margin-left:464.5pt;margin-top:8.05pt;width:75.05pt;height:19.6pt;z-index:251460096" o:allowincell="f" filled="f" stroked="f" strokecolor="lime" strokeweight=".25pt">
            <v:textbox style="mso-next-textbox:#_x0000_s489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7.08.00</w:t>
      </w:r>
      <w:r>
        <w:rPr>
          <w:rStyle w:val="default"/>
          <w:rFonts w:cs="FrankRuehl" w:hint="cs"/>
          <w:rtl/>
        </w:rPr>
        <w:t xml:space="preserve"> </w:t>
      </w:r>
      <w:r>
        <w:rPr>
          <w:rStyle w:val="default"/>
          <w:rFonts w:cs="FrankRuehl"/>
          <w:rtl/>
        </w:rPr>
        <w:t>(</w:t>
      </w:r>
      <w:r w:rsidR="00E42B96">
        <w:rPr>
          <w:rStyle w:val="default"/>
          <w:rFonts w:cs="FrankRuehl" w:hint="cs"/>
          <w:rtl/>
        </w:rPr>
        <w:t>בוטל)</w:t>
      </w:r>
      <w:r>
        <w:rPr>
          <w:rStyle w:val="default"/>
          <w:rFonts w:cs="FrankRuehl" w:hint="cs"/>
          <w:rtl/>
        </w:rPr>
        <w:t>.</w:t>
      </w:r>
    </w:p>
    <w:p w:rsidR="00646829" w:rsidRDefault="00646829" w:rsidP="00C17E3E">
      <w:pPr>
        <w:pStyle w:val="P00"/>
        <w:spacing w:before="72"/>
        <w:ind w:left="0" w:right="1134"/>
        <w:rPr>
          <w:rStyle w:val="default"/>
          <w:rFonts w:cs="FrankRuehl"/>
          <w:rtl/>
        </w:rPr>
      </w:pPr>
      <w:r>
        <w:rPr>
          <w:lang w:val="he-IL"/>
        </w:rPr>
        <w:pict>
          <v:rect id="_x0000_s4900" style="position:absolute;left:0;text-align:left;margin-left:464.5pt;margin-top:8.05pt;width:75.05pt;height:19.8pt;z-index:251461120" o:allowincell="f" filled="f" stroked="f" strokecolor="lime" strokeweight=".25pt">
            <v:textbox style="mso-next-textbox:#_x0000_s4900"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7.09.00</w:t>
      </w:r>
      <w:r>
        <w:rPr>
          <w:rStyle w:val="default"/>
          <w:rFonts w:cs="FrankRuehl" w:hint="cs"/>
          <w:rtl/>
        </w:rPr>
        <w:t xml:space="preserve"> </w:t>
      </w:r>
      <w:r>
        <w:rPr>
          <w:rStyle w:val="default"/>
          <w:rFonts w:cs="FrankRuehl"/>
          <w:rtl/>
        </w:rPr>
        <w:t>(</w:t>
      </w:r>
      <w:r w:rsidR="00C17E3E">
        <w:rPr>
          <w:rStyle w:val="default"/>
          <w:rFonts w:cs="FrankRuehl" w:hint="cs"/>
          <w:rtl/>
        </w:rPr>
        <w:t>בוטל)</w:t>
      </w:r>
      <w:r>
        <w:rPr>
          <w:rStyle w:val="default"/>
          <w:rFonts w:cs="FrankRuehl" w:hint="cs"/>
          <w:rtl/>
        </w:rPr>
        <w:t>.</w:t>
      </w:r>
    </w:p>
    <w:p w:rsidR="00646829" w:rsidRDefault="00646829" w:rsidP="00C17E3E">
      <w:pPr>
        <w:pStyle w:val="P00"/>
        <w:spacing w:before="72"/>
        <w:ind w:left="0" w:right="1134"/>
        <w:rPr>
          <w:rStyle w:val="default"/>
          <w:rFonts w:cs="FrankRuehl" w:hint="cs"/>
          <w:rtl/>
        </w:rPr>
      </w:pPr>
      <w:r>
        <w:rPr>
          <w:lang w:val="he-IL"/>
        </w:rPr>
        <w:pict>
          <v:rect id="_x0000_s4901" style="position:absolute;left:0;text-align:left;margin-left:464.5pt;margin-top:8.05pt;width:75.05pt;height:20pt;z-index:251462144" o:allowincell="f" filled="f" stroked="f" strokecolor="lime" strokeweight=".25pt">
            <v:textbox style="mso-next-textbox:#_x0000_s4901"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7.10.00</w:t>
      </w:r>
      <w:r>
        <w:rPr>
          <w:rStyle w:val="default"/>
          <w:rFonts w:cs="FrankRuehl" w:hint="cs"/>
          <w:rtl/>
        </w:rPr>
        <w:t xml:space="preserve"> </w:t>
      </w:r>
      <w:r w:rsidR="00C17E3E">
        <w:rPr>
          <w:rStyle w:val="default"/>
          <w:rFonts w:cs="FrankRuehl" w:hint="cs"/>
          <w:rtl/>
        </w:rPr>
        <w:t>(בוטל)</w:t>
      </w:r>
      <w:r>
        <w:rPr>
          <w:rStyle w:val="default"/>
          <w:rFonts w:cs="FrankRuehl" w:hint="cs"/>
          <w:rtl/>
        </w:rPr>
        <w:t>.</w:t>
      </w:r>
    </w:p>
    <w:p w:rsidR="00646829" w:rsidRDefault="00646829" w:rsidP="00C17E3E">
      <w:pPr>
        <w:pStyle w:val="P00"/>
        <w:spacing w:before="72"/>
        <w:ind w:left="0" w:right="1134"/>
        <w:rPr>
          <w:rStyle w:val="default"/>
          <w:rFonts w:cs="FrankRuehl" w:hint="cs"/>
          <w:rtl/>
        </w:rPr>
      </w:pPr>
      <w:r>
        <w:rPr>
          <w:lang w:val="he-IL"/>
        </w:rPr>
        <w:pict>
          <v:rect id="_x0000_s4902" style="position:absolute;left:0;text-align:left;margin-left:464.5pt;margin-top:8.05pt;width:75.05pt;height:20.2pt;z-index:251463168" o:allowincell="f" filled="f" stroked="f" strokecolor="lime" strokeweight=".25pt">
            <v:textbox style="mso-next-textbox:#_x0000_s490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7.11.00</w:t>
      </w:r>
      <w:r>
        <w:rPr>
          <w:rStyle w:val="default"/>
          <w:rFonts w:cs="FrankRuehl" w:hint="cs"/>
          <w:rtl/>
        </w:rPr>
        <w:t xml:space="preserve"> </w:t>
      </w:r>
      <w:r w:rsidR="00C17E3E">
        <w:rPr>
          <w:rStyle w:val="default"/>
          <w:rFonts w:cs="FrankRuehl" w:hint="cs"/>
          <w:rtl/>
        </w:rPr>
        <w:t>(בוטל)</w:t>
      </w:r>
      <w:r>
        <w:rPr>
          <w:rStyle w:val="default"/>
          <w:rFonts w:cs="FrankRuehl" w:hint="cs"/>
          <w:rtl/>
        </w:rPr>
        <w:t>.</w:t>
      </w:r>
    </w:p>
    <w:p w:rsidR="00646829" w:rsidRDefault="00646829">
      <w:pPr>
        <w:pStyle w:val="header-2"/>
        <w:ind w:left="0" w:right="1134"/>
        <w:rPr>
          <w:rFonts w:hint="cs"/>
          <w:rtl/>
        </w:rPr>
      </w:pPr>
      <w:bookmarkStart w:id="703" w:name="hed2129"/>
      <w:bookmarkEnd w:id="703"/>
      <w:r>
        <w:rPr>
          <w:rtl/>
          <w:lang w:val="he-IL"/>
        </w:rPr>
        <w:pict>
          <v:shape id="_x0000_s5008" type="#_x0000_t202" style="position:absolute;left:0;text-align:left;margin-left:470.25pt;margin-top:12.75pt;width:1in;height:16.8pt;z-index:251556352" filled="f" stroked="f">
            <v:textbox inset="1mm,0,1mm,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v:shape>
        </w:pict>
      </w:r>
      <w:r>
        <w:rPr>
          <w:rtl/>
        </w:rPr>
        <w:t>ס</w:t>
      </w:r>
      <w:r>
        <w:rPr>
          <w:rFonts w:hint="cs"/>
          <w:rtl/>
        </w:rPr>
        <w:t>ימן ז': שלד הבנין</w:t>
      </w:r>
    </w:p>
    <w:p w:rsidR="00646829" w:rsidRDefault="00646829" w:rsidP="001075DE">
      <w:pPr>
        <w:pStyle w:val="P00"/>
        <w:spacing w:before="72"/>
        <w:ind w:left="0" w:right="1134"/>
        <w:rPr>
          <w:rStyle w:val="default"/>
          <w:rFonts w:cs="FrankRuehl"/>
          <w:rtl/>
        </w:rPr>
      </w:pPr>
      <w:bookmarkStart w:id="704" w:name="Seif317"/>
      <w:bookmarkEnd w:id="704"/>
      <w:r>
        <w:rPr>
          <w:lang w:val="he-IL"/>
        </w:rPr>
        <w:pict>
          <v:rect id="_x0000_s4903" style="position:absolute;left:0;text-align:left;margin-left:464.5pt;margin-top:8.05pt;width:75.05pt;height:8pt;z-index:251464192" o:allowincell="f" filled="f" stroked="f" strokecolor="lime" strokeweight=".25pt">
            <v:textbox style="mso-next-textbox:#_x0000_s490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default"/>
          <w:rFonts w:cs="FrankRuehl"/>
          <w:rtl/>
        </w:rPr>
        <w:t>7.30.00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ה</w:t>
      </w:r>
      <w:r>
        <w:rPr>
          <w:rStyle w:val="default"/>
          <w:rFonts w:cs="FrankRuehl" w:hint="cs"/>
          <w:rtl/>
        </w:rPr>
        <w:t>וראות חלק ה' המתייחסות ליציבות שלד הבנין, לתכניות קונסטרוקציה ולחי</w:t>
      </w:r>
      <w:r>
        <w:rPr>
          <w:rStyle w:val="default"/>
          <w:rFonts w:cs="FrankRuehl"/>
          <w:rtl/>
        </w:rPr>
        <w:t>ש</w:t>
      </w:r>
      <w:r>
        <w:rPr>
          <w:rStyle w:val="default"/>
          <w:rFonts w:cs="FrankRuehl" w:hint="cs"/>
          <w:rtl/>
        </w:rPr>
        <w:t>ובים סטטיים יחולו לגבי בנין גבוה ורב-קומות, בשינויים המחוייבים לפי הענין.</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סימן זה יחולו לגבי </w:t>
      </w:r>
      <w:r>
        <w:rPr>
          <w:rStyle w:val="default"/>
          <w:rFonts w:cs="FrankRuehl"/>
          <w:rtl/>
        </w:rPr>
        <w:t>–</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בנין רב-קומות;</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בנין גבוה שגבהו מעל רצפת הקומה הנמוכה ביותר או מעל פני הקרקע הנמוכים ביותר שלידו עולה על 20.00 מטרים;</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בנין שהיחס בין גבהו</w:t>
      </w:r>
      <w:r>
        <w:rPr>
          <w:rStyle w:val="default"/>
          <w:rFonts w:cs="FrankRuehl"/>
          <w:rtl/>
        </w:rPr>
        <w:t xml:space="preserve"> </w:t>
      </w:r>
      <w:r>
        <w:rPr>
          <w:rStyle w:val="default"/>
          <w:rFonts w:cs="FrankRuehl" w:hint="cs"/>
          <w:rtl/>
        </w:rPr>
        <w:t>לרחבו הממוצע עולה על 2:1.</w:t>
      </w:r>
    </w:p>
    <w:p w:rsidR="00646829" w:rsidRDefault="00646829" w:rsidP="001075DE">
      <w:pPr>
        <w:pStyle w:val="P00"/>
        <w:spacing w:before="72"/>
        <w:ind w:left="0" w:right="1134"/>
        <w:rPr>
          <w:rStyle w:val="default"/>
          <w:rFonts w:cs="FrankRuehl"/>
          <w:rtl/>
        </w:rPr>
      </w:pPr>
      <w:bookmarkStart w:id="705" w:name="Seif318"/>
      <w:bookmarkEnd w:id="705"/>
      <w:r>
        <w:rPr>
          <w:lang w:val="he-IL"/>
        </w:rPr>
        <w:pict>
          <v:rect id="_x0000_s4904" style="position:absolute;left:0;text-align:left;margin-left:464.5pt;margin-top:8.05pt;width:75.05pt;height:8pt;z-index:251465216" o:allowincell="f" filled="f" stroked="f" strokecolor="lime" strokeweight=".25pt">
            <v:textbox style="mso-next-textbox:#_x0000_s4904"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ישובים סטטיים</w:t>
                  </w:r>
                </w:p>
              </w:txbxContent>
            </v:textbox>
            <w10:anchorlock/>
          </v:rect>
        </w:pict>
      </w:r>
      <w:r>
        <w:rPr>
          <w:rStyle w:val="default"/>
          <w:rFonts w:cs="FrankRuehl"/>
          <w:rtl/>
        </w:rPr>
        <w:t>7.31.00</w:t>
      </w:r>
      <w:r>
        <w:rPr>
          <w:rStyle w:val="default"/>
          <w:rFonts w:cs="FrankRuehl" w:hint="cs"/>
          <w:rtl/>
        </w:rPr>
        <w:t xml:space="preserve"> </w:t>
      </w:r>
      <w:r>
        <w:rPr>
          <w:rStyle w:val="default"/>
          <w:rFonts w:cs="FrankRuehl"/>
          <w:rtl/>
        </w:rPr>
        <w:t>ב</w:t>
      </w:r>
      <w:r>
        <w:rPr>
          <w:rStyle w:val="default"/>
          <w:rFonts w:cs="FrankRuehl" w:hint="cs"/>
          <w:rtl/>
        </w:rPr>
        <w:t xml:space="preserve">כפוף לתקנות התכנון והבניה (חישובים סטטיים ותכניות קונסטרוקציה), תשכ"ח-1968, יכללו החישובים הסטטיים של בנין כאמור בסעיף 7.30.00(ב) את כל העמסים והכוחות הפועלים על הבנין ועל חלק מחלקיו, הכל בהתאם לייעוד </w:t>
      </w:r>
      <w:r>
        <w:rPr>
          <w:rStyle w:val="default"/>
          <w:rFonts w:cs="FrankRuehl"/>
          <w:rtl/>
        </w:rPr>
        <w:t>ה</w:t>
      </w:r>
      <w:r>
        <w:rPr>
          <w:rStyle w:val="default"/>
          <w:rFonts w:cs="FrankRuehl" w:hint="cs"/>
          <w:rtl/>
        </w:rPr>
        <w:t>בנין.</w:t>
      </w:r>
    </w:p>
    <w:p w:rsidR="00646829" w:rsidRDefault="00646829" w:rsidP="001075DE">
      <w:pPr>
        <w:pStyle w:val="P00"/>
        <w:spacing w:before="72"/>
        <w:ind w:left="0" w:right="1134"/>
        <w:rPr>
          <w:rStyle w:val="default"/>
          <w:rFonts w:cs="FrankRuehl"/>
          <w:rtl/>
        </w:rPr>
      </w:pPr>
      <w:bookmarkStart w:id="706" w:name="Seif319"/>
      <w:bookmarkEnd w:id="706"/>
      <w:r>
        <w:rPr>
          <w:lang w:val="he-IL"/>
        </w:rPr>
        <w:pict>
          <v:rect id="_x0000_s4905" style="position:absolute;left:0;text-align:left;margin-left:464.5pt;margin-top:8.05pt;width:75.05pt;height:8pt;z-index:251466240" o:allowincell="f" filled="f" stroked="f" strokecolor="lime" strokeweight=".25pt">
            <v:textbox style="mso-next-textbox:#_x0000_s4905"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מסים א</w:t>
                  </w:r>
                  <w:r>
                    <w:rPr>
                      <w:rFonts w:cs="Miriam"/>
                      <w:szCs w:val="18"/>
                      <w:rtl/>
                    </w:rPr>
                    <w:t>נ</w:t>
                  </w:r>
                  <w:r>
                    <w:rPr>
                      <w:rFonts w:cs="Miriam" w:hint="cs"/>
                      <w:szCs w:val="18"/>
                      <w:rtl/>
                    </w:rPr>
                    <w:t>כיים</w:t>
                  </w:r>
                </w:p>
              </w:txbxContent>
            </v:textbox>
            <w10:anchorlock/>
          </v:rect>
        </w:pict>
      </w:r>
      <w:r>
        <w:rPr>
          <w:rStyle w:val="default"/>
          <w:rFonts w:cs="FrankRuehl"/>
          <w:rtl/>
        </w:rPr>
        <w:t>7.32.00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ה</w:t>
      </w:r>
      <w:r>
        <w:rPr>
          <w:rStyle w:val="default"/>
          <w:rFonts w:cs="FrankRuehl" w:hint="cs"/>
          <w:rtl/>
        </w:rPr>
        <w:t>עמסים האנכיים הפועלים על בנין כאמור ועל חלק מחלקיו יחושבו בהתאם לתקן ישראלי ת"י 412.</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הפחתתו של העומס השימושי בחישוב העמודים והיסודות של הבנין תיערך בהתאם לתקן האמור.</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תקרות בנינים תת-</w:t>
      </w:r>
      <w:r>
        <w:rPr>
          <w:rStyle w:val="default"/>
          <w:rFonts w:cs="FrankRuehl"/>
          <w:rtl/>
        </w:rPr>
        <w:t>ק</w:t>
      </w:r>
      <w:r>
        <w:rPr>
          <w:rStyle w:val="default"/>
          <w:rFonts w:cs="FrankRuehl" w:hint="cs"/>
          <w:rtl/>
        </w:rPr>
        <w:t>רקעיים המשמשות למכבי-אש כגישות לקירות חוץ או כמדרכה או מעבר לכלי רכב, תשאנה עומס מחולק של 1.0 טון למטר מרובע או עומס מרוכז של 5.0 טון מגלגל של כלי רכב, הכל לפי העומס הגדול.</w:t>
      </w:r>
    </w:p>
    <w:p w:rsidR="00646829" w:rsidRDefault="00646829" w:rsidP="00E82D5C">
      <w:pPr>
        <w:pStyle w:val="P00"/>
        <w:spacing w:before="72"/>
        <w:ind w:left="0" w:right="1134"/>
        <w:rPr>
          <w:rStyle w:val="default"/>
          <w:rFonts w:cs="FrankRuehl"/>
          <w:rtl/>
        </w:rPr>
      </w:pPr>
      <w:bookmarkStart w:id="707" w:name="Seif320"/>
      <w:bookmarkEnd w:id="707"/>
      <w:r>
        <w:rPr>
          <w:lang w:val="he-IL"/>
        </w:rPr>
        <w:pict>
          <v:rect id="_x0000_s4906" style="position:absolute;left:0;text-align:left;margin-left:464.5pt;margin-top:8.05pt;width:75.05pt;height:27pt;z-index:251467264" o:allowincell="f" filled="f" stroked="f" strokecolor="lime" strokeweight=".25pt">
            <v:textbox style="mso-next-textbox:#_x0000_s4906" inset="0,0,0,0">
              <w:txbxContent>
                <w:p w:rsidR="009B4666" w:rsidRDefault="009B4666" w:rsidP="00E82D5C">
                  <w:pPr>
                    <w:spacing w:line="160" w:lineRule="exact"/>
                    <w:jc w:val="left"/>
                    <w:rPr>
                      <w:rFonts w:cs="Miriam" w:hint="cs"/>
                      <w:szCs w:val="18"/>
                      <w:rtl/>
                    </w:rPr>
                  </w:pPr>
                  <w:r>
                    <w:rPr>
                      <w:rFonts w:cs="Miriam"/>
                      <w:szCs w:val="18"/>
                      <w:rtl/>
                    </w:rPr>
                    <w:t>ע</w:t>
                  </w:r>
                  <w:r>
                    <w:rPr>
                      <w:rFonts w:cs="Miriam" w:hint="cs"/>
                      <w:szCs w:val="18"/>
                      <w:rtl/>
                    </w:rPr>
                    <w:t>ומס הרוח</w:t>
                  </w:r>
                </w:p>
                <w:p w:rsidR="009B4666" w:rsidRDefault="009B4666" w:rsidP="00E82D5C">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תשע"ב-2012</w:t>
                  </w:r>
                </w:p>
              </w:txbxContent>
            </v:textbox>
            <w10:anchorlock/>
          </v:rect>
        </w:pict>
      </w:r>
      <w:r>
        <w:rPr>
          <w:rStyle w:val="default"/>
          <w:rFonts w:cs="FrankRuehl"/>
          <w:rtl/>
        </w:rPr>
        <w:t>7.33.00</w:t>
      </w:r>
      <w:r>
        <w:rPr>
          <w:rStyle w:val="default"/>
          <w:rFonts w:cs="FrankRuehl" w:hint="cs"/>
          <w:rtl/>
        </w:rPr>
        <w:t xml:space="preserve"> </w:t>
      </w:r>
      <w:r w:rsidR="00E82D5C">
        <w:rPr>
          <w:rStyle w:val="default"/>
          <w:rFonts w:cs="FrankRuehl"/>
          <w:rtl/>
        </w:rPr>
        <w:t>ח</w:t>
      </w:r>
      <w:r w:rsidR="00E82D5C">
        <w:rPr>
          <w:rStyle w:val="default"/>
          <w:rFonts w:cs="FrankRuehl" w:hint="cs"/>
          <w:rtl/>
        </w:rPr>
        <w:t>ישוב עוצמתם של כוחות הרוח הפועלים על בניין ייערך כאמור בסעיף 5.06(א)(3), בהתאם לתקן הישראלי ת"י 414.</w:t>
      </w:r>
    </w:p>
    <w:p w:rsidR="00646829" w:rsidRDefault="00646829" w:rsidP="001075DE">
      <w:pPr>
        <w:pStyle w:val="P00"/>
        <w:spacing w:before="72"/>
        <w:ind w:left="0" w:right="1134"/>
        <w:rPr>
          <w:rStyle w:val="default"/>
          <w:rFonts w:cs="FrankRuehl"/>
          <w:rtl/>
        </w:rPr>
      </w:pPr>
      <w:bookmarkStart w:id="708" w:name="Seif321"/>
      <w:bookmarkEnd w:id="708"/>
      <w:r>
        <w:rPr>
          <w:lang w:val="he-IL"/>
        </w:rPr>
        <w:pict>
          <v:rect id="_x0000_s4907" style="position:absolute;left:0;text-align:left;margin-left:464.5pt;margin-top:8.05pt;width:75.05pt;height:16pt;z-index:251468288" o:allowincell="f" filled="f" stroked="f" strokecolor="lime" strokeweight=".25pt">
            <v:textbox style="mso-next-textbox:#_x0000_s4907"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ומס הנגרם על-י</w:t>
                  </w:r>
                  <w:r>
                    <w:rPr>
                      <w:rFonts w:cs="Miriam"/>
                      <w:szCs w:val="18"/>
                      <w:rtl/>
                    </w:rPr>
                    <w:t>ד</w:t>
                  </w:r>
                  <w:r>
                    <w:rPr>
                      <w:rFonts w:cs="Miriam" w:hint="cs"/>
                      <w:szCs w:val="18"/>
                      <w:rtl/>
                    </w:rPr>
                    <w:t>י רעידת אדמה</w:t>
                  </w:r>
                </w:p>
              </w:txbxContent>
            </v:textbox>
            <w10:anchorlock/>
          </v:rect>
        </w:pict>
      </w:r>
      <w:r>
        <w:rPr>
          <w:rStyle w:val="default"/>
          <w:rFonts w:cs="FrankRuehl"/>
          <w:rtl/>
        </w:rPr>
        <w:t>7.34.00</w:t>
      </w:r>
      <w:r>
        <w:rPr>
          <w:rStyle w:val="default"/>
          <w:rFonts w:cs="FrankRuehl" w:hint="cs"/>
          <w:rtl/>
        </w:rPr>
        <w:t xml:space="preserve"> </w:t>
      </w:r>
      <w:r>
        <w:rPr>
          <w:rStyle w:val="default"/>
          <w:rFonts w:cs="FrankRuehl"/>
          <w:rtl/>
        </w:rPr>
        <w:t>ח</w:t>
      </w:r>
      <w:r>
        <w:rPr>
          <w:rStyle w:val="default"/>
          <w:rFonts w:cs="FrankRuehl" w:hint="cs"/>
          <w:rtl/>
        </w:rPr>
        <w:t xml:space="preserve">ישוב העומס העלול להיגרם על-ידי רעידת אדמה </w:t>
      </w:r>
      <w:r>
        <w:rPr>
          <w:rStyle w:val="default"/>
          <w:rFonts w:cs="FrankRuehl"/>
          <w:rtl/>
        </w:rPr>
        <w:t>י</w:t>
      </w:r>
      <w:r>
        <w:rPr>
          <w:rStyle w:val="default"/>
          <w:rFonts w:cs="FrankRuehl" w:hint="cs"/>
          <w:rtl/>
        </w:rPr>
        <w:t>יערך בהתאם להוראות המפורטות בסעיף 5.06(א)(4).</w:t>
      </w:r>
    </w:p>
    <w:p w:rsidR="00646829" w:rsidRDefault="00646829" w:rsidP="001075DE">
      <w:pPr>
        <w:pStyle w:val="P00"/>
        <w:spacing w:before="72"/>
        <w:ind w:left="0" w:right="1134"/>
        <w:rPr>
          <w:rStyle w:val="default"/>
          <w:rFonts w:cs="FrankRuehl"/>
          <w:rtl/>
        </w:rPr>
      </w:pPr>
      <w:bookmarkStart w:id="709" w:name="Seif322"/>
      <w:bookmarkEnd w:id="709"/>
      <w:r>
        <w:rPr>
          <w:lang w:val="he-IL"/>
        </w:rPr>
        <w:pict>
          <v:rect id="_x0000_s4908" style="position:absolute;left:0;text-align:left;margin-left:464.5pt;margin-top:8.05pt;width:75.05pt;height:8pt;z-index:251469312" o:allowincell="f" filled="f" stroked="f" strokecolor="lime" strokeweight=".25pt">
            <v:textbox style="mso-next-textbox:#_x0000_s4908"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 xml:space="preserve">ומס </w:t>
                  </w:r>
                  <w:r>
                    <w:rPr>
                      <w:rFonts w:cs="Miriam"/>
                      <w:szCs w:val="18"/>
                      <w:rtl/>
                    </w:rPr>
                    <w:t>מ</w:t>
                  </w:r>
                  <w:r>
                    <w:rPr>
                      <w:rFonts w:cs="Miriam" w:hint="cs"/>
                      <w:szCs w:val="18"/>
                      <w:rtl/>
                    </w:rPr>
                    <w:t>קסימלי</w:t>
                  </w:r>
                </w:p>
              </w:txbxContent>
            </v:textbox>
            <w10:anchorlock/>
          </v:rect>
        </w:pict>
      </w:r>
      <w:r>
        <w:rPr>
          <w:rStyle w:val="default"/>
          <w:rFonts w:cs="FrankRuehl"/>
          <w:rtl/>
        </w:rPr>
        <w:t>7.35.00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ח</w:t>
      </w:r>
      <w:r>
        <w:rPr>
          <w:rStyle w:val="default"/>
          <w:rFonts w:cs="FrankRuehl" w:hint="cs"/>
          <w:rtl/>
        </w:rPr>
        <w:t>ישוב יציבות השלד על חלקיו יכלול העמסות אלה:</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ההעמסה האפקית עקב רוח או רעידת אדמה הגורמת למאמצים מקסימליים, בהנחה שהכוחות האפקיים עלולים לתקוף בכל כיוון שהוא;</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לעומס העלול ל</w:t>
      </w:r>
      <w:r>
        <w:rPr>
          <w:rStyle w:val="default"/>
          <w:rFonts w:cs="FrankRuehl"/>
          <w:rtl/>
        </w:rPr>
        <w:t>ה</w:t>
      </w:r>
      <w:r>
        <w:rPr>
          <w:rStyle w:val="default"/>
          <w:rFonts w:cs="FrankRuehl" w:hint="cs"/>
          <w:rtl/>
        </w:rPr>
        <w:t>יגרם על-ידי רעידת אדמה ייווסף אותו חלק מהעומס השימושי המוגדר בתקן;</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לעומס העלול להיגרם על-ידי כוחות הרוח ייווסף העומס השימושי או אותו חלק ממנו הגורם יחד עם שאר העמסים למאמצים מקסימליים.</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יציבות השלד על חלקיו לא יצורפו העומס העלול להיגרם על-י</w:t>
      </w:r>
      <w:r>
        <w:rPr>
          <w:rStyle w:val="default"/>
          <w:rFonts w:cs="FrankRuehl"/>
          <w:rtl/>
        </w:rPr>
        <w:t>ד</w:t>
      </w:r>
      <w:r>
        <w:rPr>
          <w:rStyle w:val="default"/>
          <w:rFonts w:cs="FrankRuehl" w:hint="cs"/>
          <w:rtl/>
        </w:rPr>
        <w:t>י כוחות הרוח והעומס העלול להיגרם עקב רעידת אדמה.</w:t>
      </w:r>
    </w:p>
    <w:p w:rsidR="00646829" w:rsidRDefault="00646829" w:rsidP="001075DE">
      <w:pPr>
        <w:pStyle w:val="P00"/>
        <w:spacing w:before="72"/>
        <w:ind w:left="0" w:right="1134"/>
        <w:rPr>
          <w:rStyle w:val="default"/>
          <w:rFonts w:cs="FrankRuehl"/>
          <w:rtl/>
        </w:rPr>
      </w:pPr>
      <w:bookmarkStart w:id="710" w:name="Seif323"/>
      <w:bookmarkEnd w:id="710"/>
      <w:r>
        <w:rPr>
          <w:lang w:val="he-IL"/>
        </w:rPr>
        <w:pict>
          <v:rect id="_x0000_s4909" style="position:absolute;left:0;text-align:left;margin-left:464.5pt;margin-top:8.05pt;width:75.05pt;height:10.1pt;z-index:251470336" o:allowincell="f" filled="f" stroked="f" strokecolor="lime" strokeweight=".25pt">
            <v:textbox style="mso-next-textbox:#_x0000_s4909"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ק</w:t>
                  </w:r>
                  <w:r>
                    <w:rPr>
                      <w:rFonts w:cs="Miriam"/>
                      <w:szCs w:val="18"/>
                      <w:rtl/>
                    </w:rPr>
                    <w:t>ש</w:t>
                  </w:r>
                  <w:r>
                    <w:rPr>
                      <w:rFonts w:cs="Miriam" w:hint="cs"/>
                      <w:szCs w:val="18"/>
                      <w:rtl/>
                    </w:rPr>
                    <w:t>חת השלד</w:t>
                  </w:r>
                </w:p>
              </w:txbxContent>
            </v:textbox>
            <w10:anchorlock/>
          </v:rect>
        </w:pict>
      </w:r>
      <w:r>
        <w:rPr>
          <w:rStyle w:val="default"/>
          <w:rFonts w:cs="FrankRuehl"/>
          <w:rtl/>
        </w:rPr>
        <w:t>7.36.00</w:t>
      </w:r>
      <w:r>
        <w:rPr>
          <w:rtl/>
        </w:rPr>
        <w:t> </w:t>
      </w:r>
      <w:r>
        <w:rPr>
          <w:rStyle w:val="default"/>
          <w:rFonts w:cs="FrankRuehl"/>
          <w:rtl/>
        </w:rPr>
        <w:t>ב</w:t>
      </w:r>
      <w:r>
        <w:rPr>
          <w:rStyle w:val="default"/>
          <w:rFonts w:cs="FrankRuehl" w:hint="cs"/>
          <w:rtl/>
        </w:rPr>
        <w:t>בנין כאמור בסעיף 7.30.00(ב) תתוכנן מערכת אלמנטים מקשיחים הן במישורים אפקיים והן במישורים אנכיים, המסוגלים לשאת את כל העמסים האפקיים המפורטים בסעיף 7.35.00.</w:t>
      </w:r>
    </w:p>
    <w:p w:rsidR="00646829" w:rsidRDefault="00646829" w:rsidP="001075DE">
      <w:pPr>
        <w:pStyle w:val="P00"/>
        <w:spacing w:before="72"/>
        <w:ind w:left="0" w:right="1134"/>
        <w:rPr>
          <w:rStyle w:val="default"/>
          <w:rFonts w:cs="FrankRuehl"/>
          <w:rtl/>
        </w:rPr>
      </w:pPr>
      <w:bookmarkStart w:id="711" w:name="Seif324"/>
      <w:bookmarkEnd w:id="711"/>
      <w:r>
        <w:rPr>
          <w:lang w:val="he-IL"/>
        </w:rPr>
        <w:pict>
          <v:rect id="_x0000_s4910" style="position:absolute;left:0;text-align:left;margin-left:464.5pt;margin-top:8.05pt;width:75.05pt;height:16pt;z-index:251471360" o:allowincell="f" filled="f" stroked="f" strokecolor="lime" strokeweight=".25pt">
            <v:textbox style="mso-next-textbox:#_x0000_s4910" inset="0,0,0,0">
              <w:txbxContent>
                <w:p w:rsidR="009B4666" w:rsidRDefault="009B4666">
                  <w:pPr>
                    <w:spacing w:line="160" w:lineRule="exact"/>
                    <w:jc w:val="left"/>
                    <w:rPr>
                      <w:rFonts w:cs="Miriam"/>
                      <w:noProof/>
                      <w:szCs w:val="18"/>
                      <w:rtl/>
                    </w:rPr>
                  </w:pPr>
                  <w:r>
                    <w:rPr>
                      <w:rFonts w:cs="Miriam"/>
                      <w:szCs w:val="18"/>
                      <w:rtl/>
                    </w:rPr>
                    <w:t>א</w:t>
                  </w:r>
                  <w:r>
                    <w:rPr>
                      <w:rFonts w:cs="Miriam" w:hint="cs"/>
                      <w:szCs w:val="18"/>
                      <w:rtl/>
                    </w:rPr>
                    <w:t>למנטים מקשיחים אנכיים</w:t>
                  </w:r>
                </w:p>
              </w:txbxContent>
            </v:textbox>
            <w10:anchorlock/>
          </v:rect>
        </w:pict>
      </w:r>
      <w:r>
        <w:rPr>
          <w:rStyle w:val="default"/>
          <w:rFonts w:cs="FrankRuehl"/>
          <w:rtl/>
        </w:rPr>
        <w:t>7.37.00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ו</w:t>
      </w:r>
      <w:r>
        <w:rPr>
          <w:rStyle w:val="default"/>
          <w:rFonts w:cs="FrankRuehl" w:hint="cs"/>
          <w:rtl/>
        </w:rPr>
        <w:t>אלה האלמנטים המקשיחים האנכיים המסוגלים לשאת את ההטרחה הנובעת מהעומס המקסימלי כמפורט בסעיף :7.35.00</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קירות בודדים;</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קירות במערכות;</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מסגרות קשיחות;</w:t>
      </w:r>
    </w:p>
    <w:p w:rsidR="00646829" w:rsidRDefault="0064682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מסבכים אנכיים.</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הכוחות הפועלים על האלמנטים המקשיחים האמורים תובא בחשבון</w:t>
      </w:r>
      <w:r>
        <w:rPr>
          <w:rStyle w:val="default"/>
          <w:rFonts w:cs="FrankRuehl"/>
          <w:rtl/>
        </w:rPr>
        <w:t xml:space="preserve"> </w:t>
      </w:r>
      <w:r>
        <w:rPr>
          <w:rStyle w:val="default"/>
          <w:rFonts w:cs="FrankRuehl" w:hint="cs"/>
          <w:rtl/>
        </w:rPr>
        <w:t>האכסצנטריות על הכוחות התוקפים ביחס למרכז הקשיחות, והאכסצנטריות האמורה לא תהיה קטנה מ-5% מאורך ציר הבנין הניצב לכיוון פעולת העומס האפקי.</w:t>
      </w:r>
    </w:p>
    <w:p w:rsidR="00646829" w:rsidRDefault="00646829" w:rsidP="001075DE">
      <w:pPr>
        <w:pStyle w:val="P00"/>
        <w:spacing w:before="72"/>
        <w:ind w:left="0" w:right="1134"/>
        <w:rPr>
          <w:rStyle w:val="default"/>
          <w:rFonts w:cs="FrankRuehl" w:hint="cs"/>
          <w:rtl/>
        </w:rPr>
      </w:pPr>
      <w:bookmarkStart w:id="712" w:name="Seif325"/>
      <w:bookmarkEnd w:id="712"/>
      <w:r>
        <w:rPr>
          <w:lang w:val="he-IL"/>
        </w:rPr>
        <w:pict>
          <v:rect id="_x0000_s4911" style="position:absolute;left:0;text-align:left;margin-left:464.5pt;margin-top:8.05pt;width:75.05pt;height:39.6pt;z-index:251472384" o:allowincell="f" filled="f" stroked="f" strokecolor="lime" strokeweight=".25pt">
            <v:textbox style="mso-next-textbox:#_x0000_s4911" inset="0,0,0,0">
              <w:txbxContent>
                <w:p w:rsidR="009B4666" w:rsidRDefault="009B4666">
                  <w:pPr>
                    <w:spacing w:line="160" w:lineRule="exact"/>
                    <w:jc w:val="left"/>
                    <w:rPr>
                      <w:rFonts w:cs="Miriam"/>
                      <w:noProof/>
                      <w:szCs w:val="18"/>
                      <w:rtl/>
                    </w:rPr>
                  </w:pPr>
                  <w:r>
                    <w:rPr>
                      <w:rFonts w:cs="Miriam"/>
                      <w:szCs w:val="18"/>
                      <w:rtl/>
                    </w:rPr>
                    <w:t>נ</w:t>
                  </w:r>
                  <w:r>
                    <w:rPr>
                      <w:rFonts w:cs="Miriam" w:hint="cs"/>
                      <w:szCs w:val="18"/>
                      <w:rtl/>
                    </w:rPr>
                    <w:t>שיאת מאמצים מסביב לפתחים בקיר המשמש אלמנט מקשיח</w:t>
                  </w:r>
                </w:p>
              </w:txbxContent>
            </v:textbox>
            <w10:anchorlock/>
          </v:rect>
        </w:pict>
      </w:r>
      <w:r>
        <w:rPr>
          <w:rStyle w:val="default"/>
          <w:rFonts w:cs="FrankRuehl"/>
          <w:rtl/>
        </w:rPr>
        <w:t>7.38.00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ב</w:t>
      </w:r>
      <w:r>
        <w:rPr>
          <w:rStyle w:val="default"/>
          <w:rFonts w:cs="FrankRuehl" w:hint="cs"/>
          <w:rtl/>
        </w:rPr>
        <w:t>קביעת קשיחות קיר מסיבי המשמש כאלמנט מקשיח יובאו בחשב</w:t>
      </w:r>
      <w:r>
        <w:rPr>
          <w:rStyle w:val="default"/>
          <w:rFonts w:cs="FrankRuehl"/>
          <w:rtl/>
        </w:rPr>
        <w:t>ו</w:t>
      </w:r>
      <w:r>
        <w:rPr>
          <w:rStyle w:val="default"/>
          <w:rFonts w:cs="FrankRuehl" w:hint="cs"/>
          <w:rtl/>
        </w:rPr>
        <w:t>ן מידות הפתחים שבו אם ארכם גדול מ-1/4 אורך הקיר וגבהם עולה על 1/4 גובה הקומה.</w:t>
      </w:r>
    </w:p>
    <w:p w:rsidR="00646829" w:rsidRDefault="00646829">
      <w:pPr>
        <w:pStyle w:val="P00"/>
        <w:spacing w:before="72"/>
        <w:ind w:left="0" w:right="1134"/>
        <w:rPr>
          <w:rStyle w:val="default"/>
          <w:rFonts w:cs="FrankRuehl" w:hint="cs"/>
          <w:rtl/>
        </w:rPr>
      </w:pPr>
    </w:p>
    <w:p w:rsidR="00646829" w:rsidRDefault="00646829">
      <w:pPr>
        <w:pStyle w:val="P00"/>
        <w:spacing w:before="72"/>
        <w:ind w:left="0" w:right="1134"/>
        <w:rPr>
          <w:rStyle w:val="default"/>
          <w:rFonts w:cs="FrankRuehl" w:hint="cs"/>
          <w:rtl/>
        </w:rPr>
      </w:pPr>
      <w:r>
        <w:rPr>
          <w:rtl/>
          <w:lang w:val="he-IL"/>
        </w:rPr>
        <w:pict>
          <v:shape id="_x0000_s5009" type="#_x0000_t202" style="position:absolute;left:0;text-align:left;margin-left:470.25pt;margin-top:7.1pt;width:1in;height:11.2pt;z-index:251557376" filled="f" stroked="f">
            <v:textbox inset="1mm,0,1mm,0">
              <w:txbxContent>
                <w:p w:rsidR="009B4666" w:rsidRDefault="009B4666">
                  <w:pPr>
                    <w:spacing w:line="160" w:lineRule="exact"/>
                    <w:jc w:val="left"/>
                    <w:rPr>
                      <w:rFonts w:cs="Miriam" w:hint="cs"/>
                      <w:noProof/>
                      <w:szCs w:val="18"/>
                      <w:rtl/>
                    </w:rPr>
                  </w:pPr>
                  <w:r>
                    <w:rPr>
                      <w:rFonts w:cs="Miriam" w:hint="cs"/>
                      <w:szCs w:val="18"/>
                      <w:rtl/>
                    </w:rPr>
                    <w:t>תק' תשל"ב-1971</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 לביצוע השלד יתכנן את נשיאת כל המאמצים מסביב לפתח האמור.</w:t>
      </w:r>
    </w:p>
    <w:p w:rsidR="00646829" w:rsidRDefault="00646829" w:rsidP="001075DE">
      <w:pPr>
        <w:pStyle w:val="P00"/>
        <w:spacing w:before="72"/>
        <w:ind w:left="0" w:right="1134"/>
        <w:rPr>
          <w:rStyle w:val="default"/>
          <w:rFonts w:cs="FrankRuehl"/>
          <w:rtl/>
        </w:rPr>
      </w:pPr>
      <w:bookmarkStart w:id="713" w:name="Seif326"/>
      <w:bookmarkEnd w:id="713"/>
      <w:r>
        <w:rPr>
          <w:lang w:val="he-IL"/>
        </w:rPr>
        <w:pict>
          <v:rect id="_x0000_s4912" style="position:absolute;left:0;text-align:left;margin-left:464.5pt;margin-top:8.05pt;width:75.05pt;height:15.05pt;z-index:251473408" o:allowincell="f" filled="f" stroked="f" strokecolor="lime" strokeweight=".25pt">
            <v:textbox style="mso-next-textbox:#_x0000_s4912" inset="0,0,0,0">
              <w:txbxContent>
                <w:p w:rsidR="009B4666" w:rsidRDefault="009B4666">
                  <w:pPr>
                    <w:spacing w:line="160" w:lineRule="exact"/>
                    <w:jc w:val="left"/>
                    <w:rPr>
                      <w:rFonts w:cs="Miriam"/>
                      <w:noProof/>
                      <w:szCs w:val="18"/>
                      <w:rtl/>
                    </w:rPr>
                  </w:pPr>
                  <w:r>
                    <w:rPr>
                      <w:rFonts w:cs="Miriam"/>
                      <w:szCs w:val="18"/>
                      <w:rtl/>
                    </w:rPr>
                    <w:t>ד</w:t>
                  </w:r>
                  <w:r>
                    <w:rPr>
                      <w:rFonts w:cs="Miriam" w:hint="cs"/>
                      <w:szCs w:val="18"/>
                      <w:rtl/>
                    </w:rPr>
                    <w:t>יאפרגמו</w:t>
                  </w:r>
                  <w:r>
                    <w:rPr>
                      <w:rFonts w:cs="Miriam"/>
                      <w:szCs w:val="18"/>
                      <w:rtl/>
                    </w:rPr>
                    <w:t>ת</w:t>
                  </w:r>
                  <w:r>
                    <w:rPr>
                      <w:rFonts w:cs="Miriam" w:hint="cs"/>
                      <w:szCs w:val="18"/>
                      <w:rtl/>
                    </w:rPr>
                    <w:t xml:space="preserve"> אפקיות</w:t>
                  </w:r>
                </w:p>
              </w:txbxContent>
            </v:textbox>
            <w10:anchorlock/>
          </v:rect>
        </w:pict>
      </w:r>
      <w:r>
        <w:rPr>
          <w:rStyle w:val="default"/>
          <w:rFonts w:cs="FrankRuehl"/>
          <w:rtl/>
        </w:rPr>
        <w:t>7.39.00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ת</w:t>
      </w:r>
      <w:r>
        <w:rPr>
          <w:rStyle w:val="default"/>
          <w:rFonts w:cs="FrankRuehl" w:hint="cs"/>
          <w:rtl/>
        </w:rPr>
        <w:t>קרות הביניים בבנין כאמור בסעיף 7.30.00(ב)</w:t>
      </w:r>
      <w:r>
        <w:rPr>
          <w:rStyle w:val="default"/>
          <w:rFonts w:cs="FrankRuehl"/>
          <w:rtl/>
        </w:rPr>
        <w:t xml:space="preserve"> </w:t>
      </w:r>
      <w:r>
        <w:rPr>
          <w:rStyle w:val="default"/>
          <w:rFonts w:cs="FrankRuehl" w:hint="cs"/>
          <w:rtl/>
        </w:rPr>
        <w:t>ישמשו כדיאפרגמה קשיחה המעבירה את העומס האפקי אל האלמנטים האנכיים בכל קומה.</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התקרות האמורות ישאו את כל כוחות הגזירה והמומנטים המתעוררים בהן עקב הכוחות האפקיים, על ידי שימוש באמצעים אלה:</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תקרה מסיבית או הוספת צלעות מחלקות בתקרת צלעות;</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עיבוד פרטי </w:t>
      </w:r>
      <w:r>
        <w:rPr>
          <w:rStyle w:val="default"/>
          <w:rFonts w:cs="FrankRuehl"/>
          <w:rtl/>
        </w:rPr>
        <w:t>ה</w:t>
      </w:r>
      <w:r>
        <w:rPr>
          <w:rStyle w:val="default"/>
          <w:rFonts w:cs="FrankRuehl" w:hint="cs"/>
          <w:rtl/>
        </w:rPr>
        <w:t>חיבורים בין הקירות המקשיחים ובין התקרה הבולטת מעבר להם באופן שהתקרה תוכל לשאת גם את כוחות הפיתול שיתעוררו שם;</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בתקרת צלעות תוצק פלטת בטון עליונה, זולת אם לפי החישובים הסטטיים מסוגלות הצלעות לבדן לשאת את ההטרחה הנובעת מהיות התקרה דיאפרגמה אפקית.</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w:t>
      </w:r>
      <w:r>
        <w:rPr>
          <w:rStyle w:val="default"/>
          <w:rFonts w:cs="FrankRuehl"/>
          <w:rtl/>
        </w:rPr>
        <w:t>ק</w:t>
      </w:r>
      <w:r>
        <w:rPr>
          <w:rStyle w:val="default"/>
          <w:rFonts w:cs="FrankRuehl" w:hint="cs"/>
          <w:rtl/>
        </w:rPr>
        <w:t xml:space="preserve">רות המורכבות מאלמנטים טרומיים יש להבטיח העברת הכוחות בין הדיאפרגמות האפקיות ובין האלמנטים המקשיחים. </w:t>
      </w:r>
    </w:p>
    <w:p w:rsidR="00646829" w:rsidRDefault="00646829" w:rsidP="001075DE">
      <w:pPr>
        <w:pStyle w:val="P00"/>
        <w:spacing w:before="72"/>
        <w:ind w:left="0" w:right="1134"/>
        <w:rPr>
          <w:rStyle w:val="default"/>
          <w:rFonts w:cs="FrankRuehl"/>
          <w:rtl/>
        </w:rPr>
      </w:pPr>
      <w:bookmarkStart w:id="714" w:name="Seif327"/>
      <w:bookmarkEnd w:id="714"/>
      <w:r>
        <w:rPr>
          <w:lang w:val="he-IL"/>
        </w:rPr>
        <w:pict>
          <v:rect id="_x0000_s4913" style="position:absolute;left:0;text-align:left;margin-left:464.5pt;margin-top:8.05pt;width:75.05pt;height:16.65pt;z-index:251474432" o:allowincell="f" filled="f" stroked="f" strokecolor="lime" strokeweight=".25pt">
            <v:textbox style="mso-next-textbox:#_x0000_s4913" inset="0,0,0,0">
              <w:txbxContent>
                <w:p w:rsidR="009B4666" w:rsidRDefault="009B4666">
                  <w:pPr>
                    <w:spacing w:line="160" w:lineRule="exact"/>
                    <w:jc w:val="left"/>
                    <w:rPr>
                      <w:rFonts w:cs="Miriam" w:hint="cs"/>
                      <w:szCs w:val="18"/>
                      <w:rtl/>
                    </w:rPr>
                  </w:pPr>
                  <w:r>
                    <w:rPr>
                      <w:rFonts w:cs="Miriam"/>
                      <w:szCs w:val="18"/>
                      <w:rtl/>
                    </w:rPr>
                    <w:t>ד</w:t>
                  </w:r>
                  <w:r>
                    <w:rPr>
                      <w:rFonts w:cs="Miriam" w:hint="cs"/>
                      <w:szCs w:val="18"/>
                      <w:rtl/>
                    </w:rPr>
                    <w:t>פורמציות</w:t>
                  </w:r>
                </w:p>
                <w:p w:rsidR="009B4666" w:rsidRDefault="009B4666">
                  <w:pPr>
                    <w:spacing w:line="160" w:lineRule="exact"/>
                    <w:jc w:val="left"/>
                    <w:rPr>
                      <w:rFonts w:cs="Miriam" w:hint="cs"/>
                      <w:noProof/>
                      <w:szCs w:val="18"/>
                      <w:rtl/>
                    </w:rPr>
                  </w:pPr>
                  <w:r>
                    <w:rPr>
                      <w:rFonts w:cs="Miriam" w:hint="cs"/>
                      <w:szCs w:val="18"/>
                      <w:rtl/>
                    </w:rPr>
                    <w:t>תק' תשל"ב-1971</w:t>
                  </w:r>
                </w:p>
              </w:txbxContent>
            </v:textbox>
            <w10:anchorlock/>
          </v:rect>
        </w:pict>
      </w:r>
      <w:r>
        <w:rPr>
          <w:rStyle w:val="default"/>
          <w:rFonts w:cs="FrankRuehl"/>
          <w:rtl/>
        </w:rPr>
        <w:t>7.40.00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hint="cs"/>
          <w:rtl/>
        </w:rPr>
        <w:t>האחראי לביצוע השלד יחשב את ההזזה האפקית המקסימלית של הפינה העליונה של הבנין כאמור בסעיף 7.30.00(ב) עקב העומס האפקי המקסי</w:t>
      </w:r>
      <w:r>
        <w:rPr>
          <w:rStyle w:val="default"/>
          <w:rFonts w:cs="FrankRuehl"/>
          <w:rtl/>
        </w:rPr>
        <w:t>מ</w:t>
      </w:r>
      <w:r>
        <w:rPr>
          <w:rStyle w:val="default"/>
          <w:rFonts w:cs="FrankRuehl" w:hint="cs"/>
          <w:rtl/>
        </w:rPr>
        <w:t>לי.</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ההזזה האמורה תובא בחשבון גם שקיעה אלסטית של קרקע היסוד עקב ההעמסה האפקית.</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קטן (ב) לא יחולו על בנין כאמור המבוסס על סלע שמאמצו המותר עולה על 8 ק"ג/סמ"ר.</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שיעור הזזה האפקית המקסימלית המותר לא יעלה על 1/2000 מגובה הבנין.</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שיעור ההזזה היחסית המקסימלית בין שתי תקרות סמוכות בפינות העליונות שלהן, לא יעלה על 1/1000 מגובה הקומה שביניהן. </w:t>
      </w:r>
    </w:p>
    <w:p w:rsidR="00646829" w:rsidRDefault="00646829" w:rsidP="001075DE">
      <w:pPr>
        <w:pStyle w:val="P00"/>
        <w:spacing w:before="72"/>
        <w:ind w:left="0" w:right="1134"/>
        <w:rPr>
          <w:rStyle w:val="default"/>
          <w:rFonts w:cs="FrankRuehl"/>
          <w:rtl/>
        </w:rPr>
      </w:pPr>
      <w:bookmarkStart w:id="715" w:name="Seif328"/>
      <w:bookmarkEnd w:id="715"/>
      <w:r>
        <w:rPr>
          <w:lang w:val="he-IL"/>
        </w:rPr>
        <w:pict>
          <v:rect id="_x0000_s4914" style="position:absolute;left:0;text-align:left;margin-left:464.5pt;margin-top:8.05pt;width:75.05pt;height:16pt;z-index:251475456" o:allowincell="f" filled="f" stroked="f" strokecolor="lime" strokeweight=".25pt">
            <v:textbox style="mso-next-textbox:#_x0000_s4914" inset="0,0,0,0">
              <w:txbxContent>
                <w:p w:rsidR="009B4666" w:rsidRDefault="009B4666">
                  <w:pPr>
                    <w:spacing w:line="160" w:lineRule="exact"/>
                    <w:jc w:val="left"/>
                    <w:rPr>
                      <w:rFonts w:cs="Miriam"/>
                      <w:noProof/>
                      <w:szCs w:val="18"/>
                      <w:rtl/>
                    </w:rPr>
                  </w:pPr>
                  <w:r>
                    <w:rPr>
                      <w:rFonts w:cs="Miriam"/>
                      <w:szCs w:val="18"/>
                      <w:rtl/>
                    </w:rPr>
                    <w:t>י</w:t>
                  </w:r>
                  <w:r>
                    <w:rPr>
                      <w:rFonts w:cs="Miriam" w:hint="cs"/>
                      <w:szCs w:val="18"/>
                      <w:rtl/>
                    </w:rPr>
                    <w:t xml:space="preserve">ציבות </w:t>
                  </w:r>
                  <w:r>
                    <w:rPr>
                      <w:rFonts w:cs="Miriam"/>
                      <w:szCs w:val="18"/>
                      <w:rtl/>
                    </w:rPr>
                    <w:t>נ</w:t>
                  </w:r>
                  <w:r>
                    <w:rPr>
                      <w:rFonts w:cs="Miriam" w:hint="cs"/>
                      <w:szCs w:val="18"/>
                      <w:rtl/>
                    </w:rPr>
                    <w:t>גד הפיכה</w:t>
                  </w:r>
                </w:p>
              </w:txbxContent>
            </v:textbox>
            <w10:anchorlock/>
          </v:rect>
        </w:pict>
      </w:r>
      <w:r>
        <w:rPr>
          <w:rStyle w:val="default"/>
          <w:rFonts w:cs="FrankRuehl"/>
          <w:rtl/>
        </w:rPr>
        <w:t>7.41.00</w:t>
      </w:r>
      <w:r>
        <w:rPr>
          <w:rStyle w:val="default"/>
          <w:rFonts w:cs="FrankRuehl" w:hint="cs"/>
          <w:rtl/>
        </w:rPr>
        <w:t xml:space="preserve"> </w:t>
      </w:r>
      <w:r>
        <w:rPr>
          <w:rStyle w:val="default"/>
          <w:rFonts w:cs="FrankRuehl"/>
          <w:rtl/>
        </w:rPr>
        <w:t>ב</w:t>
      </w:r>
      <w:r>
        <w:rPr>
          <w:rStyle w:val="default"/>
          <w:rFonts w:cs="FrankRuehl" w:hint="cs"/>
          <w:rtl/>
        </w:rPr>
        <w:t>שלד בנין כאמור בסעיף 7.30.00(ב) לא יעלה המומנט המהפך עקב העומס האפקי המקסימלי על 2/3 מהמומנט המייצב עקב המשקל</w:t>
      </w:r>
      <w:r>
        <w:rPr>
          <w:rStyle w:val="default"/>
          <w:rFonts w:cs="FrankRuehl"/>
          <w:rtl/>
        </w:rPr>
        <w:t xml:space="preserve"> </w:t>
      </w:r>
      <w:r>
        <w:rPr>
          <w:rStyle w:val="default"/>
          <w:rFonts w:cs="FrankRuehl" w:hint="cs"/>
          <w:rtl/>
        </w:rPr>
        <w:t xml:space="preserve">העצמי בלבד. </w:t>
      </w:r>
    </w:p>
    <w:p w:rsidR="00646829" w:rsidRDefault="00646829" w:rsidP="001075DE">
      <w:pPr>
        <w:pStyle w:val="P00"/>
        <w:spacing w:before="72"/>
        <w:ind w:left="0" w:right="1134"/>
        <w:rPr>
          <w:rStyle w:val="default"/>
          <w:rFonts w:cs="FrankRuehl"/>
          <w:rtl/>
        </w:rPr>
      </w:pPr>
      <w:bookmarkStart w:id="716" w:name="Seif329"/>
      <w:bookmarkEnd w:id="716"/>
      <w:r>
        <w:rPr>
          <w:lang w:val="he-IL"/>
        </w:rPr>
        <w:pict>
          <v:rect id="_x0000_s4915" style="position:absolute;left:0;text-align:left;margin-left:464.5pt;margin-top:8.05pt;width:75.05pt;height:24pt;z-index:251476480" o:allowincell="f" filled="f" stroked="f" strokecolor="lime" strokeweight=".25pt">
            <v:textbox style="mso-next-textbox:#_x0000_s4915"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ישוב השלד</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7.42.00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ב</w:t>
      </w:r>
      <w:r>
        <w:rPr>
          <w:rStyle w:val="default"/>
          <w:rFonts w:cs="FrankRuehl" w:hint="cs"/>
          <w:rtl/>
        </w:rPr>
        <w:t>כפוף לאמור בחלק ה', לא ייבנה שלד בנין כאמור בסעיף 7.30.00(ב), אלא מבטון מזויין, בטון דרוך, בטון טרום או קונסטרוקצית פלדה.</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שלד כאמור בנוי מבטון מזויין, בטון דרוך</w:t>
      </w:r>
      <w:r>
        <w:rPr>
          <w:rStyle w:val="default"/>
          <w:rFonts w:cs="FrankRuehl"/>
          <w:rtl/>
        </w:rPr>
        <w:t xml:space="preserve"> </w:t>
      </w:r>
      <w:r>
        <w:rPr>
          <w:rStyle w:val="default"/>
          <w:rFonts w:cs="FrankRuehl" w:hint="cs"/>
          <w:rtl/>
        </w:rPr>
        <w:t>ובטון טרום יחושב כמפורט בסעיף 5.02.</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שלד כאמור בנוי מקונסטרוקצית פלדה יחושב בהתאם לתקן.</w:t>
      </w:r>
    </w:p>
    <w:p w:rsidR="00646829" w:rsidRDefault="00646829" w:rsidP="001075DE">
      <w:pPr>
        <w:pStyle w:val="P00"/>
        <w:spacing w:before="72"/>
        <w:ind w:left="0" w:right="1134"/>
        <w:rPr>
          <w:rStyle w:val="default"/>
          <w:rFonts w:cs="FrankRuehl"/>
          <w:rtl/>
        </w:rPr>
      </w:pPr>
      <w:bookmarkStart w:id="717" w:name="Seif330"/>
      <w:bookmarkEnd w:id="717"/>
      <w:r>
        <w:rPr>
          <w:lang w:val="he-IL"/>
        </w:rPr>
        <w:pict>
          <v:rect id="_x0000_s4916" style="position:absolute;left:0;text-align:left;margin-left:464.5pt;margin-top:8.05pt;width:75.05pt;height:34pt;z-index:251477504" o:allowincell="f" filled="f" stroked="f" strokecolor="lime" strokeweight=".25pt">
            <v:textbox style="mso-next-textbox:#_x0000_s4916"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 xml:space="preserve">גנה על שלד </w:t>
                  </w:r>
                  <w:r>
                    <w:rPr>
                      <w:rFonts w:cs="Miriam"/>
                      <w:szCs w:val="18"/>
                      <w:rtl/>
                    </w:rPr>
                    <w:t>מ</w:t>
                  </w:r>
                  <w:r>
                    <w:rPr>
                      <w:rFonts w:cs="Miriam" w:hint="cs"/>
                      <w:szCs w:val="18"/>
                      <w:rtl/>
                    </w:rPr>
                    <w:t xml:space="preserve">קונסטרוקצית </w:t>
                  </w:r>
                  <w:r>
                    <w:rPr>
                      <w:rFonts w:cs="Miriam"/>
                      <w:szCs w:val="18"/>
                      <w:rtl/>
                    </w:rPr>
                    <w:t>פ</w:t>
                  </w:r>
                  <w:r>
                    <w:rPr>
                      <w:rFonts w:cs="Miriam" w:hint="cs"/>
                      <w:szCs w:val="18"/>
                      <w:rtl/>
                    </w:rPr>
                    <w:t>לדה</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7.43.00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ש</w:t>
      </w:r>
      <w:r>
        <w:rPr>
          <w:rStyle w:val="default"/>
          <w:rFonts w:cs="FrankRuehl" w:hint="cs"/>
          <w:rtl/>
        </w:rPr>
        <w:t xml:space="preserve">לד מקונסטרוקצית פלדה יצופה ציפוי מגן נגד אש (להלן </w:t>
      </w:r>
      <w:r>
        <w:rPr>
          <w:rStyle w:val="default"/>
          <w:rFonts w:cs="FrankRuehl"/>
          <w:rtl/>
        </w:rPr>
        <w:t>–</w:t>
      </w:r>
      <w:r>
        <w:rPr>
          <w:rStyle w:val="default"/>
          <w:rFonts w:cs="FrankRuehl" w:hint="cs"/>
          <w:rtl/>
        </w:rPr>
        <w:t xml:space="preserve"> ציפוי), שיהיה עמיד אש למשך זמן כדלקמן:</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הציפוי עם שלד מקונסטרוקצית פלדה יהווה אלמנט עמיד אש של 3 שעות לפחות;</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האמור בפסקה (1), הציפוי עם שלד של תקרות וקירות פלדה יהווה אלמנט עמיד אש של שעתיים לפחות;</w:t>
      </w:r>
    </w:p>
    <w:p w:rsidR="00646829" w:rsidRDefault="006468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על אף האמור בפסקאות (1) ו-(2) הציפוי עם שלד מקונסטרוקצית פלדה במרתף הבנין יהווה </w:t>
      </w:r>
      <w:r>
        <w:rPr>
          <w:rStyle w:val="default"/>
          <w:rFonts w:cs="FrankRuehl"/>
          <w:rtl/>
        </w:rPr>
        <w:t>א</w:t>
      </w:r>
      <w:r>
        <w:rPr>
          <w:rStyle w:val="default"/>
          <w:rFonts w:cs="FrankRuehl" w:hint="cs"/>
          <w:rtl/>
        </w:rPr>
        <w:t>למנט עמיד אש של 4 שעות לפחות.</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הציפוי האמור בסעיף זה ייעשה בדרכים אלו:</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עמודי פלדה יצופו מסביב באחד מחמרים אלה: בטון, בטון קל, לבני סיליקט, בלוקי בטון, בלוקי גבס, טיח או חומר בידוד אחר שאושר על-ידי מעבדה מוכרת כמשמעותה בסעיף 5.01 ויבטיח את עמידות א</w:t>
      </w:r>
      <w:r>
        <w:rPr>
          <w:rStyle w:val="default"/>
          <w:rFonts w:cs="FrankRuehl"/>
          <w:rtl/>
        </w:rPr>
        <w:t>ש</w:t>
      </w:r>
      <w:r>
        <w:rPr>
          <w:rStyle w:val="default"/>
          <w:rFonts w:cs="FrankRuehl" w:hint="cs"/>
          <w:rtl/>
        </w:rPr>
        <w:t xml:space="preserve"> הנדרשת;</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הציפוי עשוי מחומר העלול להתקלף, יחוזק החומר ברשת פלדה שעל גביה חישוקים מחוטי פלדה.</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יהיו פתחים בציפוי העמודים: חללים הנוצרים בפנים העמוד עקב הציפוי, יופרדו לפחות בין קומה לקומה או בכל 4.00 מטרים גובה. </w:t>
      </w:r>
    </w:p>
    <w:p w:rsidR="00646829" w:rsidRDefault="00646829">
      <w:pPr>
        <w:pStyle w:val="P02"/>
        <w:spacing w:before="72"/>
        <w:ind w:left="1021" w:right="1134"/>
        <w:rPr>
          <w:rStyle w:val="default"/>
          <w:rFonts w:cs="FrankRuehl"/>
          <w:rtl/>
        </w:rPr>
      </w:pPr>
      <w:r>
        <w:rPr>
          <w:lang w:val="he-IL"/>
        </w:rPr>
        <w:pict>
          <v:rect id="_x0000_s4917" style="position:absolute;left:0;text-align:left;margin-left:464.5pt;margin-top:8.05pt;width:75.05pt;height:16pt;z-index:251478528" o:allowincell="f" filled="f" stroked="f" strokecolor="lime" strokeweight=".25pt">
            <v:textbox style="mso-next-textbox:#_x0000_s4917"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2)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בסעיף קטן (א), בבנין שישמש לפי האמור בהיתר הבניה בעיקר מגורים, הזמן שבו חייב שלד מקונסטרוקצית פלדה על ציפויו להיות עמיד אש, יהא הזמן שנקבע בנספח לסימן זה.</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סעיף קטן זה יחול </w:t>
      </w:r>
      <w:r>
        <w:rPr>
          <w:rStyle w:val="default"/>
          <w:rFonts w:cs="FrankRuehl"/>
          <w:rtl/>
        </w:rPr>
        <w:t>ע</w:t>
      </w:r>
      <w:r>
        <w:rPr>
          <w:rStyle w:val="default"/>
          <w:rFonts w:cs="FrankRuehl" w:hint="cs"/>
          <w:rtl/>
        </w:rPr>
        <w:t>ל כלל הבנינים הנועדים כאמור לשמש בעיקר מגורים, וההגבלות לתחולתו של סימן זה שבסעיף 7.30.00(ב), לא יחולו.</w:t>
      </w:r>
    </w:p>
    <w:p w:rsidR="00646829" w:rsidRDefault="0064682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לענין סעיף קטן זה, "שלד" </w:t>
      </w:r>
      <w:r>
        <w:rPr>
          <w:rStyle w:val="default"/>
          <w:rFonts w:cs="FrankRuehl"/>
          <w:rtl/>
        </w:rPr>
        <w:t>–</w:t>
      </w:r>
      <w:r>
        <w:rPr>
          <w:rStyle w:val="default"/>
          <w:rFonts w:cs="FrankRuehl" w:hint="cs"/>
          <w:rtl/>
        </w:rPr>
        <w:t xml:space="preserve"> לרבות אותם חלקי הבנין, מקונסטרוקצית פלדה על ציפוייהם, שאינם נושאים ומעבירים עומסים מכל סוג לקרקע הנושאת את הבנין והדרושי</w:t>
      </w:r>
      <w:r>
        <w:rPr>
          <w:rStyle w:val="default"/>
          <w:rFonts w:cs="FrankRuehl"/>
          <w:rtl/>
        </w:rPr>
        <w:t>ם</w:t>
      </w:r>
      <w:r>
        <w:rPr>
          <w:rStyle w:val="default"/>
          <w:rFonts w:cs="FrankRuehl" w:hint="cs"/>
          <w:rtl/>
        </w:rPr>
        <w:t xml:space="preserve"> להבטחת יציבותו.</w:t>
      </w:r>
    </w:p>
    <w:p w:rsidR="00646829" w:rsidRDefault="00646829" w:rsidP="001075DE">
      <w:pPr>
        <w:pStyle w:val="P00"/>
        <w:spacing w:before="72"/>
        <w:ind w:left="0" w:right="1134"/>
        <w:rPr>
          <w:rStyle w:val="default"/>
          <w:rFonts w:cs="FrankRuehl"/>
          <w:rtl/>
        </w:rPr>
      </w:pPr>
      <w:bookmarkStart w:id="718" w:name="Seif331"/>
      <w:bookmarkEnd w:id="718"/>
      <w:r>
        <w:rPr>
          <w:lang w:val="he-IL"/>
        </w:rPr>
        <w:pict>
          <v:rect id="_x0000_s4918" style="position:absolute;left:0;text-align:left;margin-left:464.5pt;margin-top:8.05pt;width:75.05pt;height:20.55pt;z-index:251479552" o:allowincell="f" filled="f" stroked="f" strokecolor="lime" strokeweight=".25pt">
            <v:textbox style="mso-next-textbox:#_x0000_s4918" inset="0,0,0,0">
              <w:txbxContent>
                <w:p w:rsidR="009B4666" w:rsidRDefault="009B4666">
                  <w:pPr>
                    <w:spacing w:line="160" w:lineRule="exact"/>
                    <w:jc w:val="left"/>
                    <w:rPr>
                      <w:rFonts w:cs="Miriam"/>
                      <w:noProof/>
                      <w:szCs w:val="18"/>
                      <w:rtl/>
                    </w:rPr>
                  </w:pPr>
                  <w:r>
                    <w:rPr>
                      <w:rFonts w:cs="Miriam"/>
                      <w:szCs w:val="18"/>
                      <w:rtl/>
                    </w:rPr>
                    <w:t>ש</w:t>
                  </w:r>
                  <w:r>
                    <w:rPr>
                      <w:rFonts w:cs="Miriam" w:hint="cs"/>
                      <w:szCs w:val="18"/>
                      <w:rtl/>
                    </w:rPr>
                    <w:t xml:space="preserve">לד </w:t>
                  </w:r>
                  <w:r>
                    <w:rPr>
                      <w:rFonts w:cs="Miriam"/>
                      <w:szCs w:val="18"/>
                      <w:rtl/>
                    </w:rPr>
                    <w:t>מ</w:t>
                  </w:r>
                  <w:r>
                    <w:rPr>
                      <w:rFonts w:cs="Miriam" w:hint="cs"/>
                      <w:szCs w:val="18"/>
                      <w:rtl/>
                    </w:rPr>
                    <w:t xml:space="preserve">אלמנטים </w:t>
                  </w:r>
                  <w:r>
                    <w:rPr>
                      <w:rFonts w:cs="Miriam"/>
                      <w:szCs w:val="18"/>
                      <w:rtl/>
                    </w:rPr>
                    <w:t>ט</w:t>
                  </w:r>
                  <w:r>
                    <w:rPr>
                      <w:rFonts w:cs="Miriam" w:hint="cs"/>
                      <w:szCs w:val="18"/>
                      <w:rtl/>
                    </w:rPr>
                    <w:t>רומיים</w:t>
                  </w:r>
                </w:p>
              </w:txbxContent>
            </v:textbox>
            <w10:anchorlock/>
          </v:rect>
        </w:pict>
      </w:r>
      <w:r>
        <w:rPr>
          <w:rStyle w:val="default"/>
          <w:rFonts w:cs="FrankRuehl"/>
          <w:rtl/>
        </w:rPr>
        <w:t>7.44.00</w:t>
      </w:r>
      <w:r>
        <w:rPr>
          <w:rStyle w:val="default"/>
          <w:rFonts w:cs="FrankRuehl" w:hint="cs"/>
          <w:rtl/>
        </w:rPr>
        <w:t xml:space="preserve"> </w:t>
      </w:r>
      <w:r>
        <w:rPr>
          <w:rStyle w:val="default"/>
          <w:rFonts w:cs="FrankRuehl"/>
          <w:rtl/>
        </w:rPr>
        <w:t>ל</w:t>
      </w:r>
      <w:r>
        <w:rPr>
          <w:rStyle w:val="default"/>
          <w:rFonts w:cs="FrankRuehl" w:hint="cs"/>
          <w:rtl/>
        </w:rPr>
        <w:t>א ייבנה שלד בנין כאמור בסעיף 7.30.00(ב) מאלמנטים טרומיים אלא אם יתמלאו תנאים אלה:</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האלמנטים הטרומיים יהיו מסוגלים לשאת את ההטרחות המוטלות עליהם;</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בכפוף לאמור בסעיפים 7.36.00, 7.37.00 ו-7.39.00, תובט</w:t>
      </w:r>
      <w:r>
        <w:rPr>
          <w:rStyle w:val="default"/>
          <w:rFonts w:cs="FrankRuehl"/>
          <w:rtl/>
        </w:rPr>
        <w:t>ח</w:t>
      </w:r>
      <w:r>
        <w:rPr>
          <w:rStyle w:val="default"/>
          <w:rFonts w:cs="FrankRuehl" w:hint="cs"/>
          <w:rtl/>
        </w:rPr>
        <w:t xml:space="preserve"> העברת מלוא הכוחות על-ידי החיבורים המחברים את האלמנטים הטרומיים. </w:t>
      </w:r>
    </w:p>
    <w:p w:rsidR="00646829" w:rsidRDefault="00646829" w:rsidP="001075DE">
      <w:pPr>
        <w:pStyle w:val="P00"/>
        <w:spacing w:before="72"/>
        <w:ind w:left="0" w:right="1134"/>
        <w:rPr>
          <w:rStyle w:val="default"/>
          <w:rFonts w:cs="FrankRuehl"/>
          <w:rtl/>
        </w:rPr>
      </w:pPr>
      <w:bookmarkStart w:id="719" w:name="Seif332"/>
      <w:bookmarkEnd w:id="719"/>
      <w:r>
        <w:rPr>
          <w:lang w:val="he-IL"/>
        </w:rPr>
        <w:pict>
          <v:rect id="_x0000_s4919" style="position:absolute;left:0;text-align:left;margin-left:464.5pt;margin-top:8.05pt;width:75.05pt;height:17.55pt;z-index:251480576" o:allowincell="f" filled="f" stroked="f" strokecolor="lime" strokeweight=".25pt">
            <v:textbox style="mso-next-textbox:#_x0000_s4919"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 xml:space="preserve">יזוק </w:t>
                  </w:r>
                  <w:r>
                    <w:rPr>
                      <w:rFonts w:cs="Miriam"/>
                      <w:szCs w:val="18"/>
                      <w:rtl/>
                    </w:rPr>
                    <w:t>ה</w:t>
                  </w:r>
                  <w:r>
                    <w:rPr>
                      <w:rFonts w:cs="Miriam" w:hint="cs"/>
                      <w:szCs w:val="18"/>
                      <w:rtl/>
                    </w:rPr>
                    <w:t xml:space="preserve">שלד </w:t>
                  </w:r>
                  <w:r>
                    <w:rPr>
                      <w:rFonts w:cs="Miriam"/>
                      <w:szCs w:val="18"/>
                      <w:rtl/>
                    </w:rPr>
                    <w:t>ל</w:t>
                  </w:r>
                  <w:r>
                    <w:rPr>
                      <w:rFonts w:cs="Miriam" w:hint="cs"/>
                      <w:szCs w:val="18"/>
                      <w:rtl/>
                    </w:rPr>
                    <w:t>שעת חירום</w:t>
                  </w:r>
                </w:p>
              </w:txbxContent>
            </v:textbox>
            <w10:anchorlock/>
          </v:rect>
        </w:pict>
      </w:r>
      <w:r>
        <w:rPr>
          <w:rStyle w:val="default"/>
          <w:rFonts w:cs="FrankRuehl"/>
          <w:rtl/>
        </w:rPr>
        <w:t>7.45.00</w:t>
      </w:r>
      <w:r>
        <w:rPr>
          <w:rStyle w:val="default"/>
          <w:rFonts w:cs="FrankRuehl" w:hint="cs"/>
          <w:rtl/>
        </w:rPr>
        <w:t xml:space="preserve"> </w:t>
      </w:r>
      <w:r>
        <w:rPr>
          <w:rStyle w:val="default"/>
          <w:rFonts w:cs="FrankRuehl"/>
          <w:rtl/>
        </w:rPr>
        <w:t>ו</w:t>
      </w:r>
      <w:r>
        <w:rPr>
          <w:rStyle w:val="default"/>
          <w:rFonts w:cs="FrankRuehl" w:hint="cs"/>
          <w:rtl/>
        </w:rPr>
        <w:t>אלה אמצעי הבטיחות שיינקטו להגדלת כושר עמידתו של שלד בנין כאמור בסעיף 7.30.00(ב) נגד הדף אוויר וחדירת רסיסי פצצות בשעת חירום:</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קירות מסיביים, הן פנימיים</w:t>
      </w:r>
      <w:r>
        <w:rPr>
          <w:rStyle w:val="default"/>
          <w:rFonts w:cs="FrankRuehl"/>
          <w:rtl/>
        </w:rPr>
        <w:t xml:space="preserve"> </w:t>
      </w:r>
      <w:r>
        <w:rPr>
          <w:rStyle w:val="default"/>
          <w:rFonts w:cs="FrankRuehl" w:hint="cs"/>
          <w:rtl/>
        </w:rPr>
        <w:t>והן חיצוניים, במספר רב;</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חיזוק התקרות על-ידי הגדלת עבין. </w:t>
      </w:r>
    </w:p>
    <w:p w:rsidR="00646829" w:rsidRDefault="00646829" w:rsidP="001075DE">
      <w:pPr>
        <w:pStyle w:val="P00"/>
        <w:spacing w:before="72"/>
        <w:ind w:left="0" w:right="1134"/>
        <w:rPr>
          <w:rStyle w:val="default"/>
          <w:rFonts w:cs="FrankRuehl"/>
          <w:rtl/>
        </w:rPr>
      </w:pPr>
      <w:bookmarkStart w:id="720" w:name="Seif333"/>
      <w:bookmarkEnd w:id="720"/>
      <w:r>
        <w:rPr>
          <w:lang w:val="he-IL"/>
        </w:rPr>
        <w:pict>
          <v:rect id="_x0000_s4920" style="position:absolute;left:0;text-align:left;margin-left:464.5pt;margin-top:8.05pt;width:75.05pt;height:10.75pt;z-index:251481600" o:allowincell="f" filled="f" stroked="f" strokecolor="lime" strokeweight=".25pt">
            <v:textbox style="mso-next-textbox:#_x0000_s4920" inset="0,0,0,0">
              <w:txbxContent>
                <w:p w:rsidR="009B4666" w:rsidRDefault="009B4666">
                  <w:pPr>
                    <w:spacing w:line="160" w:lineRule="exact"/>
                    <w:jc w:val="left"/>
                    <w:rPr>
                      <w:rFonts w:cs="Miriam"/>
                      <w:noProof/>
                      <w:szCs w:val="18"/>
                      <w:rtl/>
                    </w:rPr>
                  </w:pPr>
                  <w:r>
                    <w:rPr>
                      <w:rFonts w:cs="Miriam"/>
                      <w:szCs w:val="18"/>
                      <w:rtl/>
                    </w:rPr>
                    <w:t>ח</w:t>
                  </w:r>
                  <w:r>
                    <w:rPr>
                      <w:rFonts w:cs="Miriam" w:hint="cs"/>
                      <w:szCs w:val="18"/>
                      <w:rtl/>
                    </w:rPr>
                    <w:t xml:space="preserve">יזוק </w:t>
                  </w:r>
                  <w:r>
                    <w:rPr>
                      <w:rFonts w:cs="Miriam"/>
                      <w:szCs w:val="18"/>
                      <w:rtl/>
                    </w:rPr>
                    <w:t>ה</w:t>
                  </w:r>
                  <w:r>
                    <w:rPr>
                      <w:rFonts w:cs="Miriam" w:hint="cs"/>
                      <w:szCs w:val="18"/>
                      <w:rtl/>
                    </w:rPr>
                    <w:t>תקרות</w:t>
                  </w:r>
                </w:p>
              </w:txbxContent>
            </v:textbox>
            <w10:anchorlock/>
          </v:rect>
        </w:pict>
      </w:r>
      <w:r>
        <w:rPr>
          <w:rStyle w:val="default"/>
          <w:rFonts w:cs="FrankRuehl"/>
          <w:rtl/>
        </w:rPr>
        <w:t>7.46.00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ח</w:t>
      </w:r>
      <w:r>
        <w:rPr>
          <w:rStyle w:val="default"/>
          <w:rFonts w:cs="FrankRuehl" w:hint="cs"/>
          <w:rtl/>
        </w:rPr>
        <w:t>יזוק התקרות, לענין סעיף 7.45.00(2) בבנין אשר שטח פתחי חלונותיו פחות מ-20% משטח קירותיו החיצוניים, יכול שיבוצע באחת הדרכים כלהלן:</w:t>
      </w:r>
    </w:p>
    <w:p w:rsidR="00646829" w:rsidRDefault="006468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ייבנו תקרות מלאות מבטון מזויין</w:t>
      </w:r>
      <w:r>
        <w:rPr>
          <w:rStyle w:val="default"/>
          <w:rFonts w:cs="FrankRuehl"/>
          <w:rtl/>
        </w:rPr>
        <w:t xml:space="preserve"> </w:t>
      </w:r>
      <w:r>
        <w:rPr>
          <w:rStyle w:val="default"/>
          <w:rFonts w:cs="FrankRuehl" w:hint="cs"/>
          <w:rtl/>
        </w:rPr>
        <w:t>שעבין 12 ס"מ לפחות, או תקרת בטון מזויין שעביה 15 ס"מ לפחות, מעל כל קומה שלישית;</w:t>
      </w:r>
    </w:p>
    <w:p w:rsidR="00646829" w:rsidRDefault="006468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תיבנה תקרת צלעות אם יתמלאו תנאים אלה:</w:t>
      </w:r>
    </w:p>
    <w:p w:rsidR="00646829" w:rsidRDefault="0064682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שכבת הבטון מעל לצלעות תהיה בעובי של 8 ס"מ לפחות;</w:t>
      </w:r>
    </w:p>
    <w:p w:rsidR="00646829" w:rsidRDefault="00646829">
      <w:pPr>
        <w:pStyle w:val="P33"/>
        <w:spacing w:before="72"/>
        <w:ind w:left="1474" w:right="1134"/>
        <w:rPr>
          <w:rStyle w:val="default"/>
          <w:rFonts w:cs="FrankRuehl" w:hint="cs"/>
          <w:rtl/>
        </w:rPr>
      </w:pPr>
      <w:r>
        <w:rPr>
          <w:lang w:val="he-IL"/>
        </w:rPr>
        <w:pict>
          <v:rect id="_x0000_s4921" style="position:absolute;left:0;text-align:left;margin-left:464.5pt;margin-top:8.05pt;width:75.05pt;height:16pt;z-index:251482624" o:allowincell="f" filled="f" stroked="f" strokecolor="lime" strokeweight=".25pt">
            <v:textbox style="mso-next-textbox:#_x0000_s4921"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המילוי בין הצלעות יהיה מבלוקים מלאים מאיטונג, בטקל,</w:t>
      </w:r>
      <w:r>
        <w:rPr>
          <w:rStyle w:val="default"/>
          <w:rFonts w:cs="FrankRuehl"/>
          <w:rtl/>
        </w:rPr>
        <w:t xml:space="preserve"> </w:t>
      </w:r>
      <w:r>
        <w:rPr>
          <w:rStyle w:val="default"/>
          <w:rFonts w:cs="FrankRuehl" w:hint="cs"/>
          <w:rtl/>
        </w:rPr>
        <w:t>בלוקי גג מבטון או חומר אחר בעל תכונות דומות</w:t>
      </w:r>
    </w:p>
    <w:p w:rsidR="00646829" w:rsidRDefault="0064682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בחישוב העובי המינימלי של התקרה כמפורט בפסקה (1) יחושבו כל 3 ס"מ מגובה הבלוקים האמורים במקום ס"מ אחד עובי בטון מזויין.</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פתחי מרפסות אשר מאחוריהן קירות מילוי בעובי של פחות מ-20 ס</w:t>
      </w:r>
      <w:r>
        <w:rPr>
          <w:rStyle w:val="default"/>
          <w:rFonts w:cs="FrankRuehl"/>
          <w:rtl/>
        </w:rPr>
        <w:t>"</w:t>
      </w:r>
      <w:r>
        <w:rPr>
          <w:rStyle w:val="default"/>
          <w:rFonts w:cs="FrankRuehl" w:hint="cs"/>
          <w:rtl/>
        </w:rPr>
        <w:t>מ, דינם לענין סעיף זה כדין פתחי חלונות.</w:t>
      </w:r>
    </w:p>
    <w:p w:rsidR="00646829" w:rsidRDefault="006468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חישוב אחוז הפתחים בבנין כאמור בסעיף קטן (א) ייקבע לפי קירות הבנין בעלי שטח חזית החלונות הגדול ביותר.</w:t>
      </w:r>
    </w:p>
    <w:p w:rsidR="00646829" w:rsidRDefault="00646829" w:rsidP="00C17E3E">
      <w:pPr>
        <w:pStyle w:val="P00"/>
        <w:spacing w:before="72"/>
        <w:ind w:left="0" w:right="1134"/>
        <w:rPr>
          <w:rStyle w:val="default"/>
          <w:rFonts w:cs="FrankRuehl" w:hint="cs"/>
          <w:rtl/>
        </w:rPr>
      </w:pPr>
      <w:bookmarkStart w:id="721" w:name="Seif334"/>
      <w:bookmarkEnd w:id="721"/>
      <w:r>
        <w:rPr>
          <w:lang w:val="he-IL"/>
        </w:rPr>
        <w:pict>
          <v:rect id="_x0000_s4922" style="position:absolute;left:0;text-align:left;margin-left:464.5pt;margin-top:8.05pt;width:75.05pt;height:35.6pt;z-index:251483648" o:allowincell="f" filled="f" stroked="f" strokecolor="lime" strokeweight=".25pt">
            <v:textbox style="mso-next-textbox:#_x0000_s4922" inset="0,0,0,0">
              <w:txbxContent>
                <w:p w:rsidR="009B4666" w:rsidRDefault="009B4666">
                  <w:pPr>
                    <w:spacing w:line="160" w:lineRule="exact"/>
                    <w:jc w:val="left"/>
                    <w:rPr>
                      <w:rFonts w:cs="Miriam"/>
                      <w:noProof/>
                      <w:szCs w:val="18"/>
                      <w:rtl/>
                    </w:rPr>
                  </w:pPr>
                  <w:r>
                    <w:rPr>
                      <w:rFonts w:cs="Miriam"/>
                      <w:szCs w:val="18"/>
                      <w:rtl/>
                    </w:rPr>
                    <w:t>ע</w:t>
                  </w:r>
                  <w:r>
                    <w:rPr>
                      <w:rFonts w:cs="Miriam" w:hint="cs"/>
                      <w:szCs w:val="18"/>
                      <w:rtl/>
                    </w:rPr>
                    <w:t>מידות אש של</w:t>
                  </w:r>
                  <w:r>
                    <w:rPr>
                      <w:rFonts w:cs="Miriam"/>
                      <w:szCs w:val="18"/>
                      <w:rtl/>
                    </w:rPr>
                    <w:t xml:space="preserve"> </w:t>
                  </w:r>
                  <w:r>
                    <w:rPr>
                      <w:rFonts w:cs="Miriam" w:hint="cs"/>
                      <w:szCs w:val="18"/>
                      <w:rtl/>
                    </w:rPr>
                    <w:t>שלד הבנין</w:t>
                  </w:r>
                </w:p>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7.47.00</w:t>
      </w:r>
      <w:r>
        <w:rPr>
          <w:rStyle w:val="default"/>
          <w:rFonts w:cs="FrankRuehl" w:hint="cs"/>
          <w:rtl/>
        </w:rPr>
        <w:t xml:space="preserve"> </w:t>
      </w:r>
      <w:r w:rsidR="00C17E3E">
        <w:rPr>
          <w:rStyle w:val="default"/>
          <w:rFonts w:cs="FrankRuehl" w:hint="cs"/>
          <w:rtl/>
        </w:rPr>
        <w:t>(א)</w:t>
      </w:r>
      <w:r w:rsidR="00C17E3E">
        <w:rPr>
          <w:rStyle w:val="default"/>
          <w:rFonts w:cs="FrankRuehl" w:hint="cs"/>
          <w:rtl/>
        </w:rPr>
        <w:tab/>
        <w:t>בשלד הבנין של בניין גבוה ובנין רב-קומות יתקיימו דרישות סימן ב' בפרק ג' לחלק ג'.</w:t>
      </w:r>
    </w:p>
    <w:p w:rsidR="00C17E3E" w:rsidRDefault="00C17E3E" w:rsidP="00C17E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שלד של בנין גבוה ובנין רב-קומות יהיה בנוי מאלמנטים עמידי אש.</w:t>
      </w:r>
    </w:p>
    <w:p w:rsidR="00646829" w:rsidRDefault="00646829">
      <w:pPr>
        <w:pStyle w:val="P00"/>
        <w:spacing w:before="72"/>
        <w:ind w:left="0" w:right="1134"/>
        <w:rPr>
          <w:rStyle w:val="default"/>
          <w:rFonts w:cs="FrankRuehl" w:hint="cs"/>
          <w:rtl/>
        </w:rPr>
      </w:pPr>
    </w:p>
    <w:p w:rsidR="00646829" w:rsidRDefault="00646829">
      <w:pPr>
        <w:pStyle w:val="header-2"/>
        <w:ind w:left="0" w:right="1134"/>
        <w:rPr>
          <w:rtl/>
        </w:rPr>
      </w:pPr>
      <w:bookmarkStart w:id="722" w:name="hed2130"/>
      <w:bookmarkEnd w:id="722"/>
      <w:r>
        <w:rPr>
          <w:lang w:val="he-IL"/>
        </w:rPr>
        <w:pict>
          <v:rect id="_x0000_s4923" style="position:absolute;left:0;text-align:left;margin-left:464.35pt;margin-top:12.75pt;width:75.05pt;height:16pt;z-index:251484672" o:allowincell="f" filled="f" stroked="f" strokecolor="lime" strokeweight=".25pt">
            <v:textbox style="mso-next-textbox:#_x0000_s4923"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ק' (</w:t>
                  </w:r>
                  <w:r>
                    <w:rPr>
                      <w:rFonts w:cs="Miriam"/>
                      <w:szCs w:val="18"/>
                      <w:rtl/>
                    </w:rPr>
                    <w:t>מ</w:t>
                  </w:r>
                  <w:r>
                    <w:rPr>
                      <w:rFonts w:cs="Miriam" w:hint="cs"/>
                      <w:szCs w:val="18"/>
                      <w:rtl/>
                    </w:rPr>
                    <w:t xml:space="preserve">ס' 2) </w:t>
                  </w:r>
                </w:p>
                <w:p w:rsidR="009B4666" w:rsidRDefault="009B4666">
                  <w:pPr>
                    <w:spacing w:line="160" w:lineRule="exact"/>
                    <w:jc w:val="left"/>
                    <w:rPr>
                      <w:rFonts w:cs="Miriam"/>
                      <w:szCs w:val="18"/>
                      <w:rtl/>
                    </w:rPr>
                  </w:pPr>
                  <w:r>
                    <w:rPr>
                      <w:rFonts w:cs="Miriam"/>
                      <w:szCs w:val="18"/>
                      <w:rtl/>
                    </w:rPr>
                    <w:t>ת</w:t>
                  </w:r>
                  <w:r>
                    <w:rPr>
                      <w:rFonts w:cs="Miriam" w:hint="cs"/>
                      <w:szCs w:val="18"/>
                      <w:rtl/>
                    </w:rPr>
                    <w:t>שנ"ב-1992</w:t>
                  </w:r>
                </w:p>
              </w:txbxContent>
            </v:textbox>
            <w10:anchorlock/>
          </v:rect>
        </w:pict>
      </w:r>
      <w:r>
        <w:rPr>
          <w:rtl/>
        </w:rPr>
        <w:t>נ</w:t>
      </w:r>
      <w:r>
        <w:rPr>
          <w:rFonts w:hint="cs"/>
          <w:rtl/>
        </w:rPr>
        <w:t>ספח</w:t>
      </w:r>
    </w:p>
    <w:p w:rsidR="00646829" w:rsidRDefault="00646829">
      <w:pPr>
        <w:pStyle w:val="medium-header"/>
        <w:keepNext w:val="0"/>
        <w:keepLines w:val="0"/>
        <w:ind w:left="0" w:right="1134"/>
        <w:rPr>
          <w:rFonts w:hint="cs"/>
          <w:sz w:val="24"/>
          <w:szCs w:val="24"/>
          <w:rtl/>
        </w:rPr>
      </w:pPr>
      <w:r>
        <w:rPr>
          <w:sz w:val="24"/>
          <w:szCs w:val="24"/>
          <w:rtl/>
        </w:rPr>
        <w:t>(</w:t>
      </w:r>
      <w:r>
        <w:rPr>
          <w:rFonts w:hint="cs"/>
          <w:sz w:val="24"/>
          <w:szCs w:val="24"/>
          <w:rtl/>
        </w:rPr>
        <w:t>סעיף 7.43.00(ד))</w:t>
      </w:r>
    </w:p>
    <w:p w:rsidR="00646829" w:rsidRDefault="00646829" w:rsidP="001075DE">
      <w:pPr>
        <w:pStyle w:val="P00"/>
        <w:spacing w:before="72"/>
        <w:ind w:left="0" w:right="1134"/>
        <w:rPr>
          <w:rStyle w:val="default"/>
          <w:rFonts w:cs="FrankRuehl" w:hint="cs"/>
          <w:rtl/>
        </w:rPr>
      </w:pPr>
      <w:bookmarkStart w:id="723" w:name="Seif335"/>
      <w:bookmarkEnd w:id="723"/>
      <w:r>
        <w:rPr>
          <w:lang w:val="he-IL"/>
        </w:rPr>
        <w:pict>
          <v:rect id="_x0000_s4924" style="position:absolute;left:0;text-align:left;margin-left:464.5pt;margin-top:8.05pt;width:75.05pt;height:8pt;z-index:251485696" o:allowincell="f" filled="f" stroked="f" strokecolor="lime" strokeweight=".25pt">
            <v:textbox style="mso-next-textbox:#_x0000_s4924" inset="0,0,0,0">
              <w:txbxContent>
                <w:p w:rsidR="009B4666" w:rsidRDefault="009B4666">
                  <w:pPr>
                    <w:spacing w:line="160" w:lineRule="exact"/>
                    <w:jc w:val="left"/>
                    <w:rPr>
                      <w:rFonts w:cs="Miriam"/>
                      <w:noProof/>
                      <w:szCs w:val="18"/>
                      <w:rtl/>
                    </w:rPr>
                  </w:pPr>
                  <w:r>
                    <w:rPr>
                      <w:rFonts w:cs="Miriam"/>
                      <w:szCs w:val="18"/>
                      <w:rtl/>
                    </w:rPr>
                    <w:t>פ</w:t>
                  </w:r>
                  <w:r>
                    <w:rPr>
                      <w:rFonts w:cs="Miriam" w:hint="cs"/>
                      <w:szCs w:val="18"/>
                      <w:rtl/>
                    </w:rPr>
                    <w:t>רשנ</w:t>
                  </w:r>
                  <w:r>
                    <w:rPr>
                      <w:rFonts w:cs="Miriam"/>
                      <w:szCs w:val="18"/>
                      <w:rtl/>
                    </w:rPr>
                    <w:t>ו</w:t>
                  </w:r>
                  <w:r>
                    <w:rPr>
                      <w:rFonts w:cs="Miriam" w:hint="cs"/>
                      <w:szCs w:val="18"/>
                      <w:rtl/>
                    </w:rPr>
                    <w:t>ת</w:t>
                  </w:r>
                </w:p>
              </w:txbxContent>
            </v:textbox>
            <w10:anchorlock/>
          </v:rect>
        </w:pict>
      </w:r>
      <w:r>
        <w:rPr>
          <w:rStyle w:val="default"/>
          <w:rFonts w:cs="FrankRuehl"/>
          <w:rtl/>
        </w:rPr>
        <w:t>1</w:t>
      </w:r>
      <w:r>
        <w:rPr>
          <w:rStyle w:val="default"/>
          <w:rFonts w:cs="FrankRuehl" w:hint="cs"/>
          <w:rtl/>
        </w:rPr>
        <w:t>.</w:t>
      </w:r>
      <w:r>
        <w:rPr>
          <w:rStyle w:val="default"/>
          <w:rFonts w:cs="FrankRuehl"/>
          <w:rtl/>
        </w:rPr>
        <w:tab/>
      </w:r>
      <w:r>
        <w:rPr>
          <w:rStyle w:val="default"/>
          <w:rFonts w:cs="FrankRuehl" w:hint="cs"/>
          <w:rtl/>
        </w:rPr>
        <w:t xml:space="preserve"> (א)</w:t>
      </w:r>
      <w:r>
        <w:rPr>
          <w:rStyle w:val="default"/>
          <w:rFonts w:cs="FrankRuehl"/>
          <w:rtl/>
        </w:rPr>
        <w:tab/>
      </w:r>
      <w:r>
        <w:rPr>
          <w:rStyle w:val="default"/>
          <w:rFonts w:cs="FrankRuehl" w:hint="cs"/>
          <w:rtl/>
        </w:rPr>
        <w:t xml:space="preserve">בנספח זה </w:t>
      </w:r>
      <w:r>
        <w:rPr>
          <w:rStyle w:val="default"/>
          <w:rFonts w:cs="FrankRuehl"/>
          <w:rtl/>
        </w:rPr>
        <w:t>–</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בנין א'" </w:t>
      </w:r>
      <w:r>
        <w:rPr>
          <w:rStyle w:val="default"/>
          <w:rFonts w:cs="FrankRuehl"/>
          <w:rtl/>
        </w:rPr>
        <w:t>–</w:t>
      </w:r>
      <w:r>
        <w:rPr>
          <w:rStyle w:val="default"/>
          <w:rFonts w:cs="FrankRuehl" w:hint="cs"/>
          <w:rtl/>
        </w:rPr>
        <w:t xml:space="preserve"> מבנה של דירה אחת או של מספר דירות, לכל גובהו, ובלבד שאף חלק משטחה של דירה אחת נמצא מעל שטחה של דירה אחרת שבאותו מבנה;</w:t>
      </w:r>
    </w:p>
    <w:p w:rsidR="00646829" w:rsidRDefault="00646829" w:rsidP="001A7C4B">
      <w:pPr>
        <w:pStyle w:val="P00"/>
        <w:spacing w:before="72"/>
        <w:ind w:left="0" w:right="1134"/>
        <w:rPr>
          <w:rStyle w:val="default"/>
          <w:rFonts w:cs="FrankRuehl" w:hint="cs"/>
          <w:rtl/>
        </w:rPr>
      </w:pPr>
      <w:r>
        <w:rPr>
          <w:rtl/>
          <w:lang w:eastAsia="en-US"/>
        </w:rPr>
        <w:pict>
          <v:shape id="_x0000_s5042" type="#_x0000_t202" style="position:absolute;left:0;text-align:left;margin-left:470.25pt;margin-top:7.1pt;width:1in;height:22.4pt;z-index:251586048" filled="f" stroked="f">
            <v:textbox inset="1mm,0,1mm,0">
              <w:txbxContent>
                <w:p w:rsidR="009B4666" w:rsidRDefault="009B4666" w:rsidP="00395558">
                  <w:pPr>
                    <w:spacing w:line="160" w:lineRule="exact"/>
                    <w:jc w:val="left"/>
                    <w:rPr>
                      <w:rFonts w:cs="Miriam"/>
                      <w:szCs w:val="18"/>
                      <w:rtl/>
                    </w:rPr>
                  </w:pPr>
                  <w:r>
                    <w:rPr>
                      <w:rFonts w:cs="Miriam"/>
                      <w:szCs w:val="18"/>
                      <w:rtl/>
                    </w:rPr>
                    <w:t>ת</w:t>
                  </w:r>
                  <w:r>
                    <w:rPr>
                      <w:rFonts w:cs="Miriam" w:hint="cs"/>
                      <w:szCs w:val="18"/>
                      <w:rtl/>
                    </w:rPr>
                    <w:t>ק' (</w:t>
                  </w:r>
                  <w:r>
                    <w:rPr>
                      <w:rFonts w:cs="Miriam"/>
                      <w:szCs w:val="18"/>
                      <w:rtl/>
                    </w:rPr>
                    <w:t>מ</w:t>
                  </w:r>
                  <w:r>
                    <w:rPr>
                      <w:rFonts w:cs="Miriam" w:hint="cs"/>
                      <w:szCs w:val="18"/>
                      <w:rtl/>
                    </w:rPr>
                    <w:t>ס' 3) תשס"ח-2008</w:t>
                  </w:r>
                </w:p>
              </w:txbxContent>
            </v:textbox>
          </v:shape>
        </w:pict>
      </w:r>
      <w:r>
        <w:rPr>
          <w:rtl/>
        </w:rPr>
        <w:tab/>
      </w:r>
      <w:r>
        <w:rPr>
          <w:rStyle w:val="default"/>
          <w:rFonts w:cs="FrankRuehl"/>
          <w:rtl/>
        </w:rPr>
        <w:t>"</w:t>
      </w:r>
      <w:r>
        <w:rPr>
          <w:rStyle w:val="default"/>
          <w:rFonts w:cs="FrankRuehl" w:hint="cs"/>
          <w:rtl/>
        </w:rPr>
        <w:t xml:space="preserve">בנין ב'" </w:t>
      </w:r>
      <w:r>
        <w:rPr>
          <w:rStyle w:val="default"/>
          <w:rFonts w:cs="FrankRuehl"/>
          <w:rtl/>
        </w:rPr>
        <w:t>–</w:t>
      </w:r>
      <w:r>
        <w:rPr>
          <w:rStyle w:val="default"/>
          <w:rFonts w:cs="FrankRuehl" w:hint="cs"/>
          <w:rtl/>
        </w:rPr>
        <w:t xml:space="preserve"> מבנה אשר גובה המפלס ש</w:t>
      </w:r>
      <w:r>
        <w:rPr>
          <w:rStyle w:val="default"/>
          <w:rFonts w:cs="FrankRuehl"/>
          <w:rtl/>
        </w:rPr>
        <w:t>ל</w:t>
      </w:r>
      <w:r>
        <w:rPr>
          <w:rStyle w:val="default"/>
          <w:rFonts w:cs="FrankRuehl" w:hint="cs"/>
          <w:rtl/>
        </w:rPr>
        <w:t xml:space="preserve"> רצפת קומתו העליונה מעל המפלס הקובע איננו עולה על 1</w:t>
      </w:r>
      <w:r w:rsidR="001A7C4B">
        <w:rPr>
          <w:rStyle w:val="default"/>
          <w:rFonts w:cs="FrankRuehl" w:hint="cs"/>
          <w:rtl/>
        </w:rPr>
        <w:t>3</w:t>
      </w:r>
      <w:r>
        <w:rPr>
          <w:rStyle w:val="default"/>
          <w:rFonts w:cs="FrankRuehl" w:hint="cs"/>
          <w:rtl/>
        </w:rPr>
        <w:t xml:space="preserve"> מטרים;</w:t>
      </w:r>
    </w:p>
    <w:p w:rsidR="00646829" w:rsidRDefault="00646829" w:rsidP="001A7C4B">
      <w:pPr>
        <w:pStyle w:val="P00"/>
        <w:spacing w:before="72"/>
        <w:ind w:left="0" w:right="1134"/>
        <w:rPr>
          <w:rStyle w:val="default"/>
          <w:rFonts w:cs="FrankRuehl" w:hint="cs"/>
          <w:rtl/>
        </w:rPr>
      </w:pPr>
      <w:r>
        <w:rPr>
          <w:rtl/>
          <w:lang w:eastAsia="en-US"/>
        </w:rPr>
        <w:pict>
          <v:shape id="_x0000_s5043" type="#_x0000_t202" style="position:absolute;left:0;text-align:left;margin-left:470.25pt;margin-top:7.1pt;width:1in;height:22.4pt;z-index:251587072" filled="f" stroked="f">
            <v:textbox inset="1mm,0,1mm,0">
              <w:txbxContent>
                <w:p w:rsidR="009B4666" w:rsidRDefault="009B4666" w:rsidP="00395558">
                  <w:pPr>
                    <w:spacing w:line="160" w:lineRule="exact"/>
                    <w:jc w:val="left"/>
                    <w:rPr>
                      <w:rFonts w:cs="Miriam"/>
                      <w:szCs w:val="18"/>
                      <w:rtl/>
                    </w:rPr>
                  </w:pPr>
                  <w:r>
                    <w:rPr>
                      <w:rFonts w:cs="Miriam"/>
                      <w:szCs w:val="18"/>
                      <w:rtl/>
                    </w:rPr>
                    <w:t>ת</w:t>
                  </w:r>
                  <w:r>
                    <w:rPr>
                      <w:rFonts w:cs="Miriam" w:hint="cs"/>
                      <w:szCs w:val="18"/>
                      <w:rtl/>
                    </w:rPr>
                    <w:t>ק' (</w:t>
                  </w:r>
                  <w:r>
                    <w:rPr>
                      <w:rFonts w:cs="Miriam"/>
                      <w:szCs w:val="18"/>
                      <w:rtl/>
                    </w:rPr>
                    <w:t>מ</w:t>
                  </w:r>
                  <w:r>
                    <w:rPr>
                      <w:rFonts w:cs="Miriam" w:hint="cs"/>
                      <w:szCs w:val="18"/>
                      <w:rtl/>
                    </w:rPr>
                    <w:t>ס' 3) תשס"ח-2008</w:t>
                  </w:r>
                </w:p>
              </w:txbxContent>
            </v:textbox>
          </v:shape>
        </w:pict>
      </w:r>
      <w:r>
        <w:rPr>
          <w:rtl/>
        </w:rPr>
        <w:tab/>
      </w:r>
      <w:r>
        <w:rPr>
          <w:rStyle w:val="default"/>
          <w:rFonts w:cs="FrankRuehl"/>
          <w:rtl/>
        </w:rPr>
        <w:t>"</w:t>
      </w:r>
      <w:r>
        <w:rPr>
          <w:rStyle w:val="default"/>
          <w:rFonts w:cs="FrankRuehl" w:hint="cs"/>
          <w:rtl/>
        </w:rPr>
        <w:t xml:space="preserve">בנין ג'" </w:t>
      </w:r>
      <w:r>
        <w:rPr>
          <w:rStyle w:val="default"/>
          <w:rFonts w:cs="FrankRuehl"/>
          <w:rtl/>
        </w:rPr>
        <w:t>–</w:t>
      </w:r>
      <w:r>
        <w:rPr>
          <w:rStyle w:val="default"/>
          <w:rFonts w:cs="FrankRuehl" w:hint="cs"/>
          <w:rtl/>
        </w:rPr>
        <w:t xml:space="preserve"> מבנה אשר גובה המפלס של רצפת קומתו העליונה מעל המפלס הקובע עולה על 1</w:t>
      </w:r>
      <w:r w:rsidR="001A7C4B">
        <w:rPr>
          <w:rStyle w:val="default"/>
          <w:rFonts w:cs="FrankRuehl" w:hint="cs"/>
          <w:rtl/>
        </w:rPr>
        <w:t>3</w:t>
      </w:r>
      <w:r>
        <w:rPr>
          <w:rStyle w:val="default"/>
          <w:rFonts w:cs="FrankRuehl" w:hint="cs"/>
          <w:rtl/>
        </w:rPr>
        <w:t xml:space="preserve"> מטרים, אך איננו עולה על </w:t>
      </w:r>
      <w:r w:rsidR="001A7C4B">
        <w:rPr>
          <w:rStyle w:val="default"/>
          <w:rFonts w:cs="FrankRuehl" w:hint="cs"/>
          <w:rtl/>
        </w:rPr>
        <w:t>29</w:t>
      </w:r>
      <w:r>
        <w:rPr>
          <w:rStyle w:val="default"/>
          <w:rFonts w:cs="FrankRuehl" w:hint="cs"/>
          <w:rtl/>
        </w:rPr>
        <w:t xml:space="preserve"> מטרים;</w:t>
      </w:r>
    </w:p>
    <w:p w:rsidR="00646829" w:rsidRDefault="00646829" w:rsidP="001A7C4B">
      <w:pPr>
        <w:pStyle w:val="P00"/>
        <w:spacing w:before="72"/>
        <w:ind w:left="0" w:right="1134"/>
        <w:rPr>
          <w:rStyle w:val="default"/>
          <w:rFonts w:cs="FrankRuehl" w:hint="cs"/>
          <w:rtl/>
        </w:rPr>
      </w:pPr>
      <w:r>
        <w:rPr>
          <w:rtl/>
          <w:lang w:eastAsia="en-US"/>
        </w:rPr>
        <w:pict>
          <v:shape id="_x0000_s5044" type="#_x0000_t202" style="position:absolute;left:0;text-align:left;margin-left:470.25pt;margin-top:7.1pt;width:1in;height:22.4pt;z-index:251588096" filled="f" stroked="f">
            <v:textbox inset="1mm,0,1mm,0">
              <w:txbxContent>
                <w:p w:rsidR="009B4666" w:rsidRDefault="009B4666" w:rsidP="00395558">
                  <w:pPr>
                    <w:spacing w:line="160" w:lineRule="exact"/>
                    <w:jc w:val="left"/>
                    <w:rPr>
                      <w:rFonts w:cs="Miriam"/>
                      <w:szCs w:val="18"/>
                      <w:rtl/>
                    </w:rPr>
                  </w:pPr>
                  <w:r>
                    <w:rPr>
                      <w:rFonts w:cs="Miriam"/>
                      <w:szCs w:val="18"/>
                      <w:rtl/>
                    </w:rPr>
                    <w:t>ת</w:t>
                  </w:r>
                  <w:r>
                    <w:rPr>
                      <w:rFonts w:cs="Miriam" w:hint="cs"/>
                      <w:szCs w:val="18"/>
                      <w:rtl/>
                    </w:rPr>
                    <w:t>ק' (</w:t>
                  </w:r>
                  <w:r>
                    <w:rPr>
                      <w:rFonts w:cs="Miriam"/>
                      <w:szCs w:val="18"/>
                      <w:rtl/>
                    </w:rPr>
                    <w:t>מ</w:t>
                  </w:r>
                  <w:r>
                    <w:rPr>
                      <w:rFonts w:cs="Miriam" w:hint="cs"/>
                      <w:szCs w:val="18"/>
                      <w:rtl/>
                    </w:rPr>
                    <w:t>ס' 3) תשס"ח-2008</w:t>
                  </w:r>
                </w:p>
              </w:txbxContent>
            </v:textbox>
          </v:shape>
        </w:pict>
      </w:r>
      <w:r>
        <w:rPr>
          <w:rtl/>
        </w:rPr>
        <w:tab/>
      </w:r>
      <w:r>
        <w:rPr>
          <w:rStyle w:val="default"/>
          <w:rFonts w:cs="FrankRuehl"/>
          <w:rtl/>
        </w:rPr>
        <w:t>"</w:t>
      </w:r>
      <w:r>
        <w:rPr>
          <w:rStyle w:val="default"/>
          <w:rFonts w:cs="FrankRuehl" w:hint="cs"/>
          <w:rtl/>
        </w:rPr>
        <w:t xml:space="preserve">בנין ד'" </w:t>
      </w:r>
      <w:r>
        <w:rPr>
          <w:rStyle w:val="default"/>
          <w:rFonts w:cs="FrankRuehl"/>
          <w:rtl/>
        </w:rPr>
        <w:t>–</w:t>
      </w:r>
      <w:r>
        <w:rPr>
          <w:rStyle w:val="default"/>
          <w:rFonts w:cs="FrankRuehl" w:hint="cs"/>
          <w:rtl/>
        </w:rPr>
        <w:t xml:space="preserve"> מבנה אשר גובה המפלס על רצפת קומתו העליונה מעל המפלס הקובע עולה על</w:t>
      </w:r>
      <w:r>
        <w:rPr>
          <w:rStyle w:val="default"/>
          <w:rFonts w:cs="FrankRuehl"/>
          <w:rtl/>
        </w:rPr>
        <w:t xml:space="preserve"> 2</w:t>
      </w:r>
      <w:r w:rsidR="001A7C4B">
        <w:rPr>
          <w:rStyle w:val="default"/>
          <w:rFonts w:cs="FrankRuehl" w:hint="cs"/>
          <w:rtl/>
        </w:rPr>
        <w:t>9</w:t>
      </w:r>
      <w:r>
        <w:rPr>
          <w:rStyle w:val="default"/>
          <w:rFonts w:cs="FrankRuehl"/>
          <w:rtl/>
        </w:rPr>
        <w:t xml:space="preserve"> </w:t>
      </w:r>
      <w:r>
        <w:rPr>
          <w:rStyle w:val="default"/>
          <w:rFonts w:cs="FrankRuehl" w:hint="cs"/>
          <w:rtl/>
        </w:rPr>
        <w:t>מטרים;</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דירה" </w:t>
      </w:r>
      <w:r>
        <w:rPr>
          <w:rStyle w:val="default"/>
          <w:rFonts w:cs="FrankRuehl"/>
          <w:rtl/>
        </w:rPr>
        <w:t>–</w:t>
      </w:r>
      <w:r>
        <w:rPr>
          <w:rStyle w:val="default"/>
          <w:rFonts w:cs="FrankRuehl" w:hint="cs"/>
          <w:rtl/>
        </w:rPr>
        <w:t xml:space="preserve"> כמשמעותה בסעיף 2.01 לתוספת השניה;</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המפלס הקובע" </w:t>
      </w:r>
      <w:r>
        <w:rPr>
          <w:rStyle w:val="default"/>
          <w:rFonts w:cs="FrankRuehl"/>
          <w:rtl/>
        </w:rPr>
        <w:t>–</w:t>
      </w:r>
      <w:r>
        <w:rPr>
          <w:rStyle w:val="default"/>
          <w:rFonts w:cs="FrankRuehl" w:hint="cs"/>
          <w:rtl/>
        </w:rPr>
        <w:t xml:space="preserve"> מפלס הכניסה הקובעת של הבנין, ואם היו במבנה מתחת המפלס של הכניסה הקובעת קומה או קומות שנועדו לשמש מגורים </w:t>
      </w:r>
      <w:r>
        <w:rPr>
          <w:rStyle w:val="default"/>
          <w:rFonts w:cs="FrankRuehl"/>
          <w:rtl/>
        </w:rPr>
        <w:t>–</w:t>
      </w:r>
      <w:r>
        <w:rPr>
          <w:rStyle w:val="default"/>
          <w:rFonts w:cs="FrankRuehl" w:hint="cs"/>
          <w:rtl/>
        </w:rPr>
        <w:t xml:space="preserve"> מפלס הרצפה הנמוכה ביותר שבקומה או בקומות אלה;</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חדר כביסה" </w:t>
      </w:r>
      <w:r>
        <w:rPr>
          <w:rStyle w:val="default"/>
          <w:rFonts w:cs="FrankRuehl"/>
          <w:rtl/>
        </w:rPr>
        <w:t>–</w:t>
      </w:r>
      <w:r>
        <w:rPr>
          <w:rStyle w:val="default"/>
          <w:rFonts w:cs="FrankRuehl" w:hint="cs"/>
          <w:rtl/>
        </w:rPr>
        <w:t xml:space="preserve"> חדר כביסה המשמש י</w:t>
      </w:r>
      <w:r>
        <w:rPr>
          <w:rStyle w:val="default"/>
          <w:rFonts w:cs="FrankRuehl"/>
          <w:rtl/>
        </w:rPr>
        <w:t>ו</w:t>
      </w:r>
      <w:r>
        <w:rPr>
          <w:rStyle w:val="default"/>
          <w:rFonts w:cs="FrankRuehl" w:hint="cs"/>
          <w:rtl/>
        </w:rPr>
        <w:t>תר מדירה אחת בלבד;</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שימוש מסחרי" </w:t>
      </w:r>
      <w:r>
        <w:rPr>
          <w:rStyle w:val="default"/>
          <w:rFonts w:cs="FrankRuehl"/>
          <w:rtl/>
        </w:rPr>
        <w:t>–</w:t>
      </w:r>
      <w:r>
        <w:rPr>
          <w:rStyle w:val="default"/>
          <w:rFonts w:cs="FrankRuehl" w:hint="cs"/>
          <w:rtl/>
        </w:rPr>
        <w:t xml:space="preserve"> שימוש מסחרי שלפי אופיו וממדיו מתיישב עם עיקר שימושו של הבנין למגורים.</w:t>
      </w:r>
    </w:p>
    <w:p w:rsidR="00646829" w:rsidRDefault="006468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היתר הבניה לתוספת בניה במבנה קיים, ייערך סיווג הבנין לפי סעיף זה על פי הממדים של המבנה כולו, לרבות התוספת.</w:t>
      </w:r>
    </w:p>
    <w:p w:rsidR="00646829" w:rsidRDefault="00646829" w:rsidP="001075DE">
      <w:pPr>
        <w:pStyle w:val="P00"/>
        <w:spacing w:before="72"/>
        <w:ind w:left="0" w:right="1134"/>
        <w:rPr>
          <w:rStyle w:val="default"/>
          <w:rFonts w:cs="FrankRuehl"/>
          <w:rtl/>
        </w:rPr>
      </w:pPr>
      <w:bookmarkStart w:id="724" w:name="Seif336"/>
      <w:bookmarkEnd w:id="724"/>
      <w:r>
        <w:rPr>
          <w:lang w:val="he-IL"/>
        </w:rPr>
        <w:pict>
          <v:rect id="_x0000_s4925" style="position:absolute;left:0;text-align:left;margin-left:464.5pt;margin-top:8.05pt;width:75.05pt;height:8pt;z-index:251486720" o:allowincell="f" filled="f" stroked="f" strokecolor="lime" strokeweight=".25pt">
            <v:textbox style="mso-next-textbox:#_x0000_s4925" inset="0,0,0,0">
              <w:txbxContent>
                <w:p w:rsidR="009B4666" w:rsidRDefault="009B4666">
                  <w:pPr>
                    <w:spacing w:line="160" w:lineRule="exact"/>
                    <w:jc w:val="left"/>
                    <w:rPr>
                      <w:rFonts w:cs="Miriam"/>
                      <w:noProof/>
                      <w:szCs w:val="18"/>
                      <w:rtl/>
                    </w:rPr>
                  </w:pPr>
                  <w:r>
                    <w:rPr>
                      <w:rFonts w:cs="Miriam"/>
                      <w:szCs w:val="18"/>
                      <w:rtl/>
                    </w:rPr>
                    <w:t>ז</w:t>
                  </w:r>
                  <w:r>
                    <w:rPr>
                      <w:rFonts w:cs="Miriam" w:hint="cs"/>
                      <w:szCs w:val="18"/>
                      <w:rtl/>
                    </w:rPr>
                    <w:t>מן עמידות אש</w:t>
                  </w:r>
                </w:p>
              </w:txbxContent>
            </v:textbox>
            <w10:anchorlock/>
          </v:rect>
        </w:pict>
      </w:r>
      <w:r>
        <w:rPr>
          <w:rStyle w:val="default"/>
          <w:rFonts w:cs="FrankRuehl"/>
          <w:rtl/>
        </w:rPr>
        <w:t>2.</w:t>
      </w:r>
      <w:r>
        <w:rPr>
          <w:rStyle w:val="default"/>
          <w:rFonts w:cs="FrankRuehl"/>
          <w:rtl/>
        </w:rPr>
        <w:tab/>
      </w:r>
      <w:r>
        <w:rPr>
          <w:rStyle w:val="default"/>
          <w:rFonts w:cs="FrankRuehl" w:hint="cs"/>
          <w:rtl/>
        </w:rPr>
        <w:t>הזמן שבו האלמנטים השונים של שלד מקונסטרוקצית פלדה חייבים להיות עמידי אש, כמוגדר בתקן הישראלי ת"י 931, יהא מספר השעות המסומן לצידם בטבלה דלהלן:</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sz w:val="22"/>
          <w:szCs w:val="22"/>
          <w:rtl/>
        </w:rPr>
      </w:pPr>
      <w:r>
        <w:rPr>
          <w:rStyle w:val="default"/>
          <w:rFonts w:cs="FrankRuehl"/>
          <w:sz w:val="22"/>
          <w:szCs w:val="22"/>
          <w:rtl/>
        </w:rPr>
        <w:t>ס</w:t>
      </w:r>
      <w:r>
        <w:rPr>
          <w:rStyle w:val="default"/>
          <w:rFonts w:cs="FrankRuehl" w:hint="cs"/>
          <w:sz w:val="22"/>
          <w:szCs w:val="22"/>
          <w:rtl/>
        </w:rPr>
        <w:t>וג האלמנט</w:t>
      </w: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בנין א'</w:t>
      </w:r>
      <w:r>
        <w:rPr>
          <w:rStyle w:val="default"/>
          <w:rFonts w:cs="FrankRuehl"/>
          <w:sz w:val="22"/>
          <w:szCs w:val="22"/>
          <w:rtl/>
        </w:rPr>
        <w:tab/>
      </w:r>
      <w:r>
        <w:rPr>
          <w:rStyle w:val="default"/>
          <w:rFonts w:cs="FrankRuehl" w:hint="cs"/>
          <w:sz w:val="22"/>
          <w:szCs w:val="22"/>
          <w:rtl/>
        </w:rPr>
        <w:t>בנין ב'</w:t>
      </w:r>
      <w:r>
        <w:rPr>
          <w:sz w:val="22"/>
          <w:szCs w:val="22"/>
          <w:rtl/>
        </w:rPr>
        <w:t> </w:t>
      </w:r>
      <w:r>
        <w:rPr>
          <w:sz w:val="22"/>
          <w:szCs w:val="22"/>
          <w:rtl/>
        </w:rPr>
        <w:tab/>
      </w:r>
      <w:r>
        <w:rPr>
          <w:rStyle w:val="default"/>
          <w:rFonts w:cs="FrankRuehl"/>
          <w:sz w:val="22"/>
          <w:szCs w:val="22"/>
          <w:rtl/>
        </w:rPr>
        <w:t>ב</w:t>
      </w:r>
      <w:r>
        <w:rPr>
          <w:rStyle w:val="default"/>
          <w:rFonts w:cs="FrankRuehl" w:hint="cs"/>
          <w:sz w:val="22"/>
          <w:szCs w:val="22"/>
          <w:rtl/>
        </w:rPr>
        <w:t>נין ג'</w:t>
      </w:r>
      <w:r>
        <w:rPr>
          <w:sz w:val="22"/>
          <w:szCs w:val="22"/>
          <w:rtl/>
        </w:rPr>
        <w:t> </w:t>
      </w:r>
      <w:r>
        <w:rPr>
          <w:sz w:val="22"/>
          <w:szCs w:val="22"/>
          <w:rtl/>
        </w:rPr>
        <w:t> </w:t>
      </w:r>
      <w:r>
        <w:rPr>
          <w:sz w:val="22"/>
          <w:szCs w:val="22"/>
          <w:rtl/>
        </w:rPr>
        <w:tab/>
      </w:r>
      <w:r>
        <w:rPr>
          <w:rStyle w:val="default"/>
          <w:rFonts w:cs="FrankRuehl"/>
          <w:sz w:val="22"/>
          <w:szCs w:val="22"/>
          <w:rtl/>
        </w:rPr>
        <w:t>ב</w:t>
      </w:r>
      <w:r>
        <w:rPr>
          <w:rStyle w:val="default"/>
          <w:rFonts w:cs="FrankRuehl" w:hint="cs"/>
          <w:sz w:val="22"/>
          <w:szCs w:val="22"/>
          <w:rtl/>
        </w:rPr>
        <w:t>נין ד'</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 xml:space="preserve"> </w:t>
      </w:r>
      <w:r>
        <w:rPr>
          <w:rStyle w:val="default"/>
          <w:rFonts w:cs="FrankRuehl" w:hint="cs"/>
          <w:rtl/>
        </w:rPr>
        <w:t>עמודים, קורות וק</w:t>
      </w:r>
      <w:r>
        <w:rPr>
          <w:rStyle w:val="default"/>
          <w:rFonts w:cs="FrankRuehl"/>
          <w:rtl/>
        </w:rPr>
        <w:t>י</w:t>
      </w:r>
      <w:r>
        <w:rPr>
          <w:rStyle w:val="default"/>
          <w:rFonts w:cs="FrankRuehl" w:hint="cs"/>
          <w:rtl/>
        </w:rPr>
        <w:t>רות נושאים  ¾</w:t>
      </w:r>
      <w:r>
        <w:rPr>
          <w:rStyle w:val="default"/>
          <w:rFonts w:cs="FrankRuehl"/>
          <w:rtl/>
        </w:rPr>
        <w:tab/>
      </w:r>
      <w:r>
        <w:rPr>
          <w:rStyle w:val="default"/>
          <w:rFonts w:cs="FrankRuehl" w:hint="cs"/>
          <w:rtl/>
        </w:rPr>
        <w:t>1</w:t>
      </w:r>
      <w:r>
        <w:rPr>
          <w:rStyle w:val="default"/>
          <w:rFonts w:cs="FrankRuehl"/>
          <w:szCs w:val="16"/>
          <w:rtl/>
        </w:rPr>
        <w:t>1/2</w:t>
      </w:r>
      <w:r>
        <w:rPr>
          <w:rtl/>
        </w:rPr>
        <w:t> </w:t>
      </w:r>
      <w:r>
        <w:rPr>
          <w:rtl/>
        </w:rPr>
        <w:tab/>
      </w:r>
      <w:r>
        <w:rPr>
          <w:rStyle w:val="default"/>
          <w:rFonts w:cs="FrankRuehl"/>
          <w:rtl/>
        </w:rPr>
        <w:t>1</w:t>
      </w:r>
      <w:r>
        <w:rPr>
          <w:rStyle w:val="default"/>
          <w:rFonts w:cs="FrankRuehl"/>
          <w:szCs w:val="16"/>
          <w:rtl/>
        </w:rPr>
        <w:t>1/2</w:t>
      </w:r>
      <w:r>
        <w:rPr>
          <w:rtl/>
        </w:rPr>
        <w:t> </w:t>
      </w:r>
      <w:r>
        <w:rPr>
          <w:rtl/>
        </w:rPr>
        <w:tab/>
      </w:r>
      <w:r>
        <w:rPr>
          <w:rtl/>
        </w:rPr>
        <w:t> </w:t>
      </w:r>
      <w:r>
        <w:rPr>
          <w:rStyle w:val="default"/>
          <w:rFonts w:cs="FrankRuehl"/>
          <w:rtl/>
        </w:rPr>
        <w:t>2</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ת</w:t>
      </w:r>
      <w:r>
        <w:rPr>
          <w:rStyle w:val="default"/>
          <w:rFonts w:cs="FrankRuehl" w:hint="cs"/>
          <w:rtl/>
        </w:rPr>
        <w:t xml:space="preserve">קרות בין דירות וכן יתר </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ח</w:t>
      </w:r>
      <w:r>
        <w:rPr>
          <w:rStyle w:val="default"/>
          <w:rFonts w:cs="FrankRuehl" w:hint="cs"/>
          <w:rtl/>
        </w:rPr>
        <w:t xml:space="preserve">לקי השלד שאין לגביהם </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ה</w:t>
      </w:r>
      <w:r>
        <w:rPr>
          <w:rStyle w:val="default"/>
          <w:rFonts w:cs="FrankRuehl" w:hint="cs"/>
          <w:rtl/>
        </w:rPr>
        <w:t>וראה מיוחדת</w:t>
      </w:r>
      <w:r>
        <w:rPr>
          <w:rStyle w:val="default"/>
          <w:rFonts w:cs="FrankRuehl"/>
          <w:rtl/>
        </w:rPr>
        <w:tab/>
      </w:r>
      <w:r>
        <w:rPr>
          <w:rStyle w:val="default"/>
          <w:rFonts w:cs="FrankRuehl"/>
          <w:rtl/>
        </w:rPr>
        <w:tab/>
      </w:r>
      <w:r>
        <w:rPr>
          <w:rStyle w:val="default"/>
          <w:rFonts w:cs="FrankRuehl" w:hint="cs"/>
          <w:rtl/>
        </w:rPr>
        <w:t>¾</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1</w:t>
      </w:r>
      <w:r>
        <w:rPr>
          <w:rStyle w:val="default"/>
          <w:rFonts w:cs="FrankRuehl"/>
          <w:szCs w:val="16"/>
          <w:rtl/>
        </w:rPr>
        <w:t>1/2</w:t>
      </w:r>
      <w:r>
        <w:rPr>
          <w:rtl/>
        </w:rPr>
        <w:tab/>
      </w:r>
      <w:r>
        <w:rPr>
          <w:rFonts w:hint="cs"/>
          <w:rtl/>
        </w:rPr>
        <w:t xml:space="preserve">    </w:t>
      </w:r>
      <w:r>
        <w:rPr>
          <w:rStyle w:val="default"/>
          <w:rFonts w:cs="FrankRuehl"/>
          <w:rtl/>
        </w:rPr>
        <w:t>2</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מ</w:t>
      </w:r>
      <w:r>
        <w:rPr>
          <w:rStyle w:val="default"/>
          <w:rFonts w:cs="FrankRuehl" w:hint="cs"/>
          <w:rtl/>
        </w:rPr>
        <w:t xml:space="preserve">חיצות בין דירות, בין דירות </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ו</w:t>
      </w:r>
      <w:r>
        <w:rPr>
          <w:rStyle w:val="default"/>
          <w:rFonts w:cs="FrankRuehl" w:hint="cs"/>
          <w:rtl/>
        </w:rPr>
        <w:t xml:space="preserve">חדר מדרגות ובין דירות </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ו</w:t>
      </w:r>
      <w:r>
        <w:rPr>
          <w:rStyle w:val="default"/>
          <w:rFonts w:cs="FrankRuehl" w:hint="cs"/>
          <w:rtl/>
        </w:rPr>
        <w:t>חללים ציבוריים</w:t>
      </w:r>
      <w:r>
        <w:rPr>
          <w:rStyle w:val="default"/>
          <w:rFonts w:cs="FrankRuehl"/>
          <w:rtl/>
        </w:rPr>
        <w:tab/>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1</w:t>
      </w:r>
      <w:r>
        <w:rPr>
          <w:rtl/>
        </w:rPr>
        <w:t> </w:t>
      </w:r>
      <w:r>
        <w:rPr>
          <w:rtl/>
        </w:rPr>
        <w:tab/>
      </w:r>
      <w:r>
        <w:rPr>
          <w:rStyle w:val="default"/>
          <w:rFonts w:cs="FrankRuehl"/>
          <w:rtl/>
        </w:rPr>
        <w:t>1</w:t>
      </w:r>
      <w:r>
        <w:rPr>
          <w:rStyle w:val="default"/>
          <w:rFonts w:cs="FrankRuehl"/>
          <w:szCs w:val="16"/>
          <w:rtl/>
        </w:rPr>
        <w:t>1/2</w:t>
      </w:r>
      <w:r>
        <w:rPr>
          <w:rtl/>
        </w:rPr>
        <w:t> </w:t>
      </w:r>
      <w:r>
        <w:rPr>
          <w:rtl/>
        </w:rPr>
        <w:tab/>
      </w:r>
      <w:r>
        <w:rPr>
          <w:rFonts w:hint="cs"/>
          <w:rtl/>
        </w:rPr>
        <w:t xml:space="preserve">   </w:t>
      </w:r>
      <w:r>
        <w:rPr>
          <w:rStyle w:val="default"/>
          <w:rFonts w:cs="FrankRuehl"/>
          <w:rtl/>
        </w:rPr>
        <w:t>2</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מ</w:t>
      </w:r>
      <w:r>
        <w:rPr>
          <w:rStyle w:val="default"/>
          <w:rFonts w:cs="FrankRuehl" w:hint="cs"/>
          <w:rtl/>
        </w:rPr>
        <w:t>חיצה כפולה בתפר התפשטות</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2</w:t>
      </w:r>
      <w:r>
        <w:rPr>
          <w:rtl/>
        </w:rPr>
        <w:t> </w:t>
      </w:r>
      <w:r>
        <w:rPr>
          <w:rtl/>
        </w:rPr>
        <w:tab/>
      </w:r>
      <w:r>
        <w:rPr>
          <w:rStyle w:val="default"/>
          <w:rFonts w:cs="FrankRuehl"/>
          <w:rtl/>
        </w:rPr>
        <w:t>2</w:t>
      </w:r>
      <w:r>
        <w:rPr>
          <w:rtl/>
        </w:rPr>
        <w:t> </w:t>
      </w:r>
      <w:r>
        <w:rPr>
          <w:rtl/>
        </w:rPr>
        <w:t> </w:t>
      </w:r>
      <w:r>
        <w:rPr>
          <w:rtl/>
        </w:rPr>
        <w:tab/>
      </w:r>
      <w:r>
        <w:rPr>
          <w:rFonts w:hint="cs"/>
          <w:rtl/>
        </w:rPr>
        <w:t xml:space="preserve">    </w:t>
      </w:r>
      <w:r>
        <w:rPr>
          <w:rStyle w:val="default"/>
          <w:rFonts w:cs="FrankRuehl"/>
          <w:rtl/>
        </w:rPr>
        <w:t>3</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ק</w:t>
      </w:r>
      <w:r>
        <w:rPr>
          <w:rStyle w:val="default"/>
          <w:rFonts w:cs="FrankRuehl" w:hint="cs"/>
          <w:rtl/>
        </w:rPr>
        <w:t>ירות חוץ שאינם נושא</w:t>
      </w:r>
      <w:r>
        <w:rPr>
          <w:rStyle w:val="default"/>
          <w:rFonts w:cs="FrankRuehl"/>
          <w:rtl/>
        </w:rPr>
        <w:t>י</w:t>
      </w:r>
      <w:r>
        <w:rPr>
          <w:rStyle w:val="default"/>
          <w:rFonts w:cs="FrankRuehl" w:hint="cs"/>
          <w:rtl/>
        </w:rPr>
        <w:t>ם</w:t>
      </w:r>
      <w:r>
        <w:rPr>
          <w:rStyle w:val="default"/>
          <w:rFonts w:cs="FrankRuehl"/>
          <w:rtl/>
        </w:rPr>
        <w:tab/>
      </w:r>
      <w:r>
        <w:rPr>
          <w:rStyle w:val="default"/>
          <w:rFonts w:cs="FrankRuehl"/>
          <w:rtl/>
        </w:rPr>
        <w:tab/>
      </w:r>
      <w:r>
        <w:rPr>
          <w:rStyle w:val="default"/>
          <w:rFonts w:cs="FrankRuehl" w:hint="cs"/>
          <w:rtl/>
        </w:rPr>
        <w:t>¾</w:t>
      </w:r>
      <w:r>
        <w:rPr>
          <w:rStyle w:val="default"/>
          <w:rFonts w:cs="FrankRuehl"/>
          <w:rtl/>
        </w:rPr>
        <w:tab/>
      </w:r>
      <w:r>
        <w:rPr>
          <w:rStyle w:val="default"/>
          <w:rFonts w:cs="FrankRuehl" w:hint="cs"/>
          <w:rtl/>
        </w:rPr>
        <w:t>1</w:t>
      </w:r>
      <w:r>
        <w:rPr>
          <w:rtl/>
        </w:rPr>
        <w:t> </w:t>
      </w:r>
      <w:r>
        <w:rPr>
          <w:rtl/>
        </w:rPr>
        <w:tab/>
      </w:r>
      <w:r>
        <w:rPr>
          <w:rStyle w:val="default"/>
          <w:rFonts w:cs="FrankRuehl"/>
          <w:rtl/>
        </w:rPr>
        <w:t>1</w:t>
      </w:r>
      <w:r>
        <w:rPr>
          <w:rStyle w:val="default"/>
          <w:rFonts w:cs="FrankRuehl"/>
          <w:szCs w:val="16"/>
          <w:rtl/>
        </w:rPr>
        <w:t>1/2</w:t>
      </w:r>
      <w:r>
        <w:rPr>
          <w:rtl/>
        </w:rPr>
        <w:t> </w:t>
      </w:r>
      <w:r>
        <w:rPr>
          <w:rtl/>
        </w:rPr>
        <w:tab/>
      </w:r>
      <w:r>
        <w:rPr>
          <w:rFonts w:hint="cs"/>
          <w:rtl/>
        </w:rPr>
        <w:t xml:space="preserve">   </w:t>
      </w:r>
      <w:r>
        <w:rPr>
          <w:rtl/>
        </w:rPr>
        <w:t> </w:t>
      </w:r>
      <w:r>
        <w:rPr>
          <w:rStyle w:val="default"/>
          <w:rFonts w:cs="FrankRuehl"/>
          <w:rtl/>
        </w:rPr>
        <w:t>2</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ת</w:t>
      </w:r>
      <w:r>
        <w:rPr>
          <w:rStyle w:val="default"/>
          <w:rFonts w:cs="FrankRuehl" w:hint="cs"/>
          <w:rtl/>
        </w:rPr>
        <w:t>קרות גג המשמש למילוט</w:t>
      </w:r>
      <w:r>
        <w:rPr>
          <w:rStyle w:val="default"/>
          <w:rFonts w:cs="FrankRuehl"/>
          <w:rtl/>
        </w:rPr>
        <w:tab/>
      </w:r>
      <w:r>
        <w:rPr>
          <w:rStyle w:val="default"/>
          <w:rFonts w:cs="FrankRuehl"/>
          <w:rtl/>
        </w:rPr>
        <w:tab/>
      </w:r>
      <w:r>
        <w:rPr>
          <w:rStyle w:val="default"/>
          <w:rFonts w:cs="FrankRuehl" w:hint="cs"/>
          <w:rtl/>
        </w:rPr>
        <w:t>-</w:t>
      </w:r>
      <w:r>
        <w:rPr>
          <w:rStyle w:val="default"/>
          <w:rFonts w:cs="FrankRuehl"/>
          <w:rtl/>
        </w:rPr>
        <w:tab/>
      </w:r>
      <w:r>
        <w:rPr>
          <w:rStyle w:val="default"/>
          <w:rFonts w:cs="FrankRuehl" w:hint="cs"/>
          <w:rtl/>
        </w:rPr>
        <w:t>2</w:t>
      </w:r>
      <w:r>
        <w:rPr>
          <w:rtl/>
        </w:rPr>
        <w:t> </w:t>
      </w:r>
      <w:r>
        <w:rPr>
          <w:rtl/>
        </w:rPr>
        <w:tab/>
      </w:r>
      <w:r>
        <w:rPr>
          <w:rStyle w:val="default"/>
          <w:rFonts w:cs="FrankRuehl"/>
          <w:rtl/>
        </w:rPr>
        <w:t>2</w:t>
      </w:r>
      <w:r>
        <w:rPr>
          <w:rtl/>
        </w:rPr>
        <w:t> </w:t>
      </w:r>
      <w:r>
        <w:rPr>
          <w:rtl/>
        </w:rPr>
        <w:t> </w:t>
      </w:r>
      <w:r>
        <w:rPr>
          <w:rtl/>
        </w:rPr>
        <w:tab/>
      </w:r>
      <w:r>
        <w:rPr>
          <w:rFonts w:hint="cs"/>
          <w:rtl/>
        </w:rPr>
        <w:t xml:space="preserve">      </w:t>
      </w:r>
      <w:r>
        <w:rPr>
          <w:rStyle w:val="default"/>
          <w:rFonts w:cs="FrankRuehl"/>
          <w:rtl/>
        </w:rPr>
        <w:t>2</w:t>
      </w:r>
    </w:p>
    <w:p w:rsidR="00646829" w:rsidRDefault="00646829">
      <w:pPr>
        <w:pStyle w:val="P05"/>
        <w:spacing w:before="72"/>
        <w:ind w:left="2381" w:right="1134"/>
        <w:rPr>
          <w:rStyle w:val="default"/>
          <w:rFonts w:cs="FrankRuehl"/>
          <w:rtl/>
        </w:rPr>
      </w:pPr>
      <w:r>
        <w:rPr>
          <w:rStyle w:val="default"/>
          <w:rFonts w:cs="FrankRuehl"/>
          <w:rtl/>
        </w:rPr>
        <w:t>ת</w:t>
      </w:r>
      <w:r>
        <w:rPr>
          <w:rStyle w:val="default"/>
          <w:rFonts w:cs="FrankRuehl" w:hint="cs"/>
          <w:rtl/>
        </w:rPr>
        <w:t xml:space="preserve">קרות וקירות במחסנים, בחדרי </w:t>
      </w:r>
    </w:p>
    <w:p w:rsidR="00646829" w:rsidRDefault="00646829">
      <w:pPr>
        <w:pStyle w:val="P05"/>
        <w:spacing w:before="72"/>
        <w:ind w:left="2381" w:right="1134"/>
        <w:rPr>
          <w:rStyle w:val="default"/>
          <w:rFonts w:cs="FrankRuehl"/>
          <w:rtl/>
        </w:rPr>
      </w:pPr>
      <w:r>
        <w:rPr>
          <w:rStyle w:val="default"/>
          <w:rFonts w:cs="FrankRuehl"/>
          <w:rtl/>
        </w:rPr>
        <w:t>ה</w:t>
      </w:r>
      <w:r>
        <w:rPr>
          <w:rStyle w:val="default"/>
          <w:rFonts w:cs="FrankRuehl" w:hint="cs"/>
          <w:rtl/>
        </w:rPr>
        <w:t xml:space="preserve">סקה, בחדרים לאצירת אשפה, </w:t>
      </w:r>
    </w:p>
    <w:p w:rsidR="00646829" w:rsidRDefault="00646829">
      <w:pPr>
        <w:pStyle w:val="P05"/>
        <w:spacing w:before="72"/>
        <w:ind w:left="2381" w:right="1134"/>
        <w:rPr>
          <w:rStyle w:val="default"/>
          <w:rFonts w:cs="FrankRuehl"/>
          <w:rtl/>
        </w:rPr>
      </w:pPr>
      <w:r>
        <w:rPr>
          <w:rStyle w:val="default"/>
          <w:rFonts w:cs="FrankRuehl"/>
          <w:rtl/>
        </w:rPr>
        <w:t>ב</w:t>
      </w:r>
      <w:r>
        <w:rPr>
          <w:rStyle w:val="default"/>
          <w:rFonts w:cs="FrankRuehl" w:hint="cs"/>
          <w:rtl/>
        </w:rPr>
        <w:t xml:space="preserve">מוסכים תת-קרקעיים, בחדרי </w:t>
      </w:r>
    </w:p>
    <w:p w:rsidR="00646829" w:rsidRDefault="00646829">
      <w:pPr>
        <w:pStyle w:val="P05"/>
        <w:spacing w:before="72"/>
        <w:ind w:left="2381" w:right="1134"/>
        <w:rPr>
          <w:rStyle w:val="default"/>
          <w:rFonts w:cs="FrankRuehl"/>
          <w:rtl/>
        </w:rPr>
      </w:pPr>
      <w:r>
        <w:rPr>
          <w:rStyle w:val="default"/>
          <w:rFonts w:cs="FrankRuehl"/>
          <w:rtl/>
        </w:rPr>
        <w:t>כ</w:t>
      </w:r>
      <w:r>
        <w:rPr>
          <w:rStyle w:val="default"/>
          <w:rFonts w:cs="FrankRuehl" w:hint="cs"/>
          <w:rtl/>
        </w:rPr>
        <w:t xml:space="preserve">ביסה ובחללים אחרים כיוצא </w:t>
      </w:r>
    </w:p>
    <w:p w:rsidR="00646829" w:rsidRDefault="00646829">
      <w:pPr>
        <w:pStyle w:val="P05"/>
        <w:spacing w:before="72"/>
        <w:ind w:left="2381" w:right="1134"/>
        <w:rPr>
          <w:rStyle w:val="default"/>
          <w:rFonts w:cs="FrankRuehl"/>
          <w:rtl/>
        </w:rPr>
      </w:pPr>
      <w:r>
        <w:rPr>
          <w:rStyle w:val="default"/>
          <w:rFonts w:cs="FrankRuehl"/>
          <w:rtl/>
        </w:rPr>
        <w:t>ב</w:t>
      </w:r>
      <w:r>
        <w:rPr>
          <w:rStyle w:val="default"/>
          <w:rFonts w:cs="FrankRuehl" w:hint="cs"/>
          <w:rtl/>
        </w:rPr>
        <w:t xml:space="preserve">אלה שיש בהם סיכון אש גבוה </w:t>
      </w:r>
    </w:p>
    <w:p w:rsidR="00646829" w:rsidRDefault="00646829">
      <w:pPr>
        <w:pStyle w:val="P05"/>
        <w:tabs>
          <w:tab w:val="clear" w:pos="1474"/>
          <w:tab w:val="clear" w:pos="1928"/>
          <w:tab w:val="clear" w:pos="2381"/>
          <w:tab w:val="clear" w:pos="2835"/>
          <w:tab w:val="left" w:pos="2693"/>
          <w:tab w:val="left" w:pos="3402"/>
          <w:tab w:val="left" w:pos="4252"/>
          <w:tab w:val="left" w:pos="5103"/>
        </w:tabs>
        <w:spacing w:before="72"/>
        <w:ind w:left="2381" w:right="1134"/>
        <w:rPr>
          <w:rStyle w:val="default"/>
          <w:rFonts w:cs="FrankRuehl"/>
          <w:rtl/>
        </w:rPr>
      </w:pPr>
      <w:r>
        <w:rPr>
          <w:rStyle w:val="default"/>
          <w:rFonts w:cs="FrankRuehl"/>
          <w:rtl/>
        </w:rPr>
        <w:t>ו</w:t>
      </w:r>
      <w:r>
        <w:rPr>
          <w:rStyle w:val="default"/>
          <w:rFonts w:cs="FrankRuehl" w:hint="cs"/>
          <w:rtl/>
        </w:rPr>
        <w:t>שימושים מסחריים</w:t>
      </w:r>
      <w:r>
        <w:rPr>
          <w:rStyle w:val="default"/>
          <w:rFonts w:cs="FrankRuehl"/>
          <w:rtl/>
        </w:rPr>
        <w:tab/>
      </w:r>
      <w:r>
        <w:rPr>
          <w:rStyle w:val="default"/>
          <w:rFonts w:cs="FrankRuehl"/>
          <w:rtl/>
        </w:rPr>
        <w:tab/>
      </w:r>
      <w:r>
        <w:rPr>
          <w:rStyle w:val="default"/>
          <w:rFonts w:cs="FrankRuehl"/>
        </w:rPr>
        <w:t xml:space="preserve"> </w:t>
      </w:r>
      <w:r>
        <w:rPr>
          <w:rStyle w:val="default"/>
          <w:rFonts w:cs="FrankRuehl"/>
          <w:rtl/>
        </w:rPr>
        <w:t>2</w:t>
      </w:r>
      <w:r>
        <w:rPr>
          <w:rStyle w:val="default"/>
          <w:rFonts w:cs="FrankRuehl"/>
        </w:rPr>
        <w:t xml:space="preserve"> </w:t>
      </w:r>
      <w:r>
        <w:rPr>
          <w:rStyle w:val="default"/>
          <w:rFonts w:cs="FrankRuehl"/>
          <w:rtl/>
        </w:rPr>
        <w:tab/>
      </w:r>
      <w:r>
        <w:rPr>
          <w:rStyle w:val="default"/>
          <w:rFonts w:cs="FrankRuehl"/>
        </w:rPr>
        <w:t xml:space="preserve"> </w:t>
      </w:r>
      <w:r>
        <w:rPr>
          <w:rStyle w:val="default"/>
          <w:rFonts w:cs="FrankRuehl"/>
          <w:rtl/>
        </w:rPr>
        <w:t>2</w:t>
      </w:r>
      <w:r>
        <w:rPr>
          <w:rtl/>
        </w:rPr>
        <w:t> </w:t>
      </w:r>
      <w:r>
        <w:rPr>
          <w:rtl/>
        </w:rPr>
        <w:tab/>
      </w:r>
      <w:r>
        <w:t xml:space="preserve"> </w:t>
      </w:r>
      <w:r>
        <w:rPr>
          <w:rStyle w:val="default"/>
          <w:rFonts w:cs="FrankRuehl"/>
          <w:rtl/>
        </w:rPr>
        <w:t>3</w:t>
      </w:r>
      <w:r>
        <w:rPr>
          <w:rtl/>
        </w:rPr>
        <w:t> </w:t>
      </w:r>
      <w:r>
        <w:rPr>
          <w:rtl/>
        </w:rPr>
        <w:t> </w:t>
      </w:r>
      <w:r>
        <w:rPr>
          <w:rtl/>
        </w:rPr>
        <w:tab/>
      </w:r>
      <w:r>
        <w:rPr>
          <w:rFonts w:hint="cs"/>
          <w:rtl/>
        </w:rPr>
        <w:t xml:space="preserve">   </w:t>
      </w:r>
      <w:r>
        <w:rPr>
          <w:rStyle w:val="default"/>
          <w:rFonts w:cs="FrankRuehl"/>
          <w:rtl/>
        </w:rPr>
        <w:t>4</w:t>
      </w:r>
    </w:p>
    <w:p w:rsidR="00646829" w:rsidRDefault="00646829" w:rsidP="001075DE">
      <w:pPr>
        <w:pStyle w:val="P00"/>
        <w:spacing w:before="72"/>
        <w:ind w:left="0" w:right="1134"/>
        <w:rPr>
          <w:rStyle w:val="default"/>
          <w:rFonts w:cs="FrankRuehl"/>
          <w:rtl/>
        </w:rPr>
      </w:pPr>
      <w:bookmarkStart w:id="725" w:name="Seif337"/>
      <w:bookmarkEnd w:id="725"/>
      <w:r>
        <w:rPr>
          <w:lang w:val="he-IL"/>
        </w:rPr>
        <w:pict>
          <v:rect id="_x0000_s4926" style="position:absolute;left:0;text-align:left;margin-left:464.5pt;margin-top:8.05pt;width:75.05pt;height:16pt;z-index:251487744" o:allowincell="f" filled="f" stroked="f" strokecolor="lime" strokeweight=".25pt">
            <v:textbox style="mso-next-textbox:#_x0000_s4926"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ור</w:t>
                  </w:r>
                  <w:r>
                    <w:rPr>
                      <w:rFonts w:cs="Miriam"/>
                      <w:szCs w:val="18"/>
                      <w:rtl/>
                    </w:rPr>
                    <w:t>א</w:t>
                  </w:r>
                  <w:r>
                    <w:rPr>
                      <w:rFonts w:cs="Miriam" w:hint="cs"/>
                      <w:szCs w:val="18"/>
                      <w:rtl/>
                    </w:rPr>
                    <w:t>ה מיוחדת לבנינ</w:t>
                  </w:r>
                  <w:r>
                    <w:rPr>
                      <w:rFonts w:cs="Miriam"/>
                      <w:szCs w:val="18"/>
                      <w:rtl/>
                    </w:rPr>
                    <w:t>י</w:t>
                  </w:r>
                  <w:r>
                    <w:rPr>
                      <w:rFonts w:cs="Miriam" w:hint="cs"/>
                      <w:szCs w:val="18"/>
                      <w:rtl/>
                    </w:rPr>
                    <w:t>ם מעל 40 מטרים</w:t>
                  </w:r>
                </w:p>
              </w:txbxContent>
            </v:textbox>
            <w10:anchorlock/>
          </v:rect>
        </w:pict>
      </w:r>
      <w:r>
        <w:rPr>
          <w:rStyle w:val="default"/>
          <w:rFonts w:cs="FrankRuehl"/>
          <w:rtl/>
        </w:rPr>
        <w:t>3.</w:t>
      </w:r>
      <w:r>
        <w:rPr>
          <w:rStyle w:val="default"/>
          <w:rFonts w:cs="FrankRuehl"/>
          <w:rtl/>
        </w:rPr>
        <w:tab/>
      </w:r>
      <w:r>
        <w:rPr>
          <w:rStyle w:val="default"/>
          <w:rFonts w:cs="FrankRuehl" w:hint="cs"/>
          <w:rtl/>
        </w:rPr>
        <w:t>במבנה שבו גובה המפלס של רצפת קומתו העליונה עולה על 40 מטרים מעל המפלס הקובע, יהא הזמן שבו חייבים עמודים, קורות וקירות נושאים לעמוד באש 3 שעות ולא 2 שעות כאמור בסעיף 2 לנספח זה.</w:t>
      </w:r>
    </w:p>
    <w:p w:rsidR="00646829" w:rsidRDefault="00646829">
      <w:pPr>
        <w:pStyle w:val="header-2"/>
        <w:ind w:left="0" w:right="1134"/>
        <w:rPr>
          <w:rFonts w:hint="cs"/>
          <w:rtl/>
        </w:rPr>
      </w:pPr>
      <w:bookmarkStart w:id="726" w:name="hed2131"/>
      <w:bookmarkEnd w:id="726"/>
      <w:r>
        <w:rPr>
          <w:lang w:val="he-IL"/>
        </w:rPr>
        <w:pict>
          <v:rect id="_x0000_s4927" style="position:absolute;left:0;text-align:left;margin-left:464.35pt;margin-top:12.75pt;width:75.05pt;height:22.1pt;z-index:251488768" o:allowincell="f" filled="f" stroked="f" strokecolor="lime" strokeweight=".25pt">
            <v:textbox style="mso-next-textbox:#_x0000_s4927"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tl/>
        </w:rPr>
        <w:t>ס</w:t>
      </w:r>
      <w:r>
        <w:rPr>
          <w:rFonts w:hint="cs"/>
          <w:rtl/>
        </w:rPr>
        <w:t>ימן ח': התקנת מיתקנים וציוד לכיבוי</w:t>
      </w:r>
    </w:p>
    <w:p w:rsidR="00646829" w:rsidRDefault="00646829" w:rsidP="001075DE">
      <w:pPr>
        <w:pStyle w:val="P00"/>
        <w:spacing w:before="72"/>
        <w:ind w:left="0" w:right="1134"/>
        <w:rPr>
          <w:rStyle w:val="default"/>
          <w:rFonts w:cs="FrankRuehl" w:hint="cs"/>
          <w:rtl/>
        </w:rPr>
      </w:pPr>
      <w:r>
        <w:rPr>
          <w:lang w:val="he-IL"/>
        </w:rPr>
        <w:pict>
          <v:rect id="_x0000_s4928" style="position:absolute;left:0;text-align:left;margin-left:464.5pt;margin-top:8.05pt;width:75.05pt;height:37.15pt;z-index:251489792" o:allowincell="f" filled="f" stroked="f" strokecolor="lime" strokeweight=".25pt">
            <v:textbox style="mso-next-textbox:#_x0000_s4928"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7.55.00</w:t>
      </w:r>
      <w:r>
        <w:rPr>
          <w:rStyle w:val="default"/>
          <w:rFonts w:cs="FrankRuehl" w:hint="cs"/>
          <w:rtl/>
        </w:rPr>
        <w:t xml:space="preserve"> (נמחק).</w:t>
      </w:r>
    </w:p>
    <w:p w:rsidR="00646829" w:rsidRDefault="00646829" w:rsidP="001075DE">
      <w:pPr>
        <w:pStyle w:val="P00"/>
        <w:spacing w:before="72"/>
        <w:ind w:left="0" w:right="1134"/>
        <w:rPr>
          <w:rStyle w:val="default"/>
          <w:rFonts w:cs="FrankRuehl"/>
          <w:rtl/>
        </w:rPr>
      </w:pPr>
      <w:r>
        <w:rPr>
          <w:lang w:val="he-IL"/>
        </w:rPr>
        <w:pict>
          <v:rect id="_x0000_s4929" style="position:absolute;left:0;text-align:left;margin-left:464.5pt;margin-top:8.05pt;width:75.05pt;height:16.95pt;z-index:251490816" o:allowincell="f" filled="f" stroked="f" strokecolor="lime" strokeweight=".25pt">
            <v:textbox style="mso-next-textbox:#_x0000_s4929"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7.56.00</w:t>
      </w:r>
      <w:r>
        <w:rPr>
          <w:rStyle w:val="default"/>
          <w:rFonts w:cs="FrankRuehl" w:hint="cs"/>
          <w:rtl/>
        </w:rPr>
        <w:t xml:space="preserve"> </w:t>
      </w:r>
      <w:r>
        <w:rPr>
          <w:rStyle w:val="default"/>
          <w:rFonts w:cs="FrankRuehl"/>
          <w:rtl/>
        </w:rPr>
        <w:t>(</w:t>
      </w:r>
      <w:r>
        <w:rPr>
          <w:rStyle w:val="default"/>
          <w:rFonts w:cs="FrankRuehl" w:hint="cs"/>
          <w:rtl/>
        </w:rPr>
        <w:t>נמחק).</w:t>
      </w:r>
    </w:p>
    <w:p w:rsidR="00646829" w:rsidRDefault="00646829" w:rsidP="001075DE">
      <w:pPr>
        <w:pStyle w:val="P00"/>
        <w:spacing w:before="72"/>
        <w:ind w:left="0" w:right="1134"/>
        <w:rPr>
          <w:rStyle w:val="default"/>
          <w:rFonts w:cs="FrankRuehl"/>
          <w:rtl/>
        </w:rPr>
      </w:pPr>
      <w:r>
        <w:rPr>
          <w:lang w:val="he-IL"/>
        </w:rPr>
        <w:pict>
          <v:rect id="_x0000_s4930" style="position:absolute;left:0;text-align:left;margin-left:464.5pt;margin-top:8.05pt;width:75.05pt;height:17.05pt;z-index:251491840" o:allowincell="f" filled="f" stroked="f" strokecolor="lime" strokeweight=".25pt">
            <v:textbox style="mso-next-textbox:#_x0000_s4930"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7.57.00</w:t>
      </w:r>
      <w:r>
        <w:rPr>
          <w:rStyle w:val="default"/>
          <w:rFonts w:cs="FrankRuehl" w:hint="cs"/>
          <w:rtl/>
        </w:rPr>
        <w:t xml:space="preserve"> </w:t>
      </w:r>
      <w:r>
        <w:rPr>
          <w:rStyle w:val="default"/>
          <w:rFonts w:cs="FrankRuehl"/>
          <w:rtl/>
        </w:rPr>
        <w:t>(</w:t>
      </w:r>
      <w:r>
        <w:rPr>
          <w:rStyle w:val="default"/>
          <w:rFonts w:cs="FrankRuehl" w:hint="cs"/>
          <w:rtl/>
        </w:rPr>
        <w:t>נמחק).</w:t>
      </w:r>
    </w:p>
    <w:p w:rsidR="00646829" w:rsidRDefault="00646829" w:rsidP="001075DE">
      <w:pPr>
        <w:pStyle w:val="P00"/>
        <w:spacing w:before="72"/>
        <w:ind w:left="0" w:right="1134"/>
        <w:rPr>
          <w:rStyle w:val="default"/>
          <w:rFonts w:cs="FrankRuehl" w:hint="cs"/>
          <w:rtl/>
        </w:rPr>
      </w:pPr>
      <w:r>
        <w:rPr>
          <w:lang w:val="he-IL"/>
        </w:rPr>
        <w:pict>
          <v:rect id="_x0000_s4931" style="position:absolute;left:0;text-align:left;margin-left:464.5pt;margin-top:8.05pt;width:75.05pt;height:17.9pt;z-index:251492864" o:allowincell="f" filled="f" stroked="f" strokecolor="lime" strokeweight=".25pt">
            <v:textbox style="mso-next-textbox:#_x0000_s4931"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7.58.00</w:t>
      </w:r>
      <w:r>
        <w:rPr>
          <w:rStyle w:val="default"/>
          <w:rFonts w:cs="FrankRuehl" w:hint="cs"/>
          <w:rtl/>
        </w:rPr>
        <w:t xml:space="preserve"> </w:t>
      </w:r>
      <w:r>
        <w:rPr>
          <w:rStyle w:val="default"/>
          <w:rFonts w:cs="FrankRuehl"/>
          <w:rtl/>
        </w:rPr>
        <w:t>(</w:t>
      </w:r>
      <w:r>
        <w:rPr>
          <w:rStyle w:val="default"/>
          <w:rFonts w:cs="FrankRuehl" w:hint="cs"/>
          <w:rtl/>
        </w:rPr>
        <w:t>נמחק).</w:t>
      </w:r>
    </w:p>
    <w:p w:rsidR="00646829" w:rsidRDefault="00646829" w:rsidP="001075DE">
      <w:pPr>
        <w:pStyle w:val="P00"/>
        <w:spacing w:before="72"/>
        <w:ind w:left="0" w:right="1134"/>
        <w:rPr>
          <w:rStyle w:val="default"/>
          <w:rFonts w:cs="FrankRuehl" w:hint="cs"/>
          <w:rtl/>
        </w:rPr>
      </w:pPr>
      <w:r>
        <w:rPr>
          <w:lang w:val="he-IL"/>
        </w:rPr>
        <w:pict>
          <v:rect id="_x0000_s4932" style="position:absolute;left:0;text-align:left;margin-left:464.5pt;margin-top:8.05pt;width:75.05pt;height:21.4pt;z-index:251493888" o:allowincell="f" filled="f" stroked="f" strokecolor="lime" strokeweight=".25pt">
            <v:textbox style="mso-next-textbox:#_x0000_s4932"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7.59.00</w:t>
      </w:r>
      <w:r>
        <w:rPr>
          <w:rStyle w:val="default"/>
          <w:rFonts w:cs="FrankRuehl" w:hint="cs"/>
          <w:rtl/>
        </w:rPr>
        <w:t xml:space="preserve"> (נמחק).</w:t>
      </w:r>
    </w:p>
    <w:p w:rsidR="00646829" w:rsidRDefault="00646829" w:rsidP="001075DE">
      <w:pPr>
        <w:pStyle w:val="P00"/>
        <w:spacing w:before="72"/>
        <w:ind w:left="0" w:right="1134"/>
        <w:rPr>
          <w:rStyle w:val="default"/>
          <w:rFonts w:cs="FrankRuehl"/>
          <w:rtl/>
        </w:rPr>
      </w:pPr>
      <w:bookmarkStart w:id="727" w:name="Seif338"/>
      <w:bookmarkEnd w:id="727"/>
      <w:r>
        <w:rPr>
          <w:lang w:val="he-IL"/>
        </w:rPr>
        <w:pict>
          <v:rect id="_x0000_s4933" style="position:absolute;left:0;text-align:left;margin-left:464.5pt;margin-top:8.05pt;width:75.05pt;height:27.05pt;z-index:251494912" o:allowincell="f" filled="f" stroked="f" strokecolor="lime" strokeweight=".25pt">
            <v:textbox style="mso-next-textbox:#_x0000_s4933" inset="0,0,0,0">
              <w:txbxContent>
                <w:p w:rsidR="009B4666" w:rsidRDefault="009B4666">
                  <w:pPr>
                    <w:spacing w:line="160" w:lineRule="exact"/>
                    <w:jc w:val="left"/>
                    <w:rPr>
                      <w:rFonts w:cs="Miriam"/>
                      <w:noProof/>
                      <w:szCs w:val="18"/>
                      <w:rtl/>
                    </w:rPr>
                  </w:pPr>
                  <w:r>
                    <w:rPr>
                      <w:rFonts w:cs="Miriam"/>
                      <w:szCs w:val="18"/>
                      <w:rtl/>
                    </w:rPr>
                    <w:t>צ</w:t>
                  </w:r>
                  <w:r>
                    <w:rPr>
                      <w:rFonts w:cs="Miriam" w:hint="cs"/>
                      <w:szCs w:val="18"/>
                      <w:rtl/>
                    </w:rPr>
                    <w:t xml:space="preserve">יוד לכיבוי </w:t>
                  </w:r>
                  <w:r>
                    <w:rPr>
                      <w:rFonts w:cs="Miriam"/>
                      <w:szCs w:val="18"/>
                      <w:rtl/>
                    </w:rPr>
                    <w:t>ב</w:t>
                  </w:r>
                  <w:r>
                    <w:rPr>
                      <w:rFonts w:cs="Miriam" w:hint="cs"/>
                      <w:szCs w:val="18"/>
                      <w:rtl/>
                    </w:rPr>
                    <w:t>בנינים</w:t>
                  </w:r>
                </w:p>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3)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7.60.00</w:t>
      </w:r>
      <w:r>
        <w:rPr>
          <w:rStyle w:val="default"/>
          <w:rFonts w:cs="FrankRuehl" w:hint="cs"/>
          <w:rtl/>
        </w:rPr>
        <w:t xml:space="preserve"> </w:t>
      </w:r>
      <w:r>
        <w:rPr>
          <w:rStyle w:val="default"/>
          <w:rFonts w:cs="FrankRuehl"/>
          <w:rtl/>
        </w:rPr>
        <w:t>ה</w:t>
      </w:r>
      <w:r>
        <w:rPr>
          <w:rStyle w:val="default"/>
          <w:rFonts w:cs="FrankRuehl" w:hint="cs"/>
          <w:rtl/>
        </w:rPr>
        <w:t>תקנת מיתקנים וציוד לכיבוי בבנינים תיעשה לפי חוק שירותי הכבאות, תשי"ט-1959, ותקנותיו.</w:t>
      </w:r>
    </w:p>
    <w:p w:rsidR="00646829" w:rsidRDefault="00646829" w:rsidP="001075DE">
      <w:pPr>
        <w:pStyle w:val="P00"/>
        <w:spacing w:before="72"/>
        <w:ind w:left="0" w:right="1134"/>
        <w:rPr>
          <w:rStyle w:val="default"/>
          <w:rFonts w:cs="FrankRuehl" w:hint="cs"/>
          <w:rtl/>
        </w:rPr>
      </w:pPr>
      <w:r>
        <w:rPr>
          <w:lang w:val="he-IL"/>
        </w:rPr>
        <w:pict>
          <v:rect id="_x0000_s4934" style="position:absolute;left:0;text-align:left;margin-left:464.5pt;margin-top:8.05pt;width:75.05pt;height:17.85pt;z-index:251495936" o:allowincell="f" filled="f" stroked="f" strokecolor="lime" strokeweight=".25pt">
            <v:textbox style="mso-next-textbox:#_x0000_s4934"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7.61.00</w:t>
      </w:r>
      <w:r>
        <w:rPr>
          <w:rStyle w:val="default"/>
          <w:rFonts w:cs="FrankRuehl" w:hint="cs"/>
          <w:rtl/>
        </w:rPr>
        <w:t xml:space="preserve"> (נמחק).</w:t>
      </w:r>
    </w:p>
    <w:p w:rsidR="00646829" w:rsidRDefault="00646829">
      <w:pPr>
        <w:pStyle w:val="header-2"/>
        <w:ind w:left="0" w:right="1134"/>
        <w:rPr>
          <w:rFonts w:hint="cs"/>
          <w:rtl/>
        </w:rPr>
      </w:pPr>
      <w:bookmarkStart w:id="728" w:name="hed2132"/>
      <w:bookmarkEnd w:id="728"/>
      <w:r>
        <w:rPr>
          <w:lang w:val="he-IL"/>
        </w:rPr>
        <w:pict>
          <v:rect id="_x0000_s4935" style="position:absolute;left:0;text-align:left;margin-left:464.35pt;margin-top:12.75pt;width:75.05pt;height:18.35pt;z-index:251496960" o:allowincell="f" filled="f" stroked="f" strokecolor="lime" strokeweight=".25pt">
            <v:textbox style="mso-next-textbox:#_x0000_s4935"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tl/>
        </w:rPr>
        <w:t>ס</w:t>
      </w:r>
      <w:r>
        <w:rPr>
          <w:rFonts w:hint="cs"/>
          <w:rtl/>
        </w:rPr>
        <w:t>ימן ט': התקנת מערכת חימום מים באמצעות אנרגיית השמש</w:t>
      </w:r>
    </w:p>
    <w:p w:rsidR="00646829" w:rsidRDefault="00646829">
      <w:pPr>
        <w:pStyle w:val="header-2"/>
        <w:spacing w:before="60"/>
        <w:ind w:left="0" w:right="1134"/>
        <w:rPr>
          <w:rFonts w:cs="FrankRuehl" w:hint="cs"/>
          <w:sz w:val="24"/>
          <w:szCs w:val="24"/>
          <w:rtl/>
        </w:rPr>
      </w:pPr>
      <w:r>
        <w:rPr>
          <w:rFonts w:cs="FrankRuehl" w:hint="cs"/>
          <w:sz w:val="24"/>
          <w:szCs w:val="24"/>
          <w:rtl/>
        </w:rPr>
        <w:t>(בוטל)</w:t>
      </w:r>
    </w:p>
    <w:p w:rsidR="00646829" w:rsidRDefault="00646829" w:rsidP="001075DE">
      <w:pPr>
        <w:pStyle w:val="P00"/>
        <w:spacing w:before="72"/>
        <w:ind w:left="0" w:right="1134"/>
        <w:rPr>
          <w:rStyle w:val="default"/>
          <w:rFonts w:cs="FrankRuehl" w:hint="cs"/>
          <w:rtl/>
        </w:rPr>
      </w:pPr>
      <w:r>
        <w:rPr>
          <w:lang w:val="he-IL"/>
        </w:rPr>
        <w:pict>
          <v:rect id="_x0000_s4936" style="position:absolute;left:0;text-align:left;margin-left:464.5pt;margin-top:8.05pt;width:75.05pt;height:21.55pt;z-index:251497984" o:allowincell="f" filled="f" stroked="f" strokecolor="lime" strokeweight=".25pt">
            <v:textbox style="mso-next-textbox:#_x0000_s4936"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7.66.00</w:t>
      </w:r>
      <w:r>
        <w:rPr>
          <w:rStyle w:val="default"/>
          <w:rFonts w:cs="FrankRuehl" w:hint="cs"/>
          <w:rtl/>
        </w:rPr>
        <w:t xml:space="preserve"> (בוטל).</w:t>
      </w:r>
    </w:p>
    <w:p w:rsidR="00646829" w:rsidRDefault="00646829" w:rsidP="001075DE">
      <w:pPr>
        <w:pStyle w:val="P00"/>
        <w:spacing w:before="72"/>
        <w:ind w:left="0" w:right="1134"/>
        <w:rPr>
          <w:rStyle w:val="default"/>
          <w:rFonts w:cs="FrankRuehl"/>
          <w:rtl/>
        </w:rPr>
      </w:pPr>
      <w:r>
        <w:rPr>
          <w:lang w:val="he-IL"/>
        </w:rPr>
        <w:pict>
          <v:rect id="_x0000_s4937" style="position:absolute;left:0;text-align:left;margin-left:464.5pt;margin-top:8.05pt;width:75.05pt;height:21.55pt;z-index:251499008" o:allowincell="f" filled="f" stroked="f" strokecolor="lime" strokeweight=".25pt">
            <v:textbox style="mso-next-textbox:#_x0000_s4937"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7.66.01</w:t>
      </w:r>
      <w:r>
        <w:rPr>
          <w:rStyle w:val="default"/>
          <w:rFonts w:cs="FrankRuehl" w:hint="cs"/>
          <w:rtl/>
        </w:rPr>
        <w:t xml:space="preserve"> </w:t>
      </w:r>
      <w:r>
        <w:rPr>
          <w:rStyle w:val="default"/>
          <w:rFonts w:cs="FrankRuehl"/>
          <w:rtl/>
        </w:rPr>
        <w:t>(</w:t>
      </w:r>
      <w:r>
        <w:rPr>
          <w:rStyle w:val="default"/>
          <w:rFonts w:cs="FrankRuehl" w:hint="cs"/>
          <w:rtl/>
        </w:rPr>
        <w:t>בוטל).</w:t>
      </w:r>
    </w:p>
    <w:p w:rsidR="00646829" w:rsidRDefault="00646829" w:rsidP="001075DE">
      <w:pPr>
        <w:pStyle w:val="P00"/>
        <w:spacing w:before="72"/>
        <w:ind w:left="0" w:right="1134"/>
        <w:rPr>
          <w:rStyle w:val="default"/>
          <w:rFonts w:cs="FrankRuehl"/>
          <w:rtl/>
        </w:rPr>
      </w:pPr>
      <w:r>
        <w:rPr>
          <w:lang w:val="he-IL"/>
        </w:rPr>
        <w:pict>
          <v:rect id="_x0000_s4938" style="position:absolute;left:0;text-align:left;margin-left:464.5pt;margin-top:8.05pt;width:75.05pt;height:20.4pt;z-index:251500032" o:allowincell="f" filled="f" stroked="f" strokecolor="lime" strokeweight=".25pt">
            <v:textbox style="mso-next-textbox:#_x0000_s4938"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7.66.02</w:t>
      </w:r>
      <w:r>
        <w:rPr>
          <w:rStyle w:val="default"/>
          <w:rFonts w:cs="FrankRuehl" w:hint="cs"/>
          <w:rtl/>
        </w:rPr>
        <w:t xml:space="preserve"> </w:t>
      </w:r>
      <w:r>
        <w:rPr>
          <w:rStyle w:val="default"/>
          <w:rFonts w:cs="FrankRuehl"/>
          <w:rtl/>
        </w:rPr>
        <w:t>(</w:t>
      </w:r>
      <w:r>
        <w:rPr>
          <w:rStyle w:val="default"/>
          <w:rFonts w:cs="FrankRuehl" w:hint="cs"/>
          <w:rtl/>
        </w:rPr>
        <w:t>בוטל).</w:t>
      </w:r>
    </w:p>
    <w:p w:rsidR="00646829" w:rsidRDefault="00646829" w:rsidP="001075DE">
      <w:pPr>
        <w:pStyle w:val="P00"/>
        <w:spacing w:before="72"/>
        <w:ind w:left="0" w:right="1134"/>
        <w:rPr>
          <w:rStyle w:val="default"/>
          <w:rFonts w:cs="FrankRuehl" w:hint="cs"/>
          <w:rtl/>
        </w:rPr>
      </w:pPr>
      <w:r>
        <w:rPr>
          <w:lang w:val="he-IL"/>
        </w:rPr>
        <w:pict>
          <v:rect id="_x0000_s4939" style="position:absolute;left:0;text-align:left;margin-left:464.5pt;margin-top:8.05pt;width:75.05pt;height:20pt;z-index:251501056" o:allowincell="f" filled="f" stroked="f" strokecolor="lime" strokeweight=".25pt">
            <v:textbox style="mso-next-textbox:#_x0000_s4939"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7.66.03</w:t>
      </w:r>
      <w:r>
        <w:rPr>
          <w:rStyle w:val="default"/>
          <w:rFonts w:cs="FrankRuehl" w:hint="cs"/>
          <w:rtl/>
        </w:rPr>
        <w:t xml:space="preserve"> (בוטל).</w:t>
      </w:r>
    </w:p>
    <w:p w:rsidR="00646829" w:rsidRDefault="00646829" w:rsidP="001075DE">
      <w:pPr>
        <w:pStyle w:val="P00"/>
        <w:spacing w:before="72"/>
        <w:ind w:left="0" w:right="1134"/>
        <w:rPr>
          <w:rStyle w:val="default"/>
          <w:rFonts w:cs="FrankRuehl"/>
          <w:rtl/>
        </w:rPr>
      </w:pPr>
      <w:r>
        <w:rPr>
          <w:lang w:val="he-IL"/>
        </w:rPr>
        <w:pict>
          <v:rect id="_x0000_s4940" style="position:absolute;left:0;text-align:left;margin-left:464.5pt;margin-top:8.05pt;width:75.05pt;height:17.95pt;z-index:251502080" o:allowincell="f" filled="f" stroked="f" strokecolor="lime" strokeweight=".25pt">
            <v:textbox style="mso-next-textbox:#_x0000_s4940"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7.66.04</w:t>
      </w:r>
      <w:r>
        <w:rPr>
          <w:rStyle w:val="default"/>
          <w:rFonts w:cs="FrankRuehl" w:hint="cs"/>
          <w:rtl/>
        </w:rPr>
        <w:t xml:space="preserve"> </w:t>
      </w:r>
      <w:r>
        <w:rPr>
          <w:rStyle w:val="default"/>
          <w:rFonts w:cs="FrankRuehl"/>
          <w:rtl/>
        </w:rPr>
        <w:t>(</w:t>
      </w:r>
      <w:r>
        <w:rPr>
          <w:rStyle w:val="default"/>
          <w:rFonts w:cs="FrankRuehl" w:hint="cs"/>
          <w:rtl/>
        </w:rPr>
        <w:t>בוטל).</w:t>
      </w:r>
    </w:p>
    <w:p w:rsidR="00646829" w:rsidRDefault="00646829" w:rsidP="001075DE">
      <w:pPr>
        <w:pStyle w:val="P00"/>
        <w:spacing w:before="72"/>
        <w:ind w:left="0" w:right="1134"/>
        <w:rPr>
          <w:rStyle w:val="default"/>
          <w:rFonts w:cs="FrankRuehl" w:hint="cs"/>
          <w:rtl/>
        </w:rPr>
      </w:pPr>
      <w:r>
        <w:rPr>
          <w:lang w:val="he-IL"/>
        </w:rPr>
        <w:pict>
          <v:rect id="_x0000_s4941" style="position:absolute;left:0;text-align:left;margin-left:464.5pt;margin-top:8.05pt;width:75.05pt;height:22.9pt;z-index:251503104" o:allowincell="f" filled="f" stroked="f" strokecolor="lime" strokeweight=".25pt">
            <v:textbox style="mso-next-textbox:#_x0000_s4941"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7.66.05</w:t>
      </w:r>
      <w:r>
        <w:rPr>
          <w:rStyle w:val="default"/>
          <w:rFonts w:cs="FrankRuehl" w:hint="cs"/>
          <w:rtl/>
        </w:rPr>
        <w:t xml:space="preserve"> (בוטל). </w:t>
      </w:r>
    </w:p>
    <w:p w:rsidR="00646829" w:rsidRDefault="00646829" w:rsidP="001075DE">
      <w:pPr>
        <w:pStyle w:val="P00"/>
        <w:spacing w:before="72"/>
        <w:ind w:left="0" w:right="1134"/>
        <w:rPr>
          <w:rStyle w:val="default"/>
          <w:rFonts w:cs="FrankRuehl"/>
          <w:rtl/>
        </w:rPr>
      </w:pPr>
      <w:r>
        <w:rPr>
          <w:lang w:val="he-IL"/>
        </w:rPr>
        <w:pict>
          <v:rect id="_x0000_s4942" style="position:absolute;left:0;text-align:left;margin-left:464.5pt;margin-top:8.05pt;width:75.05pt;height:16.25pt;z-index:251504128" o:allowincell="f" filled="f" stroked="f" strokecolor="lime" strokeweight=".25pt">
            <v:textbox style="mso-next-textbox:#_x0000_s4942" inset="0,0,0,0">
              <w:txbxContent>
                <w:p w:rsidR="009B4666" w:rsidRDefault="009B466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7.66.06</w:t>
      </w:r>
      <w:r>
        <w:rPr>
          <w:rStyle w:val="default"/>
          <w:rFonts w:cs="FrankRuehl" w:hint="cs"/>
          <w:rtl/>
        </w:rPr>
        <w:t xml:space="preserve"> (בוטל). </w:t>
      </w:r>
    </w:p>
    <w:p w:rsidR="00646829" w:rsidRDefault="00646829">
      <w:pPr>
        <w:pStyle w:val="header-2"/>
        <w:ind w:left="0" w:right="1134"/>
        <w:rPr>
          <w:rFonts w:hint="cs"/>
          <w:rtl/>
        </w:rPr>
      </w:pPr>
      <w:bookmarkStart w:id="729" w:name="hed2133"/>
      <w:bookmarkEnd w:id="729"/>
      <w:r>
        <w:rPr>
          <w:lang w:val="he-IL"/>
        </w:rPr>
        <w:pict>
          <v:rect id="_x0000_s4943" style="position:absolute;left:0;text-align:left;margin-left:464.35pt;margin-top:12.75pt;width:75.05pt;height:18.75pt;z-index:251505152" o:allowincell="f" filled="f" stroked="f" strokecolor="lime" strokeweight=".25pt">
            <v:textbox style="mso-next-textbox:#_x0000_s4943" inset="0,0,0,0">
              <w:txbxContent>
                <w:p w:rsidR="009B4666" w:rsidRDefault="009B466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tl/>
        </w:rPr>
        <w:t>ס</w:t>
      </w:r>
      <w:r>
        <w:rPr>
          <w:rFonts w:hint="cs"/>
          <w:rtl/>
        </w:rPr>
        <w:t>ימן י': סדרי מיזוג אוויר</w:t>
      </w:r>
    </w:p>
    <w:p w:rsidR="00646829" w:rsidRDefault="00646829" w:rsidP="001075DE">
      <w:pPr>
        <w:pStyle w:val="P00"/>
        <w:spacing w:before="72"/>
        <w:ind w:left="0" w:right="1134"/>
        <w:rPr>
          <w:rStyle w:val="default"/>
          <w:rFonts w:cs="FrankRuehl" w:hint="cs"/>
          <w:rtl/>
        </w:rPr>
      </w:pPr>
      <w:r>
        <w:rPr>
          <w:lang w:val="he-IL"/>
        </w:rPr>
        <w:pict>
          <v:rect id="_x0000_s4944" style="position:absolute;left:0;text-align:left;margin-left:464.5pt;margin-top:8.05pt;width:75.05pt;height:20.3pt;z-index:251506176" o:allowincell="f" filled="f" stroked="f" strokecolor="lime" strokeweight=".25pt">
            <v:textbox style="mso-next-textbox:#_x0000_s4944" inset="0,0,0,0">
              <w:txbxContent>
                <w:p w:rsidR="009B4666" w:rsidRDefault="009B466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7.70.00</w:t>
      </w:r>
      <w:r>
        <w:rPr>
          <w:rStyle w:val="default"/>
          <w:rFonts w:cs="FrankRuehl" w:hint="cs"/>
          <w:rtl/>
        </w:rPr>
        <w:t xml:space="preserve"> (נמחק).</w:t>
      </w:r>
    </w:p>
    <w:p w:rsidR="00646829" w:rsidRDefault="00646829" w:rsidP="001075DE">
      <w:pPr>
        <w:pStyle w:val="P00"/>
        <w:spacing w:before="72"/>
        <w:ind w:left="0" w:right="1134"/>
        <w:rPr>
          <w:rStyle w:val="default"/>
          <w:rFonts w:cs="FrankRuehl"/>
          <w:rtl/>
        </w:rPr>
      </w:pPr>
      <w:r>
        <w:rPr>
          <w:lang w:val="he-IL"/>
        </w:rPr>
        <w:pict>
          <v:rect id="_x0000_s4945" style="position:absolute;left:0;text-align:left;margin-left:464.5pt;margin-top:8.05pt;width:75.05pt;height:22.6pt;z-index:251507200" o:allowincell="f" filled="f" stroked="f" strokecolor="lime" strokeweight=".25pt">
            <v:textbox style="mso-next-textbox:#_x0000_s4945" inset="0,0,0,0">
              <w:txbxContent>
                <w:p w:rsidR="009B4666" w:rsidRDefault="009B466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7.71.00</w:t>
      </w:r>
      <w:r>
        <w:rPr>
          <w:rStyle w:val="default"/>
          <w:rFonts w:cs="FrankRuehl" w:hint="cs"/>
          <w:rtl/>
        </w:rPr>
        <w:t xml:space="preserve"> </w:t>
      </w:r>
      <w:r>
        <w:rPr>
          <w:rStyle w:val="default"/>
          <w:rFonts w:cs="FrankRuehl"/>
          <w:rtl/>
        </w:rPr>
        <w:t>(</w:t>
      </w:r>
      <w:r>
        <w:rPr>
          <w:rStyle w:val="default"/>
          <w:rFonts w:cs="FrankRuehl" w:hint="cs"/>
          <w:rtl/>
        </w:rPr>
        <w:t>נמחק).</w:t>
      </w:r>
    </w:p>
    <w:p w:rsidR="00646829" w:rsidRDefault="00646829" w:rsidP="001075DE">
      <w:pPr>
        <w:pStyle w:val="P00"/>
        <w:spacing w:before="72"/>
        <w:ind w:left="0" w:right="1134"/>
        <w:rPr>
          <w:rStyle w:val="default"/>
          <w:rFonts w:cs="FrankRuehl" w:hint="cs"/>
          <w:rtl/>
        </w:rPr>
      </w:pPr>
      <w:r>
        <w:rPr>
          <w:lang w:val="he-IL"/>
        </w:rPr>
        <w:pict>
          <v:rect id="_x0000_s4946" style="position:absolute;left:0;text-align:left;margin-left:464.5pt;margin-top:8.05pt;width:75.05pt;height:24.5pt;z-index:251508224" o:allowincell="f" filled="f" stroked="f" strokecolor="lime" strokeweight=".25pt">
            <v:textbox style="mso-next-textbox:#_x0000_s4946" inset="0,0,0,0">
              <w:txbxContent>
                <w:p w:rsidR="009B4666" w:rsidRDefault="009B466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default"/>
          <w:rFonts w:cs="FrankRuehl"/>
          <w:rtl/>
        </w:rPr>
        <w:t>7.72.00</w:t>
      </w:r>
      <w:r>
        <w:rPr>
          <w:rStyle w:val="default"/>
          <w:rFonts w:cs="FrankRuehl" w:hint="cs"/>
          <w:rtl/>
        </w:rPr>
        <w:t xml:space="preserve"> (נמחק).</w:t>
      </w:r>
    </w:p>
    <w:p w:rsidR="00646829" w:rsidRDefault="00646829" w:rsidP="001075DE">
      <w:pPr>
        <w:pStyle w:val="P00"/>
        <w:spacing w:before="72"/>
        <w:ind w:left="0" w:right="1134"/>
        <w:rPr>
          <w:rFonts w:hint="cs"/>
          <w:rtl/>
        </w:rPr>
      </w:pPr>
      <w:bookmarkStart w:id="730" w:name="Seif339"/>
      <w:bookmarkEnd w:id="730"/>
      <w:r>
        <w:rPr>
          <w:lang w:val="he-IL"/>
        </w:rPr>
        <w:pict>
          <v:rect id="_x0000_s4947" style="position:absolute;left:0;text-align:left;margin-left:464.5pt;margin-top:8.05pt;width:75.05pt;height:24pt;z-index:251509248" o:allowincell="f" filled="f" stroked="f" strokecolor="lime" strokeweight=".25pt">
            <v:textbox style="mso-next-textbox:#_x0000_s4947"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 xml:space="preserve">ערכת </w:t>
                  </w:r>
                  <w:r>
                    <w:rPr>
                      <w:rFonts w:cs="Miriam"/>
                      <w:szCs w:val="18"/>
                      <w:rtl/>
                    </w:rPr>
                    <w:t>מ</w:t>
                  </w:r>
                  <w:r>
                    <w:rPr>
                      <w:rFonts w:cs="Miriam" w:hint="cs"/>
                      <w:szCs w:val="18"/>
                      <w:rtl/>
                    </w:rPr>
                    <w:t xml:space="preserve">יזוג אוויר </w:t>
                  </w:r>
                  <w:r>
                    <w:rPr>
                      <w:rFonts w:cs="Miriam"/>
                      <w:szCs w:val="18"/>
                      <w:rtl/>
                    </w:rPr>
                    <w:t>ב</w:t>
                  </w:r>
                  <w:r>
                    <w:rPr>
                      <w:rFonts w:cs="Miriam" w:hint="cs"/>
                      <w:szCs w:val="18"/>
                      <w:rtl/>
                    </w:rPr>
                    <w:t>אמצעות מים</w:t>
                  </w:r>
                </w:p>
                <w:p w:rsidR="009B4666" w:rsidRDefault="009B4666">
                  <w:pPr>
                    <w:spacing w:line="160" w:lineRule="exact"/>
                    <w:jc w:val="left"/>
                    <w:rPr>
                      <w:rFonts w:cs="Miriam"/>
                      <w:noProof/>
                      <w:szCs w:val="18"/>
                      <w:rtl/>
                    </w:rPr>
                  </w:pPr>
                  <w:r>
                    <w:rPr>
                      <w:rFonts w:cs="Miriam" w:hint="cs"/>
                      <w:szCs w:val="18"/>
                      <w:rtl/>
                    </w:rPr>
                    <w:t>תק' תשס"ה-2004</w:t>
                  </w:r>
                </w:p>
              </w:txbxContent>
            </v:textbox>
            <w10:anchorlock/>
          </v:rect>
        </w:pict>
      </w:r>
      <w:r>
        <w:rPr>
          <w:rStyle w:val="default"/>
          <w:rFonts w:cs="FrankRuehl"/>
          <w:rtl/>
        </w:rPr>
        <w:t>7.73.00</w:t>
      </w:r>
      <w:r>
        <w:rPr>
          <w:rStyle w:val="default"/>
          <w:rFonts w:cs="FrankRuehl"/>
          <w:rtl/>
        </w:rPr>
        <w:tab/>
      </w:r>
      <w:r>
        <w:rPr>
          <w:rFonts w:hint="cs"/>
          <w:rtl/>
        </w:rPr>
        <w:t>תותר התקנת מערכת מיזוג אוויר המקורר באמצעות מעבה מקורר מים, רק אם יתמלאו לגביה התנאים האלה:</w:t>
      </w:r>
    </w:p>
    <w:p w:rsidR="00646829" w:rsidRDefault="00646829">
      <w:pPr>
        <w:pStyle w:val="P00"/>
        <w:spacing w:before="72"/>
        <w:ind w:left="624" w:right="1134"/>
        <w:rPr>
          <w:rFonts w:hint="cs"/>
          <w:rtl/>
        </w:rPr>
      </w:pPr>
      <w:r>
        <w:rPr>
          <w:rFonts w:hint="cs"/>
          <w:rtl/>
        </w:rPr>
        <w:t>(1)</w:t>
      </w:r>
      <w:r>
        <w:rPr>
          <w:rFonts w:hint="cs"/>
          <w:rtl/>
        </w:rPr>
        <w:tab/>
        <w:t>יהיה שימוש חוזר במי הקירור ובמי העיבוי, בהתאם להנחיות המהנדס שיינתנו לאחר התייעצות עם רשות הבריאות;</w:t>
      </w:r>
    </w:p>
    <w:p w:rsidR="00646829" w:rsidRDefault="00646829">
      <w:pPr>
        <w:pStyle w:val="P00"/>
        <w:spacing w:before="72"/>
        <w:ind w:left="624" w:right="1134"/>
        <w:rPr>
          <w:rFonts w:hint="cs"/>
          <w:rtl/>
        </w:rPr>
      </w:pPr>
      <w:r>
        <w:rPr>
          <w:rFonts w:hint="cs"/>
          <w:rtl/>
        </w:rPr>
        <w:t>(2)</w:t>
      </w:r>
      <w:r>
        <w:rPr>
          <w:rFonts w:hint="cs"/>
          <w:rtl/>
        </w:rPr>
        <w:tab/>
        <w:t>במערכת מיזוג האוויר יותקן מכשיר למניעת זרימה חוזרת אל מערכת מי השתיה;</w:t>
      </w:r>
    </w:p>
    <w:p w:rsidR="00646829" w:rsidRDefault="00646829">
      <w:pPr>
        <w:pStyle w:val="P00"/>
        <w:spacing w:before="72"/>
        <w:ind w:left="624" w:right="1134"/>
        <w:rPr>
          <w:rFonts w:hint="cs"/>
          <w:rtl/>
        </w:rPr>
      </w:pPr>
      <w:r>
        <w:rPr>
          <w:rFonts w:hint="cs"/>
          <w:rtl/>
        </w:rPr>
        <w:t>(3)</w:t>
      </w:r>
      <w:r>
        <w:rPr>
          <w:rFonts w:hint="cs"/>
          <w:rtl/>
        </w:rPr>
        <w:tab/>
        <w:t>מי הקירור ומי העיבוי יוזרמו למערכת הביוב או יסולקו כחלק מפתרון הניקוז של הבנין בהתאם לקבוע בחלק א' לתוספת זו, ובלבד שהמים יעמדו ברמת האיכות הנדרשת להזרמתם או סילוקם כאמור.</w:t>
      </w:r>
    </w:p>
    <w:p w:rsidR="00646829" w:rsidRDefault="00646829">
      <w:pPr>
        <w:pStyle w:val="P00"/>
        <w:spacing w:before="72"/>
        <w:ind w:left="624" w:right="1134"/>
        <w:rPr>
          <w:rFonts w:hint="cs"/>
          <w:rtl/>
        </w:rPr>
      </w:pPr>
      <w:r>
        <w:rPr>
          <w:rFonts w:hint="cs"/>
          <w:rtl/>
        </w:rPr>
        <w:t xml:space="preserve">בפרט זה, "מעבה מקורר מים" </w:t>
      </w:r>
      <w:r>
        <w:rPr>
          <w:rtl/>
        </w:rPr>
        <w:t>–</w:t>
      </w:r>
      <w:r>
        <w:rPr>
          <w:rFonts w:hint="cs"/>
          <w:rtl/>
        </w:rPr>
        <w:t xml:space="preserve"> מחליף חום במחזור הקירור המסלק את חום העיבוי מהקרר למים.</w:t>
      </w:r>
    </w:p>
    <w:p w:rsidR="00646829" w:rsidRDefault="00646829" w:rsidP="001075DE">
      <w:pPr>
        <w:pStyle w:val="P00"/>
        <w:spacing w:before="72"/>
        <w:ind w:left="0" w:right="1134"/>
        <w:rPr>
          <w:rStyle w:val="default"/>
          <w:rFonts w:cs="FrankRuehl" w:hint="cs"/>
          <w:rtl/>
        </w:rPr>
      </w:pPr>
      <w:bookmarkStart w:id="731" w:name="Seif356"/>
      <w:bookmarkEnd w:id="731"/>
      <w:r>
        <w:rPr>
          <w:rtl/>
          <w:lang w:val="he-IL"/>
        </w:rPr>
        <w:pict>
          <v:shape id="_x0000_s4989" type="#_x0000_t202" style="position:absolute;left:0;text-align:left;margin-left:462pt;margin-top:8.85pt;width:80.25pt;height:31.65pt;z-index:251548160" filled="f" stroked="f">
            <v:textbox inset="1mm,0,1mm,0">
              <w:txbxContent>
                <w:p w:rsidR="009B4666" w:rsidRDefault="009B4666">
                  <w:pPr>
                    <w:spacing w:line="160" w:lineRule="exact"/>
                    <w:jc w:val="left"/>
                    <w:rPr>
                      <w:rFonts w:cs="Miriam" w:hint="cs"/>
                      <w:szCs w:val="18"/>
                      <w:rtl/>
                    </w:rPr>
                  </w:pPr>
                  <w:r>
                    <w:rPr>
                      <w:rFonts w:cs="Miriam"/>
                      <w:szCs w:val="18"/>
                      <w:rtl/>
                    </w:rPr>
                    <w:t>תנאים להתקנת מערכת מיזוג אוויר בבנין</w:t>
                  </w:r>
                </w:p>
                <w:p w:rsidR="009B4666" w:rsidRDefault="009B466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7.73.01</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התקנת מערכות מיזוג אוויר לרבות מזגני חלון, מזגנים מפוצלים ואחרים (להלן – מזגנים) בבנין, תבוצע באופן שיאפשר את</w:t>
      </w:r>
      <w:r>
        <w:rPr>
          <w:rStyle w:val="default"/>
          <w:rFonts w:cs="FrankRuehl" w:hint="cs"/>
          <w:rtl/>
        </w:rPr>
        <w:t xml:space="preserve"> </w:t>
      </w:r>
      <w:r>
        <w:rPr>
          <w:rStyle w:val="default"/>
          <w:rFonts w:cs="FrankRuehl"/>
          <w:rtl/>
        </w:rPr>
        <w:t>השתלבותם במבנה, תוך הימנעות מפגיעה במראה האדריכלי של</w:t>
      </w:r>
      <w:r>
        <w:rPr>
          <w:rStyle w:val="default"/>
          <w:rFonts w:cs="FrankRuehl" w:hint="cs"/>
          <w:rtl/>
        </w:rPr>
        <w:t xml:space="preserve"> </w:t>
      </w:r>
      <w:r>
        <w:rPr>
          <w:rStyle w:val="default"/>
          <w:rFonts w:cs="FrankRuehl"/>
          <w:rtl/>
        </w:rPr>
        <w:t>הבנין, וכן תובטח בטיחות תפעולם, ועמידה נאותה בתנאי איכות סביבה.</w:t>
      </w:r>
    </w:p>
    <w:p w:rsidR="00646829" w:rsidRDefault="0064682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לצורך זה יתקיימו בהתקנת המזגנים בבנין התנאים האלה:</w:t>
      </w:r>
    </w:p>
    <w:p w:rsidR="00646829" w:rsidRDefault="0064682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בהיתר יוצג מיקום התקנת המזגנים והמערכות</w:t>
      </w:r>
      <w:r>
        <w:rPr>
          <w:rStyle w:val="default"/>
          <w:rFonts w:cs="FrankRuehl" w:hint="cs"/>
          <w:rtl/>
        </w:rPr>
        <w:t xml:space="preserve"> </w:t>
      </w:r>
      <w:r>
        <w:rPr>
          <w:rStyle w:val="default"/>
          <w:rFonts w:cs="FrankRuehl"/>
          <w:rtl/>
        </w:rPr>
        <w:t>המשרתות אותם כפי שיורה המהנדס, באופן שישתלב בחזות הבנין או המגרש;</w:t>
      </w:r>
    </w:p>
    <w:p w:rsidR="00646829" w:rsidRDefault="0064682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מזגני חלון ויחידות עיבוי של מזגנים מפוצלים</w:t>
      </w:r>
      <w:r>
        <w:rPr>
          <w:rStyle w:val="default"/>
          <w:rFonts w:cs="FrankRuehl" w:hint="cs"/>
          <w:rtl/>
        </w:rPr>
        <w:t xml:space="preserve"> </w:t>
      </w:r>
      <w:r>
        <w:rPr>
          <w:rStyle w:val="default"/>
          <w:rFonts w:cs="FrankRuehl"/>
          <w:rtl/>
        </w:rPr>
        <w:t>המשולבים בחזיתות, ישולבו או יוסתרו כפי שייקבע בהיתר;</w:t>
      </w:r>
    </w:p>
    <w:p w:rsidR="00646829" w:rsidRDefault="0064682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הצנרת והחיווט המחברים את יחידת המאייד עם</w:t>
      </w:r>
      <w:r>
        <w:rPr>
          <w:rStyle w:val="default"/>
          <w:rFonts w:cs="FrankRuehl" w:hint="cs"/>
          <w:rtl/>
        </w:rPr>
        <w:t xml:space="preserve"> </w:t>
      </w:r>
      <w:r>
        <w:rPr>
          <w:rStyle w:val="default"/>
          <w:rFonts w:cs="FrankRuehl"/>
          <w:rtl/>
        </w:rPr>
        <w:t>יחידת המעבה יותקנו במובילים, בין בתוך הבנין ובין מחוץ</w:t>
      </w:r>
      <w:r>
        <w:rPr>
          <w:rStyle w:val="default"/>
          <w:rFonts w:cs="FrankRuehl" w:hint="cs"/>
          <w:rtl/>
        </w:rPr>
        <w:t xml:space="preserve"> </w:t>
      </w:r>
      <w:r>
        <w:rPr>
          <w:rStyle w:val="default"/>
          <w:rFonts w:cs="FrankRuehl"/>
          <w:rtl/>
        </w:rPr>
        <w:t>לו; התקנת המובילים מחוץ לבנין תיעשה בצורה שתתמזג, ככל האפשר, עם חזית הבנין;</w:t>
      </w:r>
    </w:p>
    <w:p w:rsidR="00646829" w:rsidRDefault="00646829">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המזגן, לרבות חלקיו השונים, ינוקז באמצעות צינור דלוחים עקיף כמפורט בסעיף 4.8 בהל"ת;</w:t>
      </w:r>
    </w:p>
    <w:p w:rsidR="00646829" w:rsidRDefault="00646829">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התקנת מזגנים, לרבות צנרת וחיווט וקיבוע המזגן או</w:t>
      </w:r>
      <w:r>
        <w:rPr>
          <w:rStyle w:val="default"/>
          <w:rFonts w:cs="FrankRuehl" w:hint="cs"/>
          <w:rtl/>
        </w:rPr>
        <w:t xml:space="preserve"> </w:t>
      </w:r>
      <w:r>
        <w:rPr>
          <w:rStyle w:val="default"/>
          <w:rFonts w:cs="FrankRuehl"/>
          <w:rtl/>
        </w:rPr>
        <w:t>יחידותיו על קירות הבנין או על גג הבנין, תהיה על פי תקן ישראלי, ת"י 994 חלק – 4 מזגני אוויר: התקנה 4;</w:t>
      </w:r>
    </w:p>
    <w:p w:rsidR="00646829" w:rsidRDefault="00646829">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בבנין חדש בן שלוש קומות לפחות, שלא יותקן בו מזגן</w:t>
      </w:r>
      <w:r>
        <w:rPr>
          <w:rStyle w:val="default"/>
          <w:rFonts w:cs="FrankRuehl" w:hint="cs"/>
          <w:rtl/>
        </w:rPr>
        <w:t xml:space="preserve"> </w:t>
      </w:r>
      <w:r>
        <w:rPr>
          <w:rStyle w:val="default"/>
          <w:rFonts w:cs="FrankRuehl"/>
          <w:rtl/>
        </w:rPr>
        <w:t>בעת הקמתו, יתוכנן וייבנה מקום להתקנת יחידות העיבוי והמערכות המשרתות אותם, בעבור הדירות בבנין;</w:t>
      </w:r>
    </w:p>
    <w:p w:rsidR="00646829" w:rsidRDefault="00646829">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התקנת המזגנים תהיה בכפוף להוראות התכניות החלות במקום.</w:t>
      </w:r>
    </w:p>
    <w:p w:rsidR="00646829" w:rsidRDefault="00646829" w:rsidP="001075DE">
      <w:pPr>
        <w:pStyle w:val="P00"/>
        <w:spacing w:before="72"/>
        <w:ind w:left="0" w:right="1134"/>
        <w:rPr>
          <w:rStyle w:val="default"/>
          <w:rFonts w:cs="FrankRuehl" w:hint="cs"/>
          <w:rtl/>
        </w:rPr>
      </w:pPr>
      <w:bookmarkStart w:id="732" w:name="Seif340"/>
      <w:bookmarkEnd w:id="732"/>
      <w:r>
        <w:rPr>
          <w:lang w:val="he-IL"/>
        </w:rPr>
        <w:pict>
          <v:rect id="_x0000_s4948" style="position:absolute;left:0;text-align:left;margin-left:464.5pt;margin-top:8.05pt;width:75.05pt;height:24.4pt;z-index:251510272" o:allowincell="f" filled="f" stroked="f" strokecolor="lime" strokeweight=".25pt">
            <v:textbox style="mso-next-textbox:#_x0000_s4948"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ערכת מ</w:t>
                  </w:r>
                  <w:r>
                    <w:rPr>
                      <w:rFonts w:cs="Miriam"/>
                      <w:szCs w:val="18"/>
                      <w:rtl/>
                    </w:rPr>
                    <w:t>ו</w:t>
                  </w:r>
                  <w:r>
                    <w:rPr>
                      <w:rFonts w:cs="Miriam" w:hint="cs"/>
                      <w:szCs w:val="18"/>
                      <w:rtl/>
                    </w:rPr>
                    <w:t xml:space="preserve">בלי </w:t>
                  </w:r>
                  <w:r>
                    <w:rPr>
                      <w:rFonts w:cs="Miriam"/>
                      <w:szCs w:val="18"/>
                      <w:rtl/>
                    </w:rPr>
                    <w:t>א</w:t>
                  </w:r>
                  <w:r>
                    <w:rPr>
                      <w:rFonts w:cs="Miriam" w:hint="cs"/>
                      <w:szCs w:val="18"/>
                      <w:rtl/>
                    </w:rPr>
                    <w:t>וויר</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7.74.00</w:t>
      </w:r>
      <w:r>
        <w:rPr>
          <w:rStyle w:val="default"/>
          <w:rFonts w:cs="FrankRuehl" w:hint="cs"/>
          <w:rtl/>
        </w:rPr>
        <w:t xml:space="preserve"> </w:t>
      </w:r>
      <w:r>
        <w:rPr>
          <w:rStyle w:val="default"/>
          <w:rFonts w:cs="FrankRuehl"/>
          <w:rtl/>
        </w:rPr>
        <w:t>מ</w:t>
      </w:r>
      <w:r>
        <w:rPr>
          <w:rStyle w:val="default"/>
          <w:rFonts w:cs="FrankRuehl" w:hint="cs"/>
          <w:rtl/>
        </w:rPr>
        <w:t>ערכת מובלי אוויר, המיועדת לחימום הבנין, לקירורו ולאיוורו, תתוכנן ותיבנה בהתאם לתקן ישראלי ת"י</w:t>
      </w:r>
      <w:r>
        <w:rPr>
          <w:rStyle w:val="default"/>
          <w:rFonts w:cs="FrankRuehl"/>
          <w:rtl/>
        </w:rPr>
        <w:t xml:space="preserve"> 1001.</w:t>
      </w:r>
    </w:p>
    <w:p w:rsidR="00646829" w:rsidRDefault="00646829">
      <w:pPr>
        <w:pStyle w:val="header-2"/>
        <w:ind w:left="0" w:right="1134"/>
        <w:rPr>
          <w:rtl/>
        </w:rPr>
      </w:pPr>
      <w:bookmarkStart w:id="733" w:name="hed2134"/>
      <w:bookmarkEnd w:id="733"/>
      <w:r>
        <w:rPr>
          <w:rtl/>
        </w:rPr>
        <w:t>ס</w:t>
      </w:r>
      <w:r>
        <w:rPr>
          <w:rFonts w:hint="cs"/>
          <w:rtl/>
        </w:rPr>
        <w:t>ימן י"א: חדר דוודים שאינם דודי קיטור</w:t>
      </w:r>
    </w:p>
    <w:p w:rsidR="00646829" w:rsidRDefault="00646829" w:rsidP="001075DE">
      <w:pPr>
        <w:pStyle w:val="P00"/>
        <w:spacing w:before="72"/>
        <w:ind w:left="0" w:right="1134"/>
        <w:rPr>
          <w:rStyle w:val="default"/>
          <w:rFonts w:cs="FrankRuehl"/>
          <w:rtl/>
        </w:rPr>
      </w:pPr>
      <w:bookmarkStart w:id="734" w:name="Seif341"/>
      <w:bookmarkEnd w:id="734"/>
      <w:r>
        <w:rPr>
          <w:lang w:val="he-IL"/>
        </w:rPr>
        <w:pict>
          <v:rect id="_x0000_s4949" style="position:absolute;left:0;text-align:left;margin-left:464.5pt;margin-top:8.05pt;width:75.05pt;height:16pt;z-index:251511296" o:allowincell="f" filled="f" stroked="f" strokecolor="lime" strokeweight=".25pt">
            <v:textbox style="mso-next-textbox:#_x0000_s4949"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 xml:space="preserve">בנה חדר </w:t>
                  </w:r>
                  <w:r>
                    <w:rPr>
                      <w:rFonts w:cs="Miriam"/>
                      <w:szCs w:val="18"/>
                      <w:rtl/>
                    </w:rPr>
                    <w:t>ד</w:t>
                  </w:r>
                  <w:r>
                    <w:rPr>
                      <w:rFonts w:cs="Miriam" w:hint="cs"/>
                      <w:szCs w:val="18"/>
                      <w:rtl/>
                    </w:rPr>
                    <w:t>וודים</w:t>
                  </w:r>
                </w:p>
              </w:txbxContent>
            </v:textbox>
            <w10:anchorlock/>
          </v:rect>
        </w:pict>
      </w:r>
      <w:r>
        <w:rPr>
          <w:rStyle w:val="default"/>
          <w:rFonts w:cs="FrankRuehl"/>
          <w:rtl/>
        </w:rPr>
        <w:t>7.80.00</w:t>
      </w:r>
      <w:r>
        <w:rPr>
          <w:rStyle w:val="default"/>
          <w:rFonts w:cs="FrankRuehl" w:hint="cs"/>
          <w:rtl/>
        </w:rPr>
        <w:t xml:space="preserve"> </w:t>
      </w:r>
      <w:r>
        <w:rPr>
          <w:rStyle w:val="default"/>
          <w:rFonts w:cs="FrankRuehl"/>
          <w:rtl/>
        </w:rPr>
        <w:t>ב</w:t>
      </w:r>
      <w:r>
        <w:rPr>
          <w:rStyle w:val="default"/>
          <w:rFonts w:cs="FrankRuehl" w:hint="cs"/>
          <w:rtl/>
        </w:rPr>
        <w:t>כפוף לאמור בסעיפים 7.00.30 ו-7.00.31 לא ייבנה בבנין חדר דוודים שאינם דודי קיטור והמוסקים בדלק נוזלי אלא בתנאים האלה:</w:t>
      </w:r>
    </w:p>
    <w:p w:rsidR="00646829" w:rsidRDefault="00646829">
      <w:pPr>
        <w:pStyle w:val="P22"/>
        <w:spacing w:before="72"/>
        <w:ind w:left="1021" w:right="1134"/>
        <w:rPr>
          <w:rStyle w:val="default"/>
          <w:rFonts w:cs="FrankRuehl"/>
          <w:rtl/>
        </w:rPr>
      </w:pPr>
      <w:r>
        <w:rPr>
          <w:lang w:val="he-IL"/>
        </w:rPr>
        <w:pict>
          <v:rect id="_x0000_s4950" style="position:absolute;left:0;text-align:left;margin-left:464.5pt;margin-top:8.05pt;width:75.05pt;height:16pt;z-index:251512320" o:allowincell="f" filled="f" stroked="f" strokecolor="lime" strokeweight=".25pt">
            <v:textbox style="mso-next-textbox:#_x0000_s4950"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w:t>
      </w:r>
      <w:r>
        <w:rPr>
          <w:rStyle w:val="default"/>
          <w:rFonts w:cs="FrankRuehl"/>
          <w:rtl/>
        </w:rPr>
        <w:tab/>
      </w:r>
      <w:r>
        <w:rPr>
          <w:rStyle w:val="default"/>
          <w:rFonts w:cs="FrankRuehl" w:hint="cs"/>
          <w:rtl/>
        </w:rPr>
        <w:t>החדר יהיה צמוד לקיר חיצון ומופרד מית</w:t>
      </w:r>
      <w:r>
        <w:rPr>
          <w:rStyle w:val="default"/>
          <w:rFonts w:cs="FrankRuehl"/>
          <w:rtl/>
        </w:rPr>
        <w:t>ר</w:t>
      </w:r>
      <w:r>
        <w:rPr>
          <w:rStyle w:val="default"/>
          <w:rFonts w:cs="FrankRuehl" w:hint="cs"/>
          <w:rtl/>
        </w:rPr>
        <w:t xml:space="preserve"> חלקי הבנין על-ידי קירות ורצפות עשויים מאלמנטים עמידי-אש 3 שעות לפחות;</w:t>
      </w:r>
    </w:p>
    <w:p w:rsidR="00646829" w:rsidRDefault="00646829">
      <w:pPr>
        <w:pStyle w:val="P22"/>
        <w:spacing w:before="72"/>
        <w:ind w:left="1021" w:right="1134"/>
        <w:rPr>
          <w:rStyle w:val="default"/>
          <w:rFonts w:cs="FrankRuehl" w:hint="cs"/>
          <w:rtl/>
        </w:rPr>
      </w:pPr>
      <w:r>
        <w:rPr>
          <w:lang w:val="he-IL"/>
        </w:rPr>
        <w:pict>
          <v:rect id="_x0000_s4951" style="position:absolute;left:0;text-align:left;margin-left:464.5pt;margin-top:8.05pt;width:75.05pt;height:13.4pt;z-index:251513344" o:allowincell="f" filled="f" stroked="f" strokecolor="lime" strokeweight=".25pt">
            <v:textbox style="mso-next-textbox:#_x0000_s4951"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שמ"ו-1985</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החדר יכיל שתי דלתות אש אשר </w:t>
      </w:r>
      <w:r>
        <w:rPr>
          <w:rStyle w:val="default"/>
          <w:rFonts w:cs="FrankRuehl"/>
          <w:rtl/>
        </w:rPr>
        <w:t>–</w:t>
      </w:r>
    </w:p>
    <w:p w:rsidR="00646829" w:rsidRDefault="0064682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האחת ישירה אל חלל האויר החיצון;</w:t>
      </w:r>
    </w:p>
    <w:p w:rsidR="00646829" w:rsidRDefault="0064682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השנייה תימצא במרחק גדול ככל האפשר</w:t>
      </w:r>
      <w:r>
        <w:rPr>
          <w:rStyle w:val="default"/>
          <w:rFonts w:cs="FrankRuehl"/>
          <w:rtl/>
        </w:rPr>
        <w:t xml:space="preserve"> </w:t>
      </w:r>
      <w:r>
        <w:rPr>
          <w:rStyle w:val="default"/>
          <w:rFonts w:cs="FrankRuehl" w:hint="cs"/>
          <w:rtl/>
        </w:rPr>
        <w:t>מהראשונה;</w:t>
      </w:r>
    </w:p>
    <w:p w:rsidR="00646829" w:rsidRDefault="0064682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ייקבעו להן ספים מורמים למניעת זרימת</w:t>
      </w:r>
      <w:r>
        <w:rPr>
          <w:rStyle w:val="default"/>
          <w:rFonts w:cs="FrankRuehl"/>
          <w:rtl/>
        </w:rPr>
        <w:t xml:space="preserve"> </w:t>
      </w:r>
      <w:r>
        <w:rPr>
          <w:rStyle w:val="default"/>
          <w:rFonts w:cs="FrankRuehl" w:hint="cs"/>
          <w:rtl/>
        </w:rPr>
        <w:t>דלק החוצה;</w:t>
      </w:r>
    </w:p>
    <w:p w:rsidR="00646829" w:rsidRDefault="00646829">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החדר יהיה מאוור אוויר צח הדרוש לשריפת דלק ופתחי פליטת העשן יותקנו בגובה המבטיח סילוקו. </w:t>
      </w:r>
    </w:p>
    <w:p w:rsidR="00646829" w:rsidRDefault="00646829" w:rsidP="001075DE">
      <w:pPr>
        <w:pStyle w:val="P00"/>
        <w:spacing w:before="72"/>
        <w:ind w:left="0" w:right="1134"/>
        <w:rPr>
          <w:rStyle w:val="default"/>
          <w:rFonts w:cs="FrankRuehl" w:hint="cs"/>
          <w:rtl/>
        </w:rPr>
      </w:pPr>
      <w:bookmarkStart w:id="735" w:name="Seif342"/>
      <w:bookmarkEnd w:id="735"/>
      <w:r>
        <w:rPr>
          <w:lang w:val="he-IL"/>
        </w:rPr>
        <w:pict>
          <v:rect id="_x0000_s4952" style="position:absolute;left:0;text-align:left;margin-left:464.5pt;margin-top:8.05pt;width:75.05pt;height:35.05pt;z-index:251514368" o:allowincell="f" filled="f" stroked="f" strokecolor="lime" strokeweight=".25pt">
            <v:textbox style="mso-next-textbox:#_x0000_s4952" inset="0,0,0,0">
              <w:txbxContent>
                <w:p w:rsidR="009B4666" w:rsidRDefault="009B4666">
                  <w:pPr>
                    <w:spacing w:line="160" w:lineRule="exact"/>
                    <w:jc w:val="left"/>
                    <w:rPr>
                      <w:rFonts w:cs="Miriam"/>
                      <w:noProof/>
                      <w:szCs w:val="18"/>
                      <w:rtl/>
                    </w:rPr>
                  </w:pPr>
                  <w:r>
                    <w:rPr>
                      <w:rFonts w:cs="Miriam"/>
                      <w:szCs w:val="18"/>
                      <w:rtl/>
                    </w:rPr>
                    <w:t>מ</w:t>
                  </w:r>
                  <w:r>
                    <w:rPr>
                      <w:rFonts w:cs="Miriam" w:hint="cs"/>
                      <w:szCs w:val="18"/>
                      <w:rtl/>
                    </w:rPr>
                    <w:t>בנה חדרי הסקה</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שמ"ו-1985</w:t>
                  </w:r>
                </w:p>
              </w:txbxContent>
            </v:textbox>
            <w10:anchorlock/>
          </v:rect>
        </w:pict>
      </w:r>
      <w:r>
        <w:rPr>
          <w:rStyle w:val="default"/>
          <w:rFonts w:cs="FrankRuehl"/>
          <w:rtl/>
        </w:rPr>
        <w:t>7.81.00</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tl/>
        </w:rPr>
        <w:t> </w:t>
      </w:r>
      <w:r>
        <w:rPr>
          <w:rStyle w:val="default"/>
          <w:rFonts w:cs="FrankRuehl"/>
          <w:rtl/>
        </w:rPr>
        <w:t>ב</w:t>
      </w:r>
      <w:r>
        <w:rPr>
          <w:rStyle w:val="default"/>
          <w:rFonts w:cs="FrankRuehl" w:hint="cs"/>
          <w:rtl/>
        </w:rPr>
        <w:t xml:space="preserve">כל בנין ייבנו חדרי ההסקה של דודי מים חמים בהתאם </w:t>
      </w:r>
      <w:r>
        <w:rPr>
          <w:rStyle w:val="default"/>
          <w:rFonts w:cs="FrankRuehl"/>
          <w:rtl/>
        </w:rPr>
        <w:t>ל</w:t>
      </w:r>
      <w:r>
        <w:rPr>
          <w:rStyle w:val="default"/>
          <w:rFonts w:cs="FrankRuehl" w:hint="cs"/>
          <w:rtl/>
        </w:rPr>
        <w:t>תקן ישראלי ת"י 932.</w:t>
      </w:r>
    </w:p>
    <w:p w:rsidR="00646829" w:rsidRDefault="00646829">
      <w:pPr>
        <w:pStyle w:val="P00"/>
        <w:spacing w:before="72"/>
        <w:ind w:left="0" w:right="1134"/>
        <w:rPr>
          <w:rStyle w:val="default"/>
          <w:rFonts w:cs="FrankRuehl"/>
          <w:rtl/>
        </w:rPr>
      </w:pPr>
    </w:p>
    <w:p w:rsidR="00646829" w:rsidRDefault="00646829">
      <w:pPr>
        <w:pStyle w:val="P00"/>
        <w:spacing w:before="72"/>
        <w:ind w:left="0" w:right="1134"/>
        <w:rPr>
          <w:rStyle w:val="default"/>
          <w:rFonts w:cs="FrankRuehl" w:hint="cs"/>
          <w:rtl/>
        </w:rPr>
      </w:pPr>
      <w:r>
        <w:rPr>
          <w:rtl/>
          <w:lang w:val="he-IL"/>
        </w:rPr>
        <w:pict>
          <v:shape id="_x0000_s5010" type="#_x0000_t202" style="position:absolute;left:0;text-align:left;margin-left:470.25pt;margin-top:7.1pt;width:1in;height:11.2pt;z-index:251558400"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תהא עמידות-אש לענין סעיף 202.5.3 לתקן הישראלי ת.י. 932 </w:t>
      </w:r>
      <w:r>
        <w:rPr>
          <w:rStyle w:val="default"/>
          <w:rFonts w:cs="FrankRuehl"/>
          <w:rtl/>
        </w:rPr>
        <w:t>–</w:t>
      </w:r>
      <w:r>
        <w:rPr>
          <w:rStyle w:val="default"/>
          <w:rFonts w:cs="FrankRuehl" w:hint="cs"/>
          <w:rtl/>
        </w:rPr>
        <w:t xml:space="preserve"> עמידות-אש של דלת אש.</w:t>
      </w:r>
    </w:p>
    <w:p w:rsidR="00646829" w:rsidRDefault="00646829">
      <w:pPr>
        <w:pStyle w:val="header-2"/>
        <w:ind w:left="0" w:right="1134"/>
        <w:rPr>
          <w:rFonts w:hint="cs"/>
          <w:rtl/>
        </w:rPr>
      </w:pPr>
      <w:bookmarkStart w:id="736" w:name="hed2135"/>
      <w:bookmarkEnd w:id="736"/>
      <w:r>
        <w:rPr>
          <w:rtl/>
          <w:lang w:val="he-IL"/>
        </w:rPr>
        <w:pict>
          <v:shape id="_x0000_s4987" type="#_x0000_t202" style="position:absolute;left:0;text-align:left;margin-left:470.25pt;margin-top:12.75pt;width:1in;height:22.4pt;z-index:251546112" filled="f" stroked="f">
            <v:textbox inset="1mm,0,1mm,0">
              <w:txbxContent>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tl/>
        </w:rPr>
        <w:t>ס</w:t>
      </w:r>
      <w:r>
        <w:rPr>
          <w:rFonts w:hint="cs"/>
          <w:rtl/>
        </w:rPr>
        <w:t>ימן י"ב: אספקה מרכזית של גזי נפט</w:t>
      </w:r>
    </w:p>
    <w:p w:rsidR="00646829" w:rsidRDefault="00646829">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646829" w:rsidRDefault="00646829" w:rsidP="001075DE">
      <w:pPr>
        <w:pStyle w:val="P00"/>
        <w:spacing w:before="72"/>
        <w:ind w:left="0" w:right="1134"/>
        <w:rPr>
          <w:rStyle w:val="default"/>
          <w:rFonts w:cs="FrankRuehl" w:hint="cs"/>
          <w:rtl/>
        </w:rPr>
      </w:pPr>
      <w:r>
        <w:rPr>
          <w:rtl/>
          <w:lang w:val="he-IL"/>
        </w:rPr>
        <w:pict>
          <v:shape id="_x0000_s5011" type="#_x0000_t202" style="position:absolute;left:0;text-align:left;margin-left:470.25pt;margin-top:7.1pt;width:1in;height:16.8pt;z-index:251559424" filled="f" stroked="f">
            <v:textbox inset="1mm,0,1mm,0">
              <w:txbxContent>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7.83.00 (בוטל).</w:t>
      </w:r>
    </w:p>
    <w:p w:rsidR="00646829" w:rsidRDefault="00646829">
      <w:pPr>
        <w:pStyle w:val="header-2"/>
        <w:ind w:left="0" w:right="1134"/>
        <w:rPr>
          <w:rtl/>
        </w:rPr>
      </w:pPr>
      <w:bookmarkStart w:id="737" w:name="hed2136"/>
      <w:bookmarkEnd w:id="737"/>
      <w:r>
        <w:rPr>
          <w:rtl/>
        </w:rPr>
        <w:t>ס</w:t>
      </w:r>
      <w:r>
        <w:rPr>
          <w:rFonts w:hint="cs"/>
          <w:rtl/>
        </w:rPr>
        <w:t>ימן י"ג: התקנת מערכת הארקה וקולט ברקים</w:t>
      </w:r>
    </w:p>
    <w:p w:rsidR="00646829" w:rsidRDefault="00646829" w:rsidP="001075DE">
      <w:pPr>
        <w:pStyle w:val="P00"/>
        <w:spacing w:before="72"/>
        <w:ind w:left="0" w:right="1134"/>
        <w:rPr>
          <w:rStyle w:val="default"/>
          <w:rFonts w:cs="FrankRuehl" w:hint="cs"/>
          <w:rtl/>
        </w:rPr>
      </w:pPr>
      <w:r>
        <w:rPr>
          <w:lang w:val="he-IL"/>
        </w:rPr>
        <w:pict>
          <v:rect id="_x0000_s4953" style="position:absolute;left:0;text-align:left;margin-left:464.5pt;margin-top:8.05pt;width:75.05pt;height:11.9pt;z-index:251515392" o:allowincell="f" filled="f" stroked="f" strokecolor="lime" strokeweight=".25pt">
            <v:textbox style="mso-next-textbox:#_x0000_s4953" inset="0,0,0,0">
              <w:txbxContent>
                <w:p w:rsidR="003D4476" w:rsidRDefault="003D4476">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7.85.00</w:t>
      </w:r>
      <w:r>
        <w:rPr>
          <w:rStyle w:val="default"/>
          <w:rFonts w:cs="FrankRuehl" w:hint="cs"/>
          <w:rtl/>
        </w:rPr>
        <w:t xml:space="preserve"> </w:t>
      </w:r>
      <w:r>
        <w:rPr>
          <w:rStyle w:val="default"/>
          <w:rFonts w:cs="FrankRuehl"/>
          <w:rtl/>
        </w:rPr>
        <w:t>(</w:t>
      </w:r>
      <w:r w:rsidR="005321BD">
        <w:rPr>
          <w:rStyle w:val="default"/>
          <w:rFonts w:cs="FrankRuehl" w:hint="cs"/>
          <w:rtl/>
        </w:rPr>
        <w:t>בוטל)</w:t>
      </w:r>
      <w:r>
        <w:rPr>
          <w:rStyle w:val="default"/>
          <w:rFonts w:cs="FrankRuehl"/>
          <w:rtl/>
        </w:rPr>
        <w:t>.</w:t>
      </w:r>
    </w:p>
    <w:p w:rsidR="00646829" w:rsidRDefault="00646829" w:rsidP="001A4F01">
      <w:pPr>
        <w:pStyle w:val="header-2"/>
        <w:ind w:left="0" w:right="1134"/>
        <w:rPr>
          <w:rFonts w:hint="cs"/>
          <w:rtl/>
        </w:rPr>
      </w:pPr>
      <w:bookmarkStart w:id="738" w:name="hed2137"/>
      <w:bookmarkEnd w:id="738"/>
      <w:r>
        <w:rPr>
          <w:rtl/>
          <w:lang w:eastAsia="en-US"/>
        </w:rPr>
        <w:pict>
          <v:shape id="_x0000_s5045" type="#_x0000_t202" style="position:absolute;left:0;text-align:left;margin-left:470.25pt;margin-top:12.75pt;width:1in;height:22.4pt;z-index:251589120" filled="f" stroked="f">
            <v:textbox inset="1mm,0,1mm,0">
              <w:txbxContent>
                <w:p w:rsidR="009B4666" w:rsidRDefault="009B4666" w:rsidP="00C56E1D">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v:shape>
        </w:pict>
      </w:r>
      <w:r>
        <w:rPr>
          <w:rtl/>
        </w:rPr>
        <w:t>ס</w:t>
      </w:r>
      <w:r>
        <w:rPr>
          <w:rFonts w:hint="cs"/>
          <w:rtl/>
        </w:rPr>
        <w:t xml:space="preserve">ימן י"ד: </w:t>
      </w:r>
      <w:r w:rsidR="001A4F01" w:rsidRPr="001A4F01">
        <w:rPr>
          <w:rFonts w:cs="FrankRuehl" w:hint="cs"/>
          <w:sz w:val="24"/>
          <w:szCs w:val="24"/>
          <w:rtl/>
        </w:rPr>
        <w:t>(בוטל)</w:t>
      </w:r>
    </w:p>
    <w:p w:rsidR="00646829" w:rsidRDefault="00646829" w:rsidP="001A4F01">
      <w:pPr>
        <w:pStyle w:val="P00"/>
        <w:spacing w:before="72"/>
        <w:ind w:left="0" w:right="1134"/>
        <w:rPr>
          <w:rStyle w:val="default"/>
          <w:rFonts w:cs="FrankRuehl"/>
          <w:rtl/>
        </w:rPr>
      </w:pPr>
      <w:r>
        <w:rPr>
          <w:lang w:val="he-IL"/>
        </w:rPr>
        <w:pict>
          <v:rect id="_x0000_s4954" style="position:absolute;left:0;text-align:left;margin-left:470.25pt;margin-top:8.05pt;width:69.3pt;height:17.2pt;z-index:251516416" o:allowincell="f" filled="f" stroked="f" strokecolor="lime" strokeweight=".25pt">
            <v:textbox style="mso-next-textbox:#_x0000_s4954"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7.88.00</w:t>
      </w:r>
      <w:r>
        <w:rPr>
          <w:rStyle w:val="default"/>
          <w:rFonts w:cs="FrankRuehl" w:hint="cs"/>
          <w:rtl/>
        </w:rPr>
        <w:t xml:space="preserve"> </w:t>
      </w:r>
      <w:r>
        <w:rPr>
          <w:rStyle w:val="default"/>
          <w:rFonts w:cs="FrankRuehl"/>
          <w:rtl/>
        </w:rPr>
        <w:t>(</w:t>
      </w:r>
      <w:r w:rsidR="001A4F01">
        <w:rPr>
          <w:rStyle w:val="default"/>
          <w:rFonts w:cs="FrankRuehl" w:hint="cs"/>
          <w:rtl/>
        </w:rPr>
        <w:t>בוטל)</w:t>
      </w:r>
      <w:r>
        <w:rPr>
          <w:rStyle w:val="default"/>
          <w:rFonts w:cs="FrankRuehl" w:hint="cs"/>
          <w:rtl/>
        </w:rPr>
        <w:t>.</w:t>
      </w:r>
    </w:p>
    <w:p w:rsidR="00646829" w:rsidRDefault="00646829">
      <w:pPr>
        <w:pStyle w:val="header-2"/>
        <w:ind w:left="0" w:right="1134"/>
        <w:rPr>
          <w:rtl/>
        </w:rPr>
      </w:pPr>
      <w:bookmarkStart w:id="739" w:name="hed2138"/>
      <w:bookmarkEnd w:id="739"/>
      <w:r>
        <w:rPr>
          <w:rtl/>
          <w:lang w:val="he-IL"/>
        </w:rPr>
        <w:pict>
          <v:shape id="_x0000_s5014" type="#_x0000_t202" style="position:absolute;left:0;text-align:left;margin-left:470.25pt;margin-top:12.75pt;width:1in;height:12.25pt;z-index:251560448" filled="f" stroked="f">
            <v:textbox inset="1mm,0,1mm,0">
              <w:txbxContent>
                <w:p w:rsidR="003D4476" w:rsidRDefault="003D4476">
                  <w:pPr>
                    <w:spacing w:line="160" w:lineRule="exact"/>
                    <w:jc w:val="left"/>
                    <w:rPr>
                      <w:rFonts w:cs="Miriam" w:hint="cs"/>
                      <w:noProof/>
                      <w:szCs w:val="18"/>
                      <w:rtl/>
                    </w:rPr>
                  </w:pPr>
                  <w:r>
                    <w:rPr>
                      <w:rFonts w:cs="Miriam" w:hint="cs"/>
                      <w:noProof/>
                      <w:szCs w:val="18"/>
                      <w:rtl/>
                    </w:rPr>
                    <w:t>תק' תש"ף-2019</w:t>
                  </w:r>
                </w:p>
              </w:txbxContent>
            </v:textbox>
          </v:shape>
        </w:pict>
      </w:r>
      <w:r>
        <w:rPr>
          <w:rtl/>
        </w:rPr>
        <w:t>ס</w:t>
      </w:r>
      <w:r>
        <w:rPr>
          <w:rFonts w:hint="cs"/>
          <w:rtl/>
        </w:rPr>
        <w:t xml:space="preserve">ימן ט"ו: </w:t>
      </w:r>
      <w:r w:rsidR="005321BD">
        <w:rPr>
          <w:rFonts w:hint="cs"/>
          <w:rtl/>
        </w:rPr>
        <w:t>(בוטל)</w:t>
      </w:r>
    </w:p>
    <w:p w:rsidR="00646829" w:rsidRDefault="00646829" w:rsidP="001075DE">
      <w:pPr>
        <w:pStyle w:val="P00"/>
        <w:spacing w:before="72"/>
        <w:ind w:left="0" w:right="1134"/>
        <w:rPr>
          <w:rStyle w:val="default"/>
          <w:rFonts w:cs="FrankRuehl" w:hint="cs"/>
          <w:rtl/>
        </w:rPr>
      </w:pPr>
      <w:r>
        <w:rPr>
          <w:rStyle w:val="default"/>
          <w:rFonts w:cs="FrankRuehl"/>
        </w:rPr>
        <w:pict>
          <v:rect id="_x0000_s4956" style="position:absolute;left:0;text-align:left;margin-left:478.5pt;margin-top:8.05pt;width:61.05pt;height:12.7pt;z-index:251517440" filled="f" stroked="f" strokecolor="lime" strokeweight=".25pt">
            <v:textbox style="mso-next-textbox:#_x0000_s4956" inset="0,0,0,0">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7.89.00</w:t>
      </w:r>
      <w:r>
        <w:rPr>
          <w:rStyle w:val="default"/>
          <w:rFonts w:cs="FrankRuehl" w:hint="cs"/>
          <w:rtl/>
        </w:rPr>
        <w:t xml:space="preserve"> </w:t>
      </w:r>
      <w:r w:rsidR="005321BD">
        <w:rPr>
          <w:rStyle w:val="default"/>
          <w:rFonts w:cs="FrankRuehl" w:hint="cs"/>
          <w:rtl/>
        </w:rPr>
        <w:t>(בוטל)</w:t>
      </w:r>
      <w:r>
        <w:rPr>
          <w:rStyle w:val="default"/>
          <w:rFonts w:cs="FrankRuehl" w:hint="cs"/>
          <w:rtl/>
        </w:rPr>
        <w:t>.</w:t>
      </w:r>
    </w:p>
    <w:p w:rsidR="00646829" w:rsidRDefault="005321BD" w:rsidP="001075DE">
      <w:pPr>
        <w:pStyle w:val="P00"/>
        <w:spacing w:before="72"/>
        <w:ind w:left="0" w:right="1134"/>
        <w:rPr>
          <w:rStyle w:val="default"/>
          <w:rFonts w:cs="FrankRuehl" w:hint="cs"/>
          <w:rtl/>
        </w:rPr>
      </w:pPr>
      <w:r>
        <w:rPr>
          <w:rtl/>
          <w:lang w:val="he-IL"/>
        </w:rPr>
        <w:pict>
          <v:shape id="_x0000_s4988" type="#_x0000_t202" style="position:absolute;left:0;text-align:left;margin-left:470.25pt;margin-top:19.45pt;width:1in;height:17.45pt;z-index:251547136" filled="f" stroked="f">
            <v:textbox inset="1mm,,1mm">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v:shape>
        </w:pict>
      </w:r>
      <w:r w:rsidR="00646829">
        <w:rPr>
          <w:rtl/>
          <w:lang w:val="he-IL"/>
        </w:rPr>
        <w:pict>
          <v:shape id="_x0000_s5015" type="#_x0000_t202" style="position:absolute;left:0;text-align:left;margin-left:470.25pt;margin-top:7.1pt;width:1in;height:12.25pt;z-index:251561472" filled="f" stroked="f">
            <v:textbox inset="1mm,0,1mm,0">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v:shape>
        </w:pict>
      </w:r>
      <w:r w:rsidR="00646829">
        <w:rPr>
          <w:rStyle w:val="default"/>
          <w:rFonts w:cs="FrankRuehl" w:hint="cs"/>
          <w:rtl/>
        </w:rPr>
        <w:t xml:space="preserve">7.89.01 </w:t>
      </w:r>
      <w:r>
        <w:rPr>
          <w:rStyle w:val="default"/>
          <w:rFonts w:cs="FrankRuehl" w:hint="cs"/>
          <w:rtl/>
        </w:rPr>
        <w:t>(בוטל</w:t>
      </w:r>
      <w:r w:rsidR="00646829">
        <w:rPr>
          <w:rStyle w:val="default"/>
          <w:rFonts w:cs="FrankRuehl" w:hint="cs"/>
          <w:rtl/>
        </w:rPr>
        <w:t>).</w:t>
      </w:r>
    </w:p>
    <w:p w:rsidR="00646829" w:rsidRDefault="00646829" w:rsidP="001075DE">
      <w:pPr>
        <w:pStyle w:val="P00"/>
        <w:spacing w:before="72"/>
        <w:ind w:left="0" w:right="1134"/>
        <w:rPr>
          <w:rStyle w:val="default"/>
          <w:rFonts w:cs="FrankRuehl" w:hint="cs"/>
          <w:rtl/>
        </w:rPr>
      </w:pPr>
      <w:r>
        <w:rPr>
          <w:rStyle w:val="default"/>
          <w:rFonts w:cs="FrankRuehl" w:hint="cs"/>
          <w:rtl/>
        </w:rPr>
        <w:t xml:space="preserve">7.89.02 </w:t>
      </w:r>
      <w:r w:rsidR="005321BD">
        <w:rPr>
          <w:rStyle w:val="default"/>
          <w:rFonts w:cs="FrankRuehl" w:hint="cs"/>
          <w:rtl/>
        </w:rPr>
        <w:t>(בוטל)</w:t>
      </w:r>
      <w:r>
        <w:rPr>
          <w:rStyle w:val="default"/>
          <w:rFonts w:cs="FrankRuehl" w:hint="cs"/>
          <w:rtl/>
        </w:rPr>
        <w:t>.</w:t>
      </w:r>
    </w:p>
    <w:p w:rsidR="00646829" w:rsidRDefault="003D4476" w:rsidP="003D4476">
      <w:pPr>
        <w:pStyle w:val="header-2"/>
        <w:ind w:left="0" w:right="1134"/>
        <w:rPr>
          <w:rtl/>
        </w:rPr>
      </w:pPr>
      <w:bookmarkStart w:id="740" w:name="hed2139"/>
      <w:bookmarkEnd w:id="740"/>
      <w:r>
        <w:rPr>
          <w:rtl/>
          <w:lang w:val="he-IL"/>
        </w:rPr>
        <w:pict>
          <v:shape id="_x0000_s6144" type="#_x0000_t202" style="position:absolute;left:0;text-align:left;margin-left:470.25pt;margin-top:12.75pt;width:1in;height:11.8pt;z-index:252433920" filled="f" stroked="f">
            <v:textbox inset="1mm,0,1mm,0">
              <w:txbxContent>
                <w:p w:rsidR="003D4476" w:rsidRDefault="003D4476" w:rsidP="003D4476">
                  <w:pPr>
                    <w:spacing w:line="160" w:lineRule="exact"/>
                    <w:jc w:val="left"/>
                    <w:rPr>
                      <w:rFonts w:cs="Miriam" w:hint="cs"/>
                      <w:noProof/>
                      <w:szCs w:val="18"/>
                      <w:rtl/>
                    </w:rPr>
                  </w:pPr>
                  <w:r>
                    <w:rPr>
                      <w:rFonts w:cs="Miriam" w:hint="cs"/>
                      <w:noProof/>
                      <w:szCs w:val="18"/>
                      <w:rtl/>
                    </w:rPr>
                    <w:t>תק' תש"ף-2019</w:t>
                  </w:r>
                </w:p>
              </w:txbxContent>
            </v:textbox>
          </v:shape>
        </w:pict>
      </w:r>
      <w:r>
        <w:rPr>
          <w:rtl/>
        </w:rPr>
        <w:t>ס</w:t>
      </w:r>
      <w:r>
        <w:rPr>
          <w:rFonts w:hint="cs"/>
          <w:rtl/>
        </w:rPr>
        <w:t xml:space="preserve">ימן </w:t>
      </w:r>
      <w:r w:rsidR="00646829">
        <w:rPr>
          <w:rFonts w:hint="cs"/>
          <w:rtl/>
        </w:rPr>
        <w:t xml:space="preserve">ט"ז: </w:t>
      </w:r>
      <w:r w:rsidR="005321BD">
        <w:rPr>
          <w:rFonts w:hint="cs"/>
          <w:rtl/>
        </w:rPr>
        <w:t>(בוטל)</w:t>
      </w:r>
    </w:p>
    <w:p w:rsidR="00646829" w:rsidRDefault="00646829" w:rsidP="001075DE">
      <w:pPr>
        <w:pStyle w:val="P00"/>
        <w:spacing w:before="72"/>
        <w:ind w:left="0" w:right="1134"/>
        <w:rPr>
          <w:rStyle w:val="default"/>
          <w:rFonts w:cs="FrankRuehl"/>
          <w:rtl/>
        </w:rPr>
      </w:pPr>
      <w:r>
        <w:rPr>
          <w:lang w:val="he-IL"/>
        </w:rPr>
        <w:pict>
          <v:rect id="_x0000_s4968" style="position:absolute;left:0;text-align:left;margin-left:464.5pt;margin-top:8.05pt;width:75.05pt;height:12.9pt;z-index:251529728" o:allowincell="f" filled="f" stroked="f" strokecolor="lime" strokeweight=".25pt">
            <v:textbox inset="0,0,0,0">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7.90.00</w:t>
      </w:r>
      <w:r>
        <w:rPr>
          <w:rStyle w:val="default"/>
          <w:rFonts w:cs="FrankRuehl" w:hint="cs"/>
          <w:rtl/>
        </w:rPr>
        <w:t xml:space="preserve"> </w:t>
      </w:r>
      <w:r w:rsidR="005321BD">
        <w:rPr>
          <w:rStyle w:val="default"/>
          <w:rFonts w:cs="FrankRuehl" w:hint="cs"/>
          <w:rtl/>
        </w:rPr>
        <w:t>(בוטל).</w:t>
      </w:r>
    </w:p>
    <w:p w:rsidR="00646829" w:rsidRDefault="00646829" w:rsidP="001075DE">
      <w:pPr>
        <w:pStyle w:val="P00"/>
        <w:spacing w:before="72"/>
        <w:ind w:left="0" w:right="1134"/>
        <w:rPr>
          <w:rStyle w:val="default"/>
          <w:rFonts w:cs="FrankRuehl"/>
          <w:rtl/>
        </w:rPr>
      </w:pPr>
      <w:r>
        <w:rPr>
          <w:lang w:val="he-IL"/>
        </w:rPr>
        <w:pict>
          <v:rect id="_x0000_s4969" style="position:absolute;left:0;text-align:left;margin-left:464.5pt;margin-top:8.05pt;width:75.05pt;height:13pt;z-index:251530752" o:allowincell="f" filled="f" stroked="f" strokecolor="lime" strokeweight=".25pt">
            <v:textbox style="mso-next-textbox:#_x0000_s4969" inset="0,0,0,0">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7.91.00</w:t>
      </w:r>
      <w:r>
        <w:rPr>
          <w:rStyle w:val="default"/>
          <w:rFonts w:cs="FrankRuehl" w:hint="cs"/>
          <w:rtl/>
        </w:rPr>
        <w:t xml:space="preserve"> </w:t>
      </w:r>
      <w:r w:rsidR="005321BD">
        <w:rPr>
          <w:rStyle w:val="default"/>
          <w:rFonts w:cs="FrankRuehl" w:hint="cs"/>
          <w:rtl/>
        </w:rPr>
        <w:t>(בוטל)</w:t>
      </w:r>
      <w:r>
        <w:rPr>
          <w:rStyle w:val="default"/>
          <w:rFonts w:cs="FrankRuehl" w:hint="cs"/>
          <w:rtl/>
        </w:rPr>
        <w:t xml:space="preserve">. </w:t>
      </w:r>
    </w:p>
    <w:p w:rsidR="00646829" w:rsidRDefault="00646829" w:rsidP="001075DE">
      <w:pPr>
        <w:pStyle w:val="P00"/>
        <w:spacing w:before="72"/>
        <w:ind w:left="0" w:right="1134"/>
        <w:rPr>
          <w:rStyle w:val="default"/>
          <w:rFonts w:cs="FrankRuehl"/>
          <w:rtl/>
        </w:rPr>
      </w:pPr>
      <w:r>
        <w:rPr>
          <w:lang w:val="he-IL"/>
        </w:rPr>
        <w:pict>
          <v:rect id="_x0000_s4970" style="position:absolute;left:0;text-align:left;margin-left:464.5pt;margin-top:8.05pt;width:75.05pt;height:17pt;z-index:251531776" o:allowincell="f" filled="f" stroked="f" strokecolor="lime" strokeweight=".25pt">
            <v:textbox inset="0,0,0,0">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7.92.00</w:t>
      </w:r>
      <w:r>
        <w:rPr>
          <w:rStyle w:val="default"/>
          <w:rFonts w:cs="FrankRuehl" w:hint="cs"/>
          <w:rtl/>
        </w:rPr>
        <w:t xml:space="preserve"> </w:t>
      </w:r>
      <w:r>
        <w:rPr>
          <w:rStyle w:val="default"/>
          <w:rFonts w:cs="FrankRuehl"/>
          <w:rtl/>
        </w:rPr>
        <w:t>(</w:t>
      </w:r>
      <w:r w:rsidR="005321BD">
        <w:rPr>
          <w:rStyle w:val="default"/>
          <w:rFonts w:cs="FrankRuehl" w:hint="cs"/>
          <w:rtl/>
        </w:rPr>
        <w:t>בוטל).</w:t>
      </w:r>
    </w:p>
    <w:p w:rsidR="00646829" w:rsidRDefault="00646829" w:rsidP="001075DE">
      <w:pPr>
        <w:pStyle w:val="P00"/>
        <w:spacing w:before="72"/>
        <w:ind w:left="0" w:right="1134"/>
        <w:rPr>
          <w:rStyle w:val="default"/>
          <w:rFonts w:cs="FrankRuehl"/>
          <w:rtl/>
        </w:rPr>
      </w:pPr>
      <w:r>
        <w:rPr>
          <w:lang w:val="he-IL"/>
        </w:rPr>
        <w:pict>
          <v:rect id="_x0000_s4971" style="position:absolute;left:0;text-align:left;margin-left:464.5pt;margin-top:8.05pt;width:75.05pt;height:12.55pt;z-index:251532800" o:allowincell="f" filled="f" stroked="f" strokecolor="lime" strokeweight=".25pt">
            <v:textbox inset="0,0,0,0">
              <w:txbxContent>
                <w:p w:rsidR="005321BD" w:rsidRDefault="005321BD" w:rsidP="005321BD">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7.93.00</w:t>
      </w:r>
      <w:r>
        <w:rPr>
          <w:rStyle w:val="default"/>
          <w:rFonts w:cs="FrankRuehl" w:hint="cs"/>
          <w:rtl/>
        </w:rPr>
        <w:t xml:space="preserve"> </w:t>
      </w:r>
      <w:r w:rsidR="005321BD">
        <w:rPr>
          <w:rStyle w:val="default"/>
          <w:rFonts w:cs="FrankRuehl" w:hint="cs"/>
          <w:rtl/>
        </w:rPr>
        <w:t>(בוטל)</w:t>
      </w:r>
      <w:r>
        <w:rPr>
          <w:rStyle w:val="default"/>
          <w:rFonts w:cs="FrankRuehl" w:hint="cs"/>
          <w:rtl/>
        </w:rPr>
        <w:t>.</w:t>
      </w:r>
    </w:p>
    <w:p w:rsidR="00646829" w:rsidRDefault="00646829">
      <w:pPr>
        <w:pStyle w:val="header-2"/>
        <w:ind w:left="0" w:right="1134"/>
        <w:rPr>
          <w:rtl/>
        </w:rPr>
      </w:pPr>
      <w:bookmarkStart w:id="741" w:name="hed2140"/>
      <w:bookmarkEnd w:id="741"/>
      <w:r>
        <w:rPr>
          <w:rtl/>
        </w:rPr>
        <w:t>ס</w:t>
      </w:r>
      <w:r>
        <w:rPr>
          <w:rFonts w:hint="cs"/>
          <w:rtl/>
        </w:rPr>
        <w:t>ימן י"ז: הוראות שונות לבנין גבוה או רב-קומות</w:t>
      </w:r>
    </w:p>
    <w:p w:rsidR="00646829" w:rsidRDefault="00646829" w:rsidP="001075DE">
      <w:pPr>
        <w:pStyle w:val="P00"/>
        <w:spacing w:before="72"/>
        <w:ind w:left="0" w:right="1134"/>
        <w:rPr>
          <w:rStyle w:val="default"/>
          <w:rFonts w:cs="FrankRuehl"/>
          <w:rtl/>
        </w:rPr>
      </w:pPr>
      <w:bookmarkStart w:id="742" w:name="Seif347"/>
      <w:bookmarkEnd w:id="742"/>
      <w:r>
        <w:rPr>
          <w:lang w:val="he-IL"/>
        </w:rPr>
        <w:pict>
          <v:rect id="_x0000_s4972" style="position:absolute;left:0;text-align:left;margin-left:464.5pt;margin-top:8.05pt;width:75.05pt;height:27.8pt;z-index:25153382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חי</w:t>
                  </w:r>
                  <w:r>
                    <w:rPr>
                      <w:rFonts w:cs="Miriam" w:hint="cs"/>
                      <w:szCs w:val="18"/>
                      <w:rtl/>
                    </w:rPr>
                    <w:t xml:space="preserve">בור גמיש של </w:t>
                  </w:r>
                  <w:r>
                    <w:rPr>
                      <w:rFonts w:cs="Miriam"/>
                      <w:szCs w:val="18"/>
                      <w:rtl/>
                    </w:rPr>
                    <w:t>צ</w:t>
                  </w:r>
                  <w:r>
                    <w:rPr>
                      <w:rFonts w:cs="Miriam" w:hint="cs"/>
                      <w:szCs w:val="18"/>
                      <w:rtl/>
                    </w:rPr>
                    <w:t xml:space="preserve">נרת אספקת </w:t>
                  </w:r>
                  <w:r>
                    <w:rPr>
                      <w:rFonts w:cs="Miriam"/>
                      <w:szCs w:val="18"/>
                      <w:rtl/>
                    </w:rPr>
                    <w:t>ה</w:t>
                  </w:r>
                  <w:r>
                    <w:rPr>
                      <w:rFonts w:cs="Miriam" w:hint="cs"/>
                      <w:szCs w:val="18"/>
                      <w:rtl/>
                    </w:rPr>
                    <w:t xml:space="preserve">מים והגז באדמת </w:t>
                  </w:r>
                  <w:r>
                    <w:rPr>
                      <w:rFonts w:cs="Miriam"/>
                      <w:szCs w:val="18"/>
                      <w:rtl/>
                    </w:rPr>
                    <w:t>ח</w:t>
                  </w:r>
                  <w:r>
                    <w:rPr>
                      <w:rFonts w:cs="Miriam" w:hint="cs"/>
                      <w:szCs w:val="18"/>
                      <w:rtl/>
                    </w:rPr>
                    <w:t>רסית פעילה</w:t>
                  </w:r>
                </w:p>
              </w:txbxContent>
            </v:textbox>
            <w10:anchorlock/>
          </v:rect>
        </w:pict>
      </w:r>
      <w:r>
        <w:rPr>
          <w:rStyle w:val="default"/>
          <w:rFonts w:cs="FrankRuehl"/>
          <w:rtl/>
        </w:rPr>
        <w:t>7.94.00</w:t>
      </w:r>
      <w:r>
        <w:rPr>
          <w:rStyle w:val="default"/>
          <w:rFonts w:cs="FrankRuehl" w:hint="cs"/>
          <w:rtl/>
        </w:rPr>
        <w:t xml:space="preserve"> </w:t>
      </w:r>
      <w:r>
        <w:rPr>
          <w:rStyle w:val="default"/>
          <w:rFonts w:cs="FrankRuehl"/>
          <w:rtl/>
        </w:rPr>
        <w:t>ח</w:t>
      </w:r>
      <w:r>
        <w:rPr>
          <w:rStyle w:val="default"/>
          <w:rFonts w:cs="FrankRuehl" w:hint="cs"/>
          <w:rtl/>
        </w:rPr>
        <w:t xml:space="preserve">יבור צנרת אספקת המים והגז החיצונית לצנרת הפנימית בבנין גבוה או רב-קומות שבאדמת חרסית פעילה יהיה גמיש ובר-קיימא. </w:t>
      </w:r>
    </w:p>
    <w:p w:rsidR="00646829" w:rsidRDefault="00646829" w:rsidP="001075DE">
      <w:pPr>
        <w:pStyle w:val="P00"/>
        <w:spacing w:before="72"/>
        <w:ind w:left="0" w:right="1134"/>
        <w:rPr>
          <w:rStyle w:val="default"/>
          <w:rFonts w:cs="FrankRuehl" w:hint="cs"/>
          <w:rtl/>
        </w:rPr>
      </w:pPr>
      <w:r>
        <w:rPr>
          <w:lang w:val="he-IL"/>
        </w:rPr>
        <w:pict>
          <v:rect id="_x0000_s4973" style="position:absolute;left:0;text-align:left;margin-left:464.5pt;margin-top:8.05pt;width:75.05pt;height:9.9pt;z-index:251534848" o:allowincell="f" filled="f" stroked="f" strokecolor="lime" strokeweight=".25pt">
            <v:textbox inset="0,0,0,0">
              <w:txbxContent>
                <w:p w:rsidR="003D4476" w:rsidRDefault="003D4476">
                  <w:pPr>
                    <w:spacing w:line="160" w:lineRule="exact"/>
                    <w:jc w:val="left"/>
                    <w:rPr>
                      <w:rFonts w:cs="Miriam"/>
                      <w:noProof/>
                      <w:szCs w:val="18"/>
                      <w:rtl/>
                    </w:rPr>
                  </w:pPr>
                  <w:r>
                    <w:rPr>
                      <w:rFonts w:cs="Miriam" w:hint="cs"/>
                      <w:noProof/>
                      <w:szCs w:val="18"/>
                      <w:rtl/>
                    </w:rPr>
                    <w:t>תק' תש"ף-2019</w:t>
                  </w:r>
                </w:p>
              </w:txbxContent>
            </v:textbox>
            <w10:anchorlock/>
          </v:rect>
        </w:pict>
      </w:r>
      <w:r>
        <w:rPr>
          <w:rStyle w:val="default"/>
          <w:rFonts w:cs="FrankRuehl"/>
          <w:rtl/>
        </w:rPr>
        <w:t>7.95.00</w:t>
      </w:r>
      <w:r>
        <w:rPr>
          <w:rStyle w:val="default"/>
          <w:rFonts w:cs="FrankRuehl" w:hint="cs"/>
          <w:rtl/>
        </w:rPr>
        <w:t xml:space="preserve"> </w:t>
      </w:r>
      <w:r w:rsidR="005321BD">
        <w:rPr>
          <w:rStyle w:val="default"/>
          <w:rFonts w:cs="FrankRuehl" w:hint="cs"/>
          <w:rtl/>
        </w:rPr>
        <w:t>(בוטל)</w:t>
      </w:r>
      <w:r>
        <w:rPr>
          <w:rStyle w:val="default"/>
          <w:rFonts w:cs="FrankRuehl" w:hint="cs"/>
          <w:rtl/>
        </w:rPr>
        <w:t>.</w:t>
      </w:r>
    </w:p>
    <w:p w:rsidR="00646829" w:rsidRDefault="00646829" w:rsidP="001A4F01">
      <w:pPr>
        <w:pStyle w:val="P00"/>
        <w:spacing w:before="72"/>
        <w:ind w:left="0" w:right="1134"/>
        <w:rPr>
          <w:rStyle w:val="default"/>
          <w:rFonts w:cs="FrankRuehl"/>
          <w:rtl/>
        </w:rPr>
      </w:pPr>
      <w:r>
        <w:rPr>
          <w:lang w:val="he-IL"/>
        </w:rPr>
        <w:pict>
          <v:rect id="_x0000_s4974" style="position:absolute;left:0;text-align:left;margin-left:464.5pt;margin-top:8.05pt;width:75.05pt;height:22.4pt;z-index:251535872"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7.96.00</w:t>
      </w:r>
      <w:r>
        <w:rPr>
          <w:rStyle w:val="default"/>
          <w:rFonts w:cs="FrankRuehl" w:hint="cs"/>
          <w:rtl/>
        </w:rPr>
        <w:t xml:space="preserve"> </w:t>
      </w:r>
      <w:r>
        <w:rPr>
          <w:rStyle w:val="default"/>
          <w:rFonts w:cs="FrankRuehl"/>
          <w:rtl/>
        </w:rPr>
        <w:t>(</w:t>
      </w:r>
      <w:r w:rsidR="001A4F01">
        <w:rPr>
          <w:rStyle w:val="default"/>
          <w:rFonts w:cs="FrankRuehl" w:hint="cs"/>
          <w:rtl/>
        </w:rPr>
        <w:t>בוטל)</w:t>
      </w:r>
      <w:r>
        <w:rPr>
          <w:rStyle w:val="default"/>
          <w:rFonts w:cs="FrankRuehl" w:hint="cs"/>
          <w:rtl/>
        </w:rPr>
        <w:t xml:space="preserve">. </w:t>
      </w:r>
    </w:p>
    <w:p w:rsidR="00646829" w:rsidRDefault="00646829" w:rsidP="001A4F01">
      <w:pPr>
        <w:pStyle w:val="P00"/>
        <w:spacing w:before="72"/>
        <w:ind w:left="0" w:right="1134"/>
        <w:rPr>
          <w:rStyle w:val="default"/>
          <w:rFonts w:cs="FrankRuehl" w:hint="cs"/>
          <w:rtl/>
        </w:rPr>
      </w:pPr>
      <w:r>
        <w:rPr>
          <w:lang w:val="he-IL"/>
        </w:rPr>
        <w:pict>
          <v:rect id="_x0000_s4976" style="position:absolute;left:0;text-align:left;margin-left:464.5pt;margin-top:8.05pt;width:75.05pt;height:17pt;z-index:251536896" o:allowincell="f" filled="f" stroked="f" strokecolor="lime" strokeweight=".25pt">
            <v:textbox style="mso-next-textbox:#_x0000_s497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7.97.00</w:t>
      </w:r>
      <w:r>
        <w:rPr>
          <w:rStyle w:val="default"/>
          <w:rFonts w:cs="FrankRuehl" w:hint="cs"/>
          <w:rtl/>
        </w:rPr>
        <w:t xml:space="preserve"> </w:t>
      </w:r>
      <w:r w:rsidR="001A4F01">
        <w:rPr>
          <w:rStyle w:val="default"/>
          <w:rFonts w:cs="FrankRuehl" w:hint="cs"/>
          <w:rtl/>
        </w:rPr>
        <w:t>(בוטל)</w:t>
      </w:r>
      <w:r>
        <w:rPr>
          <w:rStyle w:val="default"/>
          <w:rFonts w:cs="FrankRuehl" w:hint="cs"/>
          <w:rtl/>
        </w:rPr>
        <w:t>.</w:t>
      </w:r>
    </w:p>
    <w:p w:rsidR="001D60FC" w:rsidRDefault="001D60FC">
      <w:pPr>
        <w:pStyle w:val="medium2-header"/>
        <w:keepLines w:val="0"/>
        <w:spacing w:before="72"/>
        <w:ind w:left="0" w:right="1134"/>
        <w:rPr>
          <w:rFonts w:hint="cs"/>
          <w:noProof/>
          <w:sz w:val="20"/>
          <w:rtl/>
        </w:rPr>
      </w:pPr>
      <w:bookmarkStart w:id="743" w:name="med19"/>
      <w:bookmarkEnd w:id="743"/>
      <w:r>
        <w:rPr>
          <w:noProof/>
          <w:sz w:val="20"/>
          <w:rtl/>
          <w:lang w:val="he-IL"/>
        </w:rPr>
        <w:pict>
          <v:shape id="_x0000_s5426" type="#_x0000_t202" style="position:absolute;left:0;text-align:left;margin-left:470.25pt;margin-top:7.1pt;width:1in;height:16.8pt;z-index:251929088"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5) תשל"א-1971</w:t>
                  </w:r>
                </w:p>
              </w:txbxContent>
            </v:textbox>
          </v:shape>
        </w:pict>
      </w:r>
      <w:r>
        <w:rPr>
          <w:noProof/>
          <w:sz w:val="20"/>
          <w:rtl/>
        </w:rPr>
        <w:t>ח</w:t>
      </w:r>
      <w:r>
        <w:rPr>
          <w:rFonts w:hint="cs"/>
          <w:noProof/>
          <w:sz w:val="20"/>
          <w:rtl/>
        </w:rPr>
        <w:t>לק ח': התק</w:t>
      </w:r>
      <w:r>
        <w:rPr>
          <w:noProof/>
          <w:sz w:val="20"/>
          <w:rtl/>
        </w:rPr>
        <w:t>נ</w:t>
      </w:r>
      <w:r>
        <w:rPr>
          <w:rFonts w:hint="cs"/>
          <w:noProof/>
          <w:sz w:val="20"/>
          <w:rtl/>
        </w:rPr>
        <w:t>ת סידורים מיוחדים לנכים בבנין ציבורי</w:t>
      </w:r>
    </w:p>
    <w:p w:rsidR="001D60FC" w:rsidRDefault="001D60FC">
      <w:pPr>
        <w:pStyle w:val="header-2"/>
        <w:ind w:left="0" w:right="1134"/>
        <w:rPr>
          <w:rFonts w:hint="cs"/>
          <w:rtl/>
        </w:rPr>
      </w:pPr>
      <w:bookmarkStart w:id="744" w:name="hed2141"/>
      <w:bookmarkEnd w:id="744"/>
      <w:r>
        <w:rPr>
          <w:rtl/>
          <w:lang w:val="he-IL"/>
        </w:rPr>
        <w:pict>
          <v:shape id="_x0000_s5427" type="#_x0000_t202" style="position:absolute;left:0;text-align:left;margin-left:470.25pt;margin-top:12.75pt;width:1in;height:16.8pt;z-index:251930112"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5) תשל"א-1971</w:t>
                  </w:r>
                </w:p>
              </w:txbxContent>
            </v:textbox>
          </v:shape>
        </w:pict>
      </w:r>
      <w:r>
        <w:rPr>
          <w:rtl/>
        </w:rPr>
        <w:t>ס</w:t>
      </w:r>
      <w:r>
        <w:rPr>
          <w:rFonts w:hint="cs"/>
          <w:rtl/>
        </w:rPr>
        <w:t>ימן א': פרשנות</w:t>
      </w:r>
    </w:p>
    <w:p w:rsidR="001D60FC" w:rsidRDefault="001D60FC" w:rsidP="001075DE">
      <w:pPr>
        <w:pStyle w:val="P00"/>
        <w:spacing w:before="72"/>
        <w:ind w:left="0" w:right="1134"/>
        <w:rPr>
          <w:rStyle w:val="default"/>
          <w:rFonts w:cs="FrankRuehl" w:hint="cs"/>
          <w:rtl/>
        </w:rPr>
      </w:pPr>
      <w:bookmarkStart w:id="745" w:name="Seif552"/>
      <w:bookmarkEnd w:id="745"/>
      <w:r>
        <w:rPr>
          <w:lang w:val="he-IL"/>
        </w:rPr>
        <w:pict>
          <v:rect id="_x0000_s5388" style="position:absolute;left:0;text-align:left;margin-left:464.5pt;margin-top:8.05pt;width:75.05pt;height:26.2pt;z-index:251891200"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8.01</w:t>
      </w:r>
      <w:r>
        <w:rPr>
          <w:rStyle w:val="default"/>
          <w:rFonts w:cs="FrankRuehl"/>
          <w:rtl/>
        </w:rPr>
        <w:tab/>
      </w:r>
      <w:r>
        <w:rPr>
          <w:rStyle w:val="default"/>
          <w:rFonts w:cs="FrankRuehl" w:hint="cs"/>
          <w:rtl/>
        </w:rPr>
        <w:t xml:space="preserve">בחלק זה </w:t>
      </w:r>
      <w:r>
        <w:rPr>
          <w:rStyle w:val="default"/>
          <w:rFonts w:cs="FrankRuehl"/>
          <w:rtl/>
        </w:rPr>
        <w:t>–</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בנין ציבורי א'" - בנין או חלק מבנין המשמש למטרות הבאות, להוציא בנין או חלק מבנין שאינו נועד להיות פתוח לקהל:</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אולם לשמחות;</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אבות;</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בית לאסיפות ובית לעצרות עם כמ</w:t>
      </w:r>
      <w:r>
        <w:rPr>
          <w:rStyle w:val="default"/>
          <w:rFonts w:cs="FrankRuehl"/>
          <w:rtl/>
        </w:rPr>
        <w:t>ש</w:t>
      </w:r>
      <w:r>
        <w:rPr>
          <w:rStyle w:val="default"/>
          <w:rFonts w:cs="FrankRuehl" w:hint="cs"/>
          <w:rtl/>
        </w:rPr>
        <w:t>מעות "אסיפה"</w:t>
      </w:r>
      <w:r>
        <w:rPr>
          <w:rStyle w:val="default"/>
          <w:rFonts w:cs="FrankRuehl"/>
          <w:rtl/>
        </w:rPr>
        <w:t xml:space="preserve"> </w:t>
      </w:r>
      <w:r>
        <w:rPr>
          <w:rStyle w:val="default"/>
          <w:rFonts w:cs="FrankRuehl" w:hint="cs"/>
          <w:rtl/>
        </w:rPr>
        <w:t>ו"עצרת עם" בסעיף 1 לחוק הבטיחות במקומות ציבוריים, תשכ"ג-1962;</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בית חולים, כמשמעות המונח "</w:t>
      </w:r>
      <w:r>
        <w:rPr>
          <w:rStyle w:val="default"/>
          <w:rFonts w:cs="FrankRuehl"/>
          <w:rtl/>
        </w:rPr>
        <w:t>ב</w:t>
      </w:r>
      <w:r>
        <w:rPr>
          <w:rStyle w:val="default"/>
          <w:rFonts w:cs="FrankRuehl" w:hint="cs"/>
          <w:rtl/>
        </w:rPr>
        <w:t>ית חולים" בסעיף 24 לפקודת בריאות העם, 1940, לרבות מרפאות ציבוריות;</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בית ספר למבוגרים ומוסד להשכלה גבוהה מוכר לפי סעיף 9 לחוק המועצה להשכלה גבוהה, תשי"ח-1958;</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מוזיאון או בנין המשמש באופן קבוע לתערוכות, שהם ברשות מוסד ממשלתי, לאומי או עירוני, וכל מקו</w:t>
      </w:r>
      <w:r>
        <w:rPr>
          <w:rStyle w:val="default"/>
          <w:rFonts w:cs="FrankRuehl"/>
          <w:rtl/>
        </w:rPr>
        <w:t>ם</w:t>
      </w:r>
      <w:r>
        <w:rPr>
          <w:rStyle w:val="default"/>
          <w:rFonts w:cs="FrankRuehl" w:hint="cs"/>
          <w:rtl/>
        </w:rPr>
        <w:t xml:space="preserve"> כיוצא</w:t>
      </w:r>
      <w:r>
        <w:rPr>
          <w:rtl/>
        </w:rPr>
        <w:t> </w:t>
      </w:r>
      <w:r>
        <w:rPr>
          <w:rStyle w:val="default"/>
          <w:rFonts w:cs="FrankRuehl"/>
          <w:rtl/>
        </w:rPr>
        <w:t xml:space="preserve"> </w:t>
      </w:r>
      <w:r>
        <w:rPr>
          <w:rStyle w:val="default"/>
          <w:rFonts w:cs="FrankRuehl" w:hint="cs"/>
          <w:rtl/>
        </w:rPr>
        <w:t>באלה;</w:t>
      </w:r>
    </w:p>
    <w:p w:rsidR="001D60FC" w:rsidRDefault="001D60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בנין המשמש מגרש ספורט או מקום למיתקני ספורט;</w:t>
      </w:r>
    </w:p>
    <w:p w:rsidR="001D60FC" w:rsidRDefault="001D60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חנות כל בו, לרבות סופר-מרקט, ששטחה עולה על 350 מ"ר;</w:t>
      </w:r>
    </w:p>
    <w:p w:rsidR="001D60FC" w:rsidRDefault="001D60FC">
      <w:pPr>
        <w:pStyle w:val="P22"/>
        <w:spacing w:before="72"/>
        <w:ind w:left="1021" w:right="1134"/>
        <w:rPr>
          <w:rStyle w:val="default"/>
          <w:rFonts w:cs="FrankRuehl" w:hint="cs"/>
          <w:rtl/>
        </w:rPr>
      </w:pPr>
      <w:r>
        <w:rPr>
          <w:lang w:val="he-IL"/>
        </w:rPr>
        <w:pict>
          <v:rect id="_x0000_s5261" style="position:absolute;left:0;text-align:left;margin-left:464.5pt;margin-top:8.05pt;width:75.05pt;height:17.75pt;z-index:251801088" o:allowincell="f" filled="f" stroked="f" strokecolor="lime" strokeweight=".25pt">
            <v:textbox style="mso-next-textbox:#_x0000_s5261" inset="0,0,0,0">
              <w:txbxContent>
                <w:p w:rsidR="009B4666" w:rsidRDefault="009B4666">
                  <w:pPr>
                    <w:spacing w:line="160" w:lineRule="exact"/>
                    <w:jc w:val="left"/>
                    <w:rPr>
                      <w:rFonts w:cs="Miriam"/>
                      <w:szCs w:val="18"/>
                      <w:rtl/>
                    </w:rPr>
                  </w:pPr>
                  <w:r>
                    <w:rPr>
                      <w:rFonts w:cs="Miriam"/>
                      <w:szCs w:val="18"/>
                      <w:rtl/>
                    </w:rPr>
                    <w:t>ת</w:t>
                  </w:r>
                  <w:r>
                    <w:rPr>
                      <w:rFonts w:cs="Miriam" w:hint="cs"/>
                      <w:szCs w:val="18"/>
                      <w:rtl/>
                    </w:rPr>
                    <w:t xml:space="preserve">ק' (מס' 4) </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(9)</w:t>
      </w:r>
      <w:r>
        <w:rPr>
          <w:rStyle w:val="default"/>
          <w:rFonts w:cs="FrankRuehl"/>
          <w:rtl/>
        </w:rPr>
        <w:tab/>
      </w:r>
      <w:r>
        <w:rPr>
          <w:rStyle w:val="default"/>
          <w:rFonts w:cs="FrankRuehl" w:hint="cs"/>
          <w:rtl/>
        </w:rPr>
        <w:t>בית נתיבות לנוסעים של נמל תעופה או נמל-ים, תחנת רכבת, תחנה מרכזית ומסוף לנוסעים באוטובוסים;</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בנין ציבורי</w:t>
      </w:r>
      <w:r>
        <w:rPr>
          <w:rStyle w:val="default"/>
          <w:rFonts w:cs="FrankRuehl"/>
          <w:rtl/>
        </w:rPr>
        <w:t xml:space="preserve"> </w:t>
      </w:r>
      <w:r>
        <w:rPr>
          <w:rStyle w:val="default"/>
          <w:rFonts w:cs="FrankRuehl" w:hint="cs"/>
          <w:rtl/>
        </w:rPr>
        <w:t xml:space="preserve">ב'" </w:t>
      </w:r>
      <w:r>
        <w:rPr>
          <w:rStyle w:val="default"/>
          <w:rFonts w:cs="FrankRuehl"/>
          <w:rtl/>
        </w:rPr>
        <w:t>–</w:t>
      </w:r>
      <w:r>
        <w:rPr>
          <w:rStyle w:val="default"/>
          <w:rFonts w:cs="FrankRuehl" w:hint="cs"/>
          <w:rtl/>
        </w:rPr>
        <w:t xml:space="preserve"> בנין או חלק מבנין המשמש למטרות הבאות, להוציא בנין או חלק מבנין שאינו נועד להיות פתוח לקהל:</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דואר וסוכנות דואר;</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כנסת, מסגד, כנסיה וכל מקום מקורה המשמש באופן קבוע לפולחן דתי, ששטחו 150 מ"ר לפחות;</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בית לקולנוע, לקונצרטים ולתיאטרון;</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בית מלון, פנסיון, בית מרגוע, בית אירוח וכל מקום כיוצא באלה שבו מספקים לינה בתמורה והמכיל 20 מיטות לפחות;</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בית מרחץ;</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בנק;</w:t>
      </w:r>
    </w:p>
    <w:p w:rsidR="001D60FC" w:rsidRDefault="001D60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בריכת שחיה;</w:t>
      </w:r>
    </w:p>
    <w:p w:rsidR="001D60FC" w:rsidRDefault="001D60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בית ספר עממי, בית ספר תיכון, בית ספר מקצועי,</w:t>
      </w:r>
      <w:r>
        <w:rPr>
          <w:rStyle w:val="default"/>
          <w:rFonts w:cs="FrankRuehl"/>
          <w:rtl/>
        </w:rPr>
        <w:t xml:space="preserve"> </w:t>
      </w:r>
      <w:r>
        <w:rPr>
          <w:rStyle w:val="default"/>
          <w:rFonts w:cs="FrankRuehl" w:hint="cs"/>
          <w:rtl/>
        </w:rPr>
        <w:t>גן-ילדים, להוציא גן ילדים פרטי;</w:t>
      </w:r>
    </w:p>
    <w:p w:rsidR="001D60FC" w:rsidRDefault="001D60F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מוסד ציבורי לילדים;</w:t>
      </w:r>
    </w:p>
    <w:p w:rsidR="001D60FC" w:rsidRDefault="001D60F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מסעדה, חדר אוכל או בית קפה הנמצאים בקומת קרקע והיכולים להכיל למעלה מ-25 סועדים;</w:t>
      </w:r>
    </w:p>
    <w:p w:rsidR="001D60FC" w:rsidRDefault="001D60FC">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משרדי ממשלה, משרדי רשויות מקומיות וכל בנין אחר הנועד למתן שירות ציבורי;</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בנין ציבורי" </w:t>
      </w:r>
      <w:r>
        <w:rPr>
          <w:rStyle w:val="default"/>
          <w:rFonts w:cs="FrankRuehl"/>
          <w:rtl/>
        </w:rPr>
        <w:t>–</w:t>
      </w:r>
      <w:r>
        <w:rPr>
          <w:rStyle w:val="default"/>
          <w:rFonts w:cs="FrankRuehl" w:hint="cs"/>
          <w:rtl/>
        </w:rPr>
        <w:t xml:space="preserve"> בנין ציבורי א' או בנין ציבורי ב';</w:t>
      </w:r>
    </w:p>
    <w:p w:rsidR="001D60FC" w:rsidRDefault="001D60FC">
      <w:pPr>
        <w:pStyle w:val="P00"/>
        <w:spacing w:before="72"/>
        <w:ind w:left="0" w:right="1134"/>
        <w:rPr>
          <w:rStyle w:val="default"/>
          <w:rFonts w:cs="FrankRuehl" w:hint="cs"/>
          <w:rtl/>
        </w:rPr>
      </w:pPr>
      <w:r>
        <w:rPr>
          <w:rtl/>
          <w:lang w:val="he-IL"/>
        </w:rPr>
        <w:pict>
          <v:shape id="_x0000_s5396" type="#_x0000_t202" style="position:absolute;left:0;text-align:left;margin-left:470.25pt;margin-top:6.3pt;width:1in;height:11.2pt;z-index:251899392"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"גזרת בנין" </w:t>
      </w:r>
      <w:r>
        <w:rPr>
          <w:rStyle w:val="default"/>
          <w:rFonts w:cs="FrankRuehl"/>
          <w:rtl/>
        </w:rPr>
        <w:t>–</w:t>
      </w:r>
      <w:r>
        <w:rPr>
          <w:rStyle w:val="default"/>
          <w:rFonts w:cs="FrankRuehl" w:hint="cs"/>
          <w:rtl/>
        </w:rPr>
        <w:t xml:space="preserve"> חלק בנין, שהגישה ליחידותיו נעשית באמצעות חדר מדרגות משותף; בבנין בלא חדרי מדרגות משותפים, כל יחידת דיור תיחשב לגזרת בנין;</w:t>
      </w:r>
    </w:p>
    <w:p w:rsidR="001D60FC" w:rsidRDefault="001D60FC">
      <w:pPr>
        <w:pStyle w:val="P00"/>
        <w:spacing w:before="72"/>
        <w:ind w:left="0" w:right="1134"/>
        <w:rPr>
          <w:rStyle w:val="default"/>
          <w:rFonts w:cs="FrankRuehl" w:hint="cs"/>
          <w:rtl/>
        </w:rPr>
      </w:pPr>
      <w:r>
        <w:rPr>
          <w:rtl/>
          <w:lang w:val="he-IL"/>
        </w:rPr>
        <w:pict>
          <v:shape id="_x0000_s5397" type="#_x0000_t202" style="position:absolute;left:0;text-align:left;margin-left:470.25pt;margin-top:7.1pt;width:1in;height:11.2pt;z-index:251900416"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"דרך נגישה" </w:t>
      </w:r>
      <w:r>
        <w:rPr>
          <w:rStyle w:val="default"/>
          <w:rFonts w:cs="FrankRuehl"/>
          <w:rtl/>
        </w:rPr>
        <w:t>–</w:t>
      </w:r>
      <w:r>
        <w:rPr>
          <w:rStyle w:val="default"/>
          <w:rFonts w:cs="FrankRuehl" w:hint="cs"/>
          <w:rtl/>
        </w:rPr>
        <w:t xml:space="preserve"> תוואי חופשי רצוף, המחבר בין החלקים והחללים הנגישים בבנין ובשטחי החוץ, ומתאים לנדרש בתקן הישראלי ת"י 1918 חלק 1: נגישות הסביבה הבנויה: עקרונות ודרישות כלליות (להלן </w:t>
      </w:r>
      <w:r>
        <w:rPr>
          <w:rStyle w:val="default"/>
          <w:rFonts w:cs="FrankRuehl"/>
          <w:rtl/>
        </w:rPr>
        <w:t>–</w:t>
      </w:r>
      <w:r>
        <w:rPr>
          <w:rStyle w:val="default"/>
          <w:rFonts w:cs="FrankRuehl" w:hint="cs"/>
          <w:rtl/>
        </w:rPr>
        <w:t xml:space="preserve"> ת"י 1918 חלק 1) בסעיפים הדנים בדרך נגישה ובמכשולים בדרך, ולגבי דרכים נגישות בשטחי חוץ גם בהתאם לנדרש בתקן הישראלי, ת"י 1918 חלק 2: נגישות הסביבה הבנויה: הסביבה שמחוץ לבנין (להלן </w:t>
      </w:r>
      <w:r>
        <w:rPr>
          <w:rStyle w:val="default"/>
          <w:rFonts w:cs="FrankRuehl"/>
          <w:rtl/>
        </w:rPr>
        <w:t>–</w:t>
      </w:r>
      <w:r>
        <w:rPr>
          <w:rStyle w:val="default"/>
          <w:rFonts w:cs="FrankRuehl" w:hint="cs"/>
          <w:rtl/>
        </w:rPr>
        <w:t xml:space="preserve"> ת"י 1918 חלק 2) בסעיף הדן בדרכים נגישות להולכי רגל;</w:t>
      </w:r>
    </w:p>
    <w:p w:rsidR="001D60FC" w:rsidRDefault="001D60FC">
      <w:pPr>
        <w:pStyle w:val="P00"/>
        <w:spacing w:before="72"/>
        <w:ind w:left="0" w:right="1134"/>
        <w:rPr>
          <w:rStyle w:val="default"/>
          <w:rFonts w:cs="FrankRuehl" w:hint="cs"/>
          <w:rtl/>
        </w:rPr>
      </w:pPr>
      <w:r>
        <w:rPr>
          <w:rtl/>
          <w:lang w:val="he-IL"/>
        </w:rPr>
        <w:pict>
          <v:shape id="_x0000_s5398" type="#_x0000_t202" style="position:absolute;left:0;text-align:left;margin-left:470.25pt;margin-top:7.1pt;width:1in;height:11.2pt;z-index:251901440"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"חניון ציבורי" </w:t>
      </w:r>
      <w:r>
        <w:rPr>
          <w:rStyle w:val="default"/>
          <w:rFonts w:cs="FrankRuehl"/>
          <w:rtl/>
        </w:rPr>
        <w:t>–</w:t>
      </w:r>
      <w:r>
        <w:rPr>
          <w:rStyle w:val="default"/>
          <w:rFonts w:cs="FrankRuehl" w:hint="cs"/>
          <w:rtl/>
        </w:rPr>
        <w:t xml:space="preserve"> חניון המיועד לשימוש הציבור ואשר מקומות החניה שבו אינם מוצמדים למשתמשים מסוימים;</w:t>
      </w:r>
    </w:p>
    <w:p w:rsidR="001D60FC" w:rsidRDefault="001D60FC">
      <w:pPr>
        <w:pStyle w:val="P00"/>
        <w:spacing w:before="72"/>
        <w:ind w:left="0" w:right="1134"/>
        <w:rPr>
          <w:rStyle w:val="default"/>
          <w:rFonts w:cs="FrankRuehl" w:hint="cs"/>
          <w:rtl/>
        </w:rPr>
      </w:pPr>
      <w:r>
        <w:rPr>
          <w:lang w:val="he-IL"/>
        </w:rPr>
        <w:pict>
          <v:rect id="_x0000_s5262" style="position:absolute;left:0;text-align:left;margin-left:464.5pt;margin-top:8.05pt;width:75.05pt;height:16pt;z-index:251802112" o:allowincell="f" filled="f" stroked="f" strokecolor="lime" strokeweight=".25pt">
            <v:textbox style="mso-next-textbox:#_x0000_s5262"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w:t>
                  </w:r>
                  <w:r>
                    <w:rPr>
                      <w:rFonts w:cs="Miriam"/>
                      <w:szCs w:val="18"/>
                      <w:rtl/>
                    </w:rPr>
                    <w:t>995</w:t>
                  </w:r>
                </w:p>
              </w:txbxContent>
            </v:textbox>
            <w10:anchorlock/>
          </v:rect>
        </w:pict>
      </w:r>
      <w:r>
        <w:rPr>
          <w:rtl/>
        </w:rPr>
        <w:tab/>
      </w:r>
      <w:r>
        <w:rPr>
          <w:rStyle w:val="default"/>
          <w:rFonts w:cs="FrankRuehl"/>
          <w:rtl/>
        </w:rPr>
        <w:t>"</w:t>
      </w:r>
      <w:r>
        <w:rPr>
          <w:rStyle w:val="default"/>
          <w:rFonts w:cs="FrankRuehl" w:hint="cs"/>
          <w:rtl/>
        </w:rPr>
        <w:t xml:space="preserve">יחידת אכסון" </w:t>
      </w:r>
      <w:r>
        <w:rPr>
          <w:rStyle w:val="default"/>
          <w:rFonts w:cs="FrankRuehl"/>
          <w:rtl/>
        </w:rPr>
        <w:t>–</w:t>
      </w:r>
      <w:r>
        <w:rPr>
          <w:rStyle w:val="default"/>
          <w:rFonts w:cs="FrankRuehl" w:hint="cs"/>
          <w:rtl/>
        </w:rPr>
        <w:t xml:space="preserve"> חדר לינה, או מערכת חדרים הכוללת חדר לינה עם חדר שירותים, בין אם חדר השירותים צמוד לאותו חדר או לאותה מערכת חדרים ובין אם הוא במקום אחר;</w:t>
      </w:r>
    </w:p>
    <w:p w:rsidR="001D60FC" w:rsidRDefault="001D60FC">
      <w:pPr>
        <w:pStyle w:val="P00"/>
        <w:spacing w:before="72"/>
        <w:ind w:left="0" w:right="1134"/>
        <w:rPr>
          <w:rStyle w:val="default"/>
          <w:rFonts w:cs="FrankRuehl" w:hint="cs"/>
          <w:rtl/>
        </w:rPr>
      </w:pPr>
      <w:r>
        <w:rPr>
          <w:lang w:val="he-IL"/>
        </w:rPr>
        <w:pict>
          <v:rect id="_x0000_s5263" style="position:absolute;left:0;text-align:left;margin-left:464.5pt;margin-top:8.05pt;width:75.05pt;height:16pt;z-index:251803136" o:allowincell="f" filled="f" stroked="f" strokecolor="lime" strokeweight=".25pt">
            <v:textbox style="mso-next-textbox:#_x0000_s5263"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 xml:space="preserve">יחידה מיוחדת" </w:t>
      </w:r>
      <w:r>
        <w:rPr>
          <w:rStyle w:val="default"/>
          <w:rFonts w:cs="FrankRuehl"/>
          <w:rtl/>
        </w:rPr>
        <w:t>–</w:t>
      </w:r>
      <w:r>
        <w:rPr>
          <w:rStyle w:val="default"/>
          <w:rFonts w:cs="FrankRuehl" w:hint="cs"/>
          <w:rtl/>
        </w:rPr>
        <w:t xml:space="preserve"> יחידת אכסון המותאמת לאכסון נכים כמפורט בסעיף 8.25;</w:t>
      </w:r>
    </w:p>
    <w:p w:rsidR="001D60FC" w:rsidRDefault="001D60FC">
      <w:pPr>
        <w:pStyle w:val="P00"/>
        <w:spacing w:before="72"/>
        <w:ind w:left="0" w:right="1134"/>
        <w:rPr>
          <w:rStyle w:val="default"/>
          <w:rFonts w:cs="FrankRuehl" w:hint="cs"/>
          <w:rtl/>
        </w:rPr>
      </w:pPr>
      <w:r>
        <w:rPr>
          <w:rtl/>
          <w:lang w:val="he-IL"/>
        </w:rPr>
        <w:pict>
          <v:shape id="_x0000_s5399" type="#_x0000_t202" style="position:absolute;left:0;text-align:left;margin-left:470.25pt;margin-top:7.1pt;width:1in;height:11.2pt;z-index:251902464"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"מקומות חניה נגישים" </w:t>
      </w:r>
      <w:r>
        <w:rPr>
          <w:rStyle w:val="default"/>
          <w:rFonts w:cs="FrankRuehl"/>
          <w:rtl/>
        </w:rPr>
        <w:t>–</w:t>
      </w:r>
      <w:r>
        <w:rPr>
          <w:rStyle w:val="default"/>
          <w:rFonts w:cs="FrankRuehl" w:hint="cs"/>
          <w:rtl/>
        </w:rPr>
        <w:t xml:space="preserve"> מקומות חניה המתאימים לכלי רכב של נכים או לכלי רכב המובילים נכים;</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נכה" </w:t>
      </w:r>
      <w:r>
        <w:rPr>
          <w:rStyle w:val="default"/>
          <w:rFonts w:cs="FrankRuehl"/>
          <w:rtl/>
        </w:rPr>
        <w:t>–</w:t>
      </w:r>
      <w:r>
        <w:rPr>
          <w:rStyle w:val="default"/>
          <w:rFonts w:cs="FrankRuehl" w:hint="cs"/>
          <w:rtl/>
        </w:rPr>
        <w:t xml:space="preserve"> אדם בעל מגבלה גופנית המונעת ממנו להשתמש בדרך נוחה בבנין ציבורי שבו אין הסידורים המיוחדים המפורטים בחלק זה, כולם או מקצתם;</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רוחב חפשי בפתח" </w:t>
      </w:r>
      <w:r>
        <w:rPr>
          <w:rStyle w:val="default"/>
          <w:rFonts w:cs="FrankRuehl"/>
          <w:rtl/>
        </w:rPr>
        <w:t>–</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בדלת חד-כנפית </w:t>
      </w:r>
      <w:r>
        <w:rPr>
          <w:rStyle w:val="default"/>
          <w:rFonts w:cs="FrankRuehl"/>
          <w:rtl/>
        </w:rPr>
        <w:t>–</w:t>
      </w:r>
      <w:r>
        <w:rPr>
          <w:rStyle w:val="default"/>
          <w:rFonts w:cs="FrankRuehl" w:hint="cs"/>
          <w:rtl/>
        </w:rPr>
        <w:t xml:space="preserve"> המרחק האפקי בין מישור כנף הדלת הפתוחה בזווית ישרה לקיר שבו היא נמצאת ובין הפאה</w:t>
      </w:r>
      <w:r>
        <w:rPr>
          <w:rtl/>
        </w:rPr>
        <w:t> </w:t>
      </w:r>
      <w:r>
        <w:rPr>
          <w:rStyle w:val="default"/>
          <w:rFonts w:cs="FrankRuehl"/>
          <w:rtl/>
        </w:rPr>
        <w:t xml:space="preserve"> </w:t>
      </w:r>
      <w:r>
        <w:rPr>
          <w:rStyle w:val="default"/>
          <w:rFonts w:cs="FrankRuehl" w:hint="cs"/>
          <w:rtl/>
        </w:rPr>
        <w:t>הצדדית</w:t>
      </w:r>
      <w:r>
        <w:rPr>
          <w:rStyle w:val="default"/>
          <w:rFonts w:cs="FrankRuehl"/>
          <w:rtl/>
        </w:rPr>
        <w:t xml:space="preserve"> </w:t>
      </w:r>
      <w:r>
        <w:rPr>
          <w:rStyle w:val="default"/>
          <w:rFonts w:cs="FrankRuehl" w:hint="cs"/>
          <w:rtl/>
        </w:rPr>
        <w:t>של המלבן, הבולטת ביותר כלפי הפתח, ממול;</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בדלת דו-כנפית או רב-כנפית </w:t>
      </w:r>
      <w:r>
        <w:rPr>
          <w:rStyle w:val="default"/>
          <w:rFonts w:cs="FrankRuehl"/>
          <w:rtl/>
        </w:rPr>
        <w:t>–</w:t>
      </w:r>
      <w:r>
        <w:rPr>
          <w:rStyle w:val="default"/>
          <w:rFonts w:cs="FrankRuehl" w:hint="cs"/>
          <w:rtl/>
        </w:rPr>
        <w:t xml:space="preserve"> המרחק האפקי בין מישורי שתי כנפי הדלת הסמוכות זו לזו והפתוחות בזווית ישרה לקיר שבו היא נמצאת;</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בדלת הזזה חד-כנפית </w:t>
      </w:r>
      <w:r>
        <w:rPr>
          <w:rStyle w:val="default"/>
          <w:rFonts w:cs="FrankRuehl"/>
          <w:rtl/>
        </w:rPr>
        <w:t>–</w:t>
      </w:r>
      <w:r>
        <w:rPr>
          <w:rStyle w:val="default"/>
          <w:rFonts w:cs="FrankRuehl" w:hint="cs"/>
          <w:rtl/>
        </w:rPr>
        <w:t xml:space="preserve"> המרחק האפקי בין הפאה</w:t>
      </w:r>
      <w:r>
        <w:rPr>
          <w:rStyle w:val="default"/>
          <w:rFonts w:cs="FrankRuehl"/>
          <w:rtl/>
        </w:rPr>
        <w:t xml:space="preserve"> </w:t>
      </w:r>
      <w:r>
        <w:rPr>
          <w:rStyle w:val="default"/>
          <w:rFonts w:cs="FrankRuehl" w:hint="cs"/>
          <w:rtl/>
        </w:rPr>
        <w:t>הצדדית של הדלת, כאשר היא פתוחה לגמרי ובין פ</w:t>
      </w:r>
      <w:r>
        <w:rPr>
          <w:rStyle w:val="default"/>
          <w:rFonts w:cs="FrankRuehl"/>
          <w:rtl/>
        </w:rPr>
        <w:t>א</w:t>
      </w:r>
      <w:r>
        <w:rPr>
          <w:rStyle w:val="default"/>
          <w:rFonts w:cs="FrankRuehl" w:hint="cs"/>
          <w:rtl/>
        </w:rPr>
        <w:t>ת המלבן ממול;</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בדלת הזזה דו-כנפית </w:t>
      </w:r>
      <w:r>
        <w:rPr>
          <w:rStyle w:val="default"/>
          <w:rFonts w:cs="FrankRuehl"/>
          <w:rtl/>
        </w:rPr>
        <w:t>–</w:t>
      </w:r>
      <w:r>
        <w:rPr>
          <w:rStyle w:val="default"/>
          <w:rFonts w:cs="FrankRuehl" w:hint="cs"/>
          <w:rtl/>
        </w:rPr>
        <w:t xml:space="preserve"> המרחק האפקי בין הפאות</w:t>
      </w:r>
      <w:r>
        <w:rPr>
          <w:rStyle w:val="default"/>
          <w:rFonts w:cs="FrankRuehl"/>
          <w:rtl/>
        </w:rPr>
        <w:t xml:space="preserve"> </w:t>
      </w:r>
      <w:r>
        <w:rPr>
          <w:rStyle w:val="default"/>
          <w:rFonts w:cs="FrankRuehl" w:hint="cs"/>
          <w:rtl/>
        </w:rPr>
        <w:t>הצדדיות של שתי כנפי הדלת, כאשר שתיהן פתוחות לגמרי;</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רום מדרגה" ו"שלח מדרגה" </w:t>
      </w:r>
      <w:r>
        <w:rPr>
          <w:rStyle w:val="default"/>
          <w:rFonts w:cs="FrankRuehl"/>
          <w:rtl/>
        </w:rPr>
        <w:t>–</w:t>
      </w:r>
      <w:r>
        <w:rPr>
          <w:rStyle w:val="default"/>
          <w:rFonts w:cs="FrankRuehl" w:hint="cs"/>
          <w:rtl/>
        </w:rPr>
        <w:t xml:space="preserve"> כמשמעותם בסעיף 3.01 לתוספת השניה;</w:t>
      </w:r>
    </w:p>
    <w:p w:rsidR="001D60FC" w:rsidRDefault="001D60FC">
      <w:pPr>
        <w:pStyle w:val="P00"/>
        <w:spacing w:before="72"/>
        <w:ind w:left="0" w:right="1134"/>
        <w:rPr>
          <w:rStyle w:val="default"/>
          <w:rFonts w:cs="FrankRuehl" w:hint="cs"/>
          <w:rtl/>
        </w:rPr>
      </w:pPr>
      <w:r>
        <w:rPr>
          <w:rtl/>
          <w:lang w:val="he-IL"/>
        </w:rPr>
        <w:pict>
          <v:shape id="_x0000_s5400" type="#_x0000_t202" style="position:absolute;left:0;text-align:left;margin-left:470.25pt;margin-top:7.1pt;width:1in;height:11.2pt;z-index:251903488"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"שטח חוץ" </w:t>
      </w:r>
      <w:r>
        <w:rPr>
          <w:rStyle w:val="default"/>
          <w:rFonts w:cs="FrankRuehl"/>
          <w:rtl/>
        </w:rPr>
        <w:t>–</w:t>
      </w:r>
      <w:r>
        <w:rPr>
          <w:rStyle w:val="default"/>
          <w:rFonts w:cs="FrankRuehl" w:hint="cs"/>
          <w:rtl/>
        </w:rPr>
        <w:t xml:space="preserve"> שטח שמחוץ לבנין הנמצא בתחום גבולות המגרש, למעט שטח חוץ או חלק ממנו שאינו נועד להיות פתוח לקהל.</w:t>
      </w:r>
    </w:p>
    <w:p w:rsidR="001D60FC" w:rsidRDefault="001D60FC">
      <w:pPr>
        <w:pStyle w:val="header-2"/>
        <w:ind w:left="0" w:right="1134"/>
        <w:rPr>
          <w:rFonts w:hint="cs"/>
          <w:rtl/>
        </w:rPr>
      </w:pPr>
      <w:bookmarkStart w:id="746" w:name="hed2142"/>
      <w:bookmarkEnd w:id="746"/>
      <w:r>
        <w:rPr>
          <w:rtl/>
          <w:lang w:val="he-IL"/>
        </w:rPr>
        <w:pict>
          <v:shape id="_x0000_s5428" type="#_x0000_t202" style="position:absolute;left:0;text-align:left;margin-left:470.25pt;margin-top:12.75pt;width:1in;height:16.8pt;z-index:251931136" filled="f" stroked="f">
            <v:textbox inset="1mm,0,1mm,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5) תשל"א-1971</w:t>
                  </w:r>
                </w:p>
              </w:txbxContent>
            </v:textbox>
          </v:shape>
        </w:pict>
      </w:r>
      <w:r>
        <w:rPr>
          <w:rtl/>
        </w:rPr>
        <w:t>ס</w:t>
      </w:r>
      <w:r>
        <w:rPr>
          <w:rFonts w:hint="cs"/>
          <w:rtl/>
        </w:rPr>
        <w:t>ימן ב': הוראות למתן היתר</w:t>
      </w:r>
    </w:p>
    <w:p w:rsidR="001D60FC" w:rsidRDefault="001D60FC" w:rsidP="001075DE">
      <w:pPr>
        <w:pStyle w:val="P00"/>
        <w:spacing w:before="72"/>
        <w:ind w:left="0" w:right="1134"/>
        <w:rPr>
          <w:rStyle w:val="default"/>
          <w:rFonts w:cs="FrankRuehl" w:hint="cs"/>
          <w:rtl/>
        </w:rPr>
      </w:pPr>
      <w:bookmarkStart w:id="747" w:name="Seif513"/>
      <w:bookmarkEnd w:id="747"/>
      <w:r>
        <w:rPr>
          <w:lang w:val="he-IL"/>
        </w:rPr>
        <w:pict>
          <v:rect id="_x0000_s5264" style="position:absolute;left:0;text-align:left;margin-left:464.5pt;margin-top:8.05pt;width:75.05pt;height:41.2pt;z-index:251804160" o:allowincell="f" filled="f" stroked="f" strokecolor="lime" strokeweight=".25pt">
            <v:textbox style="mso-next-textbox:#_x0000_s5264"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 xml:space="preserve">תן היתר </w:t>
                  </w:r>
                  <w:r>
                    <w:rPr>
                      <w:rFonts w:cs="Miriam"/>
                      <w:szCs w:val="18"/>
                      <w:rtl/>
                    </w:rPr>
                    <w:t>ל</w:t>
                  </w:r>
                  <w:r>
                    <w:rPr>
                      <w:rFonts w:cs="Miriam" w:hint="cs"/>
                      <w:szCs w:val="18"/>
                      <w:rtl/>
                    </w:rPr>
                    <w:t>בנין ציבורי</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p w:rsidR="009B4666" w:rsidRDefault="009B4666">
                  <w:pPr>
                    <w:spacing w:line="160" w:lineRule="exact"/>
                    <w:jc w:val="left"/>
                    <w:rPr>
                      <w:rFonts w:cs="Miriam" w:hint="cs"/>
                      <w:noProof/>
                      <w:szCs w:val="18"/>
                      <w:rtl/>
                    </w:rPr>
                  </w:pPr>
                  <w:r>
                    <w:rPr>
                      <w:rFonts w:cs="Miriam" w:hint="cs"/>
                      <w:noProof/>
                      <w:szCs w:val="18"/>
                      <w:rtl/>
                    </w:rPr>
                    <w:t>תק' תשס"ה-2004</w:t>
                  </w:r>
                </w:p>
              </w:txbxContent>
            </v:textbox>
            <w10:anchorlock/>
          </v:rect>
        </w:pict>
      </w:r>
      <w:r>
        <w:rPr>
          <w:rStyle w:val="default"/>
          <w:rFonts w:cs="FrankRuehl"/>
          <w:rtl/>
        </w:rPr>
        <w:t>8.02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יינתן היתר להקמת</w:t>
      </w:r>
      <w:r>
        <w:rPr>
          <w:rStyle w:val="default"/>
          <w:rFonts w:cs="FrankRuehl"/>
          <w:rtl/>
        </w:rPr>
        <w:t xml:space="preserve"> </w:t>
      </w:r>
      <w:r>
        <w:rPr>
          <w:rStyle w:val="default"/>
          <w:rFonts w:cs="FrankRuehl" w:hint="cs"/>
          <w:rtl/>
        </w:rPr>
        <w:t>בנין ציבורי א' אלא אם בכל הבנין או בחלקו המשמש למטרות של בנין ציבורי א', ובשטחי החוץ שלו, הכל לפי הענין, ימולאו התנאים המפורטים בחלק זה.</w:t>
      </w:r>
    </w:p>
    <w:p w:rsidR="001D60FC" w:rsidRDefault="001D60FC">
      <w:pPr>
        <w:pStyle w:val="P00"/>
        <w:spacing w:before="72"/>
        <w:ind w:left="0" w:right="1134"/>
        <w:rPr>
          <w:rStyle w:val="default"/>
          <w:rFonts w:cs="FrankRuehl"/>
          <w:rtl/>
        </w:rPr>
      </w:pPr>
    </w:p>
    <w:p w:rsidR="001D60FC" w:rsidRDefault="001D60FC">
      <w:pPr>
        <w:pStyle w:val="P00"/>
        <w:spacing w:before="72"/>
        <w:ind w:left="0" w:right="1134"/>
        <w:rPr>
          <w:rStyle w:val="default"/>
          <w:rFonts w:cs="FrankRuehl" w:hint="cs"/>
          <w:rtl/>
        </w:rPr>
      </w:pPr>
      <w:r>
        <w:rPr>
          <w:lang w:val="he-IL"/>
        </w:rPr>
        <w:pict>
          <v:rect id="_x0000_s5265" style="position:absolute;left:0;text-align:left;margin-left:464.5pt;margin-top:8.05pt;width:75.05pt;height:23.8pt;z-index:251805184" o:allowincell="f" filled="f" stroked="f" strokecolor="lime" strokeweight=".25pt">
            <v:textbox style="mso-next-textbox:#_x0000_s5265"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hint="cs"/>
                      <w:szCs w:val="18"/>
                      <w:rtl/>
                    </w:rPr>
                  </w:pPr>
                  <w:r>
                    <w:rPr>
                      <w:rFonts w:cs="Miriam"/>
                      <w:szCs w:val="18"/>
                      <w:rtl/>
                    </w:rPr>
                    <w:t>ת</w:t>
                  </w:r>
                  <w:r>
                    <w:rPr>
                      <w:rFonts w:cs="Miriam" w:hint="cs"/>
                      <w:szCs w:val="18"/>
                      <w:rtl/>
                    </w:rPr>
                    <w:t>שנ"ה-1995</w:t>
                  </w:r>
                </w:p>
                <w:p w:rsidR="009B4666" w:rsidRDefault="009B4666">
                  <w:pPr>
                    <w:spacing w:line="160" w:lineRule="exact"/>
                    <w:jc w:val="left"/>
                    <w:rPr>
                      <w:rFonts w:cs="Miriam"/>
                      <w:noProof/>
                      <w:szCs w:val="18"/>
                      <w:rtl/>
                    </w:rPr>
                  </w:pPr>
                  <w:r>
                    <w:rPr>
                      <w:rFonts w:cs="Miriam" w:hint="cs"/>
                      <w:szCs w:val="18"/>
                      <w:rtl/>
                    </w:rPr>
                    <w:t>תק' תשס"ה-2004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יינתן היתר להקמת בנין ציבורי ב' אלא אם ימולאו לגבי קומה אחת לפחות ולדרכי הגישה לאותה קומה וכן לגבי שטחי החוץ שלו, התנאים המפו</w:t>
      </w:r>
      <w:r>
        <w:rPr>
          <w:rStyle w:val="default"/>
          <w:rFonts w:cs="FrankRuehl"/>
          <w:rtl/>
        </w:rPr>
        <w:t>ר</w:t>
      </w:r>
      <w:r>
        <w:rPr>
          <w:rStyle w:val="default"/>
          <w:rFonts w:cs="FrankRuehl" w:hint="cs"/>
          <w:rtl/>
        </w:rPr>
        <w:t>טים בחלק זה, הכל בכפוף לאמור ביתר הוראות סעיף זה על יחידות מיוחדות במקומות אירוח.</w:t>
      </w:r>
    </w:p>
    <w:p w:rsidR="001D60FC" w:rsidRDefault="001D60FC">
      <w:pPr>
        <w:pStyle w:val="P00"/>
        <w:spacing w:before="72"/>
        <w:ind w:left="0" w:right="1134"/>
        <w:rPr>
          <w:rStyle w:val="default"/>
          <w:rFonts w:cs="FrankRuehl"/>
          <w:rtl/>
        </w:rPr>
      </w:pPr>
      <w:r>
        <w:rPr>
          <w:lang w:val="he-IL"/>
        </w:rPr>
        <w:pict>
          <v:rect id="_x0000_s5266" style="position:absolute;left:0;text-align:left;margin-left:464.5pt;margin-top:8.05pt;width:75.05pt;height:16pt;z-index:251806208" o:allowincell="f" filled="f" stroked="f" strokecolor="lime" strokeweight=".25pt">
            <v:textbox style="mso-next-textbox:#_x0000_s5266"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היתר להקמת בנין הנועד לשמש מטרה מן המפורטות בפסקה (4) להגדרת "בנין ציבורי ב'" שבסעיף 8.01 (בסעיף זה - מקום לאירוח), והיתר להוספת יחידות אכסון </w:t>
      </w:r>
      <w:r>
        <w:rPr>
          <w:rStyle w:val="default"/>
          <w:rFonts w:cs="FrankRuehl"/>
          <w:rtl/>
        </w:rPr>
        <w:t>ל</w:t>
      </w:r>
      <w:r>
        <w:rPr>
          <w:rStyle w:val="default"/>
          <w:rFonts w:cs="FrankRuehl" w:hint="cs"/>
          <w:rtl/>
        </w:rPr>
        <w:t>מקום לאירוח קיים, מותנים בקיומן, בהתאמתן או בהקמתן, לפי הענין, של מספר יחידות מיוחדות בתוך כלל יחידות האכסון שבאותו מקום אירוח, הכל כמפורט להלן:</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בבנין שבו מ-25 עד 70 יחידות אכסון - יחידה מיוחדת אחת לפחות;</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בבנין שבו מ-71 ע</w:t>
      </w:r>
      <w:r>
        <w:rPr>
          <w:rStyle w:val="default"/>
          <w:rFonts w:cs="FrankRuehl"/>
          <w:rtl/>
        </w:rPr>
        <w:t>ד</w:t>
      </w:r>
      <w:r>
        <w:rPr>
          <w:rStyle w:val="default"/>
          <w:rFonts w:cs="FrankRuehl" w:hint="cs"/>
          <w:rtl/>
        </w:rPr>
        <w:t xml:space="preserve"> 150 יחידות אכסון - שתי יחידות מיוחדות לפחות;</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בבנין שבו מ-151 עד 200 יחידות אכסון - שלוש</w:t>
      </w:r>
      <w:r>
        <w:rPr>
          <w:rStyle w:val="default"/>
          <w:rFonts w:cs="FrankRuehl"/>
          <w:rtl/>
        </w:rPr>
        <w:t xml:space="preserve"> </w:t>
      </w:r>
      <w:r>
        <w:rPr>
          <w:rStyle w:val="default"/>
          <w:rFonts w:cs="FrankRuehl" w:hint="cs"/>
          <w:rtl/>
        </w:rPr>
        <w:t>יחידות מיוחדות לפחות;</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בבנין שבו מ-201 עד 300 יחידות אכסון - ארבע</w:t>
      </w:r>
      <w:r>
        <w:rPr>
          <w:rStyle w:val="default"/>
          <w:rFonts w:cs="FrankRuehl"/>
          <w:rtl/>
        </w:rPr>
        <w:t xml:space="preserve"> </w:t>
      </w:r>
      <w:r>
        <w:rPr>
          <w:rStyle w:val="default"/>
          <w:rFonts w:cs="FrankRuehl" w:hint="cs"/>
          <w:rtl/>
        </w:rPr>
        <w:t>יחידות מיוחדות לפחות;</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לכל 75 יחידות אכסון נוספות - יחידה מיוחדת אחת.</w:t>
      </w:r>
    </w:p>
    <w:p w:rsidR="001D60FC" w:rsidRDefault="001D60FC">
      <w:pPr>
        <w:pStyle w:val="P00"/>
        <w:spacing w:before="72"/>
        <w:ind w:left="0" w:right="1134"/>
        <w:rPr>
          <w:rStyle w:val="default"/>
          <w:rFonts w:cs="FrankRuehl"/>
          <w:rtl/>
        </w:rPr>
      </w:pPr>
      <w:r>
        <w:rPr>
          <w:lang w:val="he-IL"/>
        </w:rPr>
        <w:pict>
          <v:rect id="_x0000_s5267" style="position:absolute;left:0;text-align:left;margin-left:464.5pt;margin-top:8.05pt;width:75.05pt;height:16pt;z-index:251807232" o:allowincell="f" filled="f" stroked="f" strokecolor="lime" strokeweight=".25pt">
            <v:textbox style="mso-next-textbox:#_x0000_s5267"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w:t>
                  </w:r>
                  <w:r>
                    <w:rPr>
                      <w:rFonts w:cs="Miriam"/>
                      <w:szCs w:val="18"/>
                      <w:rtl/>
                    </w:rPr>
                    <w:t>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בדרכי הגישה מיחידות מיוחדות אל חלק מחלקי מקום האירוח - שבאותו בנין - הפתוחים או הנועדים להיות פתוחים לקהל (להלן</w:t>
      </w:r>
      <w:r>
        <w:rPr>
          <w:rStyle w:val="default"/>
          <w:rFonts w:cs="FrankRuehl"/>
          <w:rtl/>
        </w:rPr>
        <w:t xml:space="preserve"> </w:t>
      </w:r>
      <w:r>
        <w:rPr>
          <w:rStyle w:val="default"/>
          <w:rFonts w:cs="FrankRuehl" w:hint="cs"/>
          <w:rtl/>
        </w:rPr>
        <w:t xml:space="preserve">בסעיף זה - שטח ציבורי), ינהגו כבדרכי גישה לחלק האמור שכשלעצמן פתוחות לקהל, בין אם היחידה המיוחדת נמצאת באותה קומה עם השטח הציבורי </w:t>
      </w:r>
      <w:r>
        <w:rPr>
          <w:rStyle w:val="default"/>
          <w:rFonts w:cs="FrankRuehl"/>
          <w:rtl/>
        </w:rPr>
        <w:t>ו</w:t>
      </w:r>
      <w:r>
        <w:rPr>
          <w:rStyle w:val="default"/>
          <w:rFonts w:cs="FrankRuehl" w:hint="cs"/>
          <w:rtl/>
        </w:rPr>
        <w:t>בין אם לאו.</w:t>
      </w:r>
    </w:p>
    <w:p w:rsidR="001D60FC" w:rsidRDefault="001D60FC">
      <w:pPr>
        <w:pStyle w:val="P00"/>
        <w:spacing w:before="72"/>
        <w:ind w:left="0" w:right="1134"/>
        <w:rPr>
          <w:rStyle w:val="default"/>
          <w:rFonts w:cs="FrankRuehl"/>
          <w:rtl/>
        </w:rPr>
      </w:pPr>
      <w:r>
        <w:rPr>
          <w:lang w:val="he-IL"/>
        </w:rPr>
        <w:pict>
          <v:rect id="_x0000_s5268" style="position:absolute;left:0;text-align:left;margin-left:464.5pt;margin-top:8.05pt;width:75.05pt;height:16pt;z-index:251808256" o:allowincell="f" filled="f" stroked="f" strokecolor="lime" strokeweight=".25pt">
            <v:textbox style="mso-next-textbox:#_x0000_s5268"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מתן היתר להוספת יחידות אכסון למקום אירוח קיים יחולו הוראות מיוחדות אלה:</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עלה סך כל יחידות האכסון הנוספות על שליש מסך כל יחידות האכסון הקיימות ועלה כלל מספר יחידות גם יחד - על 25, ינהגו במקום האירוח כולו לפי</w:t>
      </w:r>
      <w:r>
        <w:rPr>
          <w:rStyle w:val="default"/>
          <w:rFonts w:cs="FrankRuehl"/>
          <w:rtl/>
        </w:rPr>
        <w:t xml:space="preserve"> </w:t>
      </w:r>
      <w:r>
        <w:rPr>
          <w:rStyle w:val="default"/>
          <w:rFonts w:cs="FrankRuehl" w:hint="cs"/>
          <w:rtl/>
        </w:rPr>
        <w:t>האמור בסעיפים קטנים (ג) ו-(ד);</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הועדה המקומית רשאית, לאחר התייעצות עם רשות</w:t>
      </w:r>
      <w:r>
        <w:rPr>
          <w:rStyle w:val="default"/>
          <w:rFonts w:cs="FrankRuehl"/>
          <w:rtl/>
        </w:rPr>
        <w:t xml:space="preserve"> </w:t>
      </w:r>
      <w:r>
        <w:rPr>
          <w:rStyle w:val="default"/>
          <w:rFonts w:cs="FrankRuehl" w:hint="cs"/>
          <w:rtl/>
        </w:rPr>
        <w:t>הרישוי המחוזית, כמשמעותה בסעיף 10א לחוק (להלן - רשות הרישוי המחוזית) לפטור, בתנאים או בלעדיהם, מקיום הוראות פסקה (1), כולן או מקצתן, בשטחים מסוימים שבמקום האירוח, אם ראתה שבנסי</w:t>
      </w:r>
      <w:r>
        <w:rPr>
          <w:rStyle w:val="default"/>
          <w:rFonts w:cs="FrankRuehl"/>
          <w:rtl/>
        </w:rPr>
        <w:t>ב</w:t>
      </w:r>
      <w:r>
        <w:rPr>
          <w:rStyle w:val="default"/>
          <w:rFonts w:cs="FrankRuehl" w:hint="cs"/>
          <w:rtl/>
        </w:rPr>
        <w:t>ות הענין ובהתחשב בחיוניות</w:t>
      </w:r>
      <w:r>
        <w:rPr>
          <w:rtl/>
        </w:rPr>
        <w:t> </w:t>
      </w:r>
      <w:r>
        <w:rPr>
          <w:rStyle w:val="default"/>
          <w:rFonts w:cs="FrankRuehl"/>
          <w:rtl/>
        </w:rPr>
        <w:t xml:space="preserve"> </w:t>
      </w:r>
      <w:r>
        <w:rPr>
          <w:rStyle w:val="default"/>
          <w:rFonts w:cs="FrankRuehl" w:hint="cs"/>
          <w:rtl/>
        </w:rPr>
        <w:t>הגישה לשטח הציבורי, קיומן כרוך בעבודות שממדי ביצוען או תנאיהן או הוצאותיהן אינם סבירים;</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הועדה המקומית רשאית, לאחר התייעצות עם רשות</w:t>
      </w:r>
      <w:r>
        <w:rPr>
          <w:rStyle w:val="default"/>
          <w:rFonts w:cs="FrankRuehl"/>
          <w:rtl/>
        </w:rPr>
        <w:t xml:space="preserve"> </w:t>
      </w:r>
      <w:r>
        <w:rPr>
          <w:rStyle w:val="default"/>
          <w:rFonts w:cs="FrankRuehl" w:hint="cs"/>
          <w:rtl/>
        </w:rPr>
        <w:t>הרישוי המחוזית, לחייב בעל היתר להוספת יחידות אכסון בתנאי פסקה (1), גם אם אין בתוספות היחידות</w:t>
      </w:r>
      <w:r>
        <w:rPr>
          <w:rStyle w:val="default"/>
          <w:rFonts w:cs="FrankRuehl"/>
          <w:rtl/>
        </w:rPr>
        <w:t xml:space="preserve"> </w:t>
      </w:r>
      <w:r>
        <w:rPr>
          <w:rStyle w:val="default"/>
          <w:rFonts w:cs="FrankRuehl" w:hint="cs"/>
          <w:rtl/>
        </w:rPr>
        <w:t>כדי שליש מסך כל יחידות האכסון הקיימות, אם לדעתה חיוב בעל ההיתר בקיום התנאי האמור כרוך בהוצאות סבירות, והוא ניתן לביצוע בתנאים ובממדים סבירים בנסיבות הענין; הוראה זו לא תחול לגבי בנין שהיתר להקמתו הוצא עד יום ט"ז בניסן תשל"ב (31 במרס 1972).</w:t>
      </w:r>
    </w:p>
    <w:p w:rsidR="001D60FC" w:rsidRDefault="001D60FC">
      <w:pPr>
        <w:pStyle w:val="P00"/>
        <w:spacing w:before="72"/>
        <w:ind w:left="0" w:right="1134"/>
        <w:rPr>
          <w:rStyle w:val="default"/>
          <w:rFonts w:cs="FrankRuehl" w:hint="cs"/>
          <w:rtl/>
        </w:rPr>
      </w:pPr>
      <w:r>
        <w:rPr>
          <w:lang w:val="he-IL"/>
        </w:rPr>
        <w:pict>
          <v:rect id="_x0000_s5269" style="position:absolute;left:0;text-align:left;margin-left:464.5pt;margin-top:8.05pt;width:75.05pt;height:16pt;z-index:251809280" o:allowincell="f" filled="f" stroked="f" strokecolor="lime" strokeweight=".25pt">
            <v:textbox style="mso-next-textbox:#_x0000_s5269" inset="0,0,0,0">
              <w:txbxContent>
                <w:p w:rsidR="009B4666" w:rsidRDefault="009B4666">
                  <w:pPr>
                    <w:spacing w:line="160" w:lineRule="exact"/>
                    <w:jc w:val="left"/>
                    <w:rPr>
                      <w:rFonts w:cs="Miriam"/>
                      <w:noProof/>
                      <w:szCs w:val="18"/>
                      <w:rtl/>
                    </w:rPr>
                  </w:pPr>
                  <w:r>
                    <w:rPr>
                      <w:rFonts w:cs="Miriam"/>
                      <w:szCs w:val="18"/>
                      <w:rtl/>
                    </w:rPr>
                    <w:t>תק</w:t>
                  </w:r>
                  <w:r>
                    <w:rPr>
                      <w:rFonts w:cs="Miriam" w:hint="cs"/>
                      <w:szCs w:val="18"/>
                      <w:rtl/>
                    </w:rPr>
                    <w:t>'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כדי להסיר ספק נקבע בזה שבעל היתר חייב לקיים את התנאים המפורטים בסעיפים קטנים (ג), (ד) ו-(ה) לפי הענין, רק אם נושא ההיתר הוא הקמת מקום אירוח שלם או הוספת יחידות אכסון למקום אירוח קיים דרך בניה או שינוי יעוד של בנין </w:t>
      </w:r>
      <w:r>
        <w:rPr>
          <w:rStyle w:val="default"/>
          <w:rFonts w:cs="FrankRuehl"/>
          <w:rtl/>
        </w:rPr>
        <w:t>ק</w:t>
      </w:r>
      <w:r>
        <w:rPr>
          <w:rStyle w:val="default"/>
          <w:rFonts w:cs="FrankRuehl" w:hint="cs"/>
          <w:rtl/>
        </w:rPr>
        <w:t>יים; התנאים האמורים אינם חלים על הוספת חלקים אחרים למקום אירוח או ביצוע שינויים או תיקונים בו, בדרך האמורה.</w:t>
      </w:r>
    </w:p>
    <w:p w:rsidR="001D60FC" w:rsidRDefault="001D60FC" w:rsidP="001075DE">
      <w:pPr>
        <w:pStyle w:val="P00"/>
        <w:spacing w:before="72"/>
        <w:ind w:left="0" w:right="1134"/>
        <w:rPr>
          <w:rStyle w:val="default"/>
          <w:rFonts w:cs="FrankRuehl"/>
          <w:rtl/>
        </w:rPr>
      </w:pPr>
      <w:bookmarkStart w:id="748" w:name="Seif557"/>
      <w:bookmarkEnd w:id="748"/>
      <w:r>
        <w:rPr>
          <w:rtl/>
          <w:lang w:val="he-IL"/>
        </w:rPr>
        <w:pict>
          <v:shape id="_x0000_s5401" type="#_x0000_t202" style="position:absolute;left:0;text-align:left;margin-left:470.25pt;margin-top:7.1pt;width:1in;height:44.15pt;z-index:251904512" filled="f" stroked="f">
            <v:textbox inset="1mm,0,1mm,0">
              <w:txbxContent>
                <w:p w:rsidR="009B4666" w:rsidRDefault="009B4666">
                  <w:pPr>
                    <w:spacing w:line="160" w:lineRule="exact"/>
                    <w:jc w:val="left"/>
                    <w:rPr>
                      <w:rFonts w:cs="Miriam" w:hint="cs"/>
                      <w:szCs w:val="18"/>
                      <w:rtl/>
                    </w:rPr>
                  </w:pPr>
                  <w:r>
                    <w:rPr>
                      <w:rFonts w:cs="Miriam" w:hint="cs"/>
                      <w:szCs w:val="18"/>
                      <w:rtl/>
                    </w:rPr>
                    <w:t>שינויים בבנין ציבורי קיים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5) תשל"א-1971</w:t>
                  </w:r>
                </w:p>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8.03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הועדה המקומית רשאית להתנות תנאי בהיתר לבצע שינויים בבנין ציבורי א' קיים או בבנין קיים אחר אשר ישמש למטרות ש</w:t>
      </w:r>
      <w:r>
        <w:rPr>
          <w:rStyle w:val="default"/>
          <w:rFonts w:cs="FrankRuehl"/>
          <w:rtl/>
        </w:rPr>
        <w:t>ל</w:t>
      </w:r>
      <w:r>
        <w:rPr>
          <w:rStyle w:val="default"/>
          <w:rFonts w:cs="FrankRuehl" w:hint="cs"/>
          <w:rtl/>
        </w:rPr>
        <w:t xml:space="preserve"> בנין ציבורי א' או בבנין שהותר בו שימוש חורג לפי פרק ה' לחוק אשר ישמש למטרות של בנין ציבורי א', שימולאו לגבי כל הבנין האמור ולגבי שטחי החוץ שלו, או לגבי חלקו המשמש או שימש למטרות של בנין ציבורי א' ולגבי דרכי הגישה לאותו חלק, הכל לפי הענין, התנאים האמורים בחלק זה, כולם או מקצתם, אם ניתן לבצע בבנין האמו</w:t>
      </w:r>
      <w:r>
        <w:rPr>
          <w:rStyle w:val="default"/>
          <w:rFonts w:cs="FrankRuehl"/>
          <w:rtl/>
        </w:rPr>
        <w:t xml:space="preserve">ר </w:t>
      </w:r>
      <w:r>
        <w:rPr>
          <w:rStyle w:val="default"/>
          <w:rFonts w:cs="FrankRuehl" w:hint="cs"/>
          <w:rtl/>
        </w:rPr>
        <w:t>את</w:t>
      </w:r>
      <w:r>
        <w:rPr>
          <w:rtl/>
        </w:rPr>
        <w:t> </w:t>
      </w:r>
      <w:r>
        <w:rPr>
          <w:rStyle w:val="default"/>
          <w:rFonts w:cs="FrankRuehl"/>
          <w:rtl/>
        </w:rPr>
        <w:t xml:space="preserve"> </w:t>
      </w:r>
      <w:r>
        <w:rPr>
          <w:rStyle w:val="default"/>
          <w:rFonts w:cs="FrankRuehl" w:hint="cs"/>
          <w:rtl/>
        </w:rPr>
        <w:t>התנאים האמורים.</w:t>
      </w:r>
    </w:p>
    <w:p w:rsidR="001D60FC" w:rsidRDefault="001D60FC">
      <w:pPr>
        <w:pStyle w:val="P00"/>
        <w:spacing w:before="72"/>
        <w:ind w:left="0" w:right="1134"/>
        <w:rPr>
          <w:rStyle w:val="default"/>
          <w:rFonts w:cs="FrankRuehl"/>
          <w:rtl/>
        </w:rPr>
      </w:pPr>
      <w:r>
        <w:rPr>
          <w:rtl/>
          <w:lang w:val="he-IL"/>
        </w:rPr>
        <w:pict>
          <v:shape id="_x0000_s5402" type="#_x0000_t202" style="position:absolute;left:0;text-align:left;margin-left:470.25pt;margin-top:7.1pt;width:1in;height:11.2pt;z-index:251905536"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המקומית רשאית להתנות תנאי בהיתר לבצע שינויים בבנין ציבורי ב' קיים או בבנין קיים אחר אשר ישמש למטרות של בנין ציבורי ב' או בבנין שהותר בו שימוש חורג לפי פרק ה' לחוק אשר ישמש למטרות של בנין ציבורי ב', שימולאו לגבי שטחי החוץ שלו ולגבי קומה אחת לפחו</w:t>
      </w:r>
      <w:r>
        <w:rPr>
          <w:rStyle w:val="default"/>
          <w:rFonts w:cs="FrankRuehl"/>
          <w:rtl/>
        </w:rPr>
        <w:t>ת</w:t>
      </w:r>
      <w:r>
        <w:rPr>
          <w:rStyle w:val="default"/>
          <w:rFonts w:cs="FrankRuehl" w:hint="cs"/>
          <w:rtl/>
        </w:rPr>
        <w:t xml:space="preserve"> של הבנין האמור או לגבי חלקה המשמש או שישמש למטרות של בנין ציבורי ב', הכל לפי הענין, ולדרכי גישה לאותה קומה, התנאים האמורים בחלק זה,</w:t>
      </w:r>
      <w:r>
        <w:rPr>
          <w:rStyle w:val="default"/>
          <w:rFonts w:cs="FrankRuehl"/>
          <w:rtl/>
        </w:rPr>
        <w:t xml:space="preserve"> </w:t>
      </w:r>
      <w:r>
        <w:rPr>
          <w:rStyle w:val="default"/>
          <w:rFonts w:cs="FrankRuehl" w:hint="cs"/>
          <w:rtl/>
        </w:rPr>
        <w:t>כולם או מקצתם, אם ניתן לבצע בבנין האמור את התנאים האמורים.</w:t>
      </w:r>
    </w:p>
    <w:p w:rsidR="001D60FC" w:rsidRDefault="001D60FC">
      <w:pPr>
        <w:pStyle w:val="P00"/>
        <w:spacing w:before="72"/>
        <w:ind w:left="0" w:right="1134"/>
        <w:rPr>
          <w:rStyle w:val="default"/>
          <w:rFonts w:cs="FrankRuehl" w:hint="cs"/>
          <w:rtl/>
        </w:rPr>
      </w:pPr>
      <w:r>
        <w:rPr>
          <w:lang w:val="he-IL"/>
        </w:rPr>
        <w:pict>
          <v:rect id="_x0000_s5270" style="position:absolute;left:0;text-align:left;margin-left:464.5pt;margin-top:8.05pt;width:75.05pt;height:16pt;z-index:251810304" o:allowincell="f" filled="f" stroked="f" strokecolor="lime" strokeweight=".25pt">
            <v:textbox style="mso-next-textbox:#_x0000_s5270"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בסעיפים קטנים (א) ו</w:t>
      </w:r>
      <w:r>
        <w:rPr>
          <w:rStyle w:val="default"/>
          <w:rFonts w:cs="FrankRuehl"/>
          <w:rtl/>
        </w:rPr>
        <w:t>-(</w:t>
      </w:r>
      <w:r>
        <w:rPr>
          <w:rStyle w:val="default"/>
          <w:rFonts w:cs="FrankRuehl" w:hint="cs"/>
          <w:rtl/>
        </w:rPr>
        <w:t>ב), לא יותנה מתן היתר לשינוי מקום אירוח קיים בקיום הוראות סעיף 8.02(ג) עד (ו), כולן או</w:t>
      </w:r>
      <w:r>
        <w:rPr>
          <w:rStyle w:val="default"/>
          <w:rFonts w:cs="FrankRuehl"/>
          <w:rtl/>
        </w:rPr>
        <w:t xml:space="preserve"> </w:t>
      </w:r>
      <w:r>
        <w:rPr>
          <w:rStyle w:val="default"/>
          <w:rFonts w:cs="FrankRuehl" w:hint="cs"/>
          <w:rtl/>
        </w:rPr>
        <w:t>מקצתן, אלא על פי האמור באותן הוראות.</w:t>
      </w:r>
    </w:p>
    <w:p w:rsidR="001D60FC" w:rsidRDefault="001D60FC">
      <w:pPr>
        <w:pStyle w:val="header-2"/>
        <w:ind w:left="0" w:right="1134"/>
        <w:rPr>
          <w:rFonts w:hint="cs"/>
          <w:rtl/>
        </w:rPr>
      </w:pPr>
      <w:bookmarkStart w:id="749" w:name="hed2143"/>
      <w:bookmarkEnd w:id="749"/>
      <w:r>
        <w:rPr>
          <w:rtl/>
          <w:lang w:val="he-IL"/>
        </w:rPr>
        <w:pict>
          <v:shape id="_x0000_s5403" type="#_x0000_t202" style="position:absolute;left:0;text-align:left;margin-left:470.25pt;margin-top:12.75pt;width:1in;height:11.2pt;z-index:251906560"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tl/>
        </w:rPr>
        <w:t>ס</w:t>
      </w:r>
      <w:r>
        <w:rPr>
          <w:rFonts w:hint="cs"/>
          <w:rtl/>
        </w:rPr>
        <w:t>ימן ג': סידורים מיוחדים לנכים בשטחי חוץ של בנין ציבורי</w:t>
      </w:r>
    </w:p>
    <w:p w:rsidR="001D60FC" w:rsidRDefault="001D60FC" w:rsidP="001075DE">
      <w:pPr>
        <w:pStyle w:val="P00"/>
        <w:spacing w:before="72"/>
        <w:ind w:left="0" w:right="1134"/>
        <w:rPr>
          <w:rStyle w:val="default"/>
          <w:rFonts w:cs="FrankRuehl"/>
          <w:rtl/>
        </w:rPr>
      </w:pPr>
      <w:bookmarkStart w:id="750" w:name="Seif558"/>
      <w:bookmarkEnd w:id="750"/>
      <w:r>
        <w:rPr>
          <w:rtl/>
          <w:lang w:val="he-IL"/>
        </w:rPr>
        <w:pict>
          <v:shape id="_x0000_s5404" type="#_x0000_t202" style="position:absolute;left:0;text-align:left;margin-left:470.25pt;margin-top:7.1pt;width:1in;height:16.8pt;z-index:251907584" filled="f" stroked="f">
            <v:textbox inset="1mm,0,1mm,0">
              <w:txbxContent>
                <w:p w:rsidR="009B4666" w:rsidRDefault="009B4666">
                  <w:pPr>
                    <w:spacing w:line="160" w:lineRule="exact"/>
                    <w:jc w:val="left"/>
                    <w:rPr>
                      <w:rFonts w:cs="Miriam" w:hint="cs"/>
                      <w:szCs w:val="18"/>
                      <w:rtl/>
                    </w:rPr>
                  </w:pPr>
                  <w:r>
                    <w:rPr>
                      <w:rFonts w:cs="Miriam" w:hint="cs"/>
                      <w:szCs w:val="18"/>
                      <w:rtl/>
                    </w:rPr>
                    <w:t>חניה</w:t>
                  </w:r>
                </w:p>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8.</w:t>
      </w:r>
      <w:r>
        <w:rPr>
          <w:rStyle w:val="default"/>
          <w:rFonts w:cs="FrankRuehl" w:hint="cs"/>
          <w:rtl/>
        </w:rPr>
        <w:t>03.01 (א)</w:t>
      </w:r>
      <w:r>
        <w:rPr>
          <w:rStyle w:val="default"/>
          <w:rFonts w:cs="FrankRuehl"/>
          <w:rtl/>
        </w:rPr>
        <w:tab/>
      </w:r>
      <w:r>
        <w:rPr>
          <w:rStyle w:val="default"/>
          <w:rFonts w:cs="FrankRuehl" w:hint="cs"/>
          <w:rtl/>
        </w:rPr>
        <w:t>בחניה של בנין ציבורי ובחניון ציבורי יוקצו מקומות חניה נגישים שמידותיהם ומאפייניהם יתאימו לתנאים המפורטים בסעיף הדן בחניות נגישות בת"י 1918 חלק 2.</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דרך נגישה תחבר בין מקום חניה נגיש לבין מעלית או כניסה נגישה לבנין כאמור בפרט 8.04, או לנכס.</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מקומות חניה נגישים יימצאו קרוב, ככל האפשר, למעלית הבנין או לכניסה הנגישה לבנין או לנכס, וקרוב, ככל האפשר, לדרך נגישה מקורה, אם קיימת; בבנין בעל כמה כניסות נגישות וחניות סמוכות אליהן, יפוזרו מקומות החניה הנגישים בסמוך לכל הכניסות הנגישות; בחניונים ציבוריים, מקומות החניה הנגישים ימוקמו קרוב אל הדרך הנגישה והכניסה הנגישה לחניון.</w:t>
      </w:r>
    </w:p>
    <w:p w:rsidR="001D60FC" w:rsidRDefault="001D60F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מספר מקומות החניה הנגישים יהיה כמפורט להלן:</w:t>
      </w:r>
    </w:p>
    <w:p w:rsidR="001D60FC" w:rsidRDefault="001D60FC">
      <w:pPr>
        <w:pStyle w:val="P00"/>
        <w:pBdr>
          <w:top w:val="single" w:sz="4" w:space="1" w:color="auto"/>
        </w:pBdr>
        <w:spacing w:before="72"/>
        <w:ind w:left="1021" w:right="1134"/>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u w:val="single"/>
          <w:rtl/>
        </w:rPr>
        <w:t>מספר מינימלי של מקומות חניה נגישים</w:t>
      </w:r>
    </w:p>
    <w:p w:rsidR="001D60FC" w:rsidRDefault="001D60FC">
      <w:pPr>
        <w:pStyle w:val="P00"/>
        <w:tabs>
          <w:tab w:val="clear" w:pos="624"/>
          <w:tab w:val="clear" w:pos="1021"/>
          <w:tab w:val="clear" w:pos="1474"/>
          <w:tab w:val="clear" w:pos="1928"/>
          <w:tab w:val="clear" w:pos="2381"/>
          <w:tab w:val="clear" w:pos="2835"/>
          <w:tab w:val="clear" w:pos="6259"/>
          <w:tab w:val="center" w:pos="1418"/>
          <w:tab w:val="center" w:pos="3402"/>
          <w:tab w:val="center" w:pos="5103"/>
          <w:tab w:val="center" w:pos="6804"/>
        </w:tabs>
        <w:spacing w:before="72"/>
        <w:ind w:left="1021" w:right="1134"/>
        <w:rPr>
          <w:rStyle w:val="default"/>
          <w:rFonts w:cs="FrankRuehl" w:hint="cs"/>
          <w:sz w:val="22"/>
          <w:szCs w:val="22"/>
          <w:rtl/>
        </w:rPr>
      </w:pPr>
      <w:r>
        <w:rPr>
          <w:rStyle w:val="default"/>
          <w:rFonts w:cs="FrankRuehl" w:hint="cs"/>
          <w:sz w:val="22"/>
          <w:szCs w:val="22"/>
          <w:rtl/>
        </w:rPr>
        <w:tab/>
        <w:t>מספר מקומות</w:t>
      </w:r>
    </w:p>
    <w:p w:rsidR="001D60FC" w:rsidRDefault="001D60F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402"/>
          <w:tab w:val="center" w:pos="5103"/>
          <w:tab w:val="center" w:pos="6804"/>
        </w:tabs>
        <w:spacing w:before="72"/>
        <w:ind w:left="1021" w:right="1134"/>
        <w:rPr>
          <w:rStyle w:val="default"/>
          <w:rFonts w:cs="FrankRuehl" w:hint="cs"/>
          <w:sz w:val="22"/>
          <w:szCs w:val="22"/>
          <w:rtl/>
        </w:rPr>
      </w:pPr>
      <w:r>
        <w:rPr>
          <w:rStyle w:val="default"/>
          <w:rFonts w:cs="FrankRuehl" w:hint="cs"/>
          <w:sz w:val="22"/>
          <w:szCs w:val="22"/>
          <w:rtl/>
        </w:rPr>
        <w:tab/>
        <w:t>חניה</w:t>
      </w:r>
      <w:r>
        <w:rPr>
          <w:rStyle w:val="default"/>
          <w:rFonts w:cs="FrankRuehl" w:hint="cs"/>
          <w:sz w:val="22"/>
          <w:szCs w:val="22"/>
          <w:rtl/>
        </w:rPr>
        <w:tab/>
        <w:t>סך הכל</w:t>
      </w:r>
      <w:r>
        <w:rPr>
          <w:rStyle w:val="default"/>
          <w:rFonts w:cs="FrankRuehl" w:hint="cs"/>
          <w:sz w:val="22"/>
          <w:szCs w:val="22"/>
          <w:rtl/>
        </w:rPr>
        <w:tab/>
        <w:t>רכב רגיל</w:t>
      </w:r>
      <w:r>
        <w:rPr>
          <w:rStyle w:val="default"/>
          <w:rFonts w:cs="FrankRuehl" w:hint="cs"/>
          <w:sz w:val="22"/>
          <w:szCs w:val="22"/>
          <w:rtl/>
        </w:rPr>
        <w:tab/>
        <w:t>רכב גבוה</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עד 25</w:t>
      </w:r>
      <w:r>
        <w:rPr>
          <w:rStyle w:val="default"/>
          <w:rFonts w:cs="FrankRuehl" w:hint="cs"/>
          <w:rtl/>
        </w:rPr>
        <w:tab/>
        <w:t>1</w:t>
      </w:r>
      <w:r>
        <w:rPr>
          <w:rStyle w:val="default"/>
          <w:rFonts w:cs="FrankRuehl" w:hint="cs"/>
          <w:rtl/>
        </w:rPr>
        <w:tab/>
        <w:t>-</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26 עד 50</w:t>
      </w:r>
      <w:r>
        <w:rPr>
          <w:rStyle w:val="default"/>
          <w:rFonts w:cs="FrankRuehl" w:hint="cs"/>
          <w:rtl/>
        </w:rPr>
        <w:tab/>
        <w:t>2</w:t>
      </w:r>
      <w:r>
        <w:rPr>
          <w:rStyle w:val="default"/>
          <w:rFonts w:cs="FrankRuehl" w:hint="cs"/>
          <w:rtl/>
        </w:rPr>
        <w:tab/>
        <w:t>1</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51 עד 75</w:t>
      </w:r>
      <w:r>
        <w:rPr>
          <w:rStyle w:val="default"/>
          <w:rFonts w:cs="FrankRuehl" w:hint="cs"/>
          <w:rtl/>
        </w:rPr>
        <w:tab/>
        <w:t>3</w:t>
      </w:r>
      <w:r>
        <w:rPr>
          <w:rStyle w:val="default"/>
          <w:rFonts w:cs="FrankRuehl" w:hint="cs"/>
          <w:rtl/>
        </w:rPr>
        <w:tab/>
        <w:t>2</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76 עד 100</w:t>
      </w:r>
      <w:r>
        <w:rPr>
          <w:rStyle w:val="default"/>
          <w:rFonts w:cs="FrankRuehl" w:hint="cs"/>
          <w:rtl/>
        </w:rPr>
        <w:tab/>
        <w:t>4</w:t>
      </w:r>
      <w:r>
        <w:rPr>
          <w:rStyle w:val="default"/>
          <w:rFonts w:cs="FrankRuehl" w:hint="cs"/>
          <w:rtl/>
        </w:rPr>
        <w:tab/>
        <w:t>3</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101 עד 150</w:t>
      </w:r>
      <w:r>
        <w:rPr>
          <w:rStyle w:val="default"/>
          <w:rFonts w:cs="FrankRuehl" w:hint="cs"/>
          <w:rtl/>
        </w:rPr>
        <w:tab/>
        <w:t>5</w:t>
      </w:r>
      <w:r>
        <w:rPr>
          <w:rStyle w:val="default"/>
          <w:rFonts w:cs="FrankRuehl" w:hint="cs"/>
          <w:rtl/>
        </w:rPr>
        <w:tab/>
        <w:t>4</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151 עד 200</w:t>
      </w:r>
      <w:r>
        <w:rPr>
          <w:rStyle w:val="default"/>
          <w:rFonts w:cs="FrankRuehl" w:hint="cs"/>
          <w:rtl/>
        </w:rPr>
        <w:tab/>
        <w:t>6</w:t>
      </w:r>
      <w:r>
        <w:rPr>
          <w:rStyle w:val="default"/>
          <w:rFonts w:cs="FrankRuehl" w:hint="cs"/>
          <w:rtl/>
        </w:rPr>
        <w:tab/>
        <w:t>5</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201 עד 300</w:t>
      </w:r>
      <w:r>
        <w:rPr>
          <w:rStyle w:val="default"/>
          <w:rFonts w:cs="FrankRuehl" w:hint="cs"/>
          <w:rtl/>
        </w:rPr>
        <w:tab/>
        <w:t>7</w:t>
      </w:r>
      <w:r>
        <w:rPr>
          <w:rStyle w:val="default"/>
          <w:rFonts w:cs="FrankRuehl" w:hint="cs"/>
          <w:rtl/>
        </w:rPr>
        <w:tab/>
        <w:t>6</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301 עד 400</w:t>
      </w:r>
      <w:r>
        <w:rPr>
          <w:rStyle w:val="default"/>
          <w:rFonts w:cs="FrankRuehl" w:hint="cs"/>
          <w:rtl/>
        </w:rPr>
        <w:tab/>
        <w:t>8</w:t>
      </w:r>
      <w:r>
        <w:rPr>
          <w:rStyle w:val="default"/>
          <w:rFonts w:cs="FrankRuehl" w:hint="cs"/>
          <w:rtl/>
        </w:rPr>
        <w:tab/>
        <w:t>7</w:t>
      </w:r>
      <w:r>
        <w:rPr>
          <w:rStyle w:val="default"/>
          <w:rFonts w:cs="FrankRuehl" w:hint="cs"/>
          <w:rtl/>
        </w:rPr>
        <w:tab/>
        <w:t>1</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rPr>
      </w:pPr>
      <w:r>
        <w:rPr>
          <w:rStyle w:val="default"/>
          <w:rFonts w:cs="FrankRuehl" w:hint="cs"/>
          <w:rtl/>
        </w:rPr>
        <w:t>401 עד 500</w:t>
      </w:r>
      <w:r>
        <w:rPr>
          <w:rStyle w:val="default"/>
          <w:rFonts w:cs="FrankRuehl" w:hint="cs"/>
          <w:rtl/>
        </w:rPr>
        <w:tab/>
        <w:t>9</w:t>
      </w:r>
      <w:r>
        <w:rPr>
          <w:rStyle w:val="default"/>
          <w:rFonts w:cs="FrankRuehl" w:hint="cs"/>
          <w:rtl/>
        </w:rPr>
        <w:tab/>
        <w:t>7</w:t>
      </w:r>
      <w:r>
        <w:rPr>
          <w:rStyle w:val="default"/>
          <w:rFonts w:cs="FrankRuehl" w:hint="cs"/>
          <w:rtl/>
        </w:rPr>
        <w:tab/>
        <w:t>2</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954"/>
        </w:tabs>
        <w:spacing w:before="72"/>
        <w:ind w:left="1021" w:right="1134"/>
        <w:rPr>
          <w:rStyle w:val="default"/>
          <w:rFonts w:cs="FrankRuehl" w:hint="cs"/>
          <w:rtl/>
        </w:rPr>
      </w:pPr>
      <w:r>
        <w:rPr>
          <w:rStyle w:val="default"/>
          <w:rFonts w:cs="FrankRuehl" w:hint="cs"/>
          <w:rtl/>
        </w:rPr>
        <w:t>501 עד 1,000</w:t>
      </w:r>
      <w:r>
        <w:rPr>
          <w:rStyle w:val="default"/>
          <w:rFonts w:cs="FrankRuehl" w:hint="cs"/>
          <w:rtl/>
        </w:rPr>
        <w:tab/>
        <w:t>2% מכלל</w:t>
      </w:r>
      <w:r>
        <w:rPr>
          <w:rStyle w:val="default"/>
          <w:rFonts w:cs="FrankRuehl" w:hint="cs"/>
          <w:rtl/>
        </w:rPr>
        <w:tab/>
        <w:t>ראה פרט משנה (ה)</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954"/>
        </w:tabs>
        <w:spacing w:before="72"/>
        <w:ind w:left="1021" w:right="1134"/>
        <w:rPr>
          <w:rStyle w:val="default"/>
          <w:rFonts w:cs="FrankRuehl" w:hint="cs"/>
          <w:rtl/>
        </w:rPr>
      </w:pPr>
      <w:r>
        <w:rPr>
          <w:rStyle w:val="default"/>
          <w:rFonts w:cs="FrankRuehl" w:hint="cs"/>
          <w:rtl/>
        </w:rPr>
        <w:tab/>
        <w:t>מקומות החניה</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954"/>
        </w:tabs>
        <w:spacing w:before="72"/>
        <w:ind w:left="1021" w:right="1134"/>
        <w:rPr>
          <w:rStyle w:val="default"/>
          <w:rFonts w:cs="FrankRuehl" w:hint="cs"/>
          <w:rtl/>
        </w:rPr>
      </w:pPr>
      <w:r>
        <w:rPr>
          <w:rStyle w:val="default"/>
          <w:rFonts w:cs="FrankRuehl" w:hint="cs"/>
          <w:rtl/>
        </w:rPr>
        <w:t>יותר מ-1,000</w:t>
      </w:r>
      <w:r>
        <w:rPr>
          <w:rStyle w:val="default"/>
          <w:rFonts w:cs="FrankRuehl" w:hint="cs"/>
          <w:rtl/>
        </w:rPr>
        <w:tab/>
        <w:t>12 + 1% מכלל</w:t>
      </w:r>
      <w:r>
        <w:rPr>
          <w:rStyle w:val="default"/>
          <w:rFonts w:cs="FrankRuehl" w:hint="cs"/>
          <w:rtl/>
        </w:rPr>
        <w:tab/>
        <w:t>ראה פרט משנה (ה)</w:t>
      </w:r>
    </w:p>
    <w:p w:rsidR="001D60FC" w:rsidRDefault="001D60FC">
      <w:pPr>
        <w:pStyle w:val="P00"/>
        <w:tabs>
          <w:tab w:val="clear" w:pos="624"/>
          <w:tab w:val="clear" w:pos="1021"/>
          <w:tab w:val="clear" w:pos="1474"/>
          <w:tab w:val="clear" w:pos="1928"/>
          <w:tab w:val="clear" w:pos="2381"/>
          <w:tab w:val="clear" w:pos="2835"/>
          <w:tab w:val="clear" w:pos="6259"/>
          <w:tab w:val="center" w:pos="3402"/>
          <w:tab w:val="center" w:pos="5954"/>
        </w:tabs>
        <w:spacing w:before="72"/>
        <w:ind w:left="1021" w:right="1134"/>
        <w:rPr>
          <w:rStyle w:val="default"/>
          <w:rFonts w:cs="FrankRuehl" w:hint="cs"/>
          <w:rtl/>
        </w:rPr>
      </w:pPr>
      <w:r>
        <w:rPr>
          <w:rStyle w:val="default"/>
          <w:rFonts w:cs="FrankRuehl" w:hint="cs"/>
          <w:rtl/>
        </w:rPr>
        <w:tab/>
        <w:t>מקומות החניה</w:t>
      </w:r>
    </w:p>
    <w:p w:rsidR="001D60FC" w:rsidRDefault="001D60FC">
      <w:pPr>
        <w:pStyle w:val="P00"/>
        <w:spacing w:before="72"/>
        <w:ind w:left="0" w:right="1134"/>
        <w:rPr>
          <w:rStyle w:val="default"/>
          <w:rFonts w:cs="FrankRuehl" w:hint="cs"/>
          <w:rtl/>
        </w:rPr>
      </w:pPr>
      <w:r>
        <w:rPr>
          <w:rStyle w:val="default"/>
          <w:rFonts w:cs="FrankRuehl" w:hint="cs"/>
          <w:rtl/>
        </w:rPr>
        <w:tab/>
        <w:t xml:space="preserve">"רכב גבוה" </w:t>
      </w:r>
      <w:r>
        <w:rPr>
          <w:rStyle w:val="default"/>
          <w:rFonts w:cs="FrankRuehl"/>
          <w:rtl/>
        </w:rPr>
        <w:t>–</w:t>
      </w:r>
      <w:r>
        <w:rPr>
          <w:rStyle w:val="default"/>
          <w:rFonts w:cs="FrankRuehl" w:hint="cs"/>
          <w:rtl/>
        </w:rPr>
        <w:t xml:space="preserve"> רכב בעל התקן העלאה, כגון מעלון אנכי (אנכון), המאפשר כניסה אל הרכב ויציאה ממנו בישיבה בכיסא גלגלים.</w:t>
      </w:r>
    </w:p>
    <w:p w:rsidR="001D60FC" w:rsidRDefault="001D60F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מקום חניה נגיש אחד לפחות לרכב גבוה יוקצה לכל 8 או חלק מ-8 מקומות חניה נגישים.</w:t>
      </w:r>
    </w:p>
    <w:p w:rsidR="001D60FC" w:rsidRDefault="001D60F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בחניונים מקורים, שבהם לא ניתן, מבחינה הנדסית, להקצות מקומות חניה נגישים לרכב גבוה </w:t>
      </w:r>
      <w:r>
        <w:rPr>
          <w:rStyle w:val="default"/>
          <w:rFonts w:cs="FrankRuehl"/>
          <w:rtl/>
        </w:rPr>
        <w:t>–</w:t>
      </w:r>
      <w:r>
        <w:rPr>
          <w:rStyle w:val="default"/>
          <w:rFonts w:cs="FrankRuehl" w:hint="cs"/>
          <w:rtl/>
        </w:rPr>
        <w:t xml:space="preserve"> יהיו מקומות החניה קרובים ככל האפשר לכניסה נגישה לבנין, ודרך נגישה תחבר בין מקום החניה לבין הכניסה לבנין.</w:t>
      </w:r>
    </w:p>
    <w:p w:rsidR="001D60FC" w:rsidRDefault="001D60F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בפרט משנה (ד), בבנין הנועד לשמש מטרה מן המטרות המפורטות בפסקה (4) להגדרה "בנין ציבורי ב'" שבפרט 8.01, לא יפחת מספר מינימלי של מקומות החניה הנגישים ממספר היחידות המיוחדות הקבועות בפרט 8.02(ג).</w:t>
      </w:r>
    </w:p>
    <w:p w:rsidR="001D60FC" w:rsidRDefault="001D60FC" w:rsidP="001075DE">
      <w:pPr>
        <w:pStyle w:val="P00"/>
        <w:spacing w:before="72"/>
        <w:ind w:left="0" w:right="1134"/>
        <w:rPr>
          <w:rStyle w:val="default"/>
          <w:rFonts w:cs="FrankRuehl" w:hint="cs"/>
          <w:rtl/>
        </w:rPr>
      </w:pPr>
      <w:bookmarkStart w:id="751" w:name="Seif559"/>
      <w:bookmarkEnd w:id="751"/>
      <w:r>
        <w:rPr>
          <w:rtl/>
          <w:lang w:val="he-IL"/>
        </w:rPr>
        <w:pict>
          <v:shape id="_x0000_s5405" type="#_x0000_t202" style="position:absolute;left:0;text-align:left;margin-left:462pt;margin-top:7.1pt;width:80.25pt;height:23.55pt;z-index:251908608" filled="f" stroked="f">
            <v:textbox style="mso-next-textbox:#_x0000_s5405" inset="1mm,0,1mm,0">
              <w:txbxContent>
                <w:p w:rsidR="009B4666" w:rsidRDefault="009B4666">
                  <w:pPr>
                    <w:spacing w:line="160" w:lineRule="exact"/>
                    <w:jc w:val="left"/>
                    <w:rPr>
                      <w:rFonts w:cs="Miriam" w:hint="cs"/>
                      <w:szCs w:val="18"/>
                      <w:rtl/>
                    </w:rPr>
                  </w:pPr>
                  <w:r>
                    <w:rPr>
                      <w:rFonts w:cs="Miriam" w:hint="cs"/>
                      <w:szCs w:val="18"/>
                      <w:rtl/>
                    </w:rPr>
                    <w:t>דרכים נגישות מחוץ לבנין</w:t>
                  </w:r>
                </w:p>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8.</w:t>
      </w:r>
      <w:r>
        <w:rPr>
          <w:rStyle w:val="default"/>
          <w:rFonts w:cs="FrankRuehl" w:hint="cs"/>
          <w:rtl/>
        </w:rPr>
        <w:t>03.02 (א)</w:t>
      </w:r>
      <w:r>
        <w:rPr>
          <w:rStyle w:val="default"/>
          <w:rFonts w:cs="FrankRuehl"/>
          <w:rtl/>
        </w:rPr>
        <w:tab/>
      </w:r>
      <w:r>
        <w:rPr>
          <w:rStyle w:val="default"/>
          <w:rFonts w:cs="FrankRuehl" w:hint="cs"/>
          <w:rtl/>
        </w:rPr>
        <w:t>דרך נגישה אחת לפחות תוביל אל הכניסות הנגישות כאמור בפרט 8.04 של בנין ציבורי ואל שטחי החוץ שלו והיא תהיה הדרך העיקרית המשמשת את הציבור, ואם אין הדבר אפשרי מבחינה תכנונית, היא תהיה קרובה, ככל האפשר, לדרך העיקרית.</w:t>
      </w:r>
    </w:p>
    <w:p w:rsidR="001D60FC" w:rsidRDefault="001D60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מדרכות בשטחי החוץ של הבנין, לרבות בשטח החניה, יותקנו בהתאם לדרישות המפורטות בת"י 1918 חלק 2 בסעיף הדן במדרכות.</w:t>
      </w:r>
    </w:p>
    <w:p w:rsidR="001D60FC" w:rsidRDefault="001D60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התקנת ריהוט חוץ ומיתקני חוץ כגון שלטים, תאי טלפון, תיבות דואר, ספסלים, ברזיות, פחי אשפה, לאורך דרך נגישה בשטחי חוץ של בנין ציבורי, תיעשה בהתאם לתנאים המפורטים בת"י 1918 חלק 2 בסעיף הדן בריהוט חוץ ובמיתקני חוץ.</w:t>
      </w:r>
    </w:p>
    <w:p w:rsidR="001D60FC" w:rsidRDefault="001D60FC" w:rsidP="001075DE">
      <w:pPr>
        <w:pStyle w:val="P00"/>
        <w:spacing w:before="72"/>
        <w:ind w:left="0" w:right="1134"/>
        <w:rPr>
          <w:rStyle w:val="default"/>
          <w:rFonts w:cs="FrankRuehl" w:hint="cs"/>
          <w:rtl/>
        </w:rPr>
      </w:pPr>
      <w:bookmarkStart w:id="752" w:name="Seif560"/>
      <w:bookmarkEnd w:id="752"/>
      <w:r>
        <w:rPr>
          <w:rtl/>
          <w:lang w:val="he-IL"/>
        </w:rPr>
        <w:pict>
          <v:shape id="_x0000_s5406" type="#_x0000_t202" style="position:absolute;left:0;text-align:left;margin-left:470.25pt;margin-top:7.1pt;width:1in;height:26.35pt;z-index:251909632" filled="f" stroked="f">
            <v:textbox inset="1mm,0,1mm,0">
              <w:txbxContent>
                <w:p w:rsidR="009B4666" w:rsidRDefault="009B4666">
                  <w:pPr>
                    <w:spacing w:line="160" w:lineRule="exact"/>
                    <w:jc w:val="left"/>
                    <w:rPr>
                      <w:rFonts w:cs="Miriam" w:hint="cs"/>
                      <w:szCs w:val="18"/>
                      <w:rtl/>
                    </w:rPr>
                  </w:pPr>
                  <w:r>
                    <w:rPr>
                      <w:rFonts w:cs="Miriam" w:hint="cs"/>
                      <w:szCs w:val="18"/>
                      <w:rtl/>
                    </w:rPr>
                    <w:t>אזורים להורדת נוסעים ולהעלאתם</w:t>
                  </w:r>
                </w:p>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8.</w:t>
      </w:r>
      <w:r>
        <w:rPr>
          <w:rStyle w:val="default"/>
          <w:rFonts w:cs="FrankRuehl" w:hint="cs"/>
          <w:rtl/>
        </w:rPr>
        <w:t>03.03 הותקנו לבנין ציבורי מקומות המיועדים להורדת נוסעים ולהעלאתם, יתמלאו לגביהם התנאים המפורטים בת"י 1918 חלק 2 בסעיף הדן באזורי העלאת נוסעים.</w:t>
      </w:r>
    </w:p>
    <w:p w:rsidR="001D60FC" w:rsidRDefault="001D60FC" w:rsidP="001075DE">
      <w:pPr>
        <w:pStyle w:val="P00"/>
        <w:spacing w:before="72"/>
        <w:ind w:left="0" w:right="1134"/>
        <w:rPr>
          <w:rStyle w:val="default"/>
          <w:rFonts w:cs="FrankRuehl" w:hint="cs"/>
          <w:rtl/>
        </w:rPr>
      </w:pPr>
      <w:bookmarkStart w:id="753" w:name="Seif561"/>
      <w:bookmarkEnd w:id="753"/>
      <w:r>
        <w:rPr>
          <w:rtl/>
          <w:lang w:val="he-IL"/>
        </w:rPr>
        <w:pict>
          <v:shape id="_x0000_s5407" type="#_x0000_t202" style="position:absolute;left:0;text-align:left;margin-left:470.25pt;margin-top:7.1pt;width:1in;height:16.8pt;z-index:251910656" filled="f" stroked="f">
            <v:textbox inset="1mm,0,1mm,0">
              <w:txbxContent>
                <w:p w:rsidR="009B4666" w:rsidRDefault="009B4666">
                  <w:pPr>
                    <w:spacing w:line="160" w:lineRule="exact"/>
                    <w:jc w:val="left"/>
                    <w:rPr>
                      <w:rFonts w:cs="Miriam" w:hint="cs"/>
                      <w:szCs w:val="18"/>
                      <w:rtl/>
                    </w:rPr>
                  </w:pPr>
                  <w:r>
                    <w:rPr>
                      <w:rFonts w:cs="Miriam" w:hint="cs"/>
                      <w:szCs w:val="18"/>
                      <w:rtl/>
                    </w:rPr>
                    <w:t>הכניסה לבנין</w:t>
                  </w:r>
                </w:p>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8.</w:t>
      </w:r>
      <w:r>
        <w:rPr>
          <w:rStyle w:val="default"/>
          <w:rFonts w:cs="FrankRuehl" w:hint="cs"/>
          <w:rtl/>
        </w:rPr>
        <w:t>04</w:t>
      </w:r>
      <w:r>
        <w:rPr>
          <w:rStyle w:val="default"/>
          <w:rFonts w:cs="FrankRuehl" w:hint="cs"/>
          <w:rtl/>
        </w:rPr>
        <w:tab/>
        <w:t>(א)</w:t>
      </w:r>
      <w:r>
        <w:rPr>
          <w:rStyle w:val="default"/>
          <w:rFonts w:cs="FrankRuehl"/>
          <w:rtl/>
        </w:rPr>
        <w:tab/>
      </w:r>
      <w:r>
        <w:rPr>
          <w:rStyle w:val="default"/>
          <w:rFonts w:cs="FrankRuehl" w:hint="cs"/>
          <w:rtl/>
        </w:rPr>
        <w:t>הכניסה הקובעת לבנין תהיה כניסה נגישה; על כניסה נגישה יחולו ההוראות שבפרטי משנה (ב), (ז) ו-(ח) ובפרט 8.05.</w:t>
      </w:r>
    </w:p>
    <w:p w:rsidR="001D60FC" w:rsidRDefault="001D60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כניסה נגישה תהיה במפלס הרחוב או שתוביל אליה דרך ששיפועה אינו גדול מ-5%; ואולם אם שיפוע הדרך גדול מ-5%, תהיה הכניסה לבנין באמצעות כבש (רמפה) כאמור בפרט משנה (ג); ואם השיפוט גדול מ-6%, גם באמצעות מדרגות, כאמור בפרט משנה (ד).</w:t>
      </w:r>
    </w:p>
    <w:p w:rsidR="001D60FC" w:rsidRDefault="001D60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הותקן כבש מחוץ לבנין או בכניסה לבנין, יתמלאו לגביו התנאים המפורטים בת"י 1918 חלק 2 בסעיף הדן במדרגות.</w:t>
      </w:r>
    </w:p>
    <w:p w:rsidR="001D60FC" w:rsidRDefault="001D60F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הותקנו מדרגות מחוץ לבנין או בכניסה נגישה לבנין, יתמלאו לגביהן התנאים המפורטים בת"י 1918 חלק 2 בסעיף הדן במדרגות.</w:t>
      </w:r>
    </w:p>
    <w:p w:rsidR="001D60FC" w:rsidRDefault="001D60F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כניסה לבנין ממקומות חניה נגישים תהיה כניסה נגישה כאמור בפרטי משנה (ב) עד (ד); אם הכניסה לבנין היא באמצעות מעלית, תתאים המעלית לתנאים המפורטים בפרט 8.11.</w:t>
      </w:r>
    </w:p>
    <w:p w:rsidR="001D60FC" w:rsidRDefault="001D60F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בבנין שבו כמה כניסות המשמשות את הציבור, בגזרות שונות של הבנין, תהיה הכניסה בכל גזרה כאמור כניסה נגישה; ואם יש בו יותר מכניסה אחת המשמשת את הציבור לאותה גזרה, מרחק ההליכה בין שתי כניסות נגישות באותה גזרה לא יהיה גדול מ-100 מטרים.</w:t>
      </w:r>
    </w:p>
    <w:p w:rsidR="001D60FC" w:rsidRDefault="001D60F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בכל הכניסות המיועדות לשימוש הציבור יוצבו שלטים המכוונים לכניסות הנגישות; ושמתקיימות לגביהם דרישות תקן ישראלי, ת"י 1918 חלק 4: נגישות הסביבה הבנויה: תקשורת (להלן </w:t>
      </w:r>
      <w:r>
        <w:rPr>
          <w:rStyle w:val="default"/>
          <w:rFonts w:cs="FrankRuehl"/>
          <w:rtl/>
        </w:rPr>
        <w:t>–</w:t>
      </w:r>
      <w:r>
        <w:rPr>
          <w:rStyle w:val="default"/>
          <w:rFonts w:cs="FrankRuehl" w:hint="cs"/>
          <w:rtl/>
        </w:rPr>
        <w:t xml:space="preserve"> ת"י 1918 חלק 4), בסעיף הדן בשילוט.</w:t>
      </w:r>
    </w:p>
    <w:p w:rsidR="001D60FC" w:rsidRDefault="001D60F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בכניסה נגישה בעלת דלת שאינה ניתנת לפתיחה מבחוץ באופן עצמאי, תותקן מערכת קשר פנים (אינטרקום) המתאימה לנדרש בענין זה בת"י 1918 חלק 4.</w:t>
      </w:r>
    </w:p>
    <w:p w:rsidR="001D60FC" w:rsidRDefault="001D60FC">
      <w:pPr>
        <w:pStyle w:val="header-2"/>
        <w:ind w:left="0" w:right="1134"/>
        <w:rPr>
          <w:rFonts w:hint="cs"/>
          <w:rtl/>
        </w:rPr>
      </w:pPr>
      <w:bookmarkStart w:id="754" w:name="hed2144"/>
      <w:bookmarkEnd w:id="754"/>
      <w:r>
        <w:rPr>
          <w:rtl/>
          <w:lang w:val="he-IL"/>
        </w:rPr>
        <w:pict>
          <v:shape id="_x0000_s5408" type="#_x0000_t202" style="position:absolute;left:0;text-align:left;margin-left:470.25pt;margin-top:12.75pt;width:1in;height:11.2pt;z-index:251911680"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Fonts w:hint="cs"/>
          <w:rtl/>
        </w:rPr>
        <w:t>סימן ד': סידורים מיוחדים לנכים בשטחי פנים בבנין ציבורי</w:t>
      </w:r>
    </w:p>
    <w:p w:rsidR="001D60FC" w:rsidRDefault="001D60FC" w:rsidP="001075DE">
      <w:pPr>
        <w:pStyle w:val="P00"/>
        <w:spacing w:before="72"/>
        <w:ind w:left="0" w:right="1134"/>
        <w:rPr>
          <w:rStyle w:val="default"/>
          <w:rFonts w:cs="FrankRuehl"/>
          <w:rtl/>
        </w:rPr>
      </w:pPr>
      <w:bookmarkStart w:id="755" w:name="Seif553"/>
      <w:bookmarkEnd w:id="755"/>
      <w:r>
        <w:rPr>
          <w:lang w:val="he-IL"/>
        </w:rPr>
        <w:pict>
          <v:rect id="_x0000_s5389" style="position:absolute;left:0;text-align:left;margin-left:464.5pt;margin-top:8.05pt;width:75.05pt;height:17pt;z-index:251892224" o:allowincell="f" filled="f" stroked="f" strokecolor="lime" strokeweight=".25pt">
            <v:textbox inset="0,0,0,0">
              <w:txbxContent>
                <w:p w:rsidR="009B4666" w:rsidRDefault="009B4666">
                  <w:pPr>
                    <w:spacing w:line="160" w:lineRule="exact"/>
                    <w:jc w:val="left"/>
                    <w:rPr>
                      <w:rFonts w:cs="Miriam" w:hint="cs"/>
                      <w:szCs w:val="18"/>
                      <w:rtl/>
                    </w:rPr>
                  </w:pPr>
                  <w:r>
                    <w:rPr>
                      <w:rFonts w:cs="Miriam" w:hint="cs"/>
                      <w:szCs w:val="18"/>
                      <w:rtl/>
                    </w:rPr>
                    <w:t>דלת כניסה</w:t>
                  </w:r>
                </w:p>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rtl/>
        </w:rPr>
        <w:t>8.05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בכל כניסה נגישה כאמור בפרט 8.04, תימצא דלת אחת לפחות שרוחבה החופשי בפתח לא יקטן מ-80 ס"מ, ותיפתח כלפי חוץ עם כיוון היציאה מהבנין הציבורי.</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מפתן לדלת האמורה בפרט משנה (א) לא יתרומם יותר מ-20 מ"מ מעל מפלס הרצפה, משני הצדדים; עלה הפרש הגובה בין מפלס הרצפה לרום המפתן על 6 מ"מ, ישופע המפתן בשיפוע 50% לכל היותר.</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בבנין ציבורי, שהכניסה הראשית אליו היא באמצעות דלת מסתובבת, תותקן על יד הדלת האמורה או בקרבתה, דלת כניסה נוספת לבנין שיתקיימו לגביה התנאים שבפרטי משנה (א) ו-(ב).</w:t>
      </w:r>
    </w:p>
    <w:p w:rsidR="001D60FC" w:rsidRDefault="001D60FC" w:rsidP="001075DE">
      <w:pPr>
        <w:pStyle w:val="P00"/>
        <w:spacing w:before="72"/>
        <w:ind w:left="0" w:right="1134"/>
        <w:rPr>
          <w:rStyle w:val="default"/>
          <w:rFonts w:cs="FrankRuehl" w:hint="cs"/>
          <w:rtl/>
        </w:rPr>
      </w:pPr>
      <w:bookmarkStart w:id="756" w:name="Seif554"/>
      <w:bookmarkEnd w:id="756"/>
      <w:r>
        <w:rPr>
          <w:lang w:val="he-IL"/>
        </w:rPr>
        <w:pict>
          <v:rect id="_x0000_s5390" style="position:absolute;left:0;text-align:left;margin-left:464.5pt;margin-top:8.05pt;width:75.05pt;height:25.4pt;z-index:251893248" o:allowincell="f" filled="f" stroked="f" strokecolor="lime" strokeweight=".25pt">
            <v:textbox inset="0,0,0,0">
              <w:txbxContent>
                <w:p w:rsidR="009B4666" w:rsidRDefault="009B4666">
                  <w:pPr>
                    <w:spacing w:line="160" w:lineRule="exact"/>
                    <w:jc w:val="left"/>
                    <w:rPr>
                      <w:rFonts w:cs="Miriam" w:hint="cs"/>
                      <w:szCs w:val="18"/>
                      <w:rtl/>
                    </w:rPr>
                  </w:pPr>
                  <w:r>
                    <w:rPr>
                      <w:rFonts w:cs="Miriam" w:hint="cs"/>
                      <w:szCs w:val="18"/>
                      <w:rtl/>
                    </w:rPr>
                    <w:t>דלתות, מחיצות וקירות שקופים</w:t>
                  </w:r>
                </w:p>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rtl/>
        </w:rPr>
        <w:t>8.06</w:t>
      </w:r>
      <w:r>
        <w:rPr>
          <w:rStyle w:val="default"/>
          <w:rFonts w:cs="FrankRuehl"/>
          <w:rtl/>
        </w:rPr>
        <w:tab/>
      </w:r>
      <w:r>
        <w:rPr>
          <w:rStyle w:val="default"/>
          <w:rFonts w:cs="FrankRuehl" w:hint="cs"/>
          <w:rtl/>
        </w:rPr>
        <w:t>דלתות, מחיצות וקירות שקופים בחלקי הבנין המשמשים את הציבור, יסומנו בסימני אזהרה בהתאם לדרישות ת"י 1918 חלק 4, בסעיף הדן בדלתות וקירות שקופים.</w:t>
      </w:r>
    </w:p>
    <w:p w:rsidR="001D60FC" w:rsidRDefault="001D60FC" w:rsidP="001075DE">
      <w:pPr>
        <w:pStyle w:val="P00"/>
        <w:spacing w:before="72"/>
        <w:ind w:left="0" w:right="1134"/>
        <w:rPr>
          <w:rStyle w:val="default"/>
          <w:rFonts w:cs="FrankRuehl"/>
          <w:rtl/>
        </w:rPr>
      </w:pPr>
      <w:bookmarkStart w:id="757" w:name="Seif555"/>
      <w:bookmarkEnd w:id="757"/>
      <w:r>
        <w:rPr>
          <w:lang w:val="he-IL"/>
        </w:rPr>
        <w:pict>
          <v:rect id="_x0000_s5391" style="position:absolute;left:0;text-align:left;margin-left:464.5pt;margin-top:8.05pt;width:75.05pt;height:30.2pt;z-index:251894272"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ד</w:t>
                  </w:r>
                  <w:r>
                    <w:rPr>
                      <w:rFonts w:cs="Miriam" w:hint="cs"/>
                      <w:szCs w:val="18"/>
                      <w:rtl/>
                    </w:rPr>
                    <w:t>לתות פנים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8.07</w:t>
      </w:r>
      <w:r>
        <w:rPr>
          <w:rStyle w:val="default"/>
          <w:rFonts w:cs="FrankRuehl"/>
          <w:rtl/>
        </w:rPr>
        <w:tab/>
      </w:r>
      <w:r>
        <w:rPr>
          <w:rStyle w:val="default"/>
          <w:rFonts w:cs="FrankRuehl" w:hint="cs"/>
          <w:rtl/>
        </w:rPr>
        <w:t>כל דלתות פנים בבנין ציבורי המיועדות לשימוש הקהל ימולאו לגביהן התנ</w:t>
      </w:r>
      <w:r>
        <w:rPr>
          <w:rStyle w:val="default"/>
          <w:rFonts w:cs="FrankRuehl"/>
          <w:rtl/>
        </w:rPr>
        <w:t>א</w:t>
      </w:r>
      <w:r>
        <w:rPr>
          <w:rStyle w:val="default"/>
          <w:rFonts w:cs="FrankRuehl" w:hint="cs"/>
          <w:rtl/>
        </w:rPr>
        <w:t>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הרוחב החפשי בפתח לא יפחת מ-80 ס"מ;</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אורך הקיר שבו מורכבת הדלת מצד הידית שבדלת לא יפחת מ-40 ס"מ, הנמדדים מקצה המשקוף של אותו צד של הדלת במקום שבו נמצאת הידית האמורה;</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יהיה מפתן בדלת, הוא לא יתרומם יותר מ-2 ס"מ מעל פני הרצפה, משני </w:t>
      </w:r>
      <w:r>
        <w:rPr>
          <w:rStyle w:val="default"/>
          <w:rFonts w:cs="FrankRuehl"/>
          <w:rtl/>
        </w:rPr>
        <w:t>ה</w:t>
      </w:r>
      <w:r>
        <w:rPr>
          <w:rStyle w:val="default"/>
          <w:rFonts w:cs="FrankRuehl" w:hint="cs"/>
          <w:rtl/>
        </w:rPr>
        <w:t>צדדים;</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דלת הנפתחת אל הפרוזדור או המעבר יש להתקינה בתוך גומחה של קיר;</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תיפתח דלת ישר אל מדרגות, אלא אל משטח אפקי של חדר המדרגות האמור ועמקו ורחבו של השטח האמור יהיה לפחות 1.25 מטר;</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תורכב דלת הזזה או דלת מסתובבת או ד</w:t>
      </w:r>
      <w:r>
        <w:rPr>
          <w:rStyle w:val="default"/>
          <w:rFonts w:cs="FrankRuehl"/>
          <w:rtl/>
        </w:rPr>
        <w:t>ל</w:t>
      </w:r>
      <w:r>
        <w:rPr>
          <w:rStyle w:val="default"/>
          <w:rFonts w:cs="FrankRuehl" w:hint="cs"/>
          <w:rtl/>
        </w:rPr>
        <w:t>ת קפיצית (פנדל) רק בתנאי שתימצא בקרבתה דלת בעלת כנף אחת או יותר, המיועדת למטרה שלה משמשות הדלתות האמורות;</w:t>
      </w:r>
    </w:p>
    <w:p w:rsidR="001D60FC" w:rsidRDefault="001D60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בפתח של דלת הנפתחת אוטומטית יורכב מיתקן השהיה המאפשר מעבר בטוח לכל נכה;</w:t>
      </w:r>
    </w:p>
    <w:p w:rsidR="001D60FC" w:rsidRDefault="001D60FC">
      <w:pPr>
        <w:pStyle w:val="P22"/>
        <w:spacing w:before="72"/>
        <w:ind w:left="1021" w:right="1134"/>
        <w:rPr>
          <w:rStyle w:val="default"/>
          <w:rFonts w:cs="FrankRuehl"/>
          <w:rtl/>
        </w:rPr>
      </w:pPr>
      <w:r>
        <w:rPr>
          <w:rtl/>
          <w:lang w:val="he-IL"/>
        </w:rPr>
        <w:pict>
          <v:shape id="_x0000_s5393" type="#_x0000_t202" style="position:absolute;left:0;text-align:left;margin-left:470.25pt;margin-top:.05pt;width:1in;height:22.4pt;z-index:251896320" filled="f" stroked="f">
            <v:textbox inset="1mm,,1mm">
              <w:txbxContent>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rtl/>
        </w:rPr>
        <w:t>(8)</w:t>
      </w:r>
      <w:r>
        <w:rPr>
          <w:rStyle w:val="default"/>
          <w:rFonts w:cs="FrankRuehl"/>
          <w:rtl/>
        </w:rPr>
        <w:tab/>
      </w:r>
      <w:r>
        <w:rPr>
          <w:rStyle w:val="default"/>
          <w:rFonts w:cs="FrankRuehl" w:hint="cs"/>
          <w:rtl/>
        </w:rPr>
        <w:t>(נמחקה);</w:t>
      </w:r>
    </w:p>
    <w:p w:rsidR="001D60FC" w:rsidRDefault="001D60FC">
      <w:pPr>
        <w:pStyle w:val="P22"/>
        <w:spacing w:before="72"/>
        <w:ind w:left="1021" w:right="1134"/>
        <w:rPr>
          <w:rStyle w:val="default"/>
          <w:rFonts w:cs="FrankRuehl"/>
          <w:rtl/>
        </w:rPr>
      </w:pPr>
      <w:r>
        <w:rPr>
          <w:rtl/>
          <w:lang w:val="he-IL"/>
        </w:rPr>
        <w:pict>
          <v:shape id="_x0000_s5394" type="#_x0000_t202" style="position:absolute;left:0;text-align:left;margin-left:470.25pt;margin-top:7.1pt;width:1in;height:9.95pt;z-index:251897344"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v:shape>
        </w:pict>
      </w:r>
      <w:r>
        <w:rPr>
          <w:rStyle w:val="default"/>
          <w:rFonts w:cs="FrankRuehl"/>
          <w:rtl/>
        </w:rPr>
        <w:t>(9)</w:t>
      </w:r>
      <w:r>
        <w:rPr>
          <w:rStyle w:val="default"/>
          <w:rFonts w:cs="FrankRuehl"/>
          <w:rtl/>
        </w:rPr>
        <w:tab/>
      </w:r>
      <w:r>
        <w:rPr>
          <w:rStyle w:val="default"/>
          <w:rFonts w:cs="FrankRuehl" w:hint="cs"/>
          <w:rtl/>
        </w:rPr>
        <w:t>ניתן להתקין דלת שקופה; זכוכית המשמשת כחומר שקוף, יתקיימו לגביה דרישות תקן ישראלי, ת"י 1099 חלק 1.;</w:t>
      </w:r>
    </w:p>
    <w:p w:rsidR="001D60FC" w:rsidRDefault="001D60F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ידיות הדלת יורכבו בגובה של 1.00 מטר מעל פני הרצפה</w:t>
      </w:r>
      <w:r>
        <w:rPr>
          <w:rStyle w:val="default"/>
          <w:rFonts w:cs="FrankRuehl"/>
          <w:rtl/>
        </w:rPr>
        <w:t>;</w:t>
      </w:r>
    </w:p>
    <w:p w:rsidR="001D60FC" w:rsidRDefault="001D60FC">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צורת הידית תאפשר ליד גריפה חזקה ונוחה, אבל לא תותר הצורה העגולה;</w:t>
      </w:r>
    </w:p>
    <w:p w:rsidR="001D60FC" w:rsidRDefault="001D60FC">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הידית תימצא במרחק לא פחות מ-5 ס"מ ממישור כנף הדלת, לכל ארכה;</w:t>
      </w:r>
    </w:p>
    <w:p w:rsidR="001D60FC" w:rsidRDefault="001D60FC">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בגובה הידית יורכב, משני צדי הכנף ולרחבה, מוט או צינ</w:t>
      </w:r>
      <w:r>
        <w:rPr>
          <w:rStyle w:val="default"/>
          <w:rFonts w:cs="FrankRuehl"/>
          <w:rtl/>
        </w:rPr>
        <w:t>ו</w:t>
      </w:r>
      <w:r>
        <w:rPr>
          <w:rStyle w:val="default"/>
          <w:rFonts w:cs="FrankRuehl" w:hint="cs"/>
          <w:rtl/>
        </w:rPr>
        <w:t>ר אפקי שקטרו לא יהיה גדול מ-30 מ"מ;</w:t>
      </w:r>
    </w:p>
    <w:p w:rsidR="001D60FC" w:rsidRDefault="001D60FC">
      <w:pPr>
        <w:pStyle w:val="P22"/>
        <w:spacing w:before="72"/>
        <w:ind w:left="1021" w:right="1134"/>
        <w:rPr>
          <w:rStyle w:val="default"/>
          <w:rFonts w:cs="FrankRuehl" w:hint="cs"/>
          <w:rtl/>
        </w:rPr>
      </w:pPr>
      <w:r>
        <w:rPr>
          <w:rStyle w:val="default"/>
          <w:rFonts w:cs="FrankRuehl"/>
          <w:rtl/>
        </w:rPr>
        <w:t>(14)</w:t>
      </w:r>
      <w:r>
        <w:rPr>
          <w:rStyle w:val="default"/>
          <w:rFonts w:cs="FrankRuehl"/>
          <w:rtl/>
        </w:rPr>
        <w:tab/>
      </w:r>
      <w:r>
        <w:rPr>
          <w:rStyle w:val="default"/>
          <w:rFonts w:cs="FrankRuehl" w:hint="cs"/>
          <w:rtl/>
        </w:rPr>
        <w:t>המרחק בין מישור הכנף האמורה ובין המוט או הצינור האמור יהיה לפחות 5 ס"מ.</w:t>
      </w:r>
    </w:p>
    <w:p w:rsidR="001D60FC" w:rsidRDefault="001D60FC" w:rsidP="001075DE">
      <w:pPr>
        <w:pStyle w:val="P00"/>
        <w:spacing w:before="72"/>
        <w:ind w:left="0" w:right="1134"/>
        <w:rPr>
          <w:rStyle w:val="default"/>
          <w:rFonts w:cs="FrankRuehl" w:hint="cs"/>
          <w:rtl/>
        </w:rPr>
      </w:pPr>
      <w:bookmarkStart w:id="758" w:name="Seif535"/>
      <w:bookmarkEnd w:id="758"/>
      <w:r>
        <w:rPr>
          <w:lang w:val="he-IL"/>
        </w:rPr>
        <w:pict>
          <v:rect id="_x0000_s5347" style="position:absolute;left:0;text-align:left;margin-left:464.35pt;margin-top:7.1pt;width:75.05pt;height:22.55pt;z-index:251860480" o:allowincell="f" filled="f" stroked="f" strokecolor="lime" strokeweight=".25pt">
            <v:textbox style="mso-next-textbox:#_x0000_s5347" inset="0,0,0,0">
              <w:txbxContent>
                <w:p w:rsidR="009B4666" w:rsidRDefault="009B4666">
                  <w:pPr>
                    <w:spacing w:line="160" w:lineRule="exact"/>
                    <w:jc w:val="left"/>
                    <w:rPr>
                      <w:rFonts w:cs="Miriam" w:hint="cs"/>
                      <w:szCs w:val="18"/>
                      <w:rtl/>
                    </w:rPr>
                  </w:pPr>
                  <w:r>
                    <w:rPr>
                      <w:rFonts w:cs="Miriam" w:hint="cs"/>
                      <w:szCs w:val="18"/>
                      <w:rtl/>
                    </w:rPr>
                    <w:t>דרך נגישה בתוך הבנין</w:t>
                  </w:r>
                </w:p>
                <w:p w:rsidR="009B4666" w:rsidRDefault="009B4666">
                  <w:pPr>
                    <w:spacing w:line="160" w:lineRule="exact"/>
                    <w:jc w:val="left"/>
                    <w:rPr>
                      <w:rFonts w:cs="Miriam"/>
                      <w:noProof/>
                      <w:szCs w:val="18"/>
                      <w:rtl/>
                    </w:rPr>
                  </w:pPr>
                  <w:r>
                    <w:rPr>
                      <w:rFonts w:cs="Miriam" w:hint="cs"/>
                      <w:szCs w:val="18"/>
                      <w:rtl/>
                    </w:rPr>
                    <w:t xml:space="preserve">תק' תשס"ה-2004 </w:t>
                  </w:r>
                </w:p>
              </w:txbxContent>
            </v:textbox>
            <w10:anchorlock/>
          </v:rect>
        </w:pict>
      </w:r>
      <w:r>
        <w:rPr>
          <w:rStyle w:val="default"/>
          <w:rFonts w:cs="FrankRuehl"/>
          <w:rtl/>
        </w:rPr>
        <w:t>8.08</w:t>
      </w:r>
      <w:r>
        <w:rPr>
          <w:rStyle w:val="default"/>
          <w:rFonts w:cs="FrankRuehl"/>
          <w:rtl/>
        </w:rPr>
        <w:tab/>
      </w:r>
      <w:r>
        <w:rPr>
          <w:rStyle w:val="default"/>
          <w:rFonts w:cs="FrankRuehl" w:hint="cs"/>
          <w:rtl/>
        </w:rPr>
        <w:t>(א)</w:t>
      </w:r>
      <w:r>
        <w:rPr>
          <w:rStyle w:val="default"/>
          <w:rFonts w:cs="FrankRuehl" w:hint="cs"/>
          <w:rtl/>
        </w:rPr>
        <w:tab/>
        <w:t>דרך נגישה אחת לפחות תחבר בין החלקים הנגישים לציבור בבנין ציבורי בהתאם לפרט 8.02 (א) ו-(ב).</w:t>
      </w:r>
    </w:p>
    <w:p w:rsidR="001D60FC" w:rsidRDefault="001D60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דרך נגישה, או חלק ממנה, המתפצלת מדרך כללית, תסומן בסמל הנגישות הבין-לאומי כהגדרתו בת"י 1918 חלק 4, בסעיף הדן בסמל הנגישות הבין-לאומי; בפרט משנה זה, "דרך כללית" </w:t>
      </w:r>
      <w:r>
        <w:rPr>
          <w:rStyle w:val="default"/>
          <w:rFonts w:cs="FrankRuehl"/>
          <w:rtl/>
        </w:rPr>
        <w:t>–</w:t>
      </w:r>
      <w:r>
        <w:rPr>
          <w:rStyle w:val="default"/>
          <w:rFonts w:cs="FrankRuehl" w:hint="cs"/>
          <w:rtl/>
        </w:rPr>
        <w:t xml:space="preserve"> דרך המחברת בין חלקים וחללים בבינן וכן בין שטחי החוץ לבין הבנין.</w:t>
      </w:r>
    </w:p>
    <w:p w:rsidR="001D60FC" w:rsidRDefault="001D60FC" w:rsidP="001075DE">
      <w:pPr>
        <w:pStyle w:val="P00"/>
        <w:spacing w:before="72"/>
        <w:ind w:left="0" w:right="1134"/>
        <w:rPr>
          <w:rStyle w:val="default"/>
          <w:rFonts w:cs="FrankRuehl"/>
          <w:rtl/>
        </w:rPr>
      </w:pPr>
      <w:bookmarkStart w:id="759" w:name="Seif536"/>
      <w:bookmarkEnd w:id="759"/>
      <w:r>
        <w:rPr>
          <w:lang w:val="he-IL"/>
        </w:rPr>
        <w:pict>
          <v:rect id="_x0000_s5348" style="position:absolute;left:0;text-align:left;margin-left:464.5pt;margin-top:8.05pt;width:75.05pt;height:33.15pt;z-index:251861504"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פלסי</w:t>
                  </w:r>
                  <w:r>
                    <w:rPr>
                      <w:rFonts w:cs="Miriam"/>
                      <w:szCs w:val="18"/>
                      <w:rtl/>
                    </w:rPr>
                    <w:t xml:space="preserve"> </w:t>
                  </w:r>
                  <w:r>
                    <w:rPr>
                      <w:rFonts w:cs="Miriam" w:hint="cs"/>
                      <w:szCs w:val="18"/>
                      <w:rtl/>
                    </w:rPr>
                    <w:t xml:space="preserve">הרצפה </w:t>
                  </w:r>
                  <w:r>
                    <w:rPr>
                      <w:rFonts w:cs="Miriam"/>
                      <w:szCs w:val="18"/>
                      <w:rtl/>
                    </w:rPr>
                    <w:t>ו</w:t>
                  </w:r>
                  <w:r>
                    <w:rPr>
                      <w:rFonts w:cs="Miriam" w:hint="cs"/>
                      <w:szCs w:val="18"/>
                      <w:rtl/>
                    </w:rPr>
                    <w:t>כבשים פ</w:t>
                  </w:r>
                  <w:r>
                    <w:rPr>
                      <w:rFonts w:cs="Miriam"/>
                      <w:szCs w:val="18"/>
                      <w:rtl/>
                    </w:rPr>
                    <w:t>נ</w:t>
                  </w:r>
                  <w:r>
                    <w:rPr>
                      <w:rFonts w:cs="Miriam" w:hint="cs"/>
                      <w:szCs w:val="18"/>
                      <w:rtl/>
                    </w:rPr>
                    <w:t>ימיים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8.09</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מפלס רצפת הקומה שבה נמצאת דלת הכניסה לבנין ציבורי בכל המקומות המשמשים קהל יהיה בגובה של מפלס הרצפה על יד הדלת האמורה.</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מפלס הרצפה של קומה בבנין יהיה בגובה של מפלס הרצפה על יד דלת הכניסה למעלית בקומה האמורה.</w:t>
      </w:r>
    </w:p>
    <w:p w:rsidR="001D60FC" w:rsidRDefault="001D60FC">
      <w:pPr>
        <w:pStyle w:val="P00"/>
        <w:spacing w:before="72"/>
        <w:ind w:left="0" w:right="1134"/>
        <w:rPr>
          <w:rStyle w:val="default"/>
          <w:rFonts w:cs="FrankRuehl" w:hint="cs"/>
          <w:rtl/>
        </w:rPr>
      </w:pPr>
      <w:r>
        <w:rPr>
          <w:rtl/>
          <w:lang w:val="he-IL"/>
        </w:rPr>
        <w:pict>
          <v:shape id="_x0000_s5409" type="#_x0000_t202" style="position:absolute;left:0;text-align:left;margin-left:470.25pt;margin-top:7.1pt;width:1in;height:11.2pt;z-index:251912704"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במקרה ומטעמים של תכנון או הנדסה לא ניתן לקיים את ההוראות שבפרטי משנה (א) ו-(ב) ובקומה קיימים מפלסי רצפה בגבהים שונים, יותקנו כבשים שישמשו כמעברים ביניהם ועליהם יחולו הוראות אלה:</w:t>
      </w:r>
    </w:p>
    <w:p w:rsidR="001D60FC" w:rsidRDefault="001D60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שיפוע הכבש לא יעלה על 8%;</w:t>
      </w:r>
    </w:p>
    <w:p w:rsidR="001D60FC" w:rsidRDefault="001D60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הפרש הגובה בין תחתית מהלך הכבש לראשו לא יעלה על 75 ס"מ והפרש הגובה המצטבר של מספר כבשים ברצף לא יעלה על 150ס"מ;</w:t>
      </w:r>
    </w:p>
    <w:p w:rsidR="001D60FC" w:rsidRDefault="001D60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רוחבו של הכבש בין המעקים או הספים לא יפחת מ-1.25 מטר;</w:t>
      </w:r>
    </w:p>
    <w:p w:rsidR="001D60FC" w:rsidRDefault="001D60F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ייבנו משטחים אופקיים שעומקם ורוחבם לא יפחתו מ-1.25 במקומות אלה:</w:t>
      </w:r>
    </w:p>
    <w:p w:rsidR="001D60FC" w:rsidRDefault="001D60F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בראשו ובתחתיתו של כל מהלך כבש;</w:t>
      </w:r>
    </w:p>
    <w:p w:rsidR="001D60FC" w:rsidRDefault="001D60F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במקומות שבהם הכבש משנה כיוון;</w:t>
      </w:r>
    </w:p>
    <w:p w:rsidR="001D60FC" w:rsidRDefault="001D60F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לכל הפרש גובה מרבי של 75 ס"מ;</w:t>
      </w:r>
    </w:p>
    <w:p w:rsidR="001D60FC" w:rsidRDefault="001D60F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בקצה החופשי של הכבש או המשטח האופקי המורם מפני הכבש, ייבנה סף אשר גובהו בכל מקום יהיה 5 ס"מ לפחות מעל מפלסם ורוחבו לא יפחת מ-5 ס"מ;</w:t>
      </w:r>
    </w:p>
    <w:p w:rsidR="001D60FC" w:rsidRDefault="001D60F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בצד החופשי של הכבש או המשטח האופקי מעל הסף האמור בפסקה (5) ייבנה מעקה וכן לאורך הקירות, אם הם צמודים לכבש או למשטח האופקי; לאורך קירות אלה ניתן להתקין מסעד בלבד במקום המעקה האמור;</w:t>
      </w:r>
    </w:p>
    <w:p w:rsidR="001D60FC" w:rsidRDefault="001D60F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למעקה האמור בפסקה (6) יותקן בית אחיזה שמישורו העליון יהיה בכל מקום בגובה 85 ס"מ עד 95 ס"מ מעל מפלס הכבש או משטח האופקי; תינתן לבית אחיזה צורה המאפשרת ליד לגרפה בנקל; אם חתכו עגול, יהיה קוטרו בין 30 מ"מ ל-40 מ"מ;</w:t>
      </w:r>
    </w:p>
    <w:p w:rsidR="001D60FC" w:rsidRDefault="001D60F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הותקן מסעד נוסף על המסעד האמור בפרט משנה (6), נמוך ממנו, יהיה המסעד דומה בצורתו ובמידותיו לראשון ומישורו העליון יהיה בכל מקום בגובה של 75 ס"מ מעל מפלס הכבש ומישורו העליון של המסעד הראשון יהיה 95 ס"מ מעל מפלס הכבש.</w:t>
      </w:r>
    </w:p>
    <w:p w:rsidR="001D60FC" w:rsidRDefault="001D60FC">
      <w:pPr>
        <w:pStyle w:val="P00"/>
        <w:spacing w:before="72"/>
        <w:ind w:left="0" w:right="1134"/>
        <w:rPr>
          <w:rStyle w:val="default"/>
          <w:rFonts w:cs="FrankRuehl" w:hint="cs"/>
          <w:rtl/>
        </w:rPr>
      </w:pPr>
      <w:r>
        <w:rPr>
          <w:rtl/>
          <w:lang w:val="he-IL"/>
        </w:rPr>
        <w:pict>
          <v:shape id="_x0000_s5410" type="#_x0000_t202" style="position:absolute;left:0;text-align:left;margin-left:470.25pt;margin-top:7.1pt;width:1in;height:11.2pt;z-index:251913728"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(ד)</w:t>
      </w:r>
      <w:r>
        <w:rPr>
          <w:rStyle w:val="default"/>
          <w:rFonts w:cs="FrankRuehl" w:hint="cs"/>
          <w:rtl/>
        </w:rPr>
        <w:tab/>
        <w:t>על אף האמור בפרט משנה (ג), מותר להתקין כבש בשיפוע גדול יותר בתנאים אלה:</w:t>
      </w:r>
    </w:p>
    <w:p w:rsidR="001D60FC" w:rsidRDefault="001D60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אורכו של הכבש האמור לא יעלה על 2.50 מטרים;</w:t>
      </w:r>
    </w:p>
    <w:p w:rsidR="001D60FC" w:rsidRDefault="001D60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שיפועו לא יעלה על 10%.</w:t>
      </w:r>
    </w:p>
    <w:p w:rsidR="001D60FC" w:rsidRDefault="001D60FC">
      <w:pPr>
        <w:pStyle w:val="P00"/>
        <w:spacing w:before="72"/>
        <w:ind w:left="0" w:right="1134"/>
        <w:rPr>
          <w:rStyle w:val="default"/>
          <w:rFonts w:cs="FrankRuehl" w:hint="cs"/>
          <w:rtl/>
        </w:rPr>
      </w:pPr>
      <w:r>
        <w:rPr>
          <w:rtl/>
          <w:lang w:val="he-IL"/>
        </w:rPr>
        <w:pict>
          <v:shape id="_x0000_s5411" type="#_x0000_t202" style="position:absolute;left:0;text-align:left;margin-left:470.25pt;margin-top:7.1pt;width:1in;height:11.2pt;z-index:251914752"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(ה)</w:t>
      </w:r>
      <w:r>
        <w:rPr>
          <w:rStyle w:val="default"/>
          <w:rFonts w:cs="FrankRuehl" w:hint="cs"/>
          <w:rtl/>
        </w:rPr>
        <w:tab/>
        <w:t>פני המשטחים לפני הכבש, אחריו ועל הכבש עצמו יהיו מחוספסים.</w:t>
      </w:r>
    </w:p>
    <w:p w:rsidR="001D60FC" w:rsidRDefault="001D60FC">
      <w:pPr>
        <w:pStyle w:val="P00"/>
        <w:spacing w:before="72"/>
        <w:ind w:left="0" w:right="1134"/>
        <w:rPr>
          <w:rStyle w:val="default"/>
          <w:rFonts w:cs="FrankRuehl" w:hint="cs"/>
          <w:rtl/>
        </w:rPr>
      </w:pPr>
      <w:r>
        <w:rPr>
          <w:rtl/>
          <w:lang w:val="he-IL"/>
        </w:rPr>
        <w:pict>
          <v:shape id="_x0000_s5412" type="#_x0000_t202" style="position:absolute;left:0;text-align:left;margin-left:470.25pt;margin-top:7.1pt;width:1in;height:11.2pt;z-index:251915776"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(ו)</w:t>
      </w:r>
      <w:r>
        <w:rPr>
          <w:rStyle w:val="default"/>
          <w:rFonts w:cs="FrankRuehl" w:hint="cs"/>
          <w:rtl/>
        </w:rPr>
        <w:tab/>
        <w:t>נבנו המשטחים האמורים בפרט משנה (ה) מפלטות אבן, בטון או חומר אחר, עם תפרים, יהיו התפרים על גבי פני המשטחים, ברוחב של לא יותר מ-2 ס"מ, מלאים ישר עם מישור הפלטות וכל השטח בלא גומות או בליטות ומחוספס.</w:t>
      </w:r>
    </w:p>
    <w:p w:rsidR="001D60FC" w:rsidRDefault="001D60FC" w:rsidP="001075DE">
      <w:pPr>
        <w:pStyle w:val="P00"/>
        <w:spacing w:before="72"/>
        <w:ind w:left="0" w:right="1134"/>
        <w:rPr>
          <w:rStyle w:val="default"/>
          <w:rFonts w:cs="FrankRuehl"/>
          <w:rtl/>
        </w:rPr>
      </w:pPr>
      <w:bookmarkStart w:id="760" w:name="Seif537"/>
      <w:bookmarkEnd w:id="760"/>
      <w:r>
        <w:rPr>
          <w:lang w:val="he-IL"/>
        </w:rPr>
        <w:pict>
          <v:rect id="_x0000_s5349" style="position:absolute;left:0;text-align:left;margin-left:464.5pt;margin-top:8.05pt;width:75.05pt;height:37pt;z-index:251862528"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 xml:space="preserve">תקנת מעלית </w:t>
                  </w:r>
                  <w:r>
                    <w:rPr>
                      <w:rFonts w:cs="Miriam"/>
                      <w:szCs w:val="18"/>
                      <w:rtl/>
                    </w:rPr>
                    <w:t>ו</w:t>
                  </w:r>
                  <w:r>
                    <w:rPr>
                      <w:rFonts w:cs="Miriam" w:hint="cs"/>
                      <w:szCs w:val="18"/>
                      <w:rtl/>
                    </w:rPr>
                    <w:t>חדר מדרגות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בבנין ציבורי א' המכיל למעלה מקומה אחת, תותקן מעלית לפי האמור בסעיף 8.11 וחדר מדרגות לפי האמור בסעיף 8.12.</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בבנין ציבורי ב' המכיל למעלה מקומה אחת, כאשר הקומה האמורה בסעיף 8.02(ב) אינה קומת קרקע, תותקן לקומה האמורה מעלית לפי האמור בסעיף 8.11 וחדר מדרגות לפי האמור בסעיף 8.12.</w:t>
      </w:r>
    </w:p>
    <w:p w:rsidR="001D60FC" w:rsidRDefault="001D60FC" w:rsidP="001075DE">
      <w:pPr>
        <w:pStyle w:val="P00"/>
        <w:spacing w:before="72"/>
        <w:ind w:left="0" w:right="1134"/>
        <w:rPr>
          <w:rStyle w:val="default"/>
          <w:rFonts w:cs="FrankRuehl"/>
          <w:rtl/>
        </w:rPr>
      </w:pPr>
      <w:bookmarkStart w:id="761" w:name="Seif514"/>
      <w:bookmarkEnd w:id="761"/>
      <w:r>
        <w:rPr>
          <w:lang w:val="he-IL"/>
        </w:rPr>
        <w:pict>
          <v:rect id="_x0000_s5271" style="position:absolute;left:0;text-align:left;margin-left:464.5pt;margin-top:8.05pt;width:75.05pt;height:31.2pt;z-index:251811328" o:allowincell="f" filled="f" stroked="f" strokecolor="lime" strokeweight=".25pt">
            <v:textbox style="mso-next-textbox:#_x0000_s5271"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בנה המעלית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המעלית המיועדת לנכים תשמש גם אנשים אחרים והיא תיחשב כ</w:t>
      </w:r>
      <w:r>
        <w:rPr>
          <w:rStyle w:val="default"/>
          <w:rFonts w:cs="FrankRuehl"/>
          <w:rtl/>
        </w:rPr>
        <w:t>א</w:t>
      </w:r>
      <w:r>
        <w:rPr>
          <w:rStyle w:val="default"/>
          <w:rFonts w:cs="FrankRuehl" w:hint="cs"/>
          <w:rtl/>
        </w:rPr>
        <w:t>חת המעליות הדרושות בבנין על פי כל חוק.</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המעליות לנכים יתמלאו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תותקן מעלית אחת לפחות;</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בבנין ציבורי א' ששטחו הכולל עולה על 5,000 מ"ר יותקנו שתי מעליות לפחות;</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מידותיהן הפנימיות המינימליות תהיינה:</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העומק, שהוא המרחק בין המ</w:t>
      </w:r>
      <w:r>
        <w:rPr>
          <w:rStyle w:val="default"/>
          <w:rFonts w:cs="FrankRuehl"/>
          <w:rtl/>
        </w:rPr>
        <w:t>י</w:t>
      </w:r>
      <w:r>
        <w:rPr>
          <w:rStyle w:val="default"/>
          <w:rFonts w:cs="FrankRuehl" w:hint="cs"/>
          <w:rtl/>
        </w:rPr>
        <w:t>שור הפנימי של כנף הדלת של המעלית ובין הקיר או כנף הדלת ממול, יהיה 1.46 מטר;</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הרוחב, שהוא המרחק בין הקירות הניצבים לדלת האמורה, יהיה 1.07 מטר;</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דלת המעלית ודלת הכניסה למעלית או הדלת המשמשת לשתי המטרות האמורות גם יחד תהיה דלת הזזה; </w:t>
      </w:r>
    </w:p>
    <w:p w:rsidR="001D60FC" w:rsidRDefault="001D60FC">
      <w:pPr>
        <w:pStyle w:val="P22"/>
        <w:spacing w:before="72"/>
        <w:ind w:left="1021" w:right="1134"/>
        <w:rPr>
          <w:rStyle w:val="default"/>
          <w:rFonts w:cs="FrankRuehl"/>
          <w:rtl/>
        </w:rPr>
      </w:pPr>
      <w:r>
        <w:rPr>
          <w:lang w:val="he-IL"/>
        </w:rPr>
        <w:pict>
          <v:rect id="_x0000_s5272" style="position:absolute;left:0;text-align:left;margin-left:464.5pt;margin-top:8.05pt;width:75.05pt;height:16pt;z-index:251812352" o:allowincell="f" filled="f" stroked="f" strokecolor="lime" strokeweight=".25pt">
            <v:textbox style="mso-next-textbox:#_x0000_s5272"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w:t>
                  </w:r>
                  <w:r>
                    <w:rPr>
                      <w:rFonts w:cs="Miriam"/>
                      <w:szCs w:val="18"/>
                      <w:rtl/>
                    </w:rPr>
                    <w:t>980</w:t>
                  </w:r>
                </w:p>
              </w:txbxContent>
            </v:textbox>
            <w10:anchorlock/>
          </v:rect>
        </w:pict>
      </w:r>
      <w:r>
        <w:rPr>
          <w:rStyle w:val="default"/>
          <w:rFonts w:cs="FrankRuehl"/>
          <w:rtl/>
        </w:rPr>
        <w:t>(5)</w:t>
      </w:r>
      <w:r>
        <w:rPr>
          <w:rStyle w:val="default"/>
          <w:rFonts w:cs="FrankRuehl"/>
          <w:rtl/>
        </w:rPr>
        <w:tab/>
      </w:r>
      <w:r>
        <w:rPr>
          <w:rStyle w:val="default"/>
          <w:rFonts w:cs="FrankRuehl" w:hint="cs"/>
          <w:rtl/>
        </w:rPr>
        <w:t>הרוחב החפשי בפתח של הדלתות האמורות יהיה 80 ס"מ לפחות;</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לאורך קירות תא המעלית יותקן בית אחיזה בגובה של 1.00 מטר מעל רצפת התא;</w:t>
      </w:r>
    </w:p>
    <w:p w:rsidR="001D60FC" w:rsidRDefault="001D60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בית האחיזה האמור לא יבלוט יותר מ-4 ס"מ ממישור קירות התא;</w:t>
      </w:r>
    </w:p>
    <w:p w:rsidR="001D60FC" w:rsidRDefault="001D60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חתך בית אחיזה יהיה מלבני ומידותיו 1 ס"מ על 7.5 ס"מ; </w:t>
      </w:r>
    </w:p>
    <w:p w:rsidR="001D60FC" w:rsidRDefault="001D60F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קירות תא המעלית יהיו עשויים או מצופים חומר העומד בפני דפיקות של עגלות נכים, לפחות עד גובה של 1.00 מטר מרצפת התא; </w:t>
      </w:r>
    </w:p>
    <w:p w:rsidR="001D60FC" w:rsidRDefault="001D60F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תא המעלית יהיה מאוורר;</w:t>
      </w:r>
    </w:p>
    <w:p w:rsidR="001D60FC" w:rsidRDefault="001D60FC">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ייעשו הסידורים שתא המעלית ייעצר בקומות בדייקנות של לפחות k15 מ"מ ביחס למפלס הרצפה;</w:t>
      </w:r>
    </w:p>
    <w:p w:rsidR="001D60FC" w:rsidRDefault="001D60FC">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השטח בחזית של דלת הכניסה למעלית בפרוזדור או במעבר יהיה חפשי ונוח לתנועה, ועמקו, שהוא המרחק בין המישור החיצון של כנף דלת הכניסה למעלית ובין הקיר ממול בפרוזדור או במעבר האמור, יהיה לפחות 1.50 מטר;</w:t>
      </w:r>
    </w:p>
    <w:p w:rsidR="001D60FC" w:rsidRDefault="001D60FC">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בקומת הקרקע ובקומות שבהן התנועה היא גדולה, עמק</w:t>
      </w:r>
      <w:r>
        <w:rPr>
          <w:rStyle w:val="default"/>
          <w:rFonts w:cs="FrankRuehl"/>
          <w:rtl/>
        </w:rPr>
        <w:t>ו</w:t>
      </w:r>
      <w:r>
        <w:rPr>
          <w:rStyle w:val="default"/>
          <w:rFonts w:cs="FrankRuehl" w:hint="cs"/>
          <w:rtl/>
        </w:rPr>
        <w:t xml:space="preserve"> של השטח האמור בסעיף קטן (12) יהיה לפחות 2.20 מטרים;</w:t>
      </w:r>
    </w:p>
    <w:p w:rsidR="001D60FC" w:rsidRDefault="001D60FC">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יותקן מנגנון סגירה של הדלתות האמורות באופן שמהירות הסגירה לא תעבור 0.40 מטר/שניה;</w:t>
      </w:r>
    </w:p>
    <w:p w:rsidR="001D60FC" w:rsidRDefault="001D60FC">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במעלית שבה הדלתות האמורות נסגרות אוטומטית ולא קיימת עין אלקטרונית המאפשרת בקורת על סגירתן, יותקן מיתקן השהיה ה</w:t>
      </w:r>
      <w:r>
        <w:rPr>
          <w:rStyle w:val="default"/>
          <w:rFonts w:cs="FrankRuehl"/>
          <w:rtl/>
        </w:rPr>
        <w:t>מ</w:t>
      </w:r>
      <w:r>
        <w:rPr>
          <w:rStyle w:val="default"/>
          <w:rFonts w:cs="FrankRuehl" w:hint="cs"/>
          <w:rtl/>
        </w:rPr>
        <w:t xml:space="preserve">שאיר את הדלתות פתוחות למשך זמן של 7 שניות; </w:t>
      </w:r>
    </w:p>
    <w:p w:rsidR="001D60FC" w:rsidRDefault="001D60FC">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תותקן מערכת נצירה מוקדמת להבטחת יתר של הדלתות;</w:t>
      </w:r>
    </w:p>
    <w:p w:rsidR="001D60FC" w:rsidRDefault="001D60FC">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בתא המעלית האמורה תהיה מערכת חירום ואזעקה;</w:t>
      </w:r>
    </w:p>
    <w:p w:rsidR="001D60FC" w:rsidRDefault="001D60FC">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כל הכפתורים הנמצאים בתא האמור, לרבות אלה</w:t>
      </w:r>
      <w:r>
        <w:rPr>
          <w:rStyle w:val="default"/>
          <w:rFonts w:cs="FrankRuehl"/>
          <w:rtl/>
        </w:rPr>
        <w:t xml:space="preserve"> </w:t>
      </w:r>
      <w:r>
        <w:rPr>
          <w:rStyle w:val="default"/>
          <w:rFonts w:cs="FrankRuehl" w:hint="cs"/>
          <w:rtl/>
        </w:rPr>
        <w:t>המשמשים להפעלת המעלית, יהיו בולטים מהקיר, פניהם ישרים או קעורים,</w:t>
      </w:r>
      <w:r>
        <w:rPr>
          <w:rStyle w:val="default"/>
          <w:rFonts w:cs="FrankRuehl"/>
          <w:rtl/>
        </w:rPr>
        <w:t xml:space="preserve"> </w:t>
      </w:r>
      <w:r>
        <w:rPr>
          <w:rStyle w:val="default"/>
          <w:rFonts w:cs="FrankRuehl" w:hint="cs"/>
          <w:rtl/>
        </w:rPr>
        <w:t xml:space="preserve">עגולים ובעלי קוטר של לא פחות מ-20 מ"מ; </w:t>
      </w:r>
    </w:p>
    <w:p w:rsidR="001D60FC" w:rsidRDefault="001D60FC">
      <w:pPr>
        <w:pStyle w:val="P22"/>
        <w:spacing w:before="72"/>
        <w:ind w:left="1021"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הכפתורים האמורים יימצאו בגובה של 1.30 מטר בערך מעל רצפת התא;</w:t>
      </w:r>
    </w:p>
    <w:p w:rsidR="001D60FC" w:rsidRDefault="001D60FC">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 xml:space="preserve">בקרבת דלת הכניסה למעלית בפרוזדור או במעבר יותקנו האבזרים והסימנים הבאים: </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כפתור שעל ידי לחיצתו מואר הכתוב: "מעלית באה" ו"מעלית בשימוש";</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ח</w:t>
      </w:r>
      <w:r>
        <w:rPr>
          <w:rStyle w:val="default"/>
          <w:rFonts w:cs="FrankRuehl" w:hint="cs"/>
          <w:rtl/>
        </w:rPr>
        <w:t>ץ מואר המראה כיוון תנועה של המעלית;</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רם-קול או פעמון המשמיע קול מסויים המסמל התקרבות המעלית לרצפת הקומה, או סידור דומה;</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מיתקן דומה לאמור בפסקה (ג) המשמיע קול מסויים כאשר המעלית עולה וקול אחר כאשר היא יורדת;</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הכפתור כאמור בפסקה (א) יותקן בגובה של</w:t>
      </w:r>
      <w:r>
        <w:rPr>
          <w:rStyle w:val="default"/>
          <w:rFonts w:cs="FrankRuehl"/>
          <w:rtl/>
        </w:rPr>
        <w:t xml:space="preserve"> 1.30 </w:t>
      </w:r>
      <w:r>
        <w:rPr>
          <w:rStyle w:val="default"/>
          <w:rFonts w:cs="FrankRuehl" w:hint="cs"/>
          <w:rtl/>
        </w:rPr>
        <w:t>מטר מעל פני הרצפה.</w:t>
      </w:r>
    </w:p>
    <w:p w:rsidR="001D60FC" w:rsidRDefault="001D60FC">
      <w:pPr>
        <w:pStyle w:val="P22"/>
        <w:spacing w:before="72"/>
        <w:ind w:left="1021" w:right="1134"/>
        <w:rPr>
          <w:rStyle w:val="default"/>
          <w:rFonts w:cs="FrankRuehl" w:hint="cs"/>
          <w:rtl/>
        </w:rPr>
      </w:pPr>
      <w:r>
        <w:rPr>
          <w:rStyle w:val="default"/>
          <w:rFonts w:cs="FrankRuehl"/>
          <w:rtl/>
        </w:rPr>
        <w:t>(21)</w:t>
      </w:r>
      <w:r>
        <w:rPr>
          <w:rStyle w:val="default"/>
          <w:rFonts w:cs="FrankRuehl"/>
          <w:rtl/>
        </w:rPr>
        <w:tab/>
      </w:r>
      <w:r>
        <w:rPr>
          <w:rStyle w:val="default"/>
          <w:rFonts w:cs="FrankRuehl" w:hint="cs"/>
          <w:rtl/>
        </w:rPr>
        <w:t xml:space="preserve">בתוך תא המעלית, מעל הדלת, יוארו המספרים בספרות רומיות או ערביות, המסמנים קומות הבנין האמור, בסירוגין, תוך תנועת המעלית, והם ייראו מכל מקום בתא; </w:t>
      </w:r>
    </w:p>
    <w:p w:rsidR="001D60FC" w:rsidRDefault="001D60FC">
      <w:pPr>
        <w:pStyle w:val="P22"/>
        <w:spacing w:before="72"/>
        <w:ind w:left="1021" w:right="1134"/>
        <w:rPr>
          <w:rStyle w:val="default"/>
          <w:rFonts w:cs="FrankRuehl" w:hint="cs"/>
          <w:rtl/>
        </w:rPr>
      </w:pPr>
      <w:r>
        <w:rPr>
          <w:rStyle w:val="default"/>
          <w:rFonts w:cs="FrankRuehl"/>
          <w:rtl/>
        </w:rPr>
        <w:t>(22)</w:t>
      </w:r>
      <w:r>
        <w:rPr>
          <w:rStyle w:val="default"/>
          <w:rFonts w:cs="FrankRuehl"/>
          <w:rtl/>
        </w:rPr>
        <w:tab/>
      </w:r>
      <w:r>
        <w:rPr>
          <w:rStyle w:val="default"/>
          <w:rFonts w:cs="FrankRuehl" w:hint="cs"/>
          <w:rtl/>
        </w:rPr>
        <w:t>בבתי חולים, במוזיאון, בבתי מלון, בחנויות כל-בו, יא</w:t>
      </w:r>
      <w:r>
        <w:rPr>
          <w:rStyle w:val="default"/>
          <w:rFonts w:cs="FrankRuehl"/>
          <w:rtl/>
        </w:rPr>
        <w:t>ו</w:t>
      </w:r>
      <w:r>
        <w:rPr>
          <w:rStyle w:val="default"/>
          <w:rFonts w:cs="FrankRuehl" w:hint="cs"/>
          <w:rtl/>
        </w:rPr>
        <w:t xml:space="preserve">תר בתאי המעליות האמורים מקום למודעות הדרכה על מקום הימצאם של חלקי הבנין השונים ויעודם. </w:t>
      </w:r>
    </w:p>
    <w:p w:rsidR="001D60FC" w:rsidRDefault="001D60FC" w:rsidP="001075DE">
      <w:pPr>
        <w:pStyle w:val="P00"/>
        <w:spacing w:before="72"/>
        <w:ind w:left="0" w:right="1134"/>
        <w:rPr>
          <w:rStyle w:val="default"/>
          <w:rFonts w:cs="FrankRuehl"/>
          <w:rtl/>
        </w:rPr>
      </w:pPr>
      <w:bookmarkStart w:id="762" w:name="Seif515"/>
      <w:bookmarkEnd w:id="762"/>
      <w:r>
        <w:rPr>
          <w:lang w:val="he-IL"/>
        </w:rPr>
        <w:pict>
          <v:rect id="_x0000_s5273" style="position:absolute;left:0;text-align:left;margin-left:464.5pt;margin-top:8.05pt;width:75.05pt;height:27.1pt;z-index:251813376" o:allowincell="f" filled="f" stroked="f" strokecolor="lime" strokeweight=".25pt">
            <v:textbox style="mso-next-textbox:#_x0000_s5273" inset="0,0,0,0">
              <w:txbxContent>
                <w:p w:rsidR="009B4666" w:rsidRDefault="009B4666">
                  <w:pPr>
                    <w:spacing w:line="160" w:lineRule="exact"/>
                    <w:jc w:val="left"/>
                    <w:rPr>
                      <w:rFonts w:cs="Miriam" w:hint="cs"/>
                      <w:szCs w:val="18"/>
                      <w:rtl/>
                    </w:rPr>
                  </w:pPr>
                  <w:r>
                    <w:rPr>
                      <w:rFonts w:cs="Miriam"/>
                      <w:szCs w:val="18"/>
                      <w:rtl/>
                    </w:rPr>
                    <w:t>ח</w:t>
                  </w:r>
                  <w:r>
                    <w:rPr>
                      <w:rFonts w:cs="Miriam" w:hint="cs"/>
                      <w:szCs w:val="18"/>
                      <w:rtl/>
                    </w:rPr>
                    <w:t>דר מדרגות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8.12</w:t>
      </w:r>
      <w:r>
        <w:rPr>
          <w:rStyle w:val="default"/>
          <w:rFonts w:cs="FrankRuehl"/>
          <w:rtl/>
        </w:rPr>
        <w:tab/>
      </w:r>
      <w:r>
        <w:rPr>
          <w:rStyle w:val="default"/>
          <w:rFonts w:cs="FrankRuehl" w:hint="cs"/>
          <w:rtl/>
        </w:rPr>
        <w:t>לגבי חדר מדרגות יתמלאו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שלח המדרגה לא יפחת מ-26 ס"מ;</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רום המדרגה לא יהיה גבוה מ-16.5 ס"מ ולא יפחת מ-10 ס"מ;</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בכל אחד ממהלכי ה</w:t>
      </w:r>
      <w:r>
        <w:rPr>
          <w:rStyle w:val="default"/>
          <w:rFonts w:cs="FrankRuehl"/>
          <w:rtl/>
        </w:rPr>
        <w:t>מ</w:t>
      </w:r>
      <w:r>
        <w:rPr>
          <w:rStyle w:val="default"/>
          <w:rFonts w:cs="FrankRuehl" w:hint="cs"/>
          <w:rtl/>
        </w:rPr>
        <w:t>דרגות יישמר קצב אחיד של השלחים והרומים;</w:t>
      </w:r>
    </w:p>
    <w:p w:rsidR="001D60FC" w:rsidRDefault="001D60FC">
      <w:pPr>
        <w:pStyle w:val="P22"/>
        <w:spacing w:before="72"/>
        <w:ind w:left="1021" w:right="1134"/>
        <w:rPr>
          <w:rStyle w:val="default"/>
          <w:rFonts w:cs="FrankRuehl"/>
          <w:rtl/>
        </w:rPr>
      </w:pPr>
      <w:r>
        <w:rPr>
          <w:rtl/>
          <w:lang w:val="he-IL"/>
        </w:rPr>
        <w:pict>
          <v:shape id="_x0000_s5413" type="#_x0000_t202" style="position:absolute;left:0;text-align:left;margin-left:470.25pt;margin-top:7.1pt;width:1in;height:11.2pt;z-index:251916800"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(4)</w:t>
      </w:r>
      <w:r>
        <w:rPr>
          <w:rStyle w:val="default"/>
          <w:rFonts w:cs="FrankRuehl"/>
          <w:rtl/>
        </w:rPr>
        <w:tab/>
      </w:r>
      <w:r>
        <w:rPr>
          <w:rStyle w:val="default"/>
          <w:rFonts w:cs="FrankRuehl" w:hint="cs"/>
          <w:rtl/>
        </w:rPr>
        <w:t>(בוטלה);</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לא יורשו רומים פתוחים; </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פני השלח לא יהיו חלקים מדי;</w:t>
      </w:r>
    </w:p>
    <w:p w:rsidR="001D60FC" w:rsidRDefault="001D60FC">
      <w:pPr>
        <w:pStyle w:val="P22"/>
        <w:spacing w:before="72"/>
        <w:ind w:left="1021" w:right="1134"/>
        <w:rPr>
          <w:rStyle w:val="default"/>
          <w:rFonts w:cs="FrankRuehl"/>
          <w:rtl/>
        </w:rPr>
      </w:pPr>
      <w:r>
        <w:rPr>
          <w:rtl/>
          <w:lang w:val="he-IL"/>
        </w:rPr>
        <w:pict>
          <v:shape id="_x0000_s5392" type="#_x0000_t202" style="position:absolute;left:0;text-align:left;margin-left:470.25pt;margin-top:7.1pt;width:1in;height:18.25pt;z-index:251895296" filled="f" stroked="f">
            <v:textbox inset="1mm,0,1mm,0">
              <w:txbxContent>
                <w:p w:rsidR="009B4666" w:rsidRDefault="009B4666">
                  <w:pPr>
                    <w:spacing w:line="160" w:lineRule="exact"/>
                    <w:jc w:val="left"/>
                    <w:rPr>
                      <w:rFonts w:cs="Miriam" w:hint="cs"/>
                      <w:szCs w:val="18"/>
                      <w:rtl/>
                    </w:rPr>
                  </w:pPr>
                  <w:r>
                    <w:rPr>
                      <w:rFonts w:cs="Miriam" w:hint="cs"/>
                      <w:szCs w:val="18"/>
                      <w:rtl/>
                    </w:rPr>
                    <w:t>תק' (מס' 4) תשס"ב-2002</w:t>
                  </w:r>
                </w:p>
              </w:txbxContent>
            </v:textbox>
            <w10:anchorlock/>
          </v:shape>
        </w:pict>
      </w:r>
      <w:r>
        <w:rPr>
          <w:rStyle w:val="default"/>
          <w:rFonts w:cs="FrankRuehl"/>
          <w:rtl/>
        </w:rPr>
        <w:t>(7)</w:t>
      </w:r>
      <w:r>
        <w:rPr>
          <w:rStyle w:val="default"/>
          <w:rFonts w:cs="FrankRuehl"/>
          <w:rtl/>
        </w:rPr>
        <w:tab/>
      </w:r>
      <w:r>
        <w:rPr>
          <w:rStyle w:val="default"/>
          <w:rFonts w:cs="FrankRuehl" w:hint="cs"/>
          <w:rtl/>
        </w:rPr>
        <w:t>כל מהלך מדרגות לא יעלה יותר גבוה מ-1.85 מטר ואולם אם מותקנת מעלית בבנין, תותר הקמת מהלך מדרגות בין 16 מדרגות בגובה רום מכסימלי של 17.5 ס"מ או של עד 22 מדרגות בגובה רום מכסימלי של 15.5 ס"מ;</w:t>
      </w:r>
    </w:p>
    <w:p w:rsidR="001D60FC" w:rsidRDefault="001D60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לא יהיו במהלך מדרגות אחד פחות מ-3 מדרגות;</w:t>
      </w:r>
    </w:p>
    <w:p w:rsidR="001D60FC" w:rsidRDefault="001D60F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פונ</w:t>
      </w:r>
      <w:r>
        <w:rPr>
          <w:rStyle w:val="default"/>
          <w:rFonts w:cs="FrankRuehl"/>
          <w:rtl/>
        </w:rPr>
        <w:t>ה</w:t>
      </w:r>
      <w:r>
        <w:rPr>
          <w:rStyle w:val="default"/>
          <w:rFonts w:cs="FrankRuehl" w:hint="cs"/>
          <w:rtl/>
        </w:rPr>
        <w:t xml:space="preserve"> הקיר במשטח שבקצה העליון של מהלך המדרגות בזווית, תהיה הפינה האמורה מרוחקת מקצה השלח של המדרגה העליונה במהלך האמור 30 ס"מ לפחות;</w:t>
      </w:r>
    </w:p>
    <w:p w:rsidR="001D60FC" w:rsidRDefault="001D60F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יותקן משני צדי המדרגות האמורות מעקה, בין אם יש קירות משני צדדיהן או מצד אחד ובין שאין; </w:t>
      </w:r>
    </w:p>
    <w:p w:rsidR="001D60FC" w:rsidRDefault="001D60FC">
      <w:pPr>
        <w:pStyle w:val="P22"/>
        <w:spacing w:before="72"/>
        <w:ind w:left="1021" w:right="1134"/>
        <w:rPr>
          <w:rStyle w:val="default"/>
          <w:rFonts w:cs="FrankRuehl"/>
          <w:rtl/>
        </w:rPr>
      </w:pPr>
      <w:r>
        <w:rPr>
          <w:lang w:val="he-IL"/>
        </w:rPr>
        <w:pict>
          <v:rect id="_x0000_s5274" style="position:absolute;left:0;text-align:left;margin-left:464.5pt;margin-top:8.05pt;width:75.05pt;height:8pt;z-index:251814400" o:allowincell="f" filled="f" stroked="f" strokecolor="lime" strokeweight=".25pt">
            <v:textbox style="mso-next-textbox:#_x0000_s5274"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(11)</w:t>
      </w:r>
      <w:r>
        <w:rPr>
          <w:rStyle w:val="default"/>
          <w:rFonts w:cs="FrankRuehl"/>
          <w:rtl/>
        </w:rPr>
        <w:tab/>
      </w:r>
      <w:r>
        <w:rPr>
          <w:rStyle w:val="default"/>
          <w:rFonts w:cs="FrankRuehl" w:hint="cs"/>
          <w:rtl/>
        </w:rPr>
        <w:t>במקום שיש ק</w:t>
      </w:r>
      <w:r>
        <w:rPr>
          <w:rStyle w:val="default"/>
          <w:rFonts w:cs="FrankRuehl"/>
          <w:rtl/>
        </w:rPr>
        <w:t>י</w:t>
      </w:r>
      <w:r>
        <w:rPr>
          <w:rStyle w:val="default"/>
          <w:rFonts w:cs="FrankRuehl" w:hint="cs"/>
          <w:rtl/>
        </w:rPr>
        <w:t xml:space="preserve">רות כאמור יורשה להתקין לארכם מסעד בלבד במקום מעקה; </w:t>
      </w:r>
    </w:p>
    <w:p w:rsidR="001D60FC" w:rsidRDefault="001D60FC">
      <w:pPr>
        <w:pStyle w:val="P22"/>
        <w:spacing w:before="72"/>
        <w:ind w:left="1021" w:right="1134"/>
        <w:rPr>
          <w:rStyle w:val="default"/>
          <w:rFonts w:cs="FrankRuehl"/>
          <w:rtl/>
        </w:rPr>
      </w:pPr>
      <w:r>
        <w:rPr>
          <w:lang w:val="he-IL"/>
        </w:rPr>
        <w:pict>
          <v:rect id="_x0000_s5275" style="position:absolute;left:0;text-align:left;margin-left:464.5pt;margin-top:8.05pt;width:75.05pt;height:8pt;z-index:251815424" o:allowincell="f" filled="f" stroked="f" strokecolor="lime" strokeweight=".25pt">
            <v:textbox style="mso-next-textbox:#_x0000_s5275"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"ב-1982</w:t>
                  </w:r>
                </w:p>
              </w:txbxContent>
            </v:textbox>
            <w10:anchorlock/>
          </v:rect>
        </w:pict>
      </w:r>
      <w:r>
        <w:rPr>
          <w:rStyle w:val="default"/>
          <w:rFonts w:cs="FrankRuehl"/>
          <w:rtl/>
        </w:rPr>
        <w:t>(12)</w:t>
      </w:r>
      <w:r>
        <w:rPr>
          <w:rStyle w:val="default"/>
          <w:rFonts w:cs="FrankRuehl"/>
          <w:rtl/>
        </w:rPr>
        <w:tab/>
      </w:r>
      <w:r>
        <w:rPr>
          <w:rStyle w:val="default"/>
          <w:rFonts w:cs="FrankRuehl" w:hint="cs"/>
          <w:rtl/>
        </w:rPr>
        <w:t xml:space="preserve">במשטחי ביניים יימשך מסעד כאמור לאורך הקירות מסביב ובמאוזן; </w:t>
      </w:r>
    </w:p>
    <w:p w:rsidR="001D60FC" w:rsidRDefault="001D60FC">
      <w:pPr>
        <w:pStyle w:val="P22"/>
        <w:spacing w:before="72"/>
        <w:ind w:left="1021" w:right="1134"/>
        <w:rPr>
          <w:rStyle w:val="default"/>
          <w:rFonts w:cs="FrankRuehl"/>
          <w:rtl/>
        </w:rPr>
      </w:pPr>
      <w:r>
        <w:rPr>
          <w:lang w:val="he-IL"/>
        </w:rPr>
        <w:pict>
          <v:rect id="_x0000_s5276" style="position:absolute;left:0;text-align:left;margin-left:464.5pt;margin-top:8.05pt;width:75.05pt;height:8pt;z-index:251816448" o:allowincell="f" filled="f" stroked="f" strokecolor="lime" strokeweight=".25pt">
            <v:textbox style="mso-next-textbox:#_x0000_s5276"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תשמ"ב-1982</w:t>
                  </w:r>
                </w:p>
              </w:txbxContent>
            </v:textbox>
            <w10:anchorlock/>
          </v:rect>
        </w:pict>
      </w:r>
      <w:r>
        <w:rPr>
          <w:rStyle w:val="default"/>
          <w:rFonts w:cs="FrankRuehl"/>
          <w:rtl/>
        </w:rPr>
        <w:t>(13)</w:t>
      </w:r>
      <w:r>
        <w:rPr>
          <w:rStyle w:val="default"/>
          <w:rFonts w:cs="FrankRuehl"/>
          <w:rtl/>
        </w:rPr>
        <w:tab/>
      </w:r>
      <w:r>
        <w:rPr>
          <w:rStyle w:val="default"/>
          <w:rFonts w:cs="FrankRuehl" w:hint="cs"/>
          <w:rtl/>
        </w:rPr>
        <w:t xml:space="preserve">מעקה עם בית אחיזה או מסעד בלבד יבלוט מקצה שלח המדרגה העליונה והתחתונה במהלך המדרגות לפחות 30 ס"מ </w:t>
      </w:r>
      <w:r>
        <w:rPr>
          <w:rStyle w:val="default"/>
          <w:rFonts w:cs="FrankRuehl"/>
          <w:rtl/>
        </w:rPr>
        <w:t>ו</w:t>
      </w:r>
      <w:r>
        <w:rPr>
          <w:rStyle w:val="default"/>
          <w:rFonts w:cs="FrankRuehl" w:hint="cs"/>
          <w:rtl/>
        </w:rPr>
        <w:t xml:space="preserve">בחלקו הארוך הוא יהיה אפקי; </w:t>
      </w:r>
    </w:p>
    <w:p w:rsidR="001D60FC" w:rsidRDefault="001D60FC">
      <w:pPr>
        <w:pStyle w:val="P22"/>
        <w:spacing w:before="72"/>
        <w:ind w:left="1021" w:right="1134"/>
        <w:rPr>
          <w:rStyle w:val="default"/>
          <w:rFonts w:cs="FrankRuehl"/>
          <w:rtl/>
        </w:rPr>
      </w:pPr>
      <w:r>
        <w:rPr>
          <w:lang w:val="he-IL"/>
        </w:rPr>
        <w:pict>
          <v:rect id="_x0000_s5277" style="position:absolute;left:0;text-align:left;margin-left:464.5pt;margin-top:8.05pt;width:75.05pt;height:8pt;z-index:251817472" o:allowincell="f" filled="f" stroked="f" strokecolor="lime" strokeweight=".25pt">
            <v:textbox style="mso-next-textbox:#_x0000_s5277" inset="0,0,0,0">
              <w:txbxContent>
                <w:p w:rsidR="009B4666" w:rsidRDefault="009B4666">
                  <w:pPr>
                    <w:spacing w:line="160" w:lineRule="exact"/>
                    <w:jc w:val="left"/>
                    <w:rPr>
                      <w:rFonts w:cs="Miriam"/>
                      <w:noProof/>
                      <w:szCs w:val="18"/>
                      <w:rtl/>
                    </w:rPr>
                  </w:pPr>
                  <w:r>
                    <w:rPr>
                      <w:rFonts w:cs="Miriam"/>
                      <w:szCs w:val="18"/>
                      <w:rtl/>
                    </w:rPr>
                    <w:t>תק</w:t>
                  </w:r>
                  <w:r>
                    <w:rPr>
                      <w:rFonts w:cs="Miriam" w:hint="cs"/>
                      <w:szCs w:val="18"/>
                      <w:rtl/>
                    </w:rPr>
                    <w:t>' תשמ"ב-1982</w:t>
                  </w:r>
                </w:p>
              </w:txbxContent>
            </v:textbox>
            <w10:anchorlock/>
          </v:rect>
        </w:pict>
      </w:r>
      <w:r>
        <w:rPr>
          <w:rStyle w:val="default"/>
          <w:rFonts w:cs="FrankRuehl"/>
          <w:rtl/>
        </w:rPr>
        <w:t>(14)</w:t>
      </w:r>
      <w:r>
        <w:rPr>
          <w:rStyle w:val="default"/>
          <w:rFonts w:cs="FrankRuehl"/>
          <w:rtl/>
        </w:rPr>
        <w:tab/>
      </w:r>
      <w:r>
        <w:rPr>
          <w:rStyle w:val="default"/>
          <w:rFonts w:cs="FrankRuehl" w:hint="cs"/>
          <w:rtl/>
        </w:rPr>
        <w:t>המישור העליון של בית האחיזה יהיה בגובה כנדרש בתקן הישראלי ת"י 1142;</w:t>
      </w:r>
    </w:p>
    <w:p w:rsidR="001D60FC" w:rsidRDefault="001D60FC">
      <w:pPr>
        <w:pStyle w:val="P22"/>
        <w:spacing w:before="72"/>
        <w:ind w:left="1021" w:right="1134"/>
        <w:rPr>
          <w:rStyle w:val="default"/>
          <w:rFonts w:cs="FrankRuehl"/>
          <w:rtl/>
        </w:rPr>
      </w:pPr>
      <w:r>
        <w:rPr>
          <w:rtl/>
          <w:lang w:val="he-IL"/>
        </w:rPr>
        <w:pict>
          <v:shape id="_x0000_s5414" type="#_x0000_t202" style="position:absolute;left:0;text-align:left;margin-left:470.25pt;margin-top:7.05pt;width:1in;height:11.2pt;z-index:251917824"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(15)</w:t>
      </w:r>
      <w:r>
        <w:rPr>
          <w:rStyle w:val="default"/>
          <w:rFonts w:cs="FrankRuehl"/>
          <w:rtl/>
        </w:rPr>
        <w:tab/>
      </w:r>
      <w:r>
        <w:rPr>
          <w:rStyle w:val="default"/>
          <w:rFonts w:cs="FrankRuehl" w:hint="cs"/>
          <w:rtl/>
        </w:rPr>
        <w:t>צורתו של בית אחיזה יהיה עגול בעל קוטר של בין 30 מ"מ ל-40 מ"מ או צורה אחרת המאפשרת ליד גריפה חזקה ונוחה;</w:t>
      </w:r>
    </w:p>
    <w:p w:rsidR="001D60FC" w:rsidRDefault="001D60FC">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 xml:space="preserve">לאורך הקירות יהיה המרחק בין הקיר ובין בית אחיזה 4 ס"מ לפחות ולא יותר מ-8 ס"מ; </w:t>
      </w:r>
    </w:p>
    <w:p w:rsidR="001D60FC" w:rsidRDefault="001D60FC">
      <w:pPr>
        <w:pStyle w:val="P22"/>
        <w:spacing w:before="72"/>
        <w:ind w:left="1021" w:right="1134"/>
        <w:rPr>
          <w:rStyle w:val="default"/>
          <w:rFonts w:cs="FrankRuehl"/>
          <w:rtl/>
        </w:rPr>
      </w:pPr>
      <w:r>
        <w:rPr>
          <w:lang w:val="he-IL"/>
        </w:rPr>
        <w:pict>
          <v:rect id="_x0000_s5278" style="position:absolute;left:0;text-align:left;margin-left:464.5pt;margin-top:8.05pt;width:75.05pt;height:8pt;z-index:251818496" o:allowincell="f" filled="f" stroked="f" strokecolor="lime" strokeweight=".25pt">
            <v:textbox style="mso-next-textbox:#_x0000_s5278"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(17)</w:t>
      </w:r>
      <w:r>
        <w:rPr>
          <w:rStyle w:val="default"/>
          <w:rFonts w:cs="FrankRuehl"/>
          <w:rtl/>
        </w:rPr>
        <w:tab/>
      </w:r>
      <w:r>
        <w:rPr>
          <w:rStyle w:val="default"/>
          <w:rFonts w:cs="FrankRuehl" w:hint="cs"/>
          <w:rtl/>
        </w:rPr>
        <w:t xml:space="preserve">יותר להתקין מסעד בתוך שקע של קיר, אם יתמלאו התנאים הבאים: </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המישור העליון של המסעד יימצא לפחות 8 ס"מ מתחת לתקרת השקע האמור;</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המרחק המינימלי בין</w:t>
      </w:r>
      <w:r>
        <w:rPr>
          <w:rStyle w:val="default"/>
          <w:rFonts w:cs="FrankRuehl"/>
          <w:rtl/>
        </w:rPr>
        <w:t xml:space="preserve"> </w:t>
      </w:r>
      <w:r>
        <w:rPr>
          <w:rStyle w:val="default"/>
          <w:rFonts w:cs="FrankRuehl" w:hint="cs"/>
          <w:rtl/>
        </w:rPr>
        <w:t>המסעד ובין הקיר הפנימי של השקע האמור יהיה 4 ס"מ;</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המישור התחתון של המסעד יהיה מורם לפחות 4 ס"מ מעל תחתית השקע האמור; </w:t>
      </w:r>
    </w:p>
    <w:p w:rsidR="001D60FC" w:rsidRDefault="001D60FC">
      <w:pPr>
        <w:pStyle w:val="P22"/>
        <w:spacing w:before="72"/>
        <w:ind w:left="1021" w:right="1134"/>
        <w:rPr>
          <w:rStyle w:val="default"/>
          <w:rFonts w:cs="FrankRuehl"/>
          <w:rtl/>
        </w:rPr>
      </w:pPr>
      <w:r>
        <w:rPr>
          <w:lang w:val="he-IL"/>
        </w:rPr>
        <w:pict>
          <v:rect id="_x0000_s5279" style="position:absolute;left:0;text-align:left;margin-left:464.5pt;margin-top:8.05pt;width:75.05pt;height:8pt;z-index:251819520" o:allowincell="f" filled="f" stroked="f" strokecolor="lime" strokeweight=".25pt">
            <v:textbox style="mso-next-textbox:#_x0000_s5279"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(18)</w:t>
      </w:r>
      <w:r>
        <w:rPr>
          <w:rStyle w:val="default"/>
          <w:rFonts w:cs="FrankRuehl"/>
          <w:rtl/>
        </w:rPr>
        <w:tab/>
      </w:r>
      <w:r>
        <w:rPr>
          <w:rStyle w:val="default"/>
          <w:rFonts w:cs="FrankRuehl" w:hint="cs"/>
          <w:rtl/>
        </w:rPr>
        <w:t>כל הצינורות, האבזרים וכיוצא באלה, המחברים מסעד אל הקיר או אל המעקה או אל דפנות השקע, יימצאו במישור התחתון של המ</w:t>
      </w:r>
      <w:r>
        <w:rPr>
          <w:rStyle w:val="default"/>
          <w:rFonts w:cs="FrankRuehl"/>
          <w:rtl/>
        </w:rPr>
        <w:t>ס</w:t>
      </w:r>
      <w:r>
        <w:rPr>
          <w:rStyle w:val="default"/>
          <w:rFonts w:cs="FrankRuehl" w:hint="cs"/>
          <w:rtl/>
        </w:rPr>
        <w:t xml:space="preserve">עד האמור ומתחתיו; </w:t>
      </w:r>
    </w:p>
    <w:p w:rsidR="001D60FC" w:rsidRDefault="001D60FC">
      <w:pPr>
        <w:pStyle w:val="P22"/>
        <w:spacing w:before="72"/>
        <w:ind w:left="1021" w:right="1134"/>
        <w:rPr>
          <w:rStyle w:val="default"/>
          <w:rFonts w:cs="FrankRuehl" w:hint="cs"/>
          <w:rtl/>
        </w:rPr>
      </w:pPr>
      <w:r>
        <w:rPr>
          <w:rStyle w:val="default"/>
          <w:rFonts w:cs="FrankRuehl"/>
          <w:rtl/>
        </w:rPr>
        <w:t>(19)</w:t>
      </w:r>
      <w:r>
        <w:rPr>
          <w:rStyle w:val="default"/>
          <w:rFonts w:cs="FrankRuehl"/>
          <w:rtl/>
        </w:rPr>
        <w:tab/>
      </w:r>
      <w:r>
        <w:rPr>
          <w:rStyle w:val="default"/>
          <w:rFonts w:cs="FrankRuehl" w:hint="cs"/>
          <w:rtl/>
        </w:rPr>
        <w:t>האור בחדר מדרגות הבא דרך חלונות או מתאורה מלאכותית יהיה אחיד ועוצמת ההארה שלו תהיה 100 לוכס במישור של 75 ס"מ מעל פני כל שלח של מדרגה;</w:t>
      </w:r>
    </w:p>
    <w:p w:rsidR="001D60FC" w:rsidRDefault="001D60FC">
      <w:pPr>
        <w:pStyle w:val="P22"/>
        <w:spacing w:before="72"/>
        <w:ind w:left="1021" w:right="1134"/>
        <w:rPr>
          <w:rStyle w:val="default"/>
          <w:rFonts w:cs="FrankRuehl" w:hint="cs"/>
          <w:rtl/>
        </w:rPr>
      </w:pPr>
      <w:r>
        <w:rPr>
          <w:rtl/>
          <w:lang w:val="he-IL"/>
        </w:rPr>
        <w:pict>
          <v:shape id="_x0000_s5415" type="#_x0000_t202" style="position:absolute;left:0;text-align:left;margin-left:470.25pt;margin-top:7.1pt;width:1in;height:11.2pt;z-index:251918848"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(20)</w:t>
      </w:r>
      <w:r>
        <w:rPr>
          <w:rStyle w:val="default"/>
          <w:rFonts w:cs="FrankRuehl" w:hint="cs"/>
          <w:rtl/>
        </w:rPr>
        <w:tab/>
        <w:t>החלל שמתחת למהלך הראשון של גרם מדרגות יהיה חסום למעבר של עוברים ושבים, בהתאם לדרישות ת"י 1918 חלק 1 בסעיף הדן במכשולים בדרך.</w:t>
      </w:r>
    </w:p>
    <w:p w:rsidR="001D60FC" w:rsidRDefault="001D60FC" w:rsidP="001075DE">
      <w:pPr>
        <w:pStyle w:val="P00"/>
        <w:spacing w:before="72"/>
        <w:ind w:left="0" w:right="1134"/>
        <w:rPr>
          <w:rStyle w:val="default"/>
          <w:rFonts w:cs="FrankRuehl"/>
          <w:rtl/>
        </w:rPr>
      </w:pPr>
      <w:bookmarkStart w:id="763" w:name="Seif516"/>
      <w:bookmarkEnd w:id="763"/>
      <w:r>
        <w:rPr>
          <w:lang w:val="he-IL"/>
        </w:rPr>
        <w:pict>
          <v:rect id="_x0000_s5280" style="position:absolute;left:0;text-align:left;margin-left:464.5pt;margin-top:8.05pt;width:75.05pt;height:25.7pt;z-index:251820544" o:allowincell="f" filled="f" stroked="f" strokecolor="lime" strokeweight=".25pt">
            <v:textbox style="mso-next-textbox:#_x0000_s5280" inset="0,0,0,0">
              <w:txbxContent>
                <w:p w:rsidR="009B4666" w:rsidRDefault="009B4666">
                  <w:pPr>
                    <w:spacing w:line="160" w:lineRule="exact"/>
                    <w:jc w:val="left"/>
                    <w:rPr>
                      <w:rFonts w:cs="Miriam" w:hint="cs"/>
                      <w:szCs w:val="18"/>
                      <w:rtl/>
                    </w:rPr>
                  </w:pPr>
                  <w:r>
                    <w:rPr>
                      <w:rFonts w:cs="Miriam"/>
                      <w:szCs w:val="18"/>
                      <w:rtl/>
                    </w:rPr>
                    <w:t>ב</w:t>
                  </w:r>
                  <w:r>
                    <w:rPr>
                      <w:rFonts w:cs="Miriam" w:hint="cs"/>
                      <w:szCs w:val="18"/>
                      <w:rtl/>
                    </w:rPr>
                    <w:t xml:space="preserve">תי שימוש </w:t>
                  </w:r>
                  <w:r>
                    <w:rPr>
                      <w:rFonts w:cs="Miriam"/>
                      <w:szCs w:val="18"/>
                      <w:rtl/>
                    </w:rPr>
                    <w:t>מ</w:t>
                  </w:r>
                  <w:r>
                    <w:rPr>
                      <w:rFonts w:cs="Miriam" w:hint="cs"/>
                      <w:szCs w:val="18"/>
                      <w:rtl/>
                    </w:rPr>
                    <w:t>יוחדים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יותקנו בבנין ציבורי לפחות שני תאים של בית שימוש המיועדים לנכים, אח</w:t>
      </w:r>
      <w:r>
        <w:rPr>
          <w:rStyle w:val="default"/>
          <w:rFonts w:cs="FrankRuehl"/>
          <w:rtl/>
        </w:rPr>
        <w:t>ד</w:t>
      </w:r>
      <w:r>
        <w:rPr>
          <w:rStyle w:val="default"/>
          <w:rFonts w:cs="FrankRuehl" w:hint="cs"/>
          <w:rtl/>
        </w:rPr>
        <w:t xml:space="preserve"> לנשים ואחד לגברים.</w:t>
      </w:r>
    </w:p>
    <w:p w:rsidR="001D60FC" w:rsidRDefault="001D60FC">
      <w:pPr>
        <w:pStyle w:val="P00"/>
        <w:spacing w:before="72"/>
        <w:ind w:left="0" w:right="1134"/>
        <w:rPr>
          <w:rStyle w:val="default"/>
          <w:rFonts w:cs="FrankRuehl"/>
          <w:rtl/>
        </w:rPr>
      </w:pPr>
      <w:r>
        <w:rPr>
          <w:rtl/>
          <w:lang w:val="he-IL"/>
        </w:rPr>
        <w:pict>
          <v:shape id="_x0000_s5416" type="#_x0000_t202" style="position:absolute;left:0;text-align:left;margin-left:470.25pt;margin-top:7.1pt;width:1in;height:11.2pt;z-index:251919872"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לפני תא בית שימוש כאמור חדר שירות, יתמלאו בו התנאים האלה:</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המרחק בין המישור החיצון של כנף הדלת של בית השימוש ובין הקיר ממול (בחלק זה </w:t>
      </w:r>
      <w:r>
        <w:rPr>
          <w:rStyle w:val="default"/>
          <w:rFonts w:cs="FrankRuehl"/>
          <w:rtl/>
        </w:rPr>
        <w:t>–</w:t>
      </w:r>
      <w:r>
        <w:rPr>
          <w:rStyle w:val="default"/>
          <w:rFonts w:cs="FrankRuehl" w:hint="cs"/>
          <w:rtl/>
        </w:rPr>
        <w:t xml:space="preserve"> עומק) יהיה לפחות 1.30 מטר לכל ארכו;</w:t>
      </w:r>
    </w:p>
    <w:p w:rsidR="001D60FC" w:rsidRDefault="001D60FC">
      <w:pPr>
        <w:pStyle w:val="P22"/>
        <w:spacing w:before="72"/>
        <w:ind w:left="1021" w:right="1134"/>
        <w:rPr>
          <w:rStyle w:val="default"/>
          <w:rFonts w:cs="FrankRuehl"/>
          <w:rtl/>
        </w:rPr>
      </w:pPr>
      <w:r>
        <w:rPr>
          <w:rtl/>
          <w:lang w:val="he-IL"/>
        </w:rPr>
        <w:pict>
          <v:shape id="_x0000_s5417" type="#_x0000_t202" style="position:absolute;left:0;text-align:left;margin-left:470.25pt;margin-top:6.45pt;width:1in;height:11.2pt;z-index:251920896"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המרחק בין שאר הקירות הניצבים לדלת התא של ב</w:t>
      </w:r>
      <w:r>
        <w:rPr>
          <w:rStyle w:val="default"/>
          <w:rFonts w:cs="FrankRuehl"/>
          <w:rtl/>
        </w:rPr>
        <w:t>י</w:t>
      </w:r>
      <w:r>
        <w:rPr>
          <w:rStyle w:val="default"/>
          <w:rFonts w:cs="FrankRuehl" w:hint="cs"/>
          <w:rtl/>
        </w:rPr>
        <w:t xml:space="preserve">ת השימוש (להלן בחלק זה </w:t>
      </w:r>
      <w:r>
        <w:rPr>
          <w:rStyle w:val="default"/>
          <w:rFonts w:cs="FrankRuehl"/>
          <w:rtl/>
        </w:rPr>
        <w:t>–</w:t>
      </w:r>
      <w:r>
        <w:rPr>
          <w:rStyle w:val="default"/>
          <w:rFonts w:cs="FrankRuehl" w:hint="cs"/>
          <w:rtl/>
        </w:rPr>
        <w:t xml:space="preserve"> אורך) יהיה לפחות 2.30 מטרים;</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תיפתח שום דלת לתוך חלל חדר השירות האמור, פרט לדלת של תא בית השימוש;</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הדלת של התא תימצא בפינת החלל האמור, בקיר הארוך;</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ארכו של חדר שירות האמור יוכל להיות לפחות 1.30 מטר, אם עמקו יגיע ל-2.30</w:t>
      </w:r>
      <w:r>
        <w:rPr>
          <w:rStyle w:val="default"/>
          <w:rFonts w:cs="FrankRuehl"/>
          <w:rtl/>
        </w:rPr>
        <w:t xml:space="preserve"> </w:t>
      </w:r>
      <w:r>
        <w:rPr>
          <w:rStyle w:val="default"/>
          <w:rFonts w:cs="FrankRuehl" w:hint="cs"/>
          <w:rtl/>
        </w:rPr>
        <w:t xml:space="preserve">מטרים לפחות וגם יתמלא התנאי שבסעיף 8.07(2). </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הדלת לתא בית השימוש תמלא את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תיפתח החוצה;</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הצירים שלה יהיו מורכבים על צד המשקוף המרוחק יותר כלפי מי שמתקרב אליה מהחוץ;</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יותקן מפתן בפתחה;</w:t>
      </w:r>
    </w:p>
    <w:p w:rsidR="001D60FC" w:rsidRDefault="001D60FC">
      <w:pPr>
        <w:pStyle w:val="P22"/>
        <w:spacing w:before="72"/>
        <w:ind w:left="1021" w:right="1134"/>
        <w:rPr>
          <w:rStyle w:val="default"/>
          <w:rFonts w:cs="FrankRuehl"/>
          <w:rtl/>
        </w:rPr>
      </w:pPr>
      <w:r>
        <w:rPr>
          <w:rtl/>
          <w:lang w:val="he-IL"/>
        </w:rPr>
        <w:pict>
          <v:shape id="_x0000_s5418" type="#_x0000_t202" style="position:absolute;left:0;text-align:left;margin-left:470.25pt;margin-top:6.45pt;width:1in;height:11.2pt;z-index:251921920"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(4)</w:t>
      </w:r>
      <w:r>
        <w:rPr>
          <w:rStyle w:val="default"/>
          <w:rFonts w:cs="FrankRuehl"/>
          <w:rtl/>
        </w:rPr>
        <w:tab/>
      </w:r>
      <w:r>
        <w:rPr>
          <w:rStyle w:val="default"/>
          <w:rFonts w:cs="FrankRuehl" w:hint="cs"/>
          <w:rtl/>
        </w:rPr>
        <w:t xml:space="preserve">יחולו </w:t>
      </w:r>
      <w:r>
        <w:rPr>
          <w:rStyle w:val="default"/>
          <w:rFonts w:cs="FrankRuehl"/>
          <w:rtl/>
        </w:rPr>
        <w:t>ע</w:t>
      </w:r>
      <w:r>
        <w:rPr>
          <w:rStyle w:val="default"/>
          <w:rFonts w:cs="FrankRuehl" w:hint="cs"/>
          <w:rtl/>
        </w:rPr>
        <w:t>ליה ההוראות שבפרט 8.07(1), (10), (11) ו-(12);</w:t>
      </w:r>
    </w:p>
    <w:p w:rsidR="001D60FC" w:rsidRDefault="001D60FC">
      <w:pPr>
        <w:pStyle w:val="P22"/>
        <w:spacing w:before="72"/>
        <w:ind w:left="1021" w:right="1134"/>
        <w:rPr>
          <w:rStyle w:val="default"/>
          <w:rFonts w:cs="FrankRuehl"/>
          <w:rtl/>
        </w:rPr>
      </w:pPr>
      <w:r>
        <w:rPr>
          <w:rtl/>
          <w:lang w:val="he-IL"/>
        </w:rPr>
        <w:pict>
          <v:shape id="_x0000_s5419" type="#_x0000_t202" style="position:absolute;left:0;text-align:left;margin-left:470.25pt;margin-top:6.65pt;width:1in;height:11.2pt;z-index:251922944"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(5)</w:t>
      </w:r>
      <w:r>
        <w:rPr>
          <w:rStyle w:val="default"/>
          <w:rFonts w:cs="FrankRuehl"/>
          <w:rtl/>
        </w:rPr>
        <w:tab/>
      </w:r>
      <w:r>
        <w:rPr>
          <w:rStyle w:val="default"/>
          <w:rFonts w:cs="FrankRuehl" w:hint="cs"/>
          <w:rtl/>
        </w:rPr>
        <w:t>בגובה הידית יורכב על המישור הפנימי של הכנף מוט או צינור אפקי כאמור שבפרט 8.07(13) ו-(14);</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על אף הסגירה בפנים על-ידי בריח או סידור דומה, תינתן האפשרות לפתוח את הדלת האמורה ולסלקה מהחוץ ולהיכנס לתא התפוס </w:t>
      </w:r>
      <w:r>
        <w:rPr>
          <w:rStyle w:val="default"/>
          <w:rFonts w:cs="FrankRuehl"/>
          <w:rtl/>
        </w:rPr>
        <w:t>ש</w:t>
      </w:r>
      <w:r>
        <w:rPr>
          <w:rStyle w:val="default"/>
          <w:rFonts w:cs="FrankRuehl" w:hint="cs"/>
          <w:rtl/>
        </w:rPr>
        <w:t>ל בית השימוש בשעת הצורך.</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המידות הפנימיות של תא בית השימוש יהיו דלהלן:</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המרחק בין המישור הפנימי של כנף הדלת והקיר ממול לא יפחת מ-1.75 מטר; </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המרחק בין הקירות הניצבים לדלת לא יפחת מ-1.40 מטר.</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מיקומה של האסלה יהיה כך:</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המרחק מהקצה הקדמי של</w:t>
      </w:r>
      <w:r>
        <w:rPr>
          <w:rStyle w:val="default"/>
          <w:rFonts w:cs="FrankRuehl"/>
          <w:rtl/>
        </w:rPr>
        <w:t>ה</w:t>
      </w:r>
      <w:r>
        <w:rPr>
          <w:rStyle w:val="default"/>
          <w:rFonts w:cs="FrankRuehl" w:hint="cs"/>
          <w:rtl/>
        </w:rPr>
        <w:t xml:space="preserve"> עד לקיר שמאחוריה לא יפחת מ-0.75 מטר;</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המרחק מהקו המרכזי שלה עד לקיר הקרוב המקביל לה לא יפחת מ-1.00 מטר; "הקו המרכזי של האסלה" הוא קו פיקטיבי החוצה אותה לארכה לחצאים;</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הגובה של המישור העליון של המכסה שלה יהיה 0.50 מטר מעל פני הרצפה.</w:t>
      </w:r>
    </w:p>
    <w:p w:rsidR="001D60FC" w:rsidRDefault="001D60FC">
      <w:pPr>
        <w:pStyle w:val="P00"/>
        <w:spacing w:before="72"/>
        <w:ind w:left="0" w:right="1134"/>
        <w:rPr>
          <w:rStyle w:val="default"/>
          <w:rFonts w:cs="FrankRuehl"/>
          <w:rtl/>
        </w:rPr>
      </w:pPr>
      <w:r>
        <w:rPr>
          <w:lang w:val="he-IL"/>
        </w:rPr>
        <w:pict>
          <v:rect id="_x0000_s5350" style="position:absolute;left:0;text-align:left;margin-left:464.5pt;margin-top:8.05pt;width:75.05pt;height:8pt;z-index:25186355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יותקנו בתא מוטות אופקיים ואנכיים בדרך הזו:</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קוטרם לא יהיה קטן מ-25 מילימטר ולא גדול מ-40 מילימטר;</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בקיר המקביל והסמוך לציר האורך של האסלה, יותקן מוט אנכי באורך 60 סנטימטר לפחות שקצהו התחתון יהיה בגובה 75 עד 85 סנטימטר מהרצפה; המוט יותקן מעל קצ</w:t>
      </w:r>
      <w:r>
        <w:rPr>
          <w:rStyle w:val="default"/>
          <w:rFonts w:cs="FrankRuehl"/>
          <w:rtl/>
        </w:rPr>
        <w:t>ה</w:t>
      </w:r>
      <w:r>
        <w:rPr>
          <w:rStyle w:val="default"/>
          <w:rFonts w:cs="FrankRuehl" w:hint="cs"/>
          <w:rtl/>
        </w:rPr>
        <w:t>ו הקרוב לכיור של המוט האופקי האמור בפסקה (3), אך לא פחות ממרחק של 95 סנטימטר מהקיר שבגב האסלה;</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בקיר המקביל והסמוך לציר האורך של האסלה יותקן מוט אופקי באורך 60 סנטימטר לפחות, שחלקו העליון יה</w:t>
      </w:r>
      <w:r>
        <w:rPr>
          <w:rStyle w:val="default"/>
          <w:rFonts w:cs="FrankRuehl"/>
          <w:rtl/>
        </w:rPr>
        <w:t>י</w:t>
      </w:r>
      <w:r>
        <w:rPr>
          <w:rStyle w:val="default"/>
          <w:rFonts w:cs="FrankRuehl" w:hint="cs"/>
          <w:rtl/>
        </w:rPr>
        <w:t>ה בגובה 75 עד 85 סנטימטר מהרצפה וחלקו האחורי יותקן במרחק 15 עד 35 סנטימטר מהקיר שבגב האסלה;</w:t>
      </w:r>
    </w:p>
    <w:p w:rsidR="001D60FC" w:rsidRDefault="001D60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המוטות האמורים בפסקאות (2) ו-(3) יותירו מרווח גריפה של 4 עד 12 סנטימטר מפני הקיר שעליו הם מותקנים וניתן יהיה לחבר את המוטות ליחידה אחת;</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מוט יעוגן משני ק</w:t>
      </w:r>
      <w:r>
        <w:rPr>
          <w:rStyle w:val="default"/>
          <w:rFonts w:cs="FrankRuehl"/>
          <w:rtl/>
        </w:rPr>
        <w:t>צ</w:t>
      </w:r>
      <w:r>
        <w:rPr>
          <w:rStyle w:val="default"/>
          <w:rFonts w:cs="FrankRuehl" w:hint="cs"/>
          <w:rtl/>
        </w:rPr>
        <w:t>וותיו, על ידי שלושה ברגים לפחות, בכל קצה, המותאמים לדרישות היצרן והתקן החל במקום ייצורם; הברגים יוסתרו על ידי מכסה מתאים (רוזטה) כך שלא יהיו גלויים לעין;</w:t>
      </w:r>
    </w:p>
    <w:p w:rsidR="001D60FC" w:rsidRDefault="001D60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בקיר שבגב האסלה, או צמוד לו, על גבי עמוד חיצוני מיוחד המותאם למוט והמעוגן לרצפה בצורה בטיחותית בא</w:t>
      </w:r>
      <w:r>
        <w:rPr>
          <w:rStyle w:val="default"/>
          <w:rFonts w:cs="FrankRuehl"/>
          <w:rtl/>
        </w:rPr>
        <w:t>מ</w:t>
      </w:r>
      <w:r>
        <w:rPr>
          <w:rStyle w:val="default"/>
          <w:rFonts w:cs="FrankRuehl" w:hint="cs"/>
          <w:rtl/>
        </w:rPr>
        <w:t>צעות 4 ברגים לפחות, יותקן מוט מתרומם ממצב אופקי למצב אנכי; המוט יהיה באורך 75 עד 85 סנטימטר, וצדו העליון, במצב אופקי, יהיה בגובה 75 עד 85 סנטימטר מהרצפה; המוט יורכב במרחק של 80 סנטימטר מהקיר המקביל והקרוב לציר האורך של האסלה; על המוט להישאר במצב אנכי בכו</w:t>
      </w:r>
      <w:r>
        <w:rPr>
          <w:rStyle w:val="default"/>
          <w:rFonts w:cs="FrankRuehl"/>
          <w:rtl/>
        </w:rPr>
        <w:t>חו</w:t>
      </w:r>
      <w:r>
        <w:rPr>
          <w:rStyle w:val="default"/>
          <w:rFonts w:cs="FrankRuehl" w:hint="cs"/>
          <w:rtl/>
        </w:rPr>
        <w:t>ת עצמו באמצעות אמצעי המהווה חלק מובנה בו שימנע את נפילתו הפתאומית למצב אופקי; צורת המוט המתרומם האמור בפסקה זו יכולה להיות אובלית או מלבנית ובלבד שתהיה נוחה לתמיכה והחזקה ביד; רוחב המוט לא יעלה על 60 מילימטר ועוביו לא יעלה על 40 מילימטר; המוט, על כל חלקי</w:t>
      </w:r>
      <w:r>
        <w:rPr>
          <w:rStyle w:val="default"/>
          <w:rFonts w:cs="FrankRuehl"/>
          <w:rtl/>
        </w:rPr>
        <w:t xml:space="preserve">ו, </w:t>
      </w:r>
      <w:r>
        <w:rPr>
          <w:rStyle w:val="default"/>
          <w:rFonts w:cs="FrankRuehl" w:hint="cs"/>
          <w:rtl/>
        </w:rPr>
        <w:t>יהיה בטיחותי, קל ופשוט לשימוש; יש להצמיד סמוך למוט מדבקה או שלט בגודל 20d20 סנטימטר, עם ציורים (פיקטוגרמות) קריאים וברורים המראים את אופן השימוש במוט;</w:t>
      </w:r>
    </w:p>
    <w:p w:rsidR="001D60FC" w:rsidRDefault="001D60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 המוטות, על חלקיהם השונים, יהיו עשויים מחומר קשיח, עמיד ובלתי מחליד ויעמדו בפני כוחות אופקיים ואנ</w:t>
      </w:r>
      <w:r>
        <w:rPr>
          <w:rStyle w:val="default"/>
          <w:rFonts w:cs="FrankRuehl"/>
          <w:rtl/>
        </w:rPr>
        <w:t>כ</w:t>
      </w:r>
      <w:r>
        <w:rPr>
          <w:rStyle w:val="default"/>
          <w:rFonts w:cs="FrankRuehl" w:hint="cs"/>
          <w:rtl/>
        </w:rPr>
        <w:t>יים; פני השטח של המוטות יהיו עם חספוס קל או שצורת המוט תהיה מיוחדת כך שתימנע החלקת היד; כל העיגונים לקיר ולרצפה יהיו בטיחותיים וכל קצוות המוטות יהיו מעוגלים באופן המונע פציעה ופגיעה כלשהי.</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יותקן בתוך התא כ</w:t>
      </w:r>
      <w:r>
        <w:rPr>
          <w:rStyle w:val="default"/>
          <w:rFonts w:cs="FrankRuehl"/>
          <w:rtl/>
        </w:rPr>
        <w:t>י</w:t>
      </w:r>
      <w:r>
        <w:rPr>
          <w:rStyle w:val="default"/>
          <w:rFonts w:cs="FrankRuehl" w:hint="cs"/>
          <w:rtl/>
        </w:rPr>
        <w:t>ור רחצה ולגביו יתמלאו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הכיור יימצא במרחק מהאסלה המאפשר לאדם היושב עליה להגיע ולהשתמש בו;</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פני הכיור העליונים יהיו בגובה של 80 ס"מ מעל הרצפה;</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ברז המים בכיור האמור יהיה מסוג ידית-מנוף.</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ידית השטיפה של האסלה, מחזיק נייר טואלטי, סי</w:t>
      </w:r>
      <w:r>
        <w:rPr>
          <w:rStyle w:val="default"/>
          <w:rFonts w:cs="FrankRuehl"/>
          <w:rtl/>
        </w:rPr>
        <w:t>ד</w:t>
      </w:r>
      <w:r>
        <w:rPr>
          <w:rStyle w:val="default"/>
          <w:rFonts w:cs="FrankRuehl" w:hint="cs"/>
          <w:rtl/>
        </w:rPr>
        <w:t>ורי סיבון לרחיצת ידיים ומגבת יימצאו במרחק מהאסלה המאפשר לאדם היושב עליה להשתמש באבזרים האמורים בנקל.</w:t>
      </w:r>
    </w:p>
    <w:p w:rsidR="001D60FC" w:rsidRDefault="001D60FC" w:rsidP="001075DE">
      <w:pPr>
        <w:pStyle w:val="P00"/>
        <w:spacing w:before="72"/>
        <w:ind w:left="0" w:right="1134"/>
        <w:rPr>
          <w:rStyle w:val="default"/>
          <w:rFonts w:cs="FrankRuehl"/>
          <w:rtl/>
        </w:rPr>
      </w:pPr>
      <w:bookmarkStart w:id="764" w:name="Seif538"/>
      <w:bookmarkEnd w:id="764"/>
      <w:r>
        <w:rPr>
          <w:lang w:val="he-IL"/>
        </w:rPr>
        <w:pict>
          <v:rect id="_x0000_s5351" style="position:absolute;left:0;text-align:left;margin-left:464.5pt;margin-top:8.05pt;width:75.05pt;height:30.8pt;z-index:251864576"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שתנות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8.14</w:t>
      </w:r>
      <w:r>
        <w:rPr>
          <w:rStyle w:val="default"/>
          <w:rFonts w:cs="FrankRuehl"/>
          <w:rtl/>
        </w:rPr>
        <w:tab/>
      </w:r>
      <w:r>
        <w:rPr>
          <w:rStyle w:val="default"/>
          <w:rFonts w:cs="FrankRuehl" w:hint="cs"/>
          <w:rtl/>
        </w:rPr>
        <w:t>הותקנו בבנין ציבורי משתנות, יתמלאו לגביהן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משתנת עביט תורכב בגובה שהקצה העליון הקדמי שלה לא יימצא יותר גבוה מ-50 ס"מ מעל פ</w:t>
      </w:r>
      <w:r>
        <w:rPr>
          <w:rStyle w:val="default"/>
          <w:rFonts w:cs="FrankRuehl"/>
          <w:rtl/>
        </w:rPr>
        <w:t>נ</w:t>
      </w:r>
      <w:r>
        <w:rPr>
          <w:rStyle w:val="default"/>
          <w:rFonts w:cs="FrankRuehl" w:hint="cs"/>
          <w:rtl/>
        </w:rPr>
        <w:t>י הרצפה;</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משתנת קיר תורכב ללא מדרגה, ואם הנסיבות מכריחות התקנת מדרגה, לא יעלה גבהה על 17 ס"מ ורחבה לא יפחת מ-45 ס"מ;</w:t>
      </w:r>
    </w:p>
    <w:p w:rsidR="001D60FC" w:rsidRDefault="001D60F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מחולקת משתנת הקיר לתאים, יותקנו על יד התאים הפינתיים או הקיצוניים ידיות אחיזה, לכל תא כאמור ידית אחת.</w:t>
      </w:r>
    </w:p>
    <w:p w:rsidR="001D60FC" w:rsidRDefault="001D60FC" w:rsidP="001075DE">
      <w:pPr>
        <w:pStyle w:val="P00"/>
        <w:spacing w:before="72"/>
        <w:ind w:left="0" w:right="1134"/>
        <w:rPr>
          <w:rStyle w:val="default"/>
          <w:rFonts w:cs="FrankRuehl" w:hint="cs"/>
          <w:rtl/>
        </w:rPr>
      </w:pPr>
      <w:bookmarkStart w:id="765" w:name="Seif539"/>
      <w:bookmarkEnd w:id="765"/>
      <w:r>
        <w:rPr>
          <w:lang w:val="he-IL"/>
        </w:rPr>
        <w:pict>
          <v:rect id="_x0000_s5352" style="position:absolute;left:0;text-align:left;margin-left:464.5pt;margin-top:8.05pt;width:75.05pt;height:34.75pt;z-index:251865600"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כ</w:t>
                  </w:r>
                  <w:r>
                    <w:rPr>
                      <w:rFonts w:cs="Miriam" w:hint="cs"/>
                      <w:szCs w:val="18"/>
                      <w:rtl/>
                    </w:rPr>
                    <w:t xml:space="preserve">יור מיוחד </w:t>
                  </w:r>
                  <w:r>
                    <w:rPr>
                      <w:rFonts w:cs="Miriam"/>
                      <w:szCs w:val="18"/>
                      <w:rtl/>
                    </w:rPr>
                    <w:t>ב</w:t>
                  </w:r>
                  <w:r>
                    <w:rPr>
                      <w:rFonts w:cs="Miriam" w:hint="cs"/>
                      <w:szCs w:val="18"/>
                      <w:rtl/>
                    </w:rPr>
                    <w:t>חדרי שירות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8.15</w:t>
      </w:r>
      <w:r>
        <w:rPr>
          <w:rStyle w:val="default"/>
          <w:rFonts w:cs="FrankRuehl"/>
          <w:rtl/>
        </w:rPr>
        <w:tab/>
      </w:r>
      <w:r>
        <w:rPr>
          <w:rStyle w:val="default"/>
          <w:rFonts w:cs="FrankRuehl" w:hint="cs"/>
          <w:rtl/>
        </w:rPr>
        <w:t>בחדרי שירות המשותפים לנשים ולגברים יותקן בתוך שורת כיורי רחצה לפחות כיור מיוחד אחד לנשים ואחד לגברים מהסוג האמור בסעיף 8.13(ז)(2) ו-(3).</w:t>
      </w:r>
    </w:p>
    <w:p w:rsidR="006C439C" w:rsidRDefault="006C439C" w:rsidP="001075DE">
      <w:pPr>
        <w:pStyle w:val="P00"/>
        <w:spacing w:before="72"/>
        <w:ind w:left="0" w:right="1134"/>
        <w:rPr>
          <w:rStyle w:val="default"/>
          <w:rFonts w:cs="FrankRuehl"/>
          <w:rtl/>
        </w:rPr>
      </w:pPr>
    </w:p>
    <w:p w:rsidR="001D60FC" w:rsidRDefault="001D60FC">
      <w:pPr>
        <w:pStyle w:val="page"/>
        <w:widowControl/>
        <w:ind w:right="1134"/>
        <w:rPr>
          <w:rStyle w:val="default"/>
          <w:rFonts w:cs="FrankRuehl" w:hint="cs"/>
          <w:rtl/>
        </w:rPr>
      </w:pPr>
      <w:bookmarkStart w:id="766" w:name="Seif517"/>
      <w:bookmarkEnd w:id="766"/>
      <w:r>
        <w:rPr>
          <w:lang w:val="he-IL"/>
        </w:rPr>
        <w:pict>
          <v:rect id="_x0000_s5281" style="position:absolute;left:0;text-align:left;margin-left:464.35pt;margin-top:7.1pt;width:75.05pt;height:28.15pt;z-index:251821568" o:allowincell="f" filled="f" stroked="f" strokecolor="lime" strokeweight=".25pt">
            <v:textbox style="mso-next-textbox:#_x0000_s5281"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 xml:space="preserve">ראה </w:t>
                  </w:r>
                  <w:r>
                    <w:rPr>
                      <w:rFonts w:cs="Miriam"/>
                      <w:szCs w:val="18"/>
                      <w:rtl/>
                    </w:rPr>
                    <w:t>ב</w:t>
                  </w:r>
                  <w:r>
                    <w:rPr>
                      <w:rFonts w:cs="Miriam" w:hint="cs"/>
                      <w:szCs w:val="18"/>
                      <w:rtl/>
                    </w:rPr>
                    <w:t>חדרי שירות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8.16</w:t>
      </w:r>
      <w:r>
        <w:rPr>
          <w:rStyle w:val="default"/>
          <w:rFonts w:cs="FrankRuehl"/>
          <w:rtl/>
        </w:rPr>
        <w:tab/>
      </w:r>
      <w:r>
        <w:rPr>
          <w:rStyle w:val="default"/>
          <w:rFonts w:cs="FrankRuehl" w:hint="cs"/>
          <w:rtl/>
        </w:rPr>
        <w:t>בחדרי שירות כאמור בסעיף 8.15 תותקן מראה שקצה</w:t>
      </w:r>
      <w:r>
        <w:rPr>
          <w:rStyle w:val="default"/>
          <w:rFonts w:cs="FrankRuehl"/>
          <w:rtl/>
        </w:rPr>
        <w:t xml:space="preserve"> </w:t>
      </w:r>
      <w:r>
        <w:rPr>
          <w:rStyle w:val="default"/>
          <w:rFonts w:cs="FrankRuehl" w:hint="cs"/>
          <w:rtl/>
        </w:rPr>
        <w:t>העליון לא יהיה יותר נמוך מ-1.75 מטר וקצה התחתון לא יותר גבוה מ-0.90 מטר מעל פני הרצפה.</w:t>
      </w:r>
    </w:p>
    <w:p w:rsidR="001D60FC" w:rsidRDefault="001D60FC" w:rsidP="001075DE">
      <w:pPr>
        <w:pStyle w:val="P00"/>
        <w:spacing w:before="72"/>
        <w:ind w:left="0" w:right="1134"/>
        <w:rPr>
          <w:rStyle w:val="default"/>
          <w:rFonts w:cs="FrankRuehl"/>
          <w:rtl/>
        </w:rPr>
      </w:pPr>
      <w:bookmarkStart w:id="767" w:name="Seif518"/>
      <w:bookmarkEnd w:id="767"/>
      <w:r>
        <w:rPr>
          <w:lang w:val="he-IL"/>
        </w:rPr>
        <w:pict>
          <v:rect id="_x0000_s5282" style="position:absolute;left:0;text-align:left;margin-left:464.5pt;margin-top:8.05pt;width:75.05pt;height:39.6pt;z-index:251822592" o:allowincell="f" filled="f" stroked="f" strokecolor="lime" strokeweight=".25pt">
            <v:textbox style="mso-next-textbox:#_x0000_s5282"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 xml:space="preserve">פסיקים </w:t>
                  </w:r>
                  <w:r>
                    <w:rPr>
                      <w:rFonts w:cs="Miriam"/>
                      <w:szCs w:val="18"/>
                      <w:rtl/>
                    </w:rPr>
                    <w:t>ו</w:t>
                  </w:r>
                  <w:r>
                    <w:rPr>
                      <w:rFonts w:cs="Miriam" w:hint="cs"/>
                      <w:szCs w:val="18"/>
                      <w:rtl/>
                    </w:rPr>
                    <w:t>כפתורי הפעלה</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מפסיקי זרם חשמל, חום, איוור ופעמוני אזעקה למיניהם ודומה לאלה יימצאו בגובה שלא יעלה על 1.60 מטר מעל פני הרצפה.</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האבזרים כאמו</w:t>
      </w:r>
      <w:r>
        <w:rPr>
          <w:rStyle w:val="default"/>
          <w:rFonts w:cs="FrankRuehl"/>
          <w:rtl/>
        </w:rPr>
        <w:t>ר</w:t>
      </w:r>
      <w:r>
        <w:rPr>
          <w:rStyle w:val="default"/>
          <w:rFonts w:cs="FrankRuehl" w:hint="cs"/>
          <w:rtl/>
        </w:rPr>
        <w:t xml:space="preserve"> בסעיף קטן (א) יותקנו באופן שהפעלתם תהיה קלה.</w:t>
      </w:r>
    </w:p>
    <w:p w:rsidR="001D60FC" w:rsidRDefault="001D60FC" w:rsidP="001075DE">
      <w:pPr>
        <w:pStyle w:val="P00"/>
        <w:spacing w:before="72"/>
        <w:ind w:left="0" w:right="1134"/>
        <w:rPr>
          <w:rStyle w:val="default"/>
          <w:rFonts w:cs="FrankRuehl" w:hint="cs"/>
          <w:rtl/>
        </w:rPr>
      </w:pPr>
      <w:r>
        <w:rPr>
          <w:lang w:val="he-IL"/>
        </w:rPr>
        <w:pict>
          <v:rect id="_x0000_s5283" style="position:absolute;left:0;text-align:left;margin-left:464.5pt;margin-top:8.05pt;width:75.05pt;height:8pt;z-index:251823616" o:allowincell="f" filled="f" stroked="f" strokecolor="lime" strokeweight=".25pt">
            <v:textbox style="mso-next-textbox:#_x0000_s5283" inset="0,0,0,0">
              <w:txbxContent>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rtl/>
        </w:rPr>
        <w:t>8.18</w:t>
      </w:r>
      <w:r>
        <w:rPr>
          <w:rStyle w:val="default"/>
          <w:rFonts w:cs="FrankRuehl"/>
          <w:rtl/>
        </w:rPr>
        <w:tab/>
      </w:r>
      <w:r>
        <w:rPr>
          <w:rStyle w:val="default"/>
          <w:rFonts w:cs="FrankRuehl" w:hint="cs"/>
          <w:rtl/>
        </w:rPr>
        <w:t>(בוטל).</w:t>
      </w:r>
    </w:p>
    <w:p w:rsidR="001D60FC" w:rsidRDefault="001D60FC" w:rsidP="001075DE">
      <w:pPr>
        <w:pStyle w:val="P00"/>
        <w:spacing w:before="72"/>
        <w:ind w:left="0" w:right="1134"/>
        <w:rPr>
          <w:rStyle w:val="default"/>
          <w:rFonts w:cs="FrankRuehl"/>
          <w:rtl/>
        </w:rPr>
      </w:pPr>
      <w:bookmarkStart w:id="768" w:name="Seif519"/>
      <w:bookmarkEnd w:id="768"/>
      <w:r>
        <w:rPr>
          <w:lang w:val="he-IL"/>
        </w:rPr>
        <w:pict>
          <v:rect id="_x0000_s5284" style="position:absolute;left:0;text-align:left;margin-left:464.5pt;margin-top:8.05pt;width:75.05pt;height:24.75pt;z-index:251824640" o:allowincell="f" filled="f" stroked="f" strokecolor="lime" strokeweight=".25pt">
            <v:textbox style="mso-next-textbox:#_x0000_s5284"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זרקת לשתיית מים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8.19</w:t>
      </w:r>
      <w:r>
        <w:rPr>
          <w:rStyle w:val="default"/>
          <w:rFonts w:cs="FrankRuehl"/>
          <w:rtl/>
        </w:rPr>
        <w:tab/>
      </w:r>
      <w:r>
        <w:rPr>
          <w:rStyle w:val="default"/>
          <w:rFonts w:cs="FrankRuehl" w:hint="cs"/>
          <w:rtl/>
        </w:rPr>
        <w:t xml:space="preserve">נמצאת בבנין ציבורי מזרקת לשתיית מים (להלן </w:t>
      </w:r>
      <w:r>
        <w:rPr>
          <w:rStyle w:val="default"/>
          <w:rFonts w:cs="FrankRuehl"/>
          <w:rtl/>
        </w:rPr>
        <w:t>–</w:t>
      </w:r>
      <w:r>
        <w:rPr>
          <w:rStyle w:val="default"/>
          <w:rFonts w:cs="FrankRuehl" w:hint="cs"/>
          <w:rtl/>
        </w:rPr>
        <w:t xml:space="preserve"> מזרקת), יתמלאו לגביה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הפיה שדרכה יוצאים המים תימצא בגובה של</w:t>
      </w:r>
      <w:r>
        <w:rPr>
          <w:rStyle w:val="default"/>
          <w:rFonts w:cs="FrankRuehl"/>
          <w:rtl/>
        </w:rPr>
        <w:t xml:space="preserve"> 90 </w:t>
      </w:r>
      <w:r>
        <w:rPr>
          <w:rStyle w:val="default"/>
          <w:rFonts w:cs="FrankRuehl" w:hint="cs"/>
          <w:rtl/>
        </w:rPr>
        <w:t>ס"מ מעל פני הרצפה;</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המזרקת תהיה תלויה על הקיר ולא תימצא בתוך גומחה של הקיר, לא כולה ולא מקצתה;</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השטח מסביב למזרקת האמורה יהיה חפשי עם גישה נוחה;</w:t>
      </w:r>
    </w:p>
    <w:p w:rsidR="001D60FC" w:rsidRDefault="001D60F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במקרה של שימוש בכוסות קרטון או חומר דומה על יד המזרקת, יהיה מקומן בגובה שלא יעלה על 1.20 מטר מעל </w:t>
      </w:r>
      <w:r>
        <w:rPr>
          <w:rStyle w:val="default"/>
          <w:rFonts w:cs="FrankRuehl"/>
          <w:rtl/>
        </w:rPr>
        <w:t>פ</w:t>
      </w:r>
      <w:r>
        <w:rPr>
          <w:rStyle w:val="default"/>
          <w:rFonts w:cs="FrankRuehl" w:hint="cs"/>
          <w:rtl/>
        </w:rPr>
        <w:t>ני הרצפה.</w:t>
      </w:r>
    </w:p>
    <w:p w:rsidR="001D60FC" w:rsidRDefault="001D60FC" w:rsidP="001075DE">
      <w:pPr>
        <w:pStyle w:val="P00"/>
        <w:spacing w:before="72"/>
        <w:ind w:left="0" w:right="1134"/>
        <w:rPr>
          <w:rStyle w:val="default"/>
          <w:rFonts w:cs="FrankRuehl" w:hint="cs"/>
          <w:rtl/>
        </w:rPr>
      </w:pPr>
      <w:r>
        <w:rPr>
          <w:lang w:val="he-IL"/>
        </w:rPr>
        <w:pict>
          <v:rect id="_x0000_s5285" style="position:absolute;left:0;text-align:left;margin-left:464.5pt;margin-top:8.05pt;width:75.05pt;height:7.95pt;z-index:251825664" o:allowincell="f" filled="f" stroked="f" strokecolor="lime" strokeweight=".25pt">
            <v:textbox style="mso-next-textbox:#_x0000_s5285" inset="0,0,0,0">
              <w:txbxContent>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rtl/>
        </w:rPr>
        <w:t>8.20</w:t>
      </w:r>
      <w:r>
        <w:rPr>
          <w:rStyle w:val="default"/>
          <w:rFonts w:cs="FrankRuehl"/>
          <w:rtl/>
        </w:rPr>
        <w:tab/>
      </w:r>
      <w:r>
        <w:rPr>
          <w:rStyle w:val="default"/>
          <w:rFonts w:cs="FrankRuehl" w:hint="cs"/>
          <w:rtl/>
        </w:rPr>
        <w:t>(בוטל).</w:t>
      </w:r>
    </w:p>
    <w:p w:rsidR="001D60FC" w:rsidRDefault="001D60FC" w:rsidP="001075DE">
      <w:pPr>
        <w:pStyle w:val="P00"/>
        <w:spacing w:before="72"/>
        <w:ind w:left="0" w:right="1134"/>
        <w:rPr>
          <w:rStyle w:val="default"/>
          <w:rFonts w:cs="FrankRuehl" w:hint="cs"/>
          <w:rtl/>
        </w:rPr>
      </w:pPr>
      <w:bookmarkStart w:id="769" w:name="Seif520"/>
      <w:bookmarkEnd w:id="769"/>
      <w:r>
        <w:rPr>
          <w:lang w:val="he-IL"/>
        </w:rPr>
        <w:pict>
          <v:rect id="_x0000_s5286" style="position:absolute;left:0;text-align:left;margin-left:464.5pt;margin-top:8.05pt;width:75.05pt;height:39.95pt;z-index:251826688" o:allowincell="f" filled="f" stroked="f" strokecolor="lime" strokeweight=".25pt">
            <v:textbox style="mso-next-textbox:#_x0000_s5286" inset="0,0,0,0">
              <w:txbxContent>
                <w:p w:rsidR="009B4666" w:rsidRDefault="009B4666">
                  <w:pPr>
                    <w:spacing w:line="160" w:lineRule="exact"/>
                    <w:jc w:val="left"/>
                    <w:rPr>
                      <w:rFonts w:cs="Miriam" w:hint="cs"/>
                      <w:szCs w:val="18"/>
                      <w:rtl/>
                    </w:rPr>
                  </w:pPr>
                  <w:r>
                    <w:rPr>
                      <w:rFonts w:cs="Miriam"/>
                      <w:szCs w:val="18"/>
                      <w:rtl/>
                    </w:rPr>
                    <w:t>י</w:t>
                  </w:r>
                  <w:r>
                    <w:rPr>
                      <w:rFonts w:cs="Miriam" w:hint="cs"/>
                      <w:szCs w:val="18"/>
                      <w:rtl/>
                    </w:rPr>
                    <w:t>ציאות מבנין צ</w:t>
                  </w:r>
                  <w:r>
                    <w:rPr>
                      <w:rFonts w:cs="Miriam"/>
                      <w:szCs w:val="18"/>
                      <w:rtl/>
                    </w:rPr>
                    <w:t>י</w:t>
                  </w:r>
                  <w:r>
                    <w:rPr>
                      <w:rFonts w:cs="Miriam" w:hint="cs"/>
                      <w:szCs w:val="18"/>
                      <w:rtl/>
                    </w:rPr>
                    <w:t>בורי</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p w:rsidR="009B4666" w:rsidRDefault="009B4666">
                  <w:pPr>
                    <w:spacing w:line="160" w:lineRule="exact"/>
                    <w:jc w:val="left"/>
                    <w:rPr>
                      <w:rFonts w:cs="Miriam"/>
                      <w:noProof/>
                      <w:szCs w:val="18"/>
                      <w:rtl/>
                    </w:rPr>
                  </w:pPr>
                  <w:r>
                    <w:rPr>
                      <w:rFonts w:cs="Miriam" w:hint="cs"/>
                      <w:szCs w:val="18"/>
                      <w:rtl/>
                    </w:rPr>
                    <w:t>תק' תשס"ה-2004</w:t>
                  </w:r>
                </w:p>
              </w:txbxContent>
            </v:textbox>
            <w10:anchorlock/>
          </v:rect>
        </w:pict>
      </w:r>
      <w:r>
        <w:rPr>
          <w:rStyle w:val="default"/>
          <w:rFonts w:cs="FrankRuehl"/>
          <w:rtl/>
        </w:rPr>
        <w:t>8.21</w:t>
      </w:r>
      <w:r>
        <w:rPr>
          <w:rStyle w:val="default"/>
          <w:rFonts w:cs="FrankRuehl"/>
          <w:rtl/>
        </w:rPr>
        <w:tab/>
      </w:r>
      <w:r>
        <w:rPr>
          <w:rStyle w:val="default"/>
          <w:rFonts w:cs="FrankRuehl" w:hint="cs"/>
          <w:rtl/>
        </w:rPr>
        <w:t>נמצאות בבנין ציבורי דרכי יציאה מיוחדות לקהל, יחולו עליהן לפי הענין הור</w:t>
      </w:r>
      <w:r>
        <w:rPr>
          <w:rStyle w:val="default"/>
          <w:rFonts w:cs="FrankRuehl"/>
          <w:rtl/>
        </w:rPr>
        <w:t>א</w:t>
      </w:r>
      <w:r>
        <w:rPr>
          <w:rStyle w:val="default"/>
          <w:rFonts w:cs="FrankRuehl" w:hint="cs"/>
          <w:rtl/>
        </w:rPr>
        <w:t>ות פרטים 8.03.02, 8.03.03, 8.04 ו-8.05.</w:t>
      </w:r>
    </w:p>
    <w:p w:rsidR="001D60FC" w:rsidRDefault="001D60FC">
      <w:pPr>
        <w:pStyle w:val="P00"/>
        <w:spacing w:before="72"/>
        <w:ind w:left="0" w:right="1134"/>
        <w:rPr>
          <w:rStyle w:val="default"/>
          <w:rFonts w:cs="FrankRuehl" w:hint="cs"/>
          <w:rtl/>
        </w:rPr>
      </w:pPr>
    </w:p>
    <w:p w:rsidR="001D60FC" w:rsidRDefault="001D60FC" w:rsidP="001075DE">
      <w:pPr>
        <w:pStyle w:val="P00"/>
        <w:spacing w:before="72"/>
        <w:ind w:left="0" w:right="1134"/>
        <w:rPr>
          <w:rStyle w:val="default"/>
          <w:rFonts w:cs="FrankRuehl" w:hint="cs"/>
          <w:rtl/>
        </w:rPr>
      </w:pPr>
      <w:r>
        <w:rPr>
          <w:lang w:val="he-IL"/>
        </w:rPr>
        <w:pict>
          <v:rect id="_x0000_s5287" style="position:absolute;left:0;text-align:left;margin-left:464.5pt;margin-top:8.05pt;width:75.05pt;height:8pt;z-index:251827712" o:allowincell="f" filled="f" stroked="f" strokecolor="lime" strokeweight=".25pt">
            <v:textbox style="mso-next-textbox:#_x0000_s5287" inset="0,0,0,0">
              <w:txbxContent>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rtl/>
        </w:rPr>
        <w:t>8.22</w:t>
      </w:r>
      <w:r>
        <w:rPr>
          <w:rStyle w:val="default"/>
          <w:rFonts w:cs="FrankRuehl"/>
          <w:rtl/>
        </w:rPr>
        <w:tab/>
      </w:r>
      <w:r>
        <w:rPr>
          <w:rStyle w:val="default"/>
          <w:rFonts w:cs="FrankRuehl" w:hint="cs"/>
          <w:rtl/>
        </w:rPr>
        <w:t>(בוטל).</w:t>
      </w:r>
    </w:p>
    <w:p w:rsidR="001D60FC" w:rsidRDefault="001D60FC" w:rsidP="001075DE">
      <w:pPr>
        <w:pStyle w:val="P00"/>
        <w:spacing w:before="72"/>
        <w:ind w:left="0" w:right="1134"/>
        <w:rPr>
          <w:rStyle w:val="default"/>
          <w:rFonts w:cs="FrankRuehl"/>
          <w:rtl/>
        </w:rPr>
      </w:pPr>
      <w:bookmarkStart w:id="770" w:name="Seif521"/>
      <w:bookmarkEnd w:id="770"/>
      <w:r>
        <w:rPr>
          <w:lang w:val="he-IL"/>
        </w:rPr>
        <w:pict>
          <v:rect id="_x0000_s5288" style="position:absolute;left:0;text-align:left;margin-left:464.5pt;margin-top:8.05pt;width:75.05pt;height:36.45pt;z-index:251828736" o:allowincell="f" filled="f" stroked="f" strokecolor="lime" strokeweight=".25pt">
            <v:textbox style="mso-next-textbox:#_x0000_s5288"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קומות ישיבה מיוחדים בבתי עינוג</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8.23</w:t>
      </w:r>
      <w:r>
        <w:rPr>
          <w:rStyle w:val="default"/>
          <w:rFonts w:cs="FrankRuehl"/>
          <w:rtl/>
        </w:rPr>
        <w:tab/>
      </w:r>
      <w:r>
        <w:rPr>
          <w:rStyle w:val="default"/>
          <w:rFonts w:cs="FrankRuehl" w:hint="cs"/>
          <w:rtl/>
        </w:rPr>
        <w:t>בתיאטרון, בבית קולנוע או בבית עינוג אחר, יותקנו מקומות ישיבה מיוחדים לנכים על פי תנאים אלה:</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שטחו של המקום המיוחד האמור לנכה יהיה לפחות 1.45 מטר על 0.90 מטר;</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לכל 150 עד 1000 מקומות ישיבה יוקצב מקום אחד לנכה כאמור בפסקה (1), ומעל 1000 מקומות ישי</w:t>
      </w:r>
      <w:r>
        <w:rPr>
          <w:rStyle w:val="default"/>
          <w:rFonts w:cs="FrankRuehl"/>
          <w:rtl/>
        </w:rPr>
        <w:t>ב</w:t>
      </w:r>
      <w:r>
        <w:rPr>
          <w:rStyle w:val="default"/>
          <w:rFonts w:cs="FrankRuehl" w:hint="cs"/>
          <w:rtl/>
        </w:rPr>
        <w:t xml:space="preserve">ה </w:t>
      </w:r>
      <w:r>
        <w:rPr>
          <w:rStyle w:val="default"/>
          <w:rFonts w:cs="FrankRuehl"/>
          <w:rtl/>
        </w:rPr>
        <w:t>–</w:t>
      </w:r>
      <w:r>
        <w:rPr>
          <w:rStyle w:val="default"/>
          <w:rFonts w:cs="FrankRuehl" w:hint="cs"/>
          <w:rtl/>
        </w:rPr>
        <w:t xml:space="preserve"> לכל 250 מקומות מקום אחד כאמור, ובלבד שבכל בנין ציבורי כאמור יותקנו לפחות שלושה מקומות ישיבה מיוחדים לנכים;</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המקומות המיוחדים האמורים יוקצבו על יד המעברים באופן שתאופשר לנכים ראות טובה ושהנכים גם לא יסתירו לאלה היושבים מאחוריהם;</w:t>
      </w:r>
    </w:p>
    <w:p w:rsidR="001D60FC" w:rsidRDefault="001D60F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המקומות המיוחדים</w:t>
      </w:r>
      <w:r>
        <w:rPr>
          <w:rStyle w:val="default"/>
          <w:rFonts w:cs="FrankRuehl"/>
          <w:rtl/>
        </w:rPr>
        <w:t xml:space="preserve"> </w:t>
      </w:r>
      <w:r>
        <w:rPr>
          <w:rStyle w:val="default"/>
          <w:rFonts w:cs="FrankRuehl" w:hint="cs"/>
          <w:rtl/>
        </w:rPr>
        <w:t>האמורים יוסדרו לרוב על ידי</w:t>
      </w:r>
      <w:r>
        <w:rPr>
          <w:rStyle w:val="default"/>
          <w:rFonts w:cs="FrankRuehl"/>
          <w:rtl/>
        </w:rPr>
        <w:t xml:space="preserve"> </w:t>
      </w:r>
      <w:r>
        <w:rPr>
          <w:rStyle w:val="default"/>
          <w:rFonts w:cs="FrankRuehl" w:hint="cs"/>
          <w:rtl/>
        </w:rPr>
        <w:t>אפשרות קיפול או סילוק מספר מתאים של כסאות קבועים באולם.</w:t>
      </w:r>
    </w:p>
    <w:p w:rsidR="001D60FC" w:rsidRDefault="001D60FC" w:rsidP="001075DE">
      <w:pPr>
        <w:pStyle w:val="P00"/>
        <w:spacing w:before="72"/>
        <w:ind w:left="0" w:right="1134"/>
        <w:rPr>
          <w:rStyle w:val="default"/>
          <w:rFonts w:cs="FrankRuehl"/>
          <w:rtl/>
        </w:rPr>
      </w:pPr>
      <w:bookmarkStart w:id="771" w:name="Seif522"/>
      <w:bookmarkEnd w:id="771"/>
      <w:r>
        <w:rPr>
          <w:lang w:val="he-IL"/>
        </w:rPr>
        <w:pict>
          <v:rect id="_x0000_s5289" style="position:absolute;left:0;text-align:left;margin-left:464.5pt;margin-top:8.05pt;width:75.05pt;height:40pt;z-index:251829760" o:allowincell="f" filled="f" stroked="f" strokecolor="lime" strokeweight=".25pt">
            <v:textbox style="mso-next-textbox:#_x0000_s5289" inset="0,0,0,0">
              <w:txbxContent>
                <w:p w:rsidR="009B4666" w:rsidRDefault="009B4666">
                  <w:pPr>
                    <w:spacing w:line="160" w:lineRule="exact"/>
                    <w:jc w:val="left"/>
                    <w:rPr>
                      <w:rFonts w:cs="Miriam"/>
                      <w:szCs w:val="18"/>
                      <w:rtl/>
                    </w:rPr>
                  </w:pPr>
                  <w:r>
                    <w:rPr>
                      <w:rFonts w:cs="Miriam"/>
                      <w:szCs w:val="18"/>
                      <w:rtl/>
                    </w:rPr>
                    <w:t>מ</w:t>
                  </w:r>
                  <w:r>
                    <w:rPr>
                      <w:rFonts w:cs="Miriam" w:hint="cs"/>
                      <w:szCs w:val="18"/>
                      <w:rtl/>
                    </w:rPr>
                    <w:t xml:space="preserve">קומות מיוחדים במסעדות </w:t>
                  </w:r>
                  <w:r>
                    <w:rPr>
                      <w:rFonts w:cs="Miriam"/>
                      <w:szCs w:val="18"/>
                      <w:rtl/>
                    </w:rPr>
                    <w:t>ו</w:t>
                  </w:r>
                  <w:r>
                    <w:rPr>
                      <w:rFonts w:cs="Miriam" w:hint="cs"/>
                      <w:szCs w:val="18"/>
                      <w:rtl/>
                    </w:rPr>
                    <w:t xml:space="preserve">חדרי אוכל </w:t>
                  </w:r>
                </w:p>
                <w:p w:rsidR="009B4666" w:rsidRDefault="009B4666">
                  <w:pPr>
                    <w:spacing w:line="160" w:lineRule="exact"/>
                    <w:jc w:val="left"/>
                    <w:rPr>
                      <w:rFonts w:cs="Miriam" w:hint="cs"/>
                      <w:szCs w:val="18"/>
                      <w:rtl/>
                    </w:rPr>
                  </w:pPr>
                  <w:r>
                    <w:rPr>
                      <w:rFonts w:cs="Miriam"/>
                      <w:szCs w:val="18"/>
                      <w:rtl/>
                    </w:rPr>
                    <w:t>צ</w:t>
                  </w:r>
                  <w:r>
                    <w:rPr>
                      <w:rFonts w:cs="Miriam" w:hint="cs"/>
                      <w:szCs w:val="18"/>
                      <w:rtl/>
                    </w:rPr>
                    <w:t>יבוריים</w:t>
                  </w:r>
                </w:p>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5) </w:t>
                  </w:r>
                  <w:r>
                    <w:rPr>
                      <w:rFonts w:cs="Miriam"/>
                      <w:szCs w:val="18"/>
                      <w:rtl/>
                    </w:rPr>
                    <w:br/>
                  </w:r>
                  <w:r>
                    <w:rPr>
                      <w:rFonts w:cs="Miriam" w:hint="cs"/>
                      <w:szCs w:val="18"/>
                      <w:rtl/>
                    </w:rPr>
                    <w:t>תשל"א-1971</w:t>
                  </w:r>
                </w:p>
              </w:txbxContent>
            </v:textbox>
            <w10:anchorlock/>
          </v:rect>
        </w:pict>
      </w:r>
      <w:r>
        <w:rPr>
          <w:rStyle w:val="default"/>
          <w:rFonts w:cs="FrankRuehl"/>
          <w:rtl/>
        </w:rPr>
        <w:t>8.24</w:t>
      </w:r>
      <w:r>
        <w:rPr>
          <w:rStyle w:val="default"/>
          <w:rFonts w:cs="FrankRuehl"/>
          <w:rtl/>
        </w:rPr>
        <w:tab/>
      </w:r>
      <w:r>
        <w:rPr>
          <w:rStyle w:val="default"/>
          <w:rFonts w:cs="FrankRuehl" w:hint="cs"/>
          <w:rtl/>
        </w:rPr>
        <w:t>במסעדה וכדומה, שבגדר בנין ציבורי ב' ויש בהם שירות עצמי, יותקנו לפחות שני מקומות מיוחדים לנכים ליד מקום חלוקת האוכל,</w:t>
      </w:r>
      <w:r>
        <w:rPr>
          <w:rtl/>
        </w:rPr>
        <w:t> </w:t>
      </w:r>
      <w:r>
        <w:rPr>
          <w:rStyle w:val="default"/>
          <w:rFonts w:cs="FrankRuehl"/>
          <w:rtl/>
        </w:rPr>
        <w:t xml:space="preserve"> </w:t>
      </w:r>
      <w:r>
        <w:rPr>
          <w:rStyle w:val="default"/>
          <w:rFonts w:cs="FrankRuehl" w:hint="cs"/>
          <w:rtl/>
        </w:rPr>
        <w:t>של</w:t>
      </w:r>
      <w:r>
        <w:rPr>
          <w:rStyle w:val="default"/>
          <w:rFonts w:cs="FrankRuehl"/>
          <w:rtl/>
        </w:rPr>
        <w:t>ג</w:t>
      </w:r>
      <w:r>
        <w:rPr>
          <w:rStyle w:val="default"/>
          <w:rFonts w:cs="FrankRuehl" w:hint="cs"/>
          <w:rtl/>
        </w:rPr>
        <w:t>ביהם יתמלאו התנאים הבאים: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הגובה של המקומות האמורים לא יעלה על 80 ס"מ מעל פני הרצפה;</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מתחתם יהיה חלל ריק בעומק של 70 ס"מ וברוחב של 80 ס"מ לפחות;</w:t>
      </w:r>
    </w:p>
    <w:p w:rsidR="001D60FC" w:rsidRDefault="001D60F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הגישה אליהם תהיה חפשית ונוחה.</w:t>
      </w:r>
    </w:p>
    <w:p w:rsidR="001D60FC" w:rsidRDefault="001D60FC" w:rsidP="001075DE">
      <w:pPr>
        <w:pStyle w:val="P00"/>
        <w:spacing w:before="72"/>
        <w:ind w:left="0" w:right="1134"/>
        <w:rPr>
          <w:rStyle w:val="default"/>
          <w:rFonts w:cs="FrankRuehl"/>
          <w:rtl/>
        </w:rPr>
      </w:pPr>
      <w:bookmarkStart w:id="772" w:name="Seif540"/>
      <w:bookmarkEnd w:id="772"/>
      <w:r>
        <w:rPr>
          <w:lang w:val="he-IL"/>
        </w:rPr>
        <w:pict>
          <v:rect id="_x0000_s5353" style="position:absolute;left:0;text-align:left;margin-left:464.5pt;margin-top:8.05pt;width:75.05pt;height:24pt;z-index:251866624"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י</w:t>
                  </w:r>
                  <w:r>
                    <w:rPr>
                      <w:rFonts w:cs="Miriam" w:hint="cs"/>
                      <w:szCs w:val="18"/>
                      <w:rtl/>
                    </w:rPr>
                    <w:t>חידה מיוחדת</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8.25</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חידה מיוחדת יתקיימו הוראות סעיף זה, כמפורט להלן:</w:t>
      </w:r>
    </w:p>
    <w:p w:rsidR="001D60FC" w:rsidRDefault="001D60F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הרוחב החופשי בפתח ליחידה המיוחדת ובפתחים שבתוכה לא יפחת מ-80 ס"מ;</w:t>
      </w:r>
    </w:p>
    <w:p w:rsidR="001D60FC" w:rsidRDefault="001D60F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יהיה מפתן בדלת, הוא לא יתרומם יותר מ-2 ס"מ מעל הרצפה משני הצדדים; למפתן יהיו שיפועים בצד המוגבה מסביבתו בנטיה מרבית של 50%;</w:t>
      </w:r>
    </w:p>
    <w:p w:rsidR="001D60FC" w:rsidRDefault="001D60F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ר</w:t>
      </w:r>
      <w:r>
        <w:rPr>
          <w:rStyle w:val="default"/>
          <w:rFonts w:cs="FrankRuehl" w:hint="cs"/>
          <w:rtl/>
        </w:rPr>
        <w:t>וחב כנף הדלת, יורכב בגובה הידית הרגילה, מוט אופקי שיאפשר סגירתה על ידי משיכתה בידי נכה בכסא גלגלים; מרחק הידית מציר הדלת יהיה בין 5 ל-8 ס"מ;</w:t>
      </w:r>
    </w:p>
    <w:p w:rsidR="001D60FC" w:rsidRDefault="001D60FC">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השירותים של יחידות מיוחדות (להלן </w:t>
      </w:r>
      <w:r>
        <w:rPr>
          <w:rStyle w:val="default"/>
          <w:rFonts w:cs="FrankRuehl"/>
          <w:rtl/>
        </w:rPr>
        <w:t>–</w:t>
      </w:r>
      <w:r>
        <w:rPr>
          <w:rStyle w:val="default"/>
          <w:rFonts w:cs="FrankRuehl" w:hint="cs"/>
          <w:rtl/>
        </w:rPr>
        <w:t xml:space="preserve"> השירותים</w:t>
      </w:r>
      <w:r>
        <w:rPr>
          <w:rtl/>
        </w:rPr>
        <w:t> </w:t>
      </w:r>
      <w:r>
        <w:rPr>
          <w:rStyle w:val="default"/>
          <w:rFonts w:cs="FrankRuehl"/>
          <w:rtl/>
        </w:rPr>
        <w:t xml:space="preserve"> </w:t>
      </w:r>
      <w:r>
        <w:rPr>
          <w:rStyle w:val="default"/>
          <w:rFonts w:cs="FrankRuehl" w:hint="cs"/>
          <w:rtl/>
        </w:rPr>
        <w:t>המיוחדים), יהיו כמפורט להלן:</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יכול שהשירותים המיוחדים יהיו צמ</w:t>
      </w:r>
      <w:r>
        <w:rPr>
          <w:rStyle w:val="default"/>
          <w:rFonts w:cs="FrankRuehl"/>
          <w:rtl/>
        </w:rPr>
        <w:t>ו</w:t>
      </w:r>
      <w:r>
        <w:rPr>
          <w:rStyle w:val="default"/>
          <w:rFonts w:cs="FrankRuehl" w:hint="cs"/>
          <w:rtl/>
        </w:rPr>
        <w:t>דים ליחידה</w:t>
      </w:r>
      <w:r>
        <w:rPr>
          <w:rStyle w:val="default"/>
          <w:rFonts w:cs="FrankRuehl"/>
          <w:rtl/>
        </w:rPr>
        <w:t xml:space="preserve"> </w:t>
      </w:r>
      <w:r>
        <w:rPr>
          <w:rStyle w:val="default"/>
          <w:rFonts w:cs="FrankRuehl" w:hint="cs"/>
          <w:rtl/>
        </w:rPr>
        <w:t>המיוחדת אך הדבר אינו הכרחי;</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דלת השירותים המיוחדים תיפתח החוצה. ויכול שתיפתח גם פנימה אם תתאפשר גם פתיחתה החוצה, וזאת שלא</w:t>
      </w:r>
      <w:r>
        <w:rPr>
          <w:rStyle w:val="default"/>
          <w:rFonts w:cs="FrankRuehl"/>
          <w:rtl/>
        </w:rPr>
        <w:t xml:space="preserve"> </w:t>
      </w:r>
      <w:r>
        <w:rPr>
          <w:rStyle w:val="default"/>
          <w:rFonts w:cs="FrankRuehl" w:hint="cs"/>
          <w:rtl/>
        </w:rPr>
        <w:t>באמצעות צירי פנדל; כיוון הפתיחה יאפשר גישה נוחה לאגף הלינה;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תותר התקנת דלת הנפתחת בגרירה במקביל לקיר, כשהיא מותקנ</w:t>
      </w:r>
      <w:r>
        <w:rPr>
          <w:rStyle w:val="default"/>
          <w:rFonts w:cs="FrankRuehl"/>
          <w:rtl/>
        </w:rPr>
        <w:t>ת</w:t>
      </w:r>
      <w:r>
        <w:rPr>
          <w:rStyle w:val="default"/>
          <w:rFonts w:cs="FrankRuehl" w:hint="cs"/>
          <w:rtl/>
        </w:rPr>
        <w:t xml:space="preserve"> על גבי מסילה הקבועה במשקוף העליון, ובלבד</w:t>
      </w:r>
      <w:r>
        <w:rPr>
          <w:rStyle w:val="default"/>
          <w:rFonts w:cs="FrankRuehl"/>
          <w:rtl/>
        </w:rPr>
        <w:t xml:space="preserve"> </w:t>
      </w:r>
      <w:r>
        <w:rPr>
          <w:rStyle w:val="default"/>
          <w:rFonts w:cs="FrankRuehl" w:hint="cs"/>
          <w:rtl/>
        </w:rPr>
        <w:t>שיישמר פתח אור של 80 ס"מ לפחות;</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המרחק בין המישור החיצוני של כנף הדלת ובין הקיר ממול, יהיה 1.20 מטרים לפחות; ואם מוצב ארון מול הדלת, תיפתח דלת הארון בגרירה, והמרחק בין המישור החיצוני של כנף הדלת ובין דלתות האר</w:t>
      </w:r>
      <w:r>
        <w:rPr>
          <w:rStyle w:val="default"/>
          <w:rFonts w:cs="FrankRuehl"/>
          <w:rtl/>
        </w:rPr>
        <w:t>ו</w:t>
      </w:r>
      <w:r>
        <w:rPr>
          <w:rStyle w:val="default"/>
          <w:rFonts w:cs="FrankRuehl" w:hint="cs"/>
          <w:rtl/>
        </w:rPr>
        <w:t>ן יהיה 1.15 מטרים לפחות;</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בשירותים המיוחדים יותקנו אסלה, כיור רחצה וכן</w:t>
      </w:r>
      <w:r>
        <w:rPr>
          <w:rStyle w:val="default"/>
          <w:rFonts w:cs="FrankRuehl"/>
          <w:rtl/>
        </w:rPr>
        <w:t xml:space="preserve"> </w:t>
      </w:r>
      <w:r>
        <w:rPr>
          <w:rStyle w:val="default"/>
          <w:rFonts w:cs="FrankRuehl" w:hint="cs"/>
          <w:rtl/>
        </w:rPr>
        <w:t>מקלחת או אמבטיה או שתיהן;</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 קבועות השרברבות על אבזריהן יותקנו כך שיוותר מרחב חופשי בקוטר מעגל של 1.40 מ' לפחות, ממפלס הרצפה עד לגובה 65 ס"מ מעל הרצפה;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רצפת השירותים המיוחד</w:t>
      </w:r>
      <w:r>
        <w:rPr>
          <w:rStyle w:val="default"/>
          <w:rFonts w:cs="FrankRuehl"/>
          <w:rtl/>
        </w:rPr>
        <w:t>י</w:t>
      </w:r>
      <w:r>
        <w:rPr>
          <w:rStyle w:val="default"/>
          <w:rFonts w:cs="FrankRuehl" w:hint="cs"/>
          <w:rtl/>
        </w:rPr>
        <w:t>ם תהיה עשויה מחומר מונע החלקה;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ברצפת השירותים המיוחדים יהיה נקז; ואם הם צמודים למקלחת תשמש הרצפה בשעת הצורך, כאגן ניקוז של</w:t>
      </w:r>
      <w:r>
        <w:rPr>
          <w:rtl/>
        </w:rPr>
        <w:t> </w:t>
      </w:r>
      <w:r>
        <w:rPr>
          <w:rStyle w:val="default"/>
          <w:rFonts w:cs="FrankRuehl"/>
          <w:rtl/>
        </w:rPr>
        <w:t xml:space="preserve"> </w:t>
      </w:r>
      <w:r>
        <w:rPr>
          <w:rStyle w:val="default"/>
          <w:rFonts w:cs="FrankRuehl" w:hint="cs"/>
          <w:rtl/>
        </w:rPr>
        <w:t>המקלחת; ברצפה יהיו שיפועים של כ-1.5% לניקוז מהיר;</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האמבטיה תהא במידות 1.60 </w:t>
      </w:r>
      <w:r>
        <w:rPr>
          <w:rStyle w:val="default"/>
          <w:rFonts w:cs="FrankRuehl"/>
        </w:rPr>
        <w:t>X</w:t>
      </w:r>
      <w:r>
        <w:rPr>
          <w:rStyle w:val="default"/>
          <w:rFonts w:cs="FrankRuehl"/>
          <w:rtl/>
        </w:rPr>
        <w:t xml:space="preserve"> 0.70 </w:t>
      </w:r>
      <w:r>
        <w:rPr>
          <w:rStyle w:val="default"/>
          <w:rFonts w:cs="FrankRuehl" w:hint="cs"/>
          <w:rtl/>
        </w:rPr>
        <w:t>מ' לפחות;</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במ</w:t>
      </w:r>
      <w:r>
        <w:rPr>
          <w:rStyle w:val="default"/>
          <w:rFonts w:cs="FrankRuehl"/>
          <w:rtl/>
        </w:rPr>
        <w:t>י</w:t>
      </w:r>
      <w:r>
        <w:rPr>
          <w:rStyle w:val="default"/>
          <w:rFonts w:cs="FrankRuehl" w:hint="cs"/>
          <w:rtl/>
        </w:rPr>
        <w:t>דת האפשר יותקן בצד המעוגל של האמבטיה משטח אופקי באורך 60 ס"מ, לכל רוחבה וגובהה של האמבטיה; המשטח יותקן כך שיתאפשר מעבר מכסא גלגלים שיעמוד</w:t>
      </w:r>
      <w:r>
        <w:rPr>
          <w:rtl/>
        </w:rPr>
        <w:t> </w:t>
      </w:r>
      <w:r>
        <w:rPr>
          <w:rStyle w:val="default"/>
          <w:rFonts w:cs="FrankRuehl"/>
          <w:rtl/>
        </w:rPr>
        <w:t xml:space="preserve"> </w:t>
      </w:r>
      <w:r>
        <w:rPr>
          <w:rStyle w:val="default"/>
          <w:rFonts w:cs="FrankRuehl" w:hint="cs"/>
          <w:rtl/>
        </w:rPr>
        <w:t>בצמוד ובמקביל לאמבטיה, אל המשטח ובחזרה;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 xml:space="preserve">במקלחת יהיה שטח הרצפה 1.30 </w:t>
      </w:r>
      <w:r>
        <w:rPr>
          <w:rStyle w:val="default"/>
          <w:rFonts w:cs="FrankRuehl"/>
        </w:rPr>
        <w:t>X</w:t>
      </w:r>
      <w:r>
        <w:rPr>
          <w:rStyle w:val="default"/>
          <w:rFonts w:cs="FrankRuehl"/>
          <w:rtl/>
        </w:rPr>
        <w:t xml:space="preserve"> 0.90 </w:t>
      </w:r>
      <w:r>
        <w:rPr>
          <w:rStyle w:val="default"/>
          <w:rFonts w:cs="FrankRuehl" w:hint="cs"/>
          <w:rtl/>
        </w:rPr>
        <w:t>מטר לפחות והוא לא יהיה חלק של המרחב ה</w:t>
      </w:r>
      <w:r>
        <w:rPr>
          <w:rStyle w:val="default"/>
          <w:rFonts w:cs="FrankRuehl"/>
          <w:rtl/>
        </w:rPr>
        <w:t>ח</w:t>
      </w:r>
      <w:r>
        <w:rPr>
          <w:rStyle w:val="default"/>
          <w:rFonts w:cs="FrankRuehl" w:hint="cs"/>
          <w:rtl/>
        </w:rPr>
        <w:t>ופשי האמור בפסקת משנה (ו); בכניסה למקלחת לא יהא כל סף או מכשול ברצפה;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אסלה תהא מסוג מונובלוק; ציר האסלה יהא 45 ס"מ מהקיר הסמוך. הקצה הקדמי של האסלה יהא 70 ס"מ מהקיר שבגב האסלה; גובה האסלה יהא מ-42 עד 45 ס"מ מהרצפה; בצד האסלה, המרוחק מהקיר המקביל לציר</w:t>
      </w:r>
      <w:r>
        <w:rPr>
          <w:rStyle w:val="default"/>
          <w:rFonts w:cs="FrankRuehl"/>
          <w:rtl/>
        </w:rPr>
        <w:t xml:space="preserve"> </w:t>
      </w:r>
      <w:r>
        <w:rPr>
          <w:rStyle w:val="default"/>
          <w:rFonts w:cs="FrankRuehl" w:hint="cs"/>
          <w:rtl/>
        </w:rPr>
        <w:t>האורך שלה, יוותר מרחב חופשי ברוחב 85 ס"מ לפחות;</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מוטות אחיזה מתקפלים או ניתנים לפירוק, ונוחים לאחיזה, בקוטר שלא יהיה קטן מ-25 מילימטר ולא גדול מ-40 מילימטר, יותקנו כלהלן:</w:t>
      </w:r>
    </w:p>
    <w:p w:rsidR="001D60FC" w:rsidRDefault="001D60FC">
      <w:pPr>
        <w:pStyle w:val="P33"/>
        <w:spacing w:before="72"/>
        <w:ind w:left="1474" w:right="1134"/>
        <w:rPr>
          <w:rStyle w:val="default"/>
          <w:rFonts w:cs="FrankRuehl"/>
          <w:rtl/>
        </w:rPr>
      </w:pPr>
      <w:r>
        <w:rPr>
          <w:lang w:val="he-IL"/>
        </w:rPr>
        <w:pict>
          <v:rect id="_x0000_s5354" style="position:absolute;left:0;text-align:left;margin-left:464.5pt;margin-top:8.05pt;width:75.05pt;height:8pt;z-index:251867648"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מוטות אחיזה הצמודים לאסלה יותקנו כמפורט </w:t>
      </w:r>
      <w:r>
        <w:rPr>
          <w:rStyle w:val="default"/>
          <w:rFonts w:cs="FrankRuehl"/>
          <w:rtl/>
        </w:rPr>
        <w:t>ב</w:t>
      </w:r>
      <w:r>
        <w:rPr>
          <w:rStyle w:val="default"/>
          <w:rFonts w:cs="FrankRuehl" w:hint="cs"/>
          <w:rtl/>
        </w:rPr>
        <w:t>פרט 8.13(ו);</w:t>
      </w:r>
    </w:p>
    <w:p w:rsidR="001D60FC" w:rsidRDefault="001D60FC">
      <w:pPr>
        <w:pStyle w:val="P33"/>
        <w:spacing w:before="72"/>
        <w:ind w:left="1474" w:right="1134"/>
        <w:rPr>
          <w:rStyle w:val="default"/>
          <w:rFonts w:cs="FrankRuehl"/>
          <w:rtl/>
        </w:rPr>
      </w:pPr>
      <w:r>
        <w:rPr>
          <w:lang w:val="he-IL"/>
        </w:rPr>
        <w:pict>
          <v:rect id="_x0000_s5355" style="position:absolute;left:0;text-align:left;margin-left:464.5pt;margin-top:8.05pt;width:75.05pt;height:8pt;z-index:251868672" o:allowincell="f" filled="f" stroked="f" strokecolor="lime" strokeweight=".25pt">
            <v:textbox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(בוטלה);</w:t>
      </w:r>
    </w:p>
    <w:p w:rsidR="001D60FC" w:rsidRDefault="001D60FC">
      <w:pPr>
        <w:pStyle w:val="P33"/>
        <w:spacing w:before="72"/>
        <w:ind w:left="1474" w:right="1134"/>
        <w:rPr>
          <w:rStyle w:val="default"/>
          <w:rFonts w:cs="FrankRuehl"/>
          <w:rtl/>
        </w:rPr>
      </w:pPr>
      <w:r>
        <w:rPr>
          <w:lang w:val="he-IL"/>
        </w:rPr>
        <w:pict>
          <v:rect id="_x0000_s5356" style="position:absolute;left:0;text-align:left;margin-left:464.5pt;margin-top:8.05pt;width:75.05pt;height:8pt;z-index:251869696"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szCs w:val="18"/>
                      <w:rtl/>
                    </w:rPr>
                    <w:t>ת</w:t>
                  </w:r>
                  <w:r>
                    <w:rPr>
                      <w:rFonts w:cs="Miriam" w:hint="cs"/>
                      <w:szCs w:val="18"/>
                      <w:rtl/>
                    </w:rPr>
                    <w:t>ק'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(בוטלה);</w:t>
      </w:r>
    </w:p>
    <w:p w:rsidR="001D60FC" w:rsidRDefault="001D60FC">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בקיר המקלחת יותקן מוט אנכי אחד לפחות, באורך 80 ס"מ לפחות, קצהו התחתון של המוט יהיה בגובה 85 ס"מ מהרצפה;</w:t>
      </w:r>
    </w:p>
    <w:p w:rsidR="001D60FC" w:rsidRDefault="001D60FC">
      <w:pPr>
        <w:pStyle w:val="P33"/>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בקיר המקלחת יותקן מוט אופקי אחד לפחות,</w:t>
      </w:r>
      <w:r>
        <w:rPr>
          <w:rStyle w:val="default"/>
          <w:rFonts w:cs="FrankRuehl"/>
          <w:rtl/>
        </w:rPr>
        <w:t xml:space="preserve"> </w:t>
      </w:r>
      <w:r>
        <w:rPr>
          <w:rStyle w:val="default"/>
          <w:rFonts w:cs="FrankRuehl" w:hint="cs"/>
          <w:rtl/>
        </w:rPr>
        <w:t xml:space="preserve">באורך 50 ס"מ, ובגובה 85 ס"מ </w:t>
      </w:r>
      <w:r>
        <w:rPr>
          <w:rStyle w:val="default"/>
          <w:rFonts w:cs="FrankRuehl"/>
          <w:rtl/>
        </w:rPr>
        <w:t>מ</w:t>
      </w:r>
      <w:r>
        <w:rPr>
          <w:rStyle w:val="default"/>
          <w:rFonts w:cs="FrankRuehl" w:hint="cs"/>
          <w:rtl/>
        </w:rPr>
        <w:t>הרצפה;</w:t>
      </w:r>
    </w:p>
    <w:p w:rsidR="001D60FC" w:rsidRDefault="001D60FC">
      <w:pPr>
        <w:pStyle w:val="P33"/>
        <w:spacing w:before="72"/>
        <w:ind w:left="147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בקיר המקביל לרוחב האמבטיה, בצמוד למשטח המתואר בפסקה (י), יותקן מוט אופקי באורך 50 ס"מ ובגובה 85 ס"מ מהרצפה;</w:t>
      </w:r>
    </w:p>
    <w:p w:rsidR="001D60FC" w:rsidRDefault="001D60FC">
      <w:pPr>
        <w:pStyle w:val="P33"/>
        <w:spacing w:before="72"/>
        <w:ind w:left="147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בקיר המקביל לאורך האמבטיה יותקן מוט אופקי, ניצב למוט המתואר בפסקת משנה</w:t>
      </w:r>
      <w:r>
        <w:rPr>
          <w:rStyle w:val="default"/>
          <w:rFonts w:cs="FrankRuehl"/>
          <w:rtl/>
        </w:rPr>
        <w:t xml:space="preserve"> (6), </w:t>
      </w:r>
      <w:r>
        <w:rPr>
          <w:rStyle w:val="default"/>
          <w:rFonts w:cs="FrankRuehl" w:hint="cs"/>
          <w:rtl/>
        </w:rPr>
        <w:t>באורך 50 ס"מ ובגובה 85 ס"מ מהרצפה;</w:t>
      </w:r>
    </w:p>
    <w:p w:rsidR="001D60FC" w:rsidRDefault="001D60FC">
      <w:pPr>
        <w:pStyle w:val="P33"/>
        <w:spacing w:before="72"/>
        <w:ind w:left="147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בקיר הצמוד לאורך האמבטיה, יותקן מוט אלכסוני באורך של 120 ס"מ; קצהו העליון יהיה בראש</w:t>
      </w:r>
      <w:r>
        <w:rPr>
          <w:rtl/>
        </w:rPr>
        <w:t> </w:t>
      </w:r>
      <w:r>
        <w:rPr>
          <w:rStyle w:val="default"/>
          <w:rFonts w:cs="FrankRuehl"/>
          <w:rtl/>
        </w:rPr>
        <w:t xml:space="preserve"> </w:t>
      </w:r>
      <w:r>
        <w:rPr>
          <w:rStyle w:val="default"/>
          <w:rFonts w:cs="FrankRuehl" w:hint="cs"/>
          <w:rtl/>
        </w:rPr>
        <w:t>האמבטיה, בגובה 70 ס"מ מהרצפה וקצהו התחתון יהיה בגובה 5 ס"מ מעל דופן האמבטיה;</w:t>
      </w:r>
    </w:p>
    <w:p w:rsidR="001D60FC" w:rsidRDefault="001D60FC">
      <w:pPr>
        <w:pStyle w:val="P33"/>
        <w:spacing w:before="72"/>
        <w:ind w:left="147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על הקיר, בקצה החופשי של המשטח המתואר בפסקה (י</w:t>
      </w:r>
      <w:r>
        <w:rPr>
          <w:rStyle w:val="default"/>
          <w:rFonts w:cs="FrankRuehl"/>
          <w:rtl/>
        </w:rPr>
        <w:t xml:space="preserve">) </w:t>
      </w:r>
      <w:r>
        <w:rPr>
          <w:rStyle w:val="default"/>
          <w:rFonts w:cs="FrankRuehl" w:hint="cs"/>
          <w:rtl/>
        </w:rPr>
        <w:t>יותקן מוט אנכי באורך 80 ס"מ לפחות; קצהו התחתון של המוט יהיה בגובה 85 ס"מ מהרצפה. המוט האמור יכול שישמש גם במקום המוט המתואר בפסקת משנה (4);</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הברזים יהיו ברזי ידית ויותקנו כך שיהיו גם בהישג ידו של משתמש היושב בכסא גלגלים; ברז הכיור לא יורכב לקיר אלא ל</w:t>
      </w:r>
      <w:r>
        <w:rPr>
          <w:rStyle w:val="default"/>
          <w:rFonts w:cs="FrankRuehl"/>
          <w:rtl/>
        </w:rPr>
        <w:t>כ</w:t>
      </w:r>
      <w:r>
        <w:rPr>
          <w:rStyle w:val="default"/>
          <w:rFonts w:cs="FrankRuehl" w:hint="cs"/>
          <w:rtl/>
        </w:rPr>
        <w:t>יור עצמו או למשטח אופקי הצמוד לו;</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במקלחת ובאמבטיה יותקנו הברזים בהישג ידו של המשתמש; כל ברז יספק מים חמים וקרים למשטף מזרם, עם צינור גמיש, שיורכב על מוט אנכי באופן שניתן לקבוע גובהו וכיוונו בידי המשתמש; במקרה הצורך יותקן ברז נפרד</w:t>
      </w:r>
      <w:r>
        <w:rPr>
          <w:rStyle w:val="default"/>
          <w:rFonts w:cs="FrankRuehl"/>
          <w:rtl/>
        </w:rPr>
        <w:t xml:space="preserve"> </w:t>
      </w:r>
      <w:r>
        <w:rPr>
          <w:rStyle w:val="default"/>
          <w:rFonts w:cs="FrankRuehl" w:hint="cs"/>
          <w:rtl/>
        </w:rPr>
        <w:t>לאמבטיה וברז למתרחץ</w:t>
      </w:r>
      <w:r>
        <w:rPr>
          <w:rStyle w:val="default"/>
          <w:rFonts w:cs="FrankRuehl"/>
          <w:rtl/>
        </w:rPr>
        <w:t xml:space="preserve"> </w:t>
      </w:r>
      <w:r>
        <w:rPr>
          <w:rStyle w:val="default"/>
          <w:rFonts w:cs="FrankRuehl" w:hint="cs"/>
          <w:rtl/>
        </w:rPr>
        <w:t>במקלחת שמחוץ לאמבטיה;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טז)</w:t>
      </w:r>
      <w:r>
        <w:rPr>
          <w:rStyle w:val="default"/>
          <w:rFonts w:cs="FrankRuehl"/>
          <w:rtl/>
        </w:rPr>
        <w:tab/>
      </w:r>
      <w:r>
        <w:rPr>
          <w:rStyle w:val="default"/>
          <w:rFonts w:cs="FrankRuehl" w:hint="cs"/>
          <w:rtl/>
        </w:rPr>
        <w:t>גובהו העליון של כיור יהיה בין - 82 ס"מ ל-87 ס"מ מן הרצפה;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יז)</w:t>
      </w:r>
      <w:r>
        <w:rPr>
          <w:rStyle w:val="default"/>
          <w:rFonts w:cs="FrankRuehl"/>
          <w:rtl/>
        </w:rPr>
        <w:tab/>
      </w:r>
      <w:r>
        <w:rPr>
          <w:rStyle w:val="default"/>
          <w:rFonts w:cs="FrankRuehl" w:hint="cs"/>
          <w:rtl/>
        </w:rPr>
        <w:t>מתחת לכיור יישמר חלל חופשי עד לגובה 65 ס"מ מהרצפה;</w:t>
      </w:r>
    </w:p>
    <w:p w:rsidR="001D60FC" w:rsidRDefault="001D60FC">
      <w:pPr>
        <w:pStyle w:val="P22"/>
        <w:spacing w:before="72"/>
        <w:ind w:left="1021" w:right="1134"/>
        <w:rPr>
          <w:rStyle w:val="default"/>
          <w:rFonts w:cs="FrankRuehl"/>
          <w:rtl/>
        </w:rPr>
      </w:pPr>
      <w:r>
        <w:rPr>
          <w:rStyle w:val="default"/>
          <w:rFonts w:cs="FrankRuehl"/>
          <w:rtl/>
        </w:rPr>
        <w:t>(</w:t>
      </w:r>
      <w:r>
        <w:rPr>
          <w:rStyle w:val="default"/>
          <w:rFonts w:cs="FrankRuehl" w:hint="cs"/>
          <w:rtl/>
        </w:rPr>
        <w:t>יח)</w:t>
      </w:r>
      <w:r>
        <w:rPr>
          <w:rStyle w:val="default"/>
          <w:rFonts w:cs="FrankRuehl"/>
          <w:rtl/>
        </w:rPr>
        <w:tab/>
      </w:r>
      <w:r>
        <w:rPr>
          <w:rStyle w:val="default"/>
          <w:rFonts w:cs="FrankRuehl" w:hint="cs"/>
          <w:rtl/>
        </w:rPr>
        <w:t>מעל לכיור תותקן מראה שגובהה התחתון יהיה 90 ס"מ מהרצפה וגובהה העליון יהיה 175 ס"מ לפחות מהרצפה;</w:t>
      </w:r>
    </w:p>
    <w:p w:rsidR="001D60FC" w:rsidRDefault="001D60FC">
      <w:pPr>
        <w:pStyle w:val="P22"/>
        <w:spacing w:before="72"/>
        <w:ind w:left="1021" w:right="1134"/>
        <w:rPr>
          <w:rStyle w:val="default"/>
          <w:rFonts w:cs="FrankRuehl" w:hint="cs"/>
          <w:rtl/>
        </w:rPr>
      </w:pPr>
      <w:r>
        <w:rPr>
          <w:rStyle w:val="default"/>
          <w:rFonts w:cs="FrankRuehl"/>
          <w:rtl/>
        </w:rPr>
        <w:t>(</w:t>
      </w:r>
      <w:r>
        <w:rPr>
          <w:rStyle w:val="default"/>
          <w:rFonts w:cs="FrankRuehl" w:hint="cs"/>
          <w:rtl/>
        </w:rPr>
        <w:t>יט)</w:t>
      </w:r>
      <w:r>
        <w:rPr>
          <w:rStyle w:val="default"/>
          <w:rFonts w:cs="FrankRuehl"/>
          <w:rtl/>
        </w:rPr>
        <w:tab/>
      </w:r>
      <w:r>
        <w:rPr>
          <w:rStyle w:val="default"/>
          <w:rFonts w:cs="FrankRuehl" w:hint="cs"/>
          <w:rtl/>
        </w:rPr>
        <w:t>אבזרי העז</w:t>
      </w:r>
      <w:r>
        <w:rPr>
          <w:rStyle w:val="default"/>
          <w:rFonts w:cs="FrankRuehl"/>
          <w:rtl/>
        </w:rPr>
        <w:t>ר</w:t>
      </w:r>
      <w:r>
        <w:rPr>
          <w:rStyle w:val="default"/>
          <w:rFonts w:cs="FrankRuehl" w:hint="cs"/>
          <w:rtl/>
        </w:rPr>
        <w:t>, כגון מתלי מגבות, מחזיקי נייר, מיבשי</w:t>
      </w:r>
      <w:r>
        <w:rPr>
          <w:rStyle w:val="default"/>
          <w:rFonts w:cs="FrankRuehl"/>
          <w:rtl/>
        </w:rPr>
        <w:t xml:space="preserve"> </w:t>
      </w:r>
      <w:r>
        <w:rPr>
          <w:rStyle w:val="default"/>
          <w:rFonts w:cs="FrankRuehl" w:hint="cs"/>
          <w:rtl/>
        </w:rPr>
        <w:t>שיער וכיוצא באלה, יותקנו כך שיהיו בהישג ידו של היושב בכסא גלגלים.</w:t>
      </w:r>
    </w:p>
    <w:p w:rsidR="001D60FC" w:rsidRDefault="001D60FC">
      <w:pPr>
        <w:pStyle w:val="header-2"/>
        <w:ind w:left="0" w:right="1134"/>
        <w:rPr>
          <w:rFonts w:hint="cs"/>
          <w:rtl/>
        </w:rPr>
      </w:pPr>
      <w:bookmarkStart w:id="773" w:name="hed2145"/>
      <w:bookmarkEnd w:id="773"/>
      <w:r>
        <w:rPr>
          <w:rtl/>
          <w:lang w:val="he-IL"/>
        </w:rPr>
        <w:pict>
          <v:shape id="_x0000_s5420" type="#_x0000_t202" style="position:absolute;left:0;text-align:left;margin-left:470.25pt;margin-top:15.1pt;width:1in;height:11.2pt;z-index:251923968" filled="f" stroked="f">
            <v:textbox inset="1mm,0,1mm,0">
              <w:txbxContent>
                <w:p w:rsidR="009B4666" w:rsidRDefault="009B4666">
                  <w:pPr>
                    <w:spacing w:line="160" w:lineRule="exact"/>
                    <w:jc w:val="left"/>
                    <w:rPr>
                      <w:rFonts w:cs="Miriam" w:hint="cs"/>
                      <w:szCs w:val="18"/>
                      <w:rtl/>
                    </w:rPr>
                  </w:pPr>
                  <w:r>
                    <w:rPr>
                      <w:rFonts w:cs="Miriam" w:hint="cs"/>
                      <w:szCs w:val="18"/>
                      <w:rtl/>
                    </w:rPr>
                    <w:t>תק' תשס"ה-2004</w:t>
                  </w:r>
                </w:p>
              </w:txbxContent>
            </v:textbox>
            <w10:anchorlock/>
          </v:shape>
        </w:pict>
      </w:r>
      <w:r>
        <w:rPr>
          <w:rFonts w:hint="cs"/>
          <w:rtl/>
        </w:rPr>
        <w:t xml:space="preserve">סימן ה': סידורים מיוחדים לנכים בבנין ציבורי </w:t>
      </w:r>
      <w:r>
        <w:rPr>
          <w:rtl/>
        </w:rPr>
        <w:t>–</w:t>
      </w:r>
      <w:r>
        <w:rPr>
          <w:rFonts w:hint="cs"/>
          <w:rtl/>
        </w:rPr>
        <w:t xml:space="preserve"> אמצעי תקשורת</w:t>
      </w:r>
    </w:p>
    <w:p w:rsidR="001D60FC" w:rsidRDefault="001D60FC" w:rsidP="001075DE">
      <w:pPr>
        <w:pStyle w:val="P00"/>
        <w:spacing w:before="72"/>
        <w:ind w:left="0" w:right="1134"/>
        <w:rPr>
          <w:rStyle w:val="default"/>
          <w:rFonts w:cs="FrankRuehl" w:hint="cs"/>
          <w:rtl/>
        </w:rPr>
      </w:pPr>
      <w:bookmarkStart w:id="774" w:name="Seif562"/>
      <w:bookmarkEnd w:id="774"/>
      <w:r>
        <w:rPr>
          <w:lang w:val="he-IL"/>
        </w:rPr>
        <w:pict>
          <v:rect id="_x0000_s5421" style="position:absolute;left:0;text-align:left;margin-left:464.5pt;margin-top:8.05pt;width:75.05pt;height:18.45pt;z-index:251924992" o:allowincell="f" filled="f" stroked="f" strokecolor="lime" strokeweight=".25pt">
            <v:textbox style="mso-next-textbox:#_x0000_s5421" inset="0,0,0,0">
              <w:txbxContent>
                <w:p w:rsidR="009B4666" w:rsidRDefault="009B4666">
                  <w:pPr>
                    <w:spacing w:line="160" w:lineRule="exact"/>
                    <w:jc w:val="left"/>
                    <w:rPr>
                      <w:rFonts w:cs="Miriam" w:hint="cs"/>
                      <w:szCs w:val="18"/>
                      <w:rtl/>
                    </w:rPr>
                  </w:pPr>
                  <w:r>
                    <w:rPr>
                      <w:rFonts w:cs="Miriam" w:hint="cs"/>
                      <w:szCs w:val="18"/>
                      <w:rtl/>
                    </w:rPr>
                    <w:t>טלפון ציבורי</w:t>
                  </w:r>
                </w:p>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hint="cs"/>
          <w:rtl/>
        </w:rPr>
        <w:t>8.26</w:t>
      </w:r>
      <w:r>
        <w:rPr>
          <w:rStyle w:val="default"/>
          <w:rFonts w:cs="FrankRuehl"/>
          <w:rtl/>
        </w:rPr>
        <w:tab/>
      </w:r>
      <w:r>
        <w:rPr>
          <w:rStyle w:val="default"/>
          <w:rFonts w:cs="FrankRuehl" w:hint="cs"/>
          <w:rtl/>
        </w:rPr>
        <w:t>(א)</w:t>
      </w:r>
      <w:r>
        <w:rPr>
          <w:rStyle w:val="default"/>
          <w:rFonts w:cs="FrankRuehl" w:hint="cs"/>
          <w:rtl/>
        </w:rPr>
        <w:tab/>
        <w:t>טלפון ציבורי, שהותקן בבנין ציבורי או בשטח החוץ שלו, יתאים לתנאים המפורטים בפרטי משנה (ב) ו-(ג); הותקנו כמה טלפונים ציבוריים, אחד מהם לפחות יתאים לתנאים המפורטים בפרטי משנה (ב) ו-(ג), ואולם אם הם מופעלים באמצעים שונים, אחד לפחות מכל סוג יתאים לתנאים המפורטים בפרט משנה (ב) ואחד לפחות יתאים לתנאים המפורטים בפרט משנה (ג).</w:t>
      </w:r>
    </w:p>
    <w:p w:rsidR="001D60FC" w:rsidRDefault="001D60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טלפון נגיש למתניידים בכיסא גלגלים יתאים לתנאים המפורטים בענין זה בת"י 1918 חלק 4.</w:t>
      </w:r>
    </w:p>
    <w:p w:rsidR="001D60FC" w:rsidRDefault="001D60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טלפון לבעלי לקות שמיעה יתאים לתנאים המפורטים בענין זה בת"י 1918 חלק 4.</w:t>
      </w:r>
    </w:p>
    <w:p w:rsidR="001D60FC" w:rsidRDefault="001D60FC" w:rsidP="001075DE">
      <w:pPr>
        <w:pStyle w:val="P00"/>
        <w:spacing w:before="72"/>
        <w:ind w:left="0" w:right="1134"/>
        <w:rPr>
          <w:rStyle w:val="default"/>
          <w:rFonts w:cs="FrankRuehl" w:hint="cs"/>
          <w:rtl/>
        </w:rPr>
      </w:pPr>
      <w:bookmarkStart w:id="775" w:name="Seif563"/>
      <w:bookmarkEnd w:id="775"/>
      <w:r>
        <w:rPr>
          <w:lang w:val="he-IL"/>
        </w:rPr>
        <w:pict>
          <v:rect id="_x0000_s5422" style="position:absolute;left:0;text-align:left;margin-left:464.5pt;margin-top:8.05pt;width:75.05pt;height:26.85pt;z-index:251926016" filled="f" stroked="f" strokecolor="lime" strokeweight=".25pt">
            <v:textbox style="mso-next-textbox:#_x0000_s5422" inset="0,0,0,0">
              <w:txbxContent>
                <w:p w:rsidR="009B4666" w:rsidRDefault="009B4666">
                  <w:pPr>
                    <w:spacing w:line="160" w:lineRule="exact"/>
                    <w:jc w:val="left"/>
                    <w:rPr>
                      <w:rFonts w:cs="Miriam" w:hint="cs"/>
                      <w:szCs w:val="18"/>
                      <w:rtl/>
                    </w:rPr>
                  </w:pPr>
                  <w:r>
                    <w:rPr>
                      <w:rFonts w:cs="Miriam" w:hint="cs"/>
                      <w:szCs w:val="18"/>
                      <w:rtl/>
                    </w:rPr>
                    <w:t>מערכות התרעה ואזעקה</w:t>
                  </w:r>
                </w:p>
                <w:p w:rsidR="009B4666" w:rsidRDefault="009B4666">
                  <w:pPr>
                    <w:spacing w:line="160" w:lineRule="exact"/>
                    <w:jc w:val="left"/>
                    <w:rPr>
                      <w:rFonts w:cs="Miriam" w:hint="cs"/>
                      <w:noProof/>
                      <w:szCs w:val="18"/>
                      <w:rtl/>
                    </w:rPr>
                  </w:pPr>
                  <w:r>
                    <w:rPr>
                      <w:rFonts w:cs="Miriam" w:hint="cs"/>
                      <w:szCs w:val="18"/>
                      <w:rtl/>
                    </w:rPr>
                    <w:t>תק' תשס"ה-2004</w:t>
                  </w:r>
                </w:p>
              </w:txbxContent>
            </v:textbox>
            <w10:anchorlock/>
          </v:rect>
        </w:pict>
      </w:r>
      <w:r>
        <w:rPr>
          <w:rStyle w:val="default"/>
          <w:rFonts w:cs="FrankRuehl" w:hint="cs"/>
          <w:rtl/>
        </w:rPr>
        <w:t>8.27</w:t>
      </w:r>
      <w:r>
        <w:rPr>
          <w:rStyle w:val="default"/>
          <w:rFonts w:cs="FrankRuehl"/>
          <w:rtl/>
        </w:rPr>
        <w:tab/>
      </w:r>
      <w:r>
        <w:rPr>
          <w:rStyle w:val="default"/>
          <w:rFonts w:cs="FrankRuehl" w:hint="cs"/>
          <w:rtl/>
        </w:rPr>
        <w:t>מיתקנים להתרעה שהותקנו בבנין ציבורי יתאימו לנדרש בת"י 1918 חלק 4 בסעיף הדן במערכות התרעה.</w:t>
      </w:r>
    </w:p>
    <w:p w:rsidR="00010397" w:rsidRPr="00324C68" w:rsidRDefault="00010397" w:rsidP="00010397">
      <w:pPr>
        <w:pStyle w:val="medium2-header"/>
        <w:keepLines w:val="0"/>
        <w:spacing w:before="72"/>
        <w:ind w:left="0" w:right="1134"/>
        <w:rPr>
          <w:rFonts w:hint="cs"/>
          <w:noProof/>
          <w:sz w:val="20"/>
          <w:rtl/>
        </w:rPr>
      </w:pPr>
      <w:bookmarkStart w:id="776" w:name="med20"/>
      <w:bookmarkEnd w:id="776"/>
      <w:r w:rsidRPr="00324C68">
        <w:rPr>
          <w:noProof/>
          <w:sz w:val="20"/>
          <w:lang w:val="he-IL"/>
        </w:rPr>
        <w:pict>
          <v:rect id="_x0000_s5851" style="position:absolute;left:0;text-align:left;margin-left:470.25pt;margin-top:7.1pt;width:69.15pt;height:18.6pt;z-index:252194304" o:allowincell="f" filled="f" stroked="f" strokecolor="lime" strokeweight=".25pt">
            <v:textbox style="mso-next-textbox:#_x0000_s5851"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noProof/>
          <w:sz w:val="20"/>
          <w:rtl/>
        </w:rPr>
        <w:t>ח</w:t>
      </w:r>
      <w:r w:rsidRPr="00324C68">
        <w:rPr>
          <w:rFonts w:hint="cs"/>
          <w:noProof/>
          <w:sz w:val="20"/>
          <w:rtl/>
        </w:rPr>
        <w:t>לק ח'1</w:t>
      </w:r>
    </w:p>
    <w:p w:rsidR="00010397" w:rsidRPr="00324C68" w:rsidRDefault="00010397" w:rsidP="00010397">
      <w:pPr>
        <w:pStyle w:val="medium2-header"/>
        <w:keepLines w:val="0"/>
        <w:spacing w:before="72"/>
        <w:ind w:left="0" w:right="1134"/>
        <w:rPr>
          <w:rFonts w:hint="cs"/>
          <w:noProof/>
          <w:sz w:val="20"/>
          <w:rtl/>
        </w:rPr>
      </w:pPr>
      <w:bookmarkStart w:id="777" w:name="med21"/>
      <w:bookmarkEnd w:id="777"/>
      <w:r w:rsidRPr="00324C68">
        <w:rPr>
          <w:noProof/>
          <w:sz w:val="20"/>
          <w:lang w:val="he-IL"/>
        </w:rPr>
        <w:pict>
          <v:rect id="_x0000_s5852" style="position:absolute;left:0;text-align:left;margin-left:470.25pt;margin-top:7.1pt;width:69.15pt;height:18.6pt;z-index:252195328" o:allowincell="f" filled="f" stroked="f" strokecolor="lime" strokeweight=".25pt">
            <v:textbox style="mso-next-textbox:#_x0000_s5852"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noProof/>
          <w:sz w:val="20"/>
          <w:rtl/>
        </w:rPr>
        <w:t>פרק א': בניין ציבורי חדש</w:t>
      </w:r>
    </w:p>
    <w:p w:rsidR="00010397" w:rsidRPr="00324C68" w:rsidRDefault="00010397" w:rsidP="00010397">
      <w:pPr>
        <w:pStyle w:val="header-2"/>
        <w:ind w:left="0" w:right="1134"/>
        <w:rPr>
          <w:rFonts w:hint="cs"/>
          <w:rtl/>
        </w:rPr>
      </w:pPr>
      <w:bookmarkStart w:id="778" w:name="hed2146"/>
      <w:bookmarkEnd w:id="778"/>
      <w:r w:rsidRPr="00324C68">
        <w:pict>
          <v:rect id="_x0000_s5853" style="position:absolute;left:0;text-align:left;margin-left:470.25pt;margin-top:12.75pt;width:69.15pt;height:18.6pt;z-index:252196352" o:allowincell="f" filled="f" stroked="f" strokecolor="lime" strokeweight=".25pt">
            <v:textbox style="mso-next-textbox:#_x0000_s5853"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א': פרשנות</w:t>
      </w:r>
    </w:p>
    <w:p w:rsidR="00010397" w:rsidRPr="00324C68" w:rsidRDefault="00010397" w:rsidP="00010397">
      <w:pPr>
        <w:pStyle w:val="P00"/>
        <w:spacing w:before="72"/>
        <w:ind w:left="0" w:right="1134"/>
        <w:rPr>
          <w:rStyle w:val="default"/>
          <w:rFonts w:cs="FrankRuehl" w:hint="cs"/>
          <w:rtl/>
        </w:rPr>
      </w:pPr>
      <w:bookmarkStart w:id="779" w:name="Seif709"/>
      <w:bookmarkEnd w:id="779"/>
      <w:r w:rsidRPr="00324C68">
        <w:rPr>
          <w:lang w:val="he-IL"/>
        </w:rPr>
        <w:pict>
          <v:rect id="_x0000_s5854" style="position:absolute;left:0;text-align:left;margin-left:470.25pt;margin-top:7.1pt;width:69.15pt;height:29.95pt;z-index:252197376" filled="f" stroked="f" strokecolor="lime" strokeweight=".25pt">
            <v:textbox style="mso-next-textbox:#_x0000_s5854" inset="1mm,0,1mm,0">
              <w:txbxContent>
                <w:p w:rsidR="009B4666" w:rsidRDefault="009B4666" w:rsidP="00010397">
                  <w:pPr>
                    <w:spacing w:line="160" w:lineRule="exact"/>
                    <w:jc w:val="left"/>
                    <w:rPr>
                      <w:rFonts w:cs="Miriam" w:hint="cs"/>
                      <w:szCs w:val="18"/>
                      <w:rtl/>
                    </w:rPr>
                  </w:pPr>
                  <w:r>
                    <w:rPr>
                      <w:rFonts w:cs="Miriam" w:hint="cs"/>
                      <w:szCs w:val="18"/>
                      <w:rtl/>
                    </w:rPr>
                    <w:t>הגדרות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8.30</w:t>
      </w:r>
      <w:r w:rsidRPr="00324C68">
        <w:rPr>
          <w:rStyle w:val="default"/>
          <w:rFonts w:cs="FrankRuehl"/>
          <w:rtl/>
        </w:rPr>
        <w:tab/>
      </w:r>
      <w:r w:rsidRPr="00324C68">
        <w:rPr>
          <w:rStyle w:val="default"/>
          <w:rFonts w:cs="FrankRuehl" w:hint="cs"/>
          <w:rtl/>
        </w:rPr>
        <w:t xml:space="preserve">בפרק זה </w:t>
      </w:r>
      <w:r w:rsidRPr="00324C68">
        <w:rPr>
          <w:rStyle w:val="default"/>
          <w:rFonts w:cs="FrankRuehl"/>
          <w:rtl/>
        </w:rPr>
        <w:t>–</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"אדם עם מוגבלות" "גוף ציבורי" ו"הנציב" </w:t>
      </w:r>
      <w:r w:rsidRPr="00324C68">
        <w:rPr>
          <w:rStyle w:val="default"/>
          <w:rFonts w:cs="FrankRuehl"/>
          <w:rtl/>
        </w:rPr>
        <w:t>–</w:t>
      </w:r>
      <w:r w:rsidRPr="00324C68">
        <w:rPr>
          <w:rStyle w:val="default"/>
          <w:rFonts w:cs="FrankRuehl" w:hint="cs"/>
          <w:rtl/>
        </w:rPr>
        <w:t xml:space="preserve"> כהגדרתם בסעיף 5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"בניין קיים" </w:t>
      </w:r>
      <w:r w:rsidRPr="00324C68">
        <w:rPr>
          <w:rStyle w:val="default"/>
          <w:rFonts w:cs="FrankRuehl"/>
          <w:rtl/>
        </w:rPr>
        <w:t>–</w:t>
      </w:r>
      <w:r w:rsidRPr="00324C68">
        <w:rPr>
          <w:rStyle w:val="default"/>
          <w:rFonts w:cs="FrankRuehl" w:hint="cs"/>
          <w:rtl/>
        </w:rPr>
        <w:t xml:space="preserve"> מקום ציבורי שהוא בניין, שההיתר לבנייתו או לשימוש בו כמקום ציבורי ניתן לפני תחילתו של חוק זה;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"בית שימוש נגיש" </w:t>
      </w:r>
      <w:r w:rsidRPr="00324C68">
        <w:rPr>
          <w:rStyle w:val="default"/>
          <w:rFonts w:cs="FrankRuehl"/>
          <w:rtl/>
        </w:rPr>
        <w:t>–</w:t>
      </w:r>
      <w:r w:rsidRPr="00324C68">
        <w:rPr>
          <w:rStyle w:val="default"/>
          <w:rFonts w:cs="FrankRuehl" w:hint="cs"/>
          <w:rtl/>
        </w:rPr>
        <w:t xml:space="preserve"> בית שימוש מטיפוס 1 או 2 לפי ת"י 1918 חלק 3.1;</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"דרך נגישה" </w:t>
      </w:r>
      <w:r w:rsidRPr="00324C68">
        <w:rPr>
          <w:rStyle w:val="default"/>
          <w:rFonts w:cs="FrankRuehl"/>
          <w:rtl/>
        </w:rPr>
        <w:t>–</w:t>
      </w:r>
      <w:r w:rsidRPr="00324C68">
        <w:rPr>
          <w:rStyle w:val="default"/>
          <w:rFonts w:cs="FrankRuehl" w:hint="cs"/>
          <w:rtl/>
        </w:rPr>
        <w:t xml:space="preserve"> תוואי חופשי רצוף, המחבר בין החלקים והחללים הנגישים במקום ציבורי חדש ובשטחי החוץ שלו, לרבות אמצעים להתגברות על הפרשי מפלסים, שמתקיימות בהן דרישות חלק זה;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"חוק השוויון" </w:t>
      </w:r>
      <w:r w:rsidRPr="00324C68">
        <w:rPr>
          <w:rStyle w:val="default"/>
          <w:rFonts w:cs="FrankRuehl"/>
          <w:rtl/>
        </w:rPr>
        <w:t>–</w:t>
      </w:r>
      <w:r w:rsidRPr="00324C68">
        <w:rPr>
          <w:rStyle w:val="default"/>
          <w:rFonts w:cs="FrankRuehl" w:hint="cs"/>
          <w:rtl/>
        </w:rPr>
        <w:t xml:space="preserve"> חוק שוויון זכויות לאנשים עם מוגבלות, התשנ"ח-1998;</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"חניון ציבורי" </w:t>
      </w:r>
      <w:r w:rsidRPr="00324C68">
        <w:rPr>
          <w:rStyle w:val="default"/>
          <w:rFonts w:cs="FrankRuehl"/>
          <w:rtl/>
        </w:rPr>
        <w:t>–</w:t>
      </w:r>
      <w:r w:rsidRPr="00324C68">
        <w:rPr>
          <w:rStyle w:val="default"/>
          <w:rFonts w:cs="FrankRuehl" w:hint="cs"/>
          <w:rtl/>
        </w:rPr>
        <w:t xml:space="preserve"> כהגדרתו בתקנות החניה;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"יציע" </w:t>
      </w:r>
      <w:r w:rsidRPr="00324C68">
        <w:rPr>
          <w:rStyle w:val="default"/>
          <w:rFonts w:cs="FrankRuehl"/>
          <w:rtl/>
        </w:rPr>
        <w:t>–</w:t>
      </w:r>
      <w:r w:rsidRPr="00324C68">
        <w:rPr>
          <w:rStyle w:val="default"/>
          <w:rFonts w:cs="FrankRuehl" w:hint="cs"/>
          <w:rtl/>
        </w:rPr>
        <w:t xml:space="preserve"> כמשמעותו בתוספת השלישית;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"מדור שירותים" </w:t>
      </w:r>
      <w:r w:rsidRPr="00324C68">
        <w:rPr>
          <w:rStyle w:val="default"/>
          <w:rFonts w:cs="FrankRuehl"/>
          <w:rtl/>
        </w:rPr>
        <w:t>–</w:t>
      </w:r>
      <w:r w:rsidRPr="00324C68">
        <w:rPr>
          <w:rStyle w:val="default"/>
          <w:rFonts w:cs="FrankRuehl" w:hint="cs"/>
          <w:rtl/>
        </w:rPr>
        <w:t xml:space="preserve"> חלק בבניין הכולל שלושה בתי שימוש לפחות שיש להם כניסה משותפת, בין אם מתוכננת חלוקה לאגף לנשים ואגף לגברים ובין אם לאו;</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"מורשה לנגישות מבנים" </w:t>
      </w:r>
      <w:r w:rsidRPr="00324C68">
        <w:rPr>
          <w:rStyle w:val="default"/>
          <w:rFonts w:cs="FrankRuehl"/>
          <w:rtl/>
        </w:rPr>
        <w:t>–</w:t>
      </w:r>
      <w:r w:rsidRPr="00324C68">
        <w:rPr>
          <w:rStyle w:val="default"/>
          <w:rFonts w:cs="FrankRuehl" w:hint="cs"/>
          <w:rtl/>
        </w:rPr>
        <w:t xml:space="preserve"> מורשה לנגישות מבנים, תשתיות וסביבה, כהגדרתו בסעיף 19מא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"מורשה לנגישות השירות" </w:t>
      </w:r>
      <w:r w:rsidRPr="00324C68">
        <w:rPr>
          <w:rStyle w:val="default"/>
          <w:rFonts w:cs="FrankRuehl"/>
          <w:rtl/>
        </w:rPr>
        <w:t>–</w:t>
      </w:r>
      <w:r w:rsidRPr="00324C68">
        <w:rPr>
          <w:rStyle w:val="default"/>
          <w:rFonts w:cs="FrankRuehl" w:hint="cs"/>
          <w:rtl/>
        </w:rPr>
        <w:t xml:space="preserve"> כהגדרתו בסעיף 19מא1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"מלתחה" </w:t>
      </w:r>
      <w:r w:rsidRPr="00324C68">
        <w:rPr>
          <w:rStyle w:val="default"/>
          <w:rFonts w:cs="FrankRuehl"/>
          <w:rtl/>
        </w:rPr>
        <w:t>–</w:t>
      </w:r>
      <w:r w:rsidRPr="00324C68">
        <w:rPr>
          <w:rStyle w:val="default"/>
          <w:rFonts w:cs="FrankRuehl" w:hint="cs"/>
          <w:rtl/>
        </w:rPr>
        <w:t xml:space="preserve"> מקום המשמש להחלפת בגדים ולאכסון חפצים ועשוי לכלול גם מקלחות ובתי שימוש;</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"מלתחה נגישה" </w:t>
      </w:r>
      <w:r w:rsidRPr="00324C68">
        <w:rPr>
          <w:rStyle w:val="default"/>
          <w:rFonts w:cs="FrankRuehl"/>
          <w:rtl/>
        </w:rPr>
        <w:t>–</w:t>
      </w:r>
      <w:r w:rsidRPr="00324C68">
        <w:rPr>
          <w:rStyle w:val="default"/>
          <w:rFonts w:cs="FrankRuehl" w:hint="cs"/>
          <w:rtl/>
        </w:rPr>
        <w:t xml:space="preserve"> מלתחה המתאימה גם לשימושם של אנשים בכיסאות גלגלים;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"מעלון אנכי" </w:t>
      </w:r>
      <w:r w:rsidRPr="00324C68">
        <w:rPr>
          <w:rStyle w:val="default"/>
          <w:rFonts w:cs="FrankRuehl"/>
          <w:rtl/>
        </w:rPr>
        <w:t>–</w:t>
      </w:r>
      <w:r w:rsidRPr="00324C68">
        <w:rPr>
          <w:rStyle w:val="default"/>
          <w:rFonts w:cs="FrankRuehl" w:hint="cs"/>
          <w:rtl/>
        </w:rPr>
        <w:t xml:space="preserve"> משטח הרמה חשמלי המותקן דרך קבע, שמסלול תנועתו בניצב למישור של הרצפה, אשר ממדיו וחומרי הבניה שלו תואמים את הוראות תקן ישראלי ת"י 1918 חלק 3.1 ות"י 2252 חלק 1;</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"מעלית עם פיקוד יעדים" </w:t>
      </w:r>
      <w:r w:rsidRPr="00324C68">
        <w:rPr>
          <w:rStyle w:val="default"/>
          <w:rFonts w:cs="FrankRuehl"/>
          <w:rtl/>
        </w:rPr>
        <w:t>–</w:t>
      </w:r>
      <w:r w:rsidRPr="00324C68">
        <w:rPr>
          <w:rStyle w:val="default"/>
          <w:rFonts w:cs="FrankRuehl" w:hint="cs"/>
          <w:rtl/>
        </w:rPr>
        <w:t xml:space="preserve"> מעלית שבה קומת היעד נרשמת בתחנה ולא בתא המעלית;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"מקום חניה נגיש" </w:t>
      </w:r>
      <w:r w:rsidRPr="00324C68">
        <w:rPr>
          <w:rStyle w:val="default"/>
          <w:rFonts w:cs="FrankRuehl"/>
          <w:rtl/>
        </w:rPr>
        <w:t>–</w:t>
      </w:r>
      <w:r w:rsidRPr="00324C68">
        <w:rPr>
          <w:rStyle w:val="default"/>
          <w:rFonts w:cs="FrankRuehl" w:hint="cs"/>
          <w:rtl/>
        </w:rPr>
        <w:t xml:space="preserve"> מקום חניה המיועד לכלי רכב הנושא תג נכה לפי חוק חניה לנכים, התשנ"ד-1993;</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"מקום עבודה" </w:t>
      </w:r>
      <w:r w:rsidRPr="00324C68">
        <w:rPr>
          <w:rStyle w:val="default"/>
          <w:rFonts w:cs="FrankRuehl"/>
          <w:rtl/>
        </w:rPr>
        <w:t>–</w:t>
      </w:r>
      <w:r w:rsidRPr="00324C68">
        <w:rPr>
          <w:rStyle w:val="default"/>
          <w:rFonts w:cs="FrankRuehl" w:hint="cs"/>
          <w:rtl/>
        </w:rPr>
        <w:t xml:space="preserve"> מקום שנעשית בו עבודה לצורכי עסק או משלח יד, למעט אותו חלק במקום עבודה שחלות בו הוראות בדבר התאמה אישית לפי פרק ד'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"ניגוד חזותי" </w:t>
      </w:r>
      <w:r w:rsidRPr="00324C68">
        <w:rPr>
          <w:rStyle w:val="default"/>
          <w:rFonts w:cs="FrankRuehl"/>
          <w:rtl/>
        </w:rPr>
        <w:t>–</w:t>
      </w:r>
      <w:r w:rsidRPr="00324C68">
        <w:rPr>
          <w:rStyle w:val="default"/>
          <w:rFonts w:cs="FrankRuehl" w:hint="cs"/>
          <w:rtl/>
        </w:rPr>
        <w:t xml:space="preserve"> ניגוד בין שטח מסוים לסביבתו הקרובה, הניתן להבחנה ברורה לעיני אדם מתבונן, בתנאי התאורה הקיימים או המתוכננים, ורשאי הנציב לפרסם הוראות טכניות לעניין הבחנה ברורה לעיני אדם מתבונן;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"ניגוד מישושי" </w:t>
      </w:r>
      <w:r w:rsidRPr="00324C68">
        <w:rPr>
          <w:rStyle w:val="default"/>
          <w:rFonts w:cs="FrankRuehl"/>
          <w:rtl/>
        </w:rPr>
        <w:t>–</w:t>
      </w:r>
      <w:r w:rsidRPr="00324C68">
        <w:rPr>
          <w:rStyle w:val="default"/>
          <w:rFonts w:cs="FrankRuehl" w:hint="cs"/>
          <w:rtl/>
        </w:rPr>
        <w:t xml:space="preserve"> ניגודיות בין מרקם פני שטח מסוים למרקם סביבתו הקרובה, הניתן לזיהוי במישוש באמצעות כף רגל נעולה בנעל ובאמצעות מקל נחיה;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"סימן אזהרה" </w:t>
      </w:r>
      <w:r w:rsidRPr="00324C68">
        <w:rPr>
          <w:rStyle w:val="default"/>
          <w:rFonts w:cs="FrankRuehl"/>
          <w:rtl/>
        </w:rPr>
        <w:t>–</w:t>
      </w:r>
      <w:r w:rsidRPr="00324C68">
        <w:rPr>
          <w:rStyle w:val="default"/>
          <w:rFonts w:cs="FrankRuehl" w:hint="cs"/>
          <w:rtl/>
        </w:rPr>
        <w:t xml:space="preserve"> משטח המורכב מגבשושיות עגולות, עשויות בחתף טרפזי או מעוגל וקטומות בראשן, בניגוד חזותי ובניגוד מישושי לסביבתן הקרובה, ונועד להזהיר מפני סכנה או שינוי במרחב;</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"סימן מאתר" </w:t>
      </w:r>
      <w:r w:rsidRPr="00324C68">
        <w:rPr>
          <w:rStyle w:val="default"/>
          <w:rFonts w:cs="FrankRuehl"/>
          <w:rtl/>
        </w:rPr>
        <w:t>–</w:t>
      </w:r>
      <w:r w:rsidRPr="00324C68">
        <w:rPr>
          <w:rStyle w:val="default"/>
          <w:rFonts w:cs="FrankRuehl" w:hint="cs"/>
          <w:rtl/>
        </w:rPr>
        <w:t xml:space="preserve"> סימן מוביל מטיפוס 1 ורוחבו 60 סנטימטרים הנמצא בניצב לכיוון ההליכה ולכל רוחב הדרך, והמיועד להפנות את תשומת לבו של הולך רגל עם מוגבלות בראייה אל תחילתו של סימן מוביל או אל מיתקן המצוי בצמוד או בסמוך;</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"סימן מאתר בתוך בניין" </w:t>
      </w:r>
      <w:r w:rsidRPr="00324C68">
        <w:rPr>
          <w:rStyle w:val="default"/>
          <w:rFonts w:cs="FrankRuehl"/>
          <w:rtl/>
        </w:rPr>
        <w:t>–</w:t>
      </w:r>
      <w:r w:rsidRPr="00324C68">
        <w:rPr>
          <w:rStyle w:val="default"/>
          <w:rFonts w:cs="FrankRuehl" w:hint="cs"/>
          <w:rtl/>
        </w:rPr>
        <w:t xml:space="preserve"> משטח ברוחב 60 סנטימטרים העשוי בניגוד חזותי ובניגוד מישושי לסביבתו;</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"סימן מוביל" </w:t>
      </w:r>
      <w:r w:rsidRPr="00324C68">
        <w:rPr>
          <w:rStyle w:val="default"/>
          <w:rFonts w:cs="FrankRuehl"/>
          <w:rtl/>
        </w:rPr>
        <w:t>–</w:t>
      </w:r>
      <w:r w:rsidRPr="00324C68">
        <w:rPr>
          <w:rStyle w:val="default"/>
          <w:rFonts w:cs="FrankRuehl" w:hint="cs"/>
          <w:rtl/>
        </w:rPr>
        <w:t xml:space="preserve"> רצועה, קו מפגש בין שני משטחים, או מרכיב פיזי יציב המצויים על פני שטח המיועד לתנועת הולכי רגל או בצמוד לו, הניתנים לזיהוי על ידי הולך רגל עם מוגבלות בראייה, ומיועדים לסייע לו למצוא את דרכו אל יעדו, והוא אח מאלה: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(1)</w:t>
      </w:r>
      <w:r w:rsidRPr="00324C68">
        <w:rPr>
          <w:rStyle w:val="default"/>
          <w:rFonts w:cs="FrankRuehl" w:hint="cs"/>
          <w:rtl/>
        </w:rPr>
        <w:tab/>
        <w:t xml:space="preserve">"סימן מוביל מטיפוס 1" </w:t>
      </w:r>
      <w:r w:rsidRPr="00324C68">
        <w:rPr>
          <w:rStyle w:val="default"/>
          <w:rFonts w:cs="FrankRuehl"/>
          <w:rtl/>
        </w:rPr>
        <w:t>–</w:t>
      </w:r>
      <w:r w:rsidRPr="00324C68">
        <w:rPr>
          <w:rStyle w:val="default"/>
          <w:rFonts w:cs="FrankRuehl" w:hint="cs"/>
          <w:rtl/>
        </w:rPr>
        <w:t xml:space="preserve"> סימן ברוחב 30 עד 60 סנטימטרים, המורכב מפסים מקבילים המצויים באותו מישור, ומרקם פני השטח שלו עשוי בניגוד חזותי ובניגוד מישושי לשטח בסביבתו הקרובה;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(2)</w:t>
      </w:r>
      <w:r w:rsidRPr="00324C68">
        <w:rPr>
          <w:rStyle w:val="default"/>
          <w:rFonts w:cs="FrankRuehl" w:hint="cs"/>
          <w:rtl/>
        </w:rPr>
        <w:tab/>
        <w:t xml:space="preserve">"סימן מוביל מטיפוס 2" </w:t>
      </w:r>
      <w:r w:rsidRPr="00324C68">
        <w:rPr>
          <w:rStyle w:val="default"/>
          <w:rFonts w:cs="FrankRuehl"/>
          <w:rtl/>
        </w:rPr>
        <w:t>–</w:t>
      </w:r>
      <w:r w:rsidRPr="00324C68">
        <w:rPr>
          <w:rStyle w:val="default"/>
          <w:rFonts w:cs="FrankRuehl" w:hint="cs"/>
          <w:rtl/>
        </w:rPr>
        <w:t xml:space="preserve"> מפגש, ישר במידת האפשר, בין שני משטחים צמודים זה לזה, המצויים בניגוד חזותי וניגוד מישושי זה לזה; ובלבד שמפגש כאמור יהיה באותו מישור ויימשך באופן רציף ממקום אחד במרחב למקום אחר;</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(3)</w:t>
      </w:r>
      <w:r w:rsidRPr="00324C68">
        <w:rPr>
          <w:rStyle w:val="default"/>
          <w:rFonts w:cs="FrankRuehl" w:hint="cs"/>
          <w:rtl/>
        </w:rPr>
        <w:tab/>
        <w:t xml:space="preserve">"סימן מוביל מטיפוס 3" </w:t>
      </w:r>
      <w:r w:rsidRPr="00324C68">
        <w:rPr>
          <w:rStyle w:val="default"/>
          <w:rFonts w:cs="FrankRuehl"/>
          <w:rtl/>
        </w:rPr>
        <w:t>–</w:t>
      </w:r>
      <w:r w:rsidRPr="00324C68">
        <w:rPr>
          <w:rStyle w:val="default"/>
          <w:rFonts w:cs="FrankRuehl" w:hint="cs"/>
          <w:rtl/>
        </w:rPr>
        <w:t xml:space="preserve"> מרכיב פיזי יציב הנמשך ברציפות לאורך שולי דרך, ובולט מעל פני הדרך, העשוי בניגוד חזותי וניתן להבחנה במישוש בכף רגל נעולה ובאמצעות מקל נחיה;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"סמל הנגישות" </w:t>
      </w:r>
      <w:r w:rsidRPr="00324C68">
        <w:rPr>
          <w:rStyle w:val="default"/>
          <w:rFonts w:cs="FrankRuehl"/>
          <w:rtl/>
        </w:rPr>
        <w:t>–</w:t>
      </w:r>
      <w:r w:rsidRPr="00324C68">
        <w:rPr>
          <w:rStyle w:val="default"/>
          <w:rFonts w:cs="FrankRuehl" w:hint="cs"/>
          <w:rtl/>
        </w:rPr>
        <w:t xml:space="preserve"> סמל הנגישות הבין-לאומי כמשמעותו בת"י 1918 חלק 4;</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"עמדת מודיעין" </w:t>
      </w:r>
      <w:r w:rsidRPr="00324C68">
        <w:rPr>
          <w:rStyle w:val="default"/>
          <w:rFonts w:cs="FrankRuehl"/>
          <w:rtl/>
        </w:rPr>
        <w:t>–</w:t>
      </w:r>
      <w:r w:rsidRPr="00324C68">
        <w:rPr>
          <w:rStyle w:val="default"/>
          <w:rFonts w:cs="FrankRuehl" w:hint="cs"/>
          <w:rtl/>
        </w:rPr>
        <w:t xml:space="preserve"> עמדה פתוחה או סגורה, במקום ציבורי, שבה ניתן מידע על השירות הניתן במקום הציבורי, והכוונה לחלקי המקום השונים;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"קומה" </w:t>
      </w:r>
      <w:r w:rsidRPr="00324C68">
        <w:rPr>
          <w:rStyle w:val="default"/>
          <w:rFonts w:cs="FrankRuehl"/>
          <w:rtl/>
        </w:rPr>
        <w:t>–</w:t>
      </w:r>
      <w:r w:rsidRPr="00324C68">
        <w:rPr>
          <w:rStyle w:val="default"/>
          <w:rFonts w:cs="FrankRuehl" w:hint="cs"/>
          <w:rtl/>
        </w:rPr>
        <w:t xml:space="preserve"> כהגדרתה בתקנות התכנון והבניה (חישוב שטחים ואחוזי בניה בתכניות ובהיתרים), התשנ"ב-1992 (להלן </w:t>
      </w:r>
      <w:r w:rsidRPr="00324C68">
        <w:rPr>
          <w:rStyle w:val="default"/>
          <w:rFonts w:cs="FrankRuehl"/>
          <w:rtl/>
        </w:rPr>
        <w:t>–</w:t>
      </w:r>
      <w:r w:rsidRPr="00324C68">
        <w:rPr>
          <w:rStyle w:val="default"/>
          <w:rFonts w:cs="FrankRuehl" w:hint="cs"/>
          <w:rtl/>
        </w:rPr>
        <w:t xml:space="preserve"> תקנות חישוב שטחים);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"רכב גבוה" </w:t>
      </w:r>
      <w:r w:rsidRPr="00324C68">
        <w:rPr>
          <w:rStyle w:val="default"/>
          <w:rFonts w:cs="FrankRuehl"/>
          <w:rtl/>
        </w:rPr>
        <w:t>–</w:t>
      </w:r>
      <w:r w:rsidRPr="00324C68">
        <w:rPr>
          <w:rStyle w:val="default"/>
          <w:rFonts w:cs="FrankRuehl" w:hint="cs"/>
          <w:rtl/>
        </w:rPr>
        <w:t xml:space="preserve"> רכב בעל מיתקן הרמה, כגון מעלון אנכי (אנכון), המאפשר כניסה אל הרכב ויציאה ממנו בישיבה על כיסא גלגלים;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"רשות ציבורית" </w:t>
      </w:r>
      <w:r w:rsidRPr="00324C68">
        <w:rPr>
          <w:rStyle w:val="default"/>
          <w:rFonts w:cs="FrankRuehl"/>
          <w:rtl/>
        </w:rPr>
        <w:t>–</w:t>
      </w:r>
      <w:r w:rsidRPr="00324C68">
        <w:rPr>
          <w:rStyle w:val="default"/>
          <w:rFonts w:cs="FrankRuehl" w:hint="cs"/>
          <w:rtl/>
        </w:rPr>
        <w:t xml:space="preserve"> כהגדרתה בסעיף 19א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"שטח" </w:t>
      </w:r>
      <w:r w:rsidRPr="00324C68">
        <w:rPr>
          <w:rStyle w:val="default"/>
          <w:rFonts w:cs="FrankRuehl"/>
          <w:rtl/>
        </w:rPr>
        <w:t>–</w:t>
      </w:r>
      <w:r w:rsidRPr="00324C68">
        <w:rPr>
          <w:rStyle w:val="default"/>
          <w:rFonts w:cs="FrankRuehl" w:hint="cs"/>
          <w:rtl/>
        </w:rPr>
        <w:t xml:space="preserve"> שטח למטרה עיקרית כמשמעותו בתקנה 9 לתקנות חישוב שטחים;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1918 חלק 1" </w:t>
      </w:r>
      <w:r w:rsidRPr="00324C68">
        <w:rPr>
          <w:rStyle w:val="default"/>
          <w:rFonts w:cs="FrankRuehl"/>
          <w:rtl/>
        </w:rPr>
        <w:t>–</w:t>
      </w:r>
      <w:r w:rsidRPr="00324C68">
        <w:rPr>
          <w:rStyle w:val="default"/>
          <w:rFonts w:cs="FrankRuehl" w:hint="cs"/>
          <w:rtl/>
        </w:rPr>
        <w:t xml:space="preserve"> תקן ישראלי ת"י 1918 חלק 1 </w:t>
      </w:r>
      <w:r w:rsidRPr="00324C68">
        <w:rPr>
          <w:rStyle w:val="default"/>
          <w:rFonts w:cs="FrankRuehl"/>
          <w:rtl/>
        </w:rPr>
        <w:t>–</w:t>
      </w:r>
      <w:r w:rsidRPr="00324C68">
        <w:rPr>
          <w:rStyle w:val="default"/>
          <w:rFonts w:cs="FrankRuehl" w:hint="cs"/>
          <w:rtl/>
        </w:rPr>
        <w:t xml:space="preserve"> נגישות הסביבה הבנויה: עקרונות ודרישות כלליות;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1918 חלק 2" </w:t>
      </w:r>
      <w:r w:rsidRPr="00324C68">
        <w:rPr>
          <w:rStyle w:val="default"/>
          <w:rFonts w:cs="FrankRuehl"/>
          <w:rtl/>
        </w:rPr>
        <w:t>–</w:t>
      </w:r>
      <w:r w:rsidRPr="00324C68">
        <w:rPr>
          <w:rStyle w:val="default"/>
          <w:rFonts w:cs="FrankRuehl" w:hint="cs"/>
          <w:rtl/>
        </w:rPr>
        <w:t xml:space="preserve"> תקן ישראלי ת"י 1918 חלק 2 </w:t>
      </w:r>
      <w:r w:rsidRPr="00324C68">
        <w:rPr>
          <w:rStyle w:val="default"/>
          <w:rFonts w:cs="FrankRuehl"/>
          <w:rtl/>
        </w:rPr>
        <w:t>–</w:t>
      </w:r>
      <w:r w:rsidRPr="00324C68">
        <w:rPr>
          <w:rStyle w:val="default"/>
          <w:rFonts w:cs="FrankRuehl" w:hint="cs"/>
          <w:rtl/>
        </w:rPr>
        <w:t xml:space="preserve"> נגישות הסביבה הבנויה: הסביבה שמחוץ לבניין;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1918 חלק 3.1" </w:t>
      </w:r>
      <w:r w:rsidRPr="00324C68">
        <w:rPr>
          <w:rStyle w:val="default"/>
          <w:rFonts w:cs="FrankRuehl"/>
          <w:rtl/>
        </w:rPr>
        <w:t>–</w:t>
      </w:r>
      <w:r w:rsidRPr="00324C68">
        <w:rPr>
          <w:rStyle w:val="default"/>
          <w:rFonts w:cs="FrankRuehl" w:hint="cs"/>
          <w:rtl/>
        </w:rPr>
        <w:t xml:space="preserve"> תקן ישראלי ת"י 1918 חלק 3.1 </w:t>
      </w:r>
      <w:r w:rsidRPr="00324C68">
        <w:rPr>
          <w:rStyle w:val="default"/>
          <w:rFonts w:cs="FrankRuehl"/>
          <w:rtl/>
        </w:rPr>
        <w:t>–</w:t>
      </w:r>
      <w:r w:rsidRPr="00324C68">
        <w:rPr>
          <w:rStyle w:val="default"/>
          <w:rFonts w:cs="FrankRuehl" w:hint="cs"/>
          <w:rtl/>
        </w:rPr>
        <w:t xml:space="preserve"> נגישות הסביבה הבנויה: פנים הבניין </w:t>
      </w:r>
      <w:r w:rsidRPr="00324C68">
        <w:rPr>
          <w:rStyle w:val="default"/>
          <w:rFonts w:cs="FrankRuehl"/>
          <w:rtl/>
        </w:rPr>
        <w:t>–</w:t>
      </w:r>
      <w:r w:rsidRPr="00324C68">
        <w:rPr>
          <w:rStyle w:val="default"/>
          <w:rFonts w:cs="FrankRuehl" w:hint="cs"/>
          <w:rtl/>
        </w:rPr>
        <w:t xml:space="preserve"> דרישות בסיסיות;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1918 חלק 3.2" </w:t>
      </w:r>
      <w:r w:rsidRPr="00324C68">
        <w:rPr>
          <w:rStyle w:val="default"/>
          <w:rFonts w:cs="FrankRuehl"/>
          <w:rtl/>
        </w:rPr>
        <w:t>–</w:t>
      </w:r>
      <w:r w:rsidRPr="00324C68">
        <w:rPr>
          <w:rStyle w:val="default"/>
          <w:rFonts w:cs="FrankRuehl" w:hint="cs"/>
          <w:rtl/>
        </w:rPr>
        <w:t xml:space="preserve"> תקן ישראלי ת"י 1918 חלק 3.2 </w:t>
      </w:r>
      <w:r w:rsidRPr="00324C68">
        <w:rPr>
          <w:rStyle w:val="default"/>
          <w:rFonts w:cs="FrankRuehl"/>
          <w:rtl/>
        </w:rPr>
        <w:t>–</w:t>
      </w:r>
      <w:r w:rsidRPr="00324C68">
        <w:rPr>
          <w:rStyle w:val="default"/>
          <w:rFonts w:cs="FrankRuehl" w:hint="cs"/>
          <w:rtl/>
        </w:rPr>
        <w:t xml:space="preserve"> נגישות הסביבה הבנויה: דרישות משלימות לשימושים ספציפיים;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1918 חלק 4" </w:t>
      </w:r>
      <w:r w:rsidRPr="00324C68">
        <w:rPr>
          <w:rStyle w:val="default"/>
          <w:rFonts w:cs="FrankRuehl"/>
          <w:rtl/>
        </w:rPr>
        <w:t>–</w:t>
      </w:r>
      <w:r w:rsidRPr="00324C68">
        <w:rPr>
          <w:rStyle w:val="default"/>
          <w:rFonts w:cs="FrankRuehl" w:hint="cs"/>
          <w:rtl/>
        </w:rPr>
        <w:t xml:space="preserve"> תקן ישראלי ת"י 1918 חלק 4 </w:t>
      </w:r>
      <w:r w:rsidRPr="00324C68">
        <w:rPr>
          <w:rStyle w:val="default"/>
          <w:rFonts w:cs="FrankRuehl"/>
          <w:rtl/>
        </w:rPr>
        <w:t>–</w:t>
      </w:r>
      <w:r w:rsidRPr="00324C68">
        <w:rPr>
          <w:rStyle w:val="default"/>
          <w:rFonts w:cs="FrankRuehl" w:hint="cs"/>
          <w:rtl/>
        </w:rPr>
        <w:t xml:space="preserve"> נגישות הסביבה הבנויה, תקשורת;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2252 חלק 1" </w:t>
      </w:r>
      <w:r w:rsidRPr="00324C68">
        <w:rPr>
          <w:rStyle w:val="default"/>
          <w:rFonts w:cs="FrankRuehl"/>
          <w:rtl/>
        </w:rPr>
        <w:t>–</w:t>
      </w:r>
      <w:r w:rsidRPr="00324C68">
        <w:rPr>
          <w:rStyle w:val="default"/>
          <w:rFonts w:cs="FrankRuehl" w:hint="cs"/>
          <w:rtl/>
        </w:rPr>
        <w:t xml:space="preserve"> תקן ישראלי ת"י 2252 חלק 1 </w:t>
      </w:r>
      <w:r w:rsidRPr="00324C68">
        <w:rPr>
          <w:rStyle w:val="default"/>
          <w:rFonts w:cs="FrankRuehl"/>
          <w:rtl/>
        </w:rPr>
        <w:t>–</w:t>
      </w:r>
      <w:r w:rsidRPr="00324C68">
        <w:rPr>
          <w:rStyle w:val="default"/>
          <w:rFonts w:cs="FrankRuehl" w:hint="cs"/>
          <w:rtl/>
        </w:rPr>
        <w:t xml:space="preserve"> משטחי הרמה חשמליים למוגבלי תנועה </w:t>
      </w:r>
      <w:r w:rsidRPr="00324C68">
        <w:rPr>
          <w:rStyle w:val="default"/>
          <w:rFonts w:cs="FrankRuehl"/>
          <w:rtl/>
        </w:rPr>
        <w:t>–</w:t>
      </w:r>
      <w:r w:rsidRPr="00324C68">
        <w:rPr>
          <w:rStyle w:val="default"/>
          <w:rFonts w:cs="FrankRuehl" w:hint="cs"/>
          <w:rtl/>
        </w:rPr>
        <w:t xml:space="preserve"> כללי בטיחות, מידות ופעולה תפקודית: מעלונים אנכיים;</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2481 חלק 70" </w:t>
      </w:r>
      <w:r w:rsidRPr="00324C68">
        <w:rPr>
          <w:rStyle w:val="default"/>
          <w:rFonts w:cs="FrankRuehl"/>
          <w:rtl/>
        </w:rPr>
        <w:t>–</w:t>
      </w:r>
      <w:r w:rsidRPr="00324C68">
        <w:rPr>
          <w:rStyle w:val="default"/>
          <w:rFonts w:cs="FrankRuehl" w:hint="cs"/>
          <w:rtl/>
        </w:rPr>
        <w:t xml:space="preserve"> תקן ישראלי ת"י 2418 חלק 70 </w:t>
      </w:r>
      <w:r w:rsidRPr="00324C68">
        <w:rPr>
          <w:rStyle w:val="default"/>
          <w:rFonts w:cs="FrankRuehl"/>
          <w:rtl/>
        </w:rPr>
        <w:t>–</w:t>
      </w:r>
      <w:r w:rsidRPr="00324C68">
        <w:rPr>
          <w:rStyle w:val="default"/>
          <w:rFonts w:cs="FrankRuehl" w:hint="cs"/>
          <w:rtl/>
        </w:rPr>
        <w:t xml:space="preserve"> מעליות: דרישות בטיחות לבנייה ולהתקנה </w:t>
      </w:r>
      <w:r w:rsidRPr="00324C68">
        <w:rPr>
          <w:rStyle w:val="default"/>
          <w:rFonts w:cs="FrankRuehl"/>
          <w:rtl/>
        </w:rPr>
        <w:t>–</w:t>
      </w:r>
      <w:r w:rsidRPr="00324C68">
        <w:rPr>
          <w:rStyle w:val="default"/>
          <w:rFonts w:cs="FrankRuehl" w:hint="cs"/>
          <w:rtl/>
        </w:rPr>
        <w:t xml:space="preserve"> התאמות מיוחדות לנגישות אנשים לרבות אנשים בעלי מוגבלות;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"ת"י 2279" </w:t>
      </w:r>
      <w:r w:rsidRPr="00324C68">
        <w:rPr>
          <w:rStyle w:val="default"/>
          <w:rFonts w:cs="FrankRuehl"/>
          <w:rtl/>
        </w:rPr>
        <w:t>–</w:t>
      </w:r>
      <w:r w:rsidRPr="00324C68">
        <w:rPr>
          <w:rStyle w:val="default"/>
          <w:rFonts w:cs="FrankRuehl" w:hint="cs"/>
          <w:rtl/>
        </w:rPr>
        <w:t xml:space="preserve"> תקן ישראלי ת"י 2279, התנגדות להחלקה של משטחי הליכה קיימים ושל חומרים המיועדים למשטחי הליכה;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"תקנות החניה" </w:t>
      </w:r>
      <w:r w:rsidRPr="00324C68">
        <w:rPr>
          <w:rStyle w:val="default"/>
          <w:rFonts w:cs="FrankRuehl"/>
          <w:rtl/>
        </w:rPr>
        <w:t>–</w:t>
      </w:r>
      <w:r w:rsidRPr="00324C68">
        <w:rPr>
          <w:rStyle w:val="default"/>
          <w:rFonts w:cs="FrankRuehl" w:hint="cs"/>
          <w:rtl/>
        </w:rPr>
        <w:t xml:space="preserve"> תקנות התכנון והבניה (התקנת מקומות חניה), התשמ"ג-1983;</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 xml:space="preserve">"תקנות חישוב שטחים" </w:t>
      </w:r>
      <w:r w:rsidRPr="00324C68">
        <w:rPr>
          <w:rStyle w:val="default"/>
          <w:rFonts w:cs="FrankRuehl"/>
          <w:rtl/>
        </w:rPr>
        <w:t>–</w:t>
      </w:r>
      <w:r w:rsidRPr="00324C68">
        <w:rPr>
          <w:rStyle w:val="default"/>
          <w:rFonts w:cs="FrankRuehl" w:hint="cs"/>
          <w:rtl/>
        </w:rPr>
        <w:t xml:space="preserve"> תקנות התכנון והבניה (חישוב שטחים ואחוזי בניה בתכניות ובהיתרים), התשנ"ב-1992.</w:t>
      </w:r>
    </w:p>
    <w:p w:rsidR="00010397" w:rsidRDefault="00010397" w:rsidP="00010397">
      <w:pPr>
        <w:pStyle w:val="P00"/>
        <w:spacing w:before="72"/>
        <w:ind w:left="0" w:right="1134"/>
        <w:rPr>
          <w:rStyle w:val="default"/>
          <w:rFonts w:cs="FrankRuehl" w:hint="cs"/>
          <w:rtl/>
        </w:rPr>
      </w:pPr>
      <w:bookmarkStart w:id="780" w:name="Seif710"/>
      <w:bookmarkEnd w:id="780"/>
      <w:r w:rsidRPr="00324C68">
        <w:rPr>
          <w:lang w:val="he-IL"/>
        </w:rPr>
        <w:pict>
          <v:rect id="_x0000_s5855" style="position:absolute;left:0;text-align:left;margin-left:470.25pt;margin-top:7.1pt;width:69.15pt;height:35.2pt;z-index:252198400" filled="f" stroked="f" strokecolor="lime" strokeweight=".25pt">
            <v:textbox style="mso-next-textbox:#_x0000_s5855" inset="1mm,0,1mm,0">
              <w:txbxContent>
                <w:p w:rsidR="009B4666" w:rsidRDefault="009B4666" w:rsidP="00010397">
                  <w:pPr>
                    <w:spacing w:line="160" w:lineRule="exact"/>
                    <w:jc w:val="left"/>
                    <w:rPr>
                      <w:rFonts w:cs="Miriam" w:hint="cs"/>
                      <w:szCs w:val="18"/>
                      <w:rtl/>
                    </w:rPr>
                  </w:pPr>
                  <w:r>
                    <w:rPr>
                      <w:rFonts w:cs="Miriam" w:hint="cs"/>
                      <w:szCs w:val="18"/>
                      <w:rtl/>
                    </w:rPr>
                    <w:t>מקום ציבורי חדש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8.31</w:t>
      </w:r>
      <w:r w:rsidRPr="00324C68">
        <w:rPr>
          <w:rStyle w:val="default"/>
          <w:rFonts w:cs="FrankRuehl"/>
          <w:rtl/>
        </w:rPr>
        <w:tab/>
      </w:r>
      <w:r w:rsidRPr="00324C68">
        <w:rPr>
          <w:rStyle w:val="default"/>
          <w:rFonts w:cs="FrankRuehl" w:hint="cs"/>
          <w:rtl/>
        </w:rPr>
        <w:t xml:space="preserve">"מקום ציבורי חדש" </w:t>
      </w:r>
      <w:r w:rsidRPr="00324C68">
        <w:rPr>
          <w:rStyle w:val="default"/>
          <w:rFonts w:cs="FrankRuehl"/>
          <w:rtl/>
        </w:rPr>
        <w:t>–</w:t>
      </w:r>
      <w:r w:rsidRPr="00324C68">
        <w:rPr>
          <w:rStyle w:val="default"/>
          <w:rFonts w:cs="FrankRuehl" w:hint="cs"/>
          <w:rtl/>
        </w:rPr>
        <w:t xml:space="preserve"> מקום ציבורי כמפורט בתוספת הראשונה לחוק השוויון.</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781" w:name="Seif711"/>
      <w:bookmarkEnd w:id="781"/>
      <w:r w:rsidRPr="00324C68">
        <w:rPr>
          <w:lang w:val="he-IL"/>
        </w:rPr>
        <w:pict>
          <v:rect id="_x0000_s5856" style="position:absolute;left:0;text-align:left;margin-left:470.25pt;margin-top:7.1pt;width:69.15pt;height:35.2pt;z-index:252199424" filled="f" stroked="f" strokecolor="lime" strokeweight=".25pt">
            <v:textbox style="mso-next-textbox:#_x0000_s5856" inset="1mm,0,1mm,0">
              <w:txbxContent>
                <w:p w:rsidR="009B4666" w:rsidRDefault="009B4666" w:rsidP="00010397">
                  <w:pPr>
                    <w:spacing w:line="160" w:lineRule="exact"/>
                    <w:jc w:val="left"/>
                    <w:rPr>
                      <w:rFonts w:cs="Miriam" w:hint="cs"/>
                      <w:szCs w:val="18"/>
                      <w:rtl/>
                    </w:rPr>
                  </w:pPr>
                  <w:r>
                    <w:rPr>
                      <w:rFonts w:cs="Miriam" w:hint="cs"/>
                      <w:szCs w:val="18"/>
                      <w:rtl/>
                    </w:rPr>
                    <w:t>בניין עם ייעוד מעורב</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8.32</w:t>
      </w:r>
      <w:r w:rsidRPr="00324C68">
        <w:rPr>
          <w:rStyle w:val="default"/>
          <w:rFonts w:cs="FrankRuehl"/>
          <w:rtl/>
        </w:rPr>
        <w:tab/>
      </w:r>
      <w:r w:rsidRPr="00324C68">
        <w:rPr>
          <w:rStyle w:val="default"/>
          <w:rFonts w:cs="FrankRuehl" w:hint="cs"/>
          <w:rtl/>
        </w:rPr>
        <w:t>בבניין ציבורי שהוא מקום ציבורי חדש המיועד ליותר משימוש אחד, והשימושים בו מופרדים אחד מן האחר, יחולו הוראות חלק זה על כל חלק מן הבניין לפי שימושו.</w:t>
      </w:r>
    </w:p>
    <w:p w:rsidR="00010397" w:rsidRPr="00324C68" w:rsidRDefault="00010397" w:rsidP="00010397">
      <w:pPr>
        <w:pStyle w:val="P00"/>
        <w:spacing w:before="72"/>
        <w:ind w:left="0" w:right="1134"/>
        <w:rPr>
          <w:rStyle w:val="default"/>
          <w:rFonts w:cs="FrankRuehl" w:hint="cs"/>
          <w:rtl/>
        </w:rPr>
      </w:pPr>
      <w:bookmarkStart w:id="782" w:name="Seif712"/>
      <w:bookmarkEnd w:id="782"/>
      <w:r w:rsidRPr="00324C68">
        <w:rPr>
          <w:lang w:val="he-IL"/>
        </w:rPr>
        <w:pict>
          <v:rect id="_x0000_s5857" style="position:absolute;left:0;text-align:left;margin-left:470.25pt;margin-top:7.1pt;width:69.15pt;height:35.2pt;z-index:252200448" filled="f" stroked="f" strokecolor="lime" strokeweight=".25pt">
            <v:textbox style="mso-next-textbox:#_x0000_s5857" inset="1mm,0,1mm,0">
              <w:txbxContent>
                <w:p w:rsidR="009B4666" w:rsidRDefault="009B4666" w:rsidP="00010397">
                  <w:pPr>
                    <w:spacing w:line="160" w:lineRule="exact"/>
                    <w:jc w:val="left"/>
                    <w:rPr>
                      <w:rFonts w:cs="Miriam" w:hint="cs"/>
                      <w:szCs w:val="18"/>
                      <w:rtl/>
                    </w:rPr>
                  </w:pPr>
                  <w:r>
                    <w:rPr>
                      <w:rFonts w:cs="Miriam" w:hint="cs"/>
                      <w:szCs w:val="18"/>
                      <w:rtl/>
                    </w:rPr>
                    <w:t>בניין ציבורי אחר</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8.33</w:t>
      </w:r>
      <w:r w:rsidRPr="00324C68">
        <w:rPr>
          <w:rStyle w:val="default"/>
          <w:rFonts w:cs="FrankRuehl"/>
          <w:rtl/>
        </w:rPr>
        <w:tab/>
      </w:r>
      <w:r w:rsidRPr="00324C68">
        <w:rPr>
          <w:rStyle w:val="default"/>
          <w:rFonts w:cs="FrankRuehl" w:hint="cs"/>
          <w:rtl/>
        </w:rPr>
        <w:t>בבניין או חלק מבניין המשמש למטרות ציבוריות שונות מן המפורט בתוספת הראשונה לחוק השוויון, יחולו הוראות חלק זה בהתאם למטרות השימוש הדומות להם ביותר מבין המטרות והשימושים המפורטים בתוספת כאמור, לדעת מהנדס הוועדה המקומית, לאחר התייעצות עם מורשה לנגישות מבנים.</w:t>
      </w:r>
    </w:p>
    <w:p w:rsidR="00010397" w:rsidRPr="00324C68" w:rsidRDefault="00010397" w:rsidP="00010397">
      <w:pPr>
        <w:pStyle w:val="header-2"/>
        <w:ind w:left="0" w:right="1134"/>
        <w:rPr>
          <w:rFonts w:hint="cs"/>
          <w:rtl/>
        </w:rPr>
      </w:pPr>
      <w:bookmarkStart w:id="783" w:name="hed2147"/>
      <w:bookmarkEnd w:id="783"/>
      <w:r w:rsidRPr="00324C68">
        <w:pict>
          <v:rect id="_x0000_s5858" style="position:absolute;left:0;text-align:left;margin-left:470.25pt;margin-top:12.75pt;width:69.15pt;height:18.6pt;z-index:252201472" o:allowincell="f" filled="f" stroked="f" strokecolor="lime" strokeweight=".25pt">
            <v:textbox style="mso-next-textbox:#_x0000_s5858"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ב': בניין ציבורי חדש (כללי)</w:t>
      </w:r>
    </w:p>
    <w:p w:rsidR="00010397" w:rsidRDefault="00010397" w:rsidP="00010397">
      <w:pPr>
        <w:pStyle w:val="P00"/>
        <w:spacing w:before="72"/>
        <w:ind w:left="0" w:right="1134"/>
        <w:rPr>
          <w:rStyle w:val="default"/>
          <w:rFonts w:cs="FrankRuehl" w:hint="cs"/>
          <w:rtl/>
        </w:rPr>
      </w:pPr>
      <w:bookmarkStart w:id="784" w:name="Seif713"/>
      <w:bookmarkEnd w:id="784"/>
      <w:r w:rsidRPr="00324C68">
        <w:rPr>
          <w:lang w:val="he-IL"/>
        </w:rPr>
        <w:pict>
          <v:rect id="_x0000_s5859" style="position:absolute;left:0;text-align:left;margin-left:470.25pt;margin-top:7.1pt;width:69.15pt;height:35.2pt;z-index:252202496" filled="f" stroked="f" strokecolor="lime" strokeweight=".25pt">
            <v:textbox style="mso-next-textbox:#_x0000_s5859" inset="1mm,0,1mm,0">
              <w:txbxContent>
                <w:p w:rsidR="009B4666" w:rsidRDefault="009B4666" w:rsidP="00010397">
                  <w:pPr>
                    <w:spacing w:line="160" w:lineRule="exact"/>
                    <w:jc w:val="left"/>
                    <w:rPr>
                      <w:rFonts w:cs="Miriam" w:hint="cs"/>
                      <w:szCs w:val="18"/>
                      <w:rtl/>
                    </w:rPr>
                  </w:pPr>
                  <w:r>
                    <w:rPr>
                      <w:rFonts w:cs="Miriam" w:hint="cs"/>
                      <w:szCs w:val="18"/>
                      <w:rtl/>
                    </w:rPr>
                    <w:t>היתר לבניין ציבורי חדש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8.40</w:t>
      </w:r>
      <w:r w:rsidRPr="00324C68">
        <w:rPr>
          <w:rStyle w:val="default"/>
          <w:rFonts w:cs="FrankRuehl"/>
          <w:rtl/>
        </w:rPr>
        <w:tab/>
      </w:r>
      <w:r w:rsidRPr="00324C68">
        <w:rPr>
          <w:rStyle w:val="default"/>
          <w:rFonts w:cs="FrankRuehl" w:hint="cs"/>
          <w:rtl/>
        </w:rPr>
        <w:t xml:space="preserve">היתר לבניין ציבורי חדש, אישור או תעודת גמר לפי העניין (בחלק זה </w:t>
      </w:r>
      <w:r w:rsidRPr="00324C68">
        <w:rPr>
          <w:rStyle w:val="default"/>
          <w:rFonts w:cs="FrankRuehl"/>
          <w:rtl/>
        </w:rPr>
        <w:t>–</w:t>
      </w:r>
      <w:r w:rsidRPr="00324C68">
        <w:rPr>
          <w:rStyle w:val="default"/>
          <w:rFonts w:cs="FrankRuehl" w:hint="cs"/>
          <w:rtl/>
        </w:rPr>
        <w:t xml:space="preserve"> היתר), יינתן רק אם מולאו התנאים המפורטים בחלק זה.</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785" w:name="Seif714"/>
      <w:bookmarkEnd w:id="785"/>
      <w:r w:rsidRPr="00324C68">
        <w:rPr>
          <w:lang w:val="he-IL"/>
        </w:rPr>
        <w:pict>
          <v:rect id="_x0000_s5860" style="position:absolute;left:0;text-align:left;margin-left:470.25pt;margin-top:7.1pt;width:69.15pt;height:35.2pt;z-index:252203520" filled="f" stroked="f" strokecolor="lime" strokeweight=".25pt">
            <v:textbox style="mso-next-textbox:#_x0000_s5860" inset="1mm,0,1mm,0">
              <w:txbxContent>
                <w:p w:rsidR="009B4666" w:rsidRDefault="009B4666" w:rsidP="00010397">
                  <w:pPr>
                    <w:spacing w:line="160" w:lineRule="exact"/>
                    <w:jc w:val="left"/>
                    <w:rPr>
                      <w:rFonts w:cs="Miriam" w:hint="cs"/>
                      <w:szCs w:val="18"/>
                      <w:rtl/>
                    </w:rPr>
                  </w:pPr>
                  <w:r>
                    <w:rPr>
                      <w:rFonts w:cs="Miriam" w:hint="cs"/>
                      <w:szCs w:val="18"/>
                      <w:rtl/>
                    </w:rPr>
                    <w:t>תוספת לבניין ציבורי</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8.41</w:t>
      </w:r>
      <w:r w:rsidRPr="00324C68">
        <w:rPr>
          <w:rStyle w:val="default"/>
          <w:rFonts w:cs="FrankRuehl"/>
          <w:rtl/>
        </w:rPr>
        <w:tab/>
      </w:r>
      <w:r w:rsidRPr="00324C68">
        <w:rPr>
          <w:rStyle w:val="default"/>
          <w:rFonts w:cs="FrankRuehl" w:hint="cs"/>
          <w:rtl/>
        </w:rPr>
        <w:t>(א)</w:t>
      </w:r>
      <w:r w:rsidRPr="00324C68">
        <w:rPr>
          <w:rStyle w:val="default"/>
          <w:rFonts w:cs="FrankRuehl" w:hint="cs"/>
          <w:rtl/>
        </w:rPr>
        <w:tab/>
        <w:t xml:space="preserve">היתר להקמת תוספת לבניין קיים (להלן </w:t>
      </w:r>
      <w:r w:rsidRPr="00324C68">
        <w:rPr>
          <w:rStyle w:val="default"/>
          <w:rFonts w:cs="FrankRuehl"/>
          <w:rtl/>
        </w:rPr>
        <w:t>–</w:t>
      </w:r>
      <w:r w:rsidRPr="00324C68">
        <w:rPr>
          <w:rStyle w:val="default"/>
          <w:rFonts w:cs="FrankRuehl" w:hint="cs"/>
          <w:rtl/>
        </w:rPr>
        <w:t xml:space="preserve"> תוספת), יינתן רק אם התקיימו תנאים 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(1)</w:t>
      </w:r>
      <w:r w:rsidRPr="00324C68">
        <w:rPr>
          <w:rStyle w:val="default"/>
          <w:rFonts w:cs="FrankRuehl" w:hint="cs"/>
          <w:rtl/>
        </w:rPr>
        <w:tab/>
        <w:t>בכל חלקי התוספת ימולאו התנאים המפורטים בחלק זה;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(2)</w:t>
      </w:r>
      <w:r w:rsidRPr="00324C68">
        <w:rPr>
          <w:rStyle w:val="default"/>
          <w:rFonts w:cs="FrankRuehl" w:hint="cs"/>
          <w:rtl/>
        </w:rPr>
        <w:tab/>
        <w:t>בבניין קיים נעשו במועדן ההתאמות הנדרשות לפי סעיף 19ט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לא הגיע עדיין המועד הקבוע כאמור בהוראות לפי סעיף 19ט לחוק השוויון עד למועד מתן ההיתר לתוספת, ימולאו התנאים המפורטים בחלק זה ביחס לתוספת בלבד; ואולם כאשר היקף התוספת המבוקשת עולה על 30% מהשטח העיקרי של המבנה הקיים, כמשמעותו בתקנות חישוב שטחים, יכלול היתר הבנייה אף את ביצוע ההתאמות הנדרשות לפי סעיף 19ט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מהנדס הוועדה המקומית רשאי להורות על ביצוע התאמות נגישות בבניין קיים, ככל שהתאמות אלה נדרשות לצורך התוספת המבוקשת, וזאת לפי היקף העבודה ופרק הזמן שנותר על פי הוראות לפי סעיף 19ט לחוק השוויון.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(ד)</w:t>
      </w:r>
      <w:r w:rsidRPr="00324C68">
        <w:rPr>
          <w:rStyle w:val="default"/>
          <w:rFonts w:cs="FrankRuehl" w:hint="cs"/>
          <w:rtl/>
        </w:rPr>
        <w:tab/>
        <w:t>על אף האמור בפרט משנה (א), לבקשת מבקש ההיתר, ניתן לבצע את התאמות הנגישות הנדרשות לבניין הקיים, כולן או חלקן, בבניין הקיים או בתחום התוספת המבוקשת.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(ה)</w:t>
      </w:r>
      <w:r w:rsidRPr="00324C68">
        <w:rPr>
          <w:rStyle w:val="default"/>
          <w:rFonts w:cs="FrankRuehl" w:hint="cs"/>
          <w:rtl/>
        </w:rPr>
        <w:tab/>
        <w:t>בבקשה להיתר לתוספת לבניין קיים ניתן, על אף האמור בפרט משנה (א), להיסמך על התאמות הנגישות בבניין הקיים, כולן או חלקן, ובלבד שמתקיימים תנאים 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(1)</w:t>
      </w:r>
      <w:r w:rsidRPr="00324C68">
        <w:rPr>
          <w:rStyle w:val="default"/>
          <w:rFonts w:cs="FrankRuehl" w:hint="cs"/>
          <w:rtl/>
        </w:rPr>
        <w:tab/>
        <w:t>התוספת האמורה מהווה מבחינה תפקודית חלק בלתי נפרד מהבניין הקיים;</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(2)</w:t>
      </w:r>
      <w:r w:rsidRPr="00324C68">
        <w:rPr>
          <w:rStyle w:val="default"/>
          <w:rFonts w:cs="FrankRuehl" w:hint="cs"/>
          <w:rtl/>
        </w:rPr>
        <w:tab/>
        <w:t>דרך נגישה, שהיא הדרך העיקרית ככל הניתן, מחברת את התוספת לבניין הקיים;</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(3)</w:t>
      </w:r>
      <w:r w:rsidRPr="00324C68">
        <w:rPr>
          <w:rStyle w:val="default"/>
          <w:rFonts w:cs="FrankRuehl" w:hint="cs"/>
          <w:rtl/>
        </w:rPr>
        <w:tab/>
        <w:t>התאמות הנגישות בבניין הקיים, המיועדות בעבור התוספת יהיו לפי חלק זה;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(4)</w:t>
      </w:r>
      <w:r w:rsidRPr="00324C68">
        <w:rPr>
          <w:rStyle w:val="default"/>
          <w:rFonts w:cs="FrankRuehl" w:hint="cs"/>
          <w:rtl/>
        </w:rPr>
        <w:tab/>
        <w:t>התאמות הנגישות בבניין הקיים ובתוספת גם יחד, מספקות את סך כל הדרישות לפי חלק זה לגבי התוספת.</w:t>
      </w:r>
    </w:p>
    <w:p w:rsidR="00010397" w:rsidRPr="00324C68" w:rsidRDefault="00010397" w:rsidP="00010397">
      <w:pPr>
        <w:pStyle w:val="P00"/>
        <w:spacing w:before="72"/>
        <w:ind w:left="0" w:right="1134"/>
        <w:rPr>
          <w:rStyle w:val="default"/>
          <w:rFonts w:cs="FrankRuehl" w:hint="cs"/>
          <w:rtl/>
        </w:rPr>
      </w:pPr>
      <w:bookmarkStart w:id="786" w:name="Seif715"/>
      <w:bookmarkEnd w:id="786"/>
      <w:r w:rsidRPr="00324C68">
        <w:rPr>
          <w:lang w:val="he-IL"/>
        </w:rPr>
        <w:pict>
          <v:rect id="_x0000_s5861" style="position:absolute;left:0;text-align:left;margin-left:470.25pt;margin-top:7.1pt;width:69.15pt;height:46.75pt;z-index:252204544" filled="f" stroked="f" strokecolor="lime" strokeweight=".25pt">
            <v:textbox style="mso-next-textbox:#_x0000_s5861" inset="1mm,0,1mm,0">
              <w:txbxContent>
                <w:p w:rsidR="009B4666" w:rsidRDefault="009B4666" w:rsidP="00010397">
                  <w:pPr>
                    <w:spacing w:line="160" w:lineRule="exact"/>
                    <w:jc w:val="left"/>
                    <w:rPr>
                      <w:rFonts w:cs="Miriam" w:hint="cs"/>
                      <w:szCs w:val="18"/>
                      <w:rtl/>
                    </w:rPr>
                  </w:pPr>
                  <w:r>
                    <w:rPr>
                      <w:rFonts w:cs="Miriam" w:hint="cs"/>
                      <w:szCs w:val="18"/>
                      <w:rtl/>
                    </w:rPr>
                    <w:t>התאמות נגישות בזמן ביצוע עבודות שיפוץ</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8.42</w:t>
      </w:r>
      <w:r w:rsidRPr="00324C68">
        <w:rPr>
          <w:rStyle w:val="default"/>
          <w:rFonts w:cs="FrankRuehl"/>
          <w:rtl/>
        </w:rPr>
        <w:tab/>
      </w:r>
      <w:r w:rsidRPr="00324C68">
        <w:rPr>
          <w:rStyle w:val="default"/>
          <w:rFonts w:cs="FrankRuehl" w:hint="cs"/>
          <w:rtl/>
        </w:rPr>
        <w:t>בבקשה להיתר לתוספת לבניין קיים ובבקשה להיתר לביצוע עבודות שיפוץ בבניין ציבורי חדש, אשר עבודות הבנייה יבוצעו בהן בד בבד עם מתן השירות, תובטח נגישות חלופית בתקופת ביצוע עבודות הבנייה, כפי שייקבע על ידי מהנדס הוועדה, בהתייעצות עם מורשה לנגישות מבנים.</w:t>
      </w:r>
    </w:p>
    <w:p w:rsidR="00010397" w:rsidRPr="00324C68" w:rsidRDefault="00010397" w:rsidP="00010397">
      <w:pPr>
        <w:pStyle w:val="P00"/>
        <w:spacing w:before="72"/>
        <w:ind w:left="0" w:right="1134"/>
        <w:rPr>
          <w:rStyle w:val="default"/>
          <w:rFonts w:cs="FrankRuehl" w:hint="cs"/>
          <w:rtl/>
        </w:rPr>
      </w:pPr>
      <w:bookmarkStart w:id="787" w:name="Seif716"/>
      <w:bookmarkEnd w:id="787"/>
      <w:r w:rsidRPr="00324C68">
        <w:rPr>
          <w:lang w:val="he-IL"/>
        </w:rPr>
        <w:pict>
          <v:rect id="_x0000_s5862" style="position:absolute;left:0;text-align:left;margin-left:470.25pt;margin-top:7.1pt;width:69.15pt;height:35.2pt;z-index:252205568" filled="f" stroked="f" strokecolor="lime" strokeweight=".25pt">
            <v:textbox style="mso-next-textbox:#_x0000_s5862" inset="1mm,0,1mm,0">
              <w:txbxContent>
                <w:p w:rsidR="009B4666" w:rsidRDefault="009B4666" w:rsidP="00010397">
                  <w:pPr>
                    <w:spacing w:line="160" w:lineRule="exact"/>
                    <w:jc w:val="left"/>
                    <w:rPr>
                      <w:rFonts w:cs="Miriam" w:hint="cs"/>
                      <w:szCs w:val="18"/>
                      <w:rtl/>
                    </w:rPr>
                  </w:pPr>
                  <w:r>
                    <w:rPr>
                      <w:rFonts w:cs="Miriam" w:hint="cs"/>
                      <w:szCs w:val="18"/>
                      <w:rtl/>
                    </w:rPr>
                    <w:t>שינויים במהלך בנייה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8.43</w:t>
      </w:r>
      <w:r w:rsidRPr="00324C68">
        <w:rPr>
          <w:rStyle w:val="default"/>
          <w:rFonts w:cs="FrankRuehl"/>
          <w:rtl/>
        </w:rPr>
        <w:tab/>
      </w:r>
      <w:r w:rsidRPr="00324C68">
        <w:rPr>
          <w:rStyle w:val="default"/>
          <w:rFonts w:cs="FrankRuehl" w:hint="cs"/>
          <w:rtl/>
        </w:rPr>
        <w:t>הוראות חלק זה לא יחולו על היתר שיינתן לשינויים במהלך בנייה של בניין ציבורי אשר אין בהם תוספת שטחי בנייה העולה על 30 מטרים רבועים, והיתר לבנייתם ניתן לפני תחילתו של חלק זה; ובתנאי שהבניין עומד בדרישות חלק ח' בתוספת זו.</w:t>
      </w:r>
    </w:p>
    <w:p w:rsidR="00010397" w:rsidRPr="00324C68" w:rsidRDefault="00010397" w:rsidP="00010397">
      <w:pPr>
        <w:pStyle w:val="P00"/>
        <w:spacing w:before="72"/>
        <w:ind w:left="0" w:right="1134"/>
        <w:rPr>
          <w:rStyle w:val="default"/>
          <w:rFonts w:cs="FrankRuehl" w:hint="cs"/>
          <w:rtl/>
        </w:rPr>
      </w:pPr>
      <w:bookmarkStart w:id="788" w:name="Seif717"/>
      <w:bookmarkEnd w:id="788"/>
      <w:r w:rsidRPr="00324C68">
        <w:rPr>
          <w:lang w:val="he-IL"/>
        </w:rPr>
        <w:pict>
          <v:rect id="_x0000_s5863" style="position:absolute;left:0;text-align:left;margin-left:462pt;margin-top:7.1pt;width:77.4pt;height:47.75pt;z-index:252206592" filled="f" stroked="f" strokecolor="lime" strokeweight=".25pt">
            <v:textbox style="mso-next-textbox:#_x0000_s5863" inset="1mm,0,1mm,0">
              <w:txbxContent>
                <w:p w:rsidR="009B4666" w:rsidRDefault="009B4666" w:rsidP="00010397">
                  <w:pPr>
                    <w:spacing w:line="160" w:lineRule="exact"/>
                    <w:jc w:val="left"/>
                    <w:rPr>
                      <w:rFonts w:cs="Miriam" w:hint="cs"/>
                      <w:szCs w:val="18"/>
                      <w:rtl/>
                    </w:rPr>
                  </w:pPr>
                  <w:r>
                    <w:rPr>
                      <w:rFonts w:cs="Miriam" w:hint="cs"/>
                      <w:szCs w:val="18"/>
                      <w:rtl/>
                    </w:rPr>
                    <w:t>התאמות נוספות בבניין המיועד לאנשים עם מוגבלות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8.44</w:t>
      </w:r>
      <w:r w:rsidRPr="00324C68">
        <w:rPr>
          <w:rStyle w:val="default"/>
          <w:rFonts w:cs="FrankRuehl"/>
          <w:rtl/>
        </w:rPr>
        <w:tab/>
      </w:r>
      <w:r w:rsidRPr="00324C68">
        <w:rPr>
          <w:rStyle w:val="default"/>
          <w:rFonts w:cs="FrankRuehl" w:hint="cs"/>
          <w:rtl/>
        </w:rPr>
        <w:t>בבקשה להיתר לבניין ציבורי חדש המיועד כולו או חלקו לאנשים עם מוגבלות, ייבדק הצורך בקיום התאמות נגישות נוספות על הקבוע בחלק זה.</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324C68" w:rsidRDefault="00010397" w:rsidP="00010397">
      <w:pPr>
        <w:pStyle w:val="P00"/>
        <w:spacing w:before="72"/>
        <w:ind w:left="0" w:right="1134"/>
        <w:rPr>
          <w:rStyle w:val="default"/>
          <w:rFonts w:cs="FrankRuehl" w:hint="cs"/>
          <w:rtl/>
        </w:rPr>
      </w:pPr>
      <w:bookmarkStart w:id="789" w:name="Seif718"/>
      <w:bookmarkEnd w:id="789"/>
      <w:r w:rsidRPr="00324C68">
        <w:rPr>
          <w:lang w:val="he-IL"/>
        </w:rPr>
        <w:pict>
          <v:rect id="_x0000_s5864" style="position:absolute;left:0;text-align:left;margin-left:470.25pt;margin-top:7.1pt;width:69.15pt;height:35.2pt;z-index:252207616" filled="f" stroked="f" strokecolor="lime" strokeweight=".25pt">
            <v:textbox style="mso-next-textbox:#_x0000_s5864" inset="1mm,0,1mm,0">
              <w:txbxContent>
                <w:p w:rsidR="009B4666" w:rsidRDefault="009B4666" w:rsidP="00010397">
                  <w:pPr>
                    <w:spacing w:line="160" w:lineRule="exact"/>
                    <w:jc w:val="left"/>
                    <w:rPr>
                      <w:rFonts w:cs="Miriam" w:hint="cs"/>
                      <w:szCs w:val="18"/>
                      <w:rtl/>
                    </w:rPr>
                  </w:pPr>
                  <w:r>
                    <w:rPr>
                      <w:rFonts w:cs="Miriam" w:hint="cs"/>
                      <w:szCs w:val="18"/>
                      <w:rtl/>
                    </w:rPr>
                    <w:t>עיגול תוצאת חישוב</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8.45</w:t>
      </w:r>
      <w:r w:rsidRPr="00324C68">
        <w:rPr>
          <w:rStyle w:val="default"/>
          <w:rFonts w:cs="FrankRuehl"/>
          <w:rtl/>
        </w:rPr>
        <w:tab/>
      </w:r>
      <w:r w:rsidRPr="00324C68">
        <w:rPr>
          <w:rStyle w:val="default"/>
          <w:rFonts w:cs="FrankRuehl" w:hint="cs"/>
          <w:rtl/>
        </w:rPr>
        <w:t>מספר שהוא תוצאת חישוב אחוזים לפי תקנות אלה, יעוגל למספר השלם הקרוב, ומחצית תעוגל למספר השלם הנמוך ממנו.</w:t>
      </w:r>
    </w:p>
    <w:p w:rsidR="00010397" w:rsidRPr="00324C68" w:rsidRDefault="00010397" w:rsidP="00010397">
      <w:pPr>
        <w:pStyle w:val="header-2"/>
        <w:ind w:left="0" w:right="1134"/>
        <w:rPr>
          <w:rFonts w:hint="cs"/>
          <w:rtl/>
        </w:rPr>
      </w:pPr>
      <w:bookmarkStart w:id="790" w:name="hed2148"/>
      <w:bookmarkEnd w:id="790"/>
      <w:r w:rsidRPr="00324C68">
        <w:pict>
          <v:rect id="_x0000_s5865" style="position:absolute;left:0;text-align:left;margin-left:470.25pt;margin-top:12.75pt;width:69.15pt;height:18.6pt;z-index:252208640" o:allowincell="f" filled="f" stroked="f" strokecolor="lime" strokeweight=".25pt">
            <v:textbox style="mso-next-textbox:#_x0000_s5865"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ג': דרך נגישה</w:t>
      </w:r>
    </w:p>
    <w:p w:rsidR="00010397" w:rsidRPr="00324C68" w:rsidRDefault="00010397" w:rsidP="00010397">
      <w:pPr>
        <w:pStyle w:val="P00"/>
        <w:spacing w:before="72"/>
        <w:ind w:left="0" w:right="1134"/>
        <w:rPr>
          <w:rStyle w:val="default"/>
          <w:rFonts w:cs="FrankRuehl" w:hint="cs"/>
          <w:rtl/>
        </w:rPr>
      </w:pPr>
      <w:bookmarkStart w:id="791" w:name="Seif719"/>
      <w:bookmarkEnd w:id="791"/>
      <w:r w:rsidRPr="00324C68">
        <w:rPr>
          <w:lang w:val="he-IL"/>
        </w:rPr>
        <w:pict>
          <v:rect id="_x0000_s5866" style="position:absolute;left:0;text-align:left;margin-left:470.25pt;margin-top:7.1pt;width:69.15pt;height:35.2pt;z-index:252209664" filled="f" stroked="f" strokecolor="lime" strokeweight=".25pt">
            <v:textbox style="mso-next-textbox:#_x0000_s5866" inset="1mm,0,1mm,0">
              <w:txbxContent>
                <w:p w:rsidR="009B4666" w:rsidRDefault="009B4666" w:rsidP="00010397">
                  <w:pPr>
                    <w:spacing w:line="160" w:lineRule="exact"/>
                    <w:jc w:val="left"/>
                    <w:rPr>
                      <w:rFonts w:cs="Miriam" w:hint="cs"/>
                      <w:szCs w:val="18"/>
                      <w:rtl/>
                    </w:rPr>
                  </w:pPr>
                  <w:r>
                    <w:rPr>
                      <w:rFonts w:cs="Miriam" w:hint="cs"/>
                      <w:szCs w:val="18"/>
                      <w:rtl/>
                    </w:rPr>
                    <w:t>דרך נגישה לבניין ציבורי</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8.50</w:t>
      </w:r>
      <w:r w:rsidRPr="00324C68">
        <w:rPr>
          <w:rStyle w:val="default"/>
          <w:rFonts w:cs="FrankRuehl"/>
          <w:rtl/>
        </w:rPr>
        <w:tab/>
      </w:r>
      <w:r w:rsidRPr="00324C68">
        <w:rPr>
          <w:rStyle w:val="default"/>
          <w:rFonts w:cs="FrankRuehl" w:hint="cs"/>
          <w:rtl/>
        </w:rPr>
        <w:t>(א)</w:t>
      </w:r>
      <w:r w:rsidRPr="00324C68">
        <w:rPr>
          <w:rStyle w:val="default"/>
          <w:rFonts w:cs="FrankRuehl" w:hint="cs"/>
          <w:rtl/>
        </w:rPr>
        <w:tab/>
        <w:t>בבניין ציבורי חדש יהיו דרכים נגישות בתחום מגרש.</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דרכים כאמור יתחילו ממקום החיבור למדרכה או לשביל ציבורי הגובלים במגרש כפי שמתואר במפת איתור העבודה כנדרש בתקנה 5(ב)(2).</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בדרך נגישה לבניין ציבורי יתקיימו דרישות 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(1)</w:t>
      </w:r>
      <w:r w:rsidRPr="00324C68">
        <w:rPr>
          <w:rStyle w:val="default"/>
          <w:rFonts w:cs="FrankRuehl" w:hint="cs"/>
          <w:rtl/>
        </w:rPr>
        <w:tab/>
        <w:t>דרך נגישה, אחת לפחות בתחום המגרש, שהיא הדרך העיקרית המיועדת לשימוש הציבור, או בסמוך לה ככל הניתן, תוביל אל כניסות נגישות של בניין ציבורי, מתחנה לאיסוף נוסעים ולהורדתם, ואזורי העלאת נוסעים כמשמעותם בת"י 1918 חלק 2, ככל שאלה מצויים בתחום המגרש, וכן ממדרכה או משביל ציבורי הגובלים במגרש;</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(2)</w:t>
      </w:r>
      <w:r w:rsidRPr="00324C68">
        <w:rPr>
          <w:rStyle w:val="default"/>
          <w:rFonts w:cs="FrankRuehl" w:hint="cs"/>
          <w:rtl/>
        </w:rPr>
        <w:tab/>
        <w:t>דרך נגישה בתחום המגרש, שהיא הדרך העיקרית שמיועדת לשימוש הציבור, או בסמוך לה ככל הניתן, תוביל ממקום חניה נגיש אל כניסה נגישה;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(3)</w:t>
      </w:r>
      <w:r w:rsidRPr="00324C68">
        <w:rPr>
          <w:rStyle w:val="default"/>
          <w:rFonts w:cs="FrankRuehl" w:hint="cs"/>
          <w:rtl/>
        </w:rPr>
        <w:tab/>
        <w:t>היו כמה דרכים אל בניין ציבורי שחלקן אינן נגישות, יהיה שלט הכוונה אל הדרך הנגישה ועליו סמל הנגישות; שלט ההכוונה יוצב ליד מקום חניה נגיש, בכניסה הנגישה למגרש או לבניין, ובמקומות שבהם מתפצלות כמה דרכים מדרך נגישה.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(ד)</w:t>
      </w:r>
      <w:r w:rsidRPr="00324C68">
        <w:rPr>
          <w:rStyle w:val="default"/>
          <w:rFonts w:cs="FrankRuehl" w:hint="cs"/>
          <w:rtl/>
        </w:rPr>
        <w:tab/>
        <w:t>בכל דרך המשמשת את הציבור, שרוחבה גדול מ-130 סנטימטרים ולגבי גרם מדרגות גם אם רוחבו קטן מ-130 סנטימטרים, יתקיימו הוראות ת"י 1918 חלק 1, בסעיף הדן במכשולים בדרך, וחלק 2 בסעיפים הדנים במשטחי אזהרה במדרגות, וכן הסעיפים הדנים במבנה, גימור והתקנה של בתי אחיזה, ולמעט הסעיף הדן במשטחי אזהרה בכבש.</w:t>
      </w:r>
    </w:p>
    <w:p w:rsidR="00010397" w:rsidRPr="00324C68" w:rsidRDefault="00010397" w:rsidP="00010397">
      <w:pPr>
        <w:pStyle w:val="P00"/>
        <w:spacing w:before="72"/>
        <w:ind w:left="0" w:right="1134"/>
        <w:rPr>
          <w:rStyle w:val="default"/>
          <w:rFonts w:cs="FrankRuehl" w:hint="cs"/>
          <w:rtl/>
        </w:rPr>
      </w:pPr>
      <w:bookmarkStart w:id="792" w:name="Seif720"/>
      <w:bookmarkEnd w:id="792"/>
      <w:r w:rsidRPr="00324C68">
        <w:rPr>
          <w:lang w:val="he-IL"/>
        </w:rPr>
        <w:pict>
          <v:rect id="_x0000_s5867" style="position:absolute;left:0;text-align:left;margin-left:470.25pt;margin-top:7.1pt;width:69.15pt;height:35.2pt;z-index:252210688" filled="f" stroked="f" strokecolor="lime" strokeweight=".25pt">
            <v:textbox style="mso-next-textbox:#_x0000_s5867" inset="1mm,0,1mm,0">
              <w:txbxContent>
                <w:p w:rsidR="009B4666" w:rsidRDefault="009B4666" w:rsidP="00010397">
                  <w:pPr>
                    <w:spacing w:line="160" w:lineRule="exact"/>
                    <w:jc w:val="left"/>
                    <w:rPr>
                      <w:rFonts w:cs="Miriam" w:hint="cs"/>
                      <w:szCs w:val="18"/>
                      <w:rtl/>
                    </w:rPr>
                  </w:pPr>
                  <w:r>
                    <w:rPr>
                      <w:rFonts w:cs="Miriam" w:hint="cs"/>
                      <w:szCs w:val="18"/>
                      <w:rtl/>
                    </w:rPr>
                    <w:t>קשר פיזי בין בניינים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8.51</w:t>
      </w:r>
      <w:r w:rsidRPr="00324C68">
        <w:rPr>
          <w:rStyle w:val="default"/>
          <w:rFonts w:cs="FrankRuehl"/>
          <w:rtl/>
        </w:rPr>
        <w:tab/>
      </w:r>
      <w:r w:rsidRPr="00324C68">
        <w:rPr>
          <w:rStyle w:val="default"/>
          <w:rFonts w:cs="FrankRuehl" w:hint="cs"/>
          <w:rtl/>
        </w:rPr>
        <w:t>(א)</w:t>
      </w:r>
      <w:r w:rsidRPr="00324C68">
        <w:rPr>
          <w:rStyle w:val="default"/>
          <w:rFonts w:cs="FrankRuehl" w:hint="cs"/>
          <w:rtl/>
        </w:rPr>
        <w:tab/>
        <w:t>מתוכנן קשר פיזי בין בניינים שונים לשימוש הציבור, שבמסגרתו מתאפשרת גישה בין הבניינים, בין המפלס הקרקע ובין בקומה אחרת, יהיה הקשר באמצעות דרך נגישה.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מתוכננות כמה דרכים המקשרות בין קומות שונות של בניינים שונים, תהיה מחצית מהן לפחות דרכים נגישות.</w:t>
      </w:r>
    </w:p>
    <w:p w:rsidR="00010397" w:rsidRPr="00324C68" w:rsidRDefault="00010397" w:rsidP="00010397">
      <w:pPr>
        <w:pStyle w:val="P00"/>
        <w:spacing w:before="72"/>
        <w:ind w:left="0" w:right="1134"/>
        <w:rPr>
          <w:rStyle w:val="default"/>
          <w:rFonts w:cs="FrankRuehl" w:hint="cs"/>
          <w:rtl/>
        </w:rPr>
      </w:pPr>
      <w:bookmarkStart w:id="793" w:name="Seif721"/>
      <w:bookmarkEnd w:id="793"/>
      <w:r w:rsidRPr="00324C68">
        <w:rPr>
          <w:lang w:val="he-IL"/>
        </w:rPr>
        <w:pict>
          <v:rect id="_x0000_s5868" style="position:absolute;left:0;text-align:left;margin-left:470.25pt;margin-top:7.1pt;width:69.15pt;height:35.2pt;z-index:252211712" filled="f" stroked="f" strokecolor="lime" strokeweight=".25pt">
            <v:textbox style="mso-next-textbox:#_x0000_s5868" inset="1mm,0,1mm,0">
              <w:txbxContent>
                <w:p w:rsidR="009B4666" w:rsidRDefault="009B4666" w:rsidP="00010397">
                  <w:pPr>
                    <w:spacing w:line="160" w:lineRule="exact"/>
                    <w:jc w:val="left"/>
                    <w:rPr>
                      <w:rFonts w:cs="Miriam" w:hint="cs"/>
                      <w:szCs w:val="18"/>
                      <w:rtl/>
                    </w:rPr>
                  </w:pPr>
                  <w:r>
                    <w:rPr>
                      <w:rFonts w:cs="Miriam" w:hint="cs"/>
                      <w:szCs w:val="18"/>
                      <w:rtl/>
                    </w:rPr>
                    <w:t>דרך נגישה אל חוץ הבניין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8.52</w:t>
      </w:r>
      <w:r w:rsidRPr="00324C68">
        <w:rPr>
          <w:rStyle w:val="default"/>
          <w:rFonts w:cs="FrankRuehl"/>
          <w:rtl/>
        </w:rPr>
        <w:tab/>
      </w:r>
      <w:r w:rsidRPr="00324C68">
        <w:rPr>
          <w:rStyle w:val="default"/>
          <w:rFonts w:cs="FrankRuehl" w:hint="cs"/>
          <w:rtl/>
        </w:rPr>
        <w:t>(א)</w:t>
      </w:r>
      <w:r w:rsidRPr="00324C68">
        <w:rPr>
          <w:rStyle w:val="default"/>
          <w:rFonts w:cs="FrankRuehl" w:hint="cs"/>
          <w:rtl/>
        </w:rPr>
        <w:tab/>
        <w:t>דרך נגישה תוביל מכניסה נגישה של הבניין אל שטחי החוץ שלו ככל שאלה נועדו לשימוש הציבור, לשירותו או למקום עבודה.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בדרך נגישה בשטחי חוץ של מקום ציבורי חדש יתקיימו הוראות ת"י 1918 חלק 1, בסעיף הדן בפני הדרך ובמכשולים בדרך, ובחלק 2, בסעיפים הדנים בפני הדרך, רוחב הדרך, שיפוע הדרך, כבש, מדרכות, משטחי אזהרה במדרגות, וכן בסעיפים הדנים במבנה, גימור והתקנה של בתי אחיזה, ולמעט הסעיף הדן במשטחי אזהרה בכבש.</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על אף האמור בת"י 1918 חלק 2 בסעיף הדן בשולי דרך נגישה, דרך נגישה ברוחב 250 סנטימטרים לפחות, פטורה מהגנת שוליים בהתקיים התנאים האלה: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(1)</w:t>
      </w:r>
      <w:r w:rsidRPr="00324C68">
        <w:rPr>
          <w:rStyle w:val="default"/>
          <w:rFonts w:cs="FrankRuehl" w:hint="cs"/>
          <w:rtl/>
        </w:rPr>
        <w:tab/>
        <w:t>הפרש הגובה בין מפלס פני הדרך והמשטח הסמוך לו אינו עולה על 20 סנטמטרים;</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(2)</w:t>
      </w:r>
      <w:r w:rsidRPr="00324C68">
        <w:rPr>
          <w:rStyle w:val="default"/>
          <w:rFonts w:cs="FrankRuehl" w:hint="cs"/>
          <w:rtl/>
        </w:rPr>
        <w:tab/>
        <w:t>שולי הדרך או המשטח כולו מאובחנים מן המשטח הסמוך להם בניגוד חזותי.</w:t>
      </w:r>
    </w:p>
    <w:p w:rsidR="00010397" w:rsidRPr="00324C68" w:rsidRDefault="00010397" w:rsidP="00010397">
      <w:pPr>
        <w:pStyle w:val="P00"/>
        <w:spacing w:before="72"/>
        <w:ind w:left="0" w:right="1134"/>
        <w:rPr>
          <w:rStyle w:val="default"/>
          <w:rFonts w:cs="FrankRuehl" w:hint="cs"/>
          <w:rtl/>
        </w:rPr>
      </w:pPr>
      <w:bookmarkStart w:id="794" w:name="Seif722"/>
      <w:bookmarkEnd w:id="794"/>
      <w:r w:rsidRPr="00324C68">
        <w:rPr>
          <w:lang w:val="he-IL"/>
        </w:rPr>
        <w:pict>
          <v:rect id="_x0000_s5869" style="position:absolute;left:0;text-align:left;margin-left:470.25pt;margin-top:7.1pt;width:69.15pt;height:35.2pt;z-index:252212736" filled="f" stroked="f" strokecolor="lime" strokeweight=".25pt">
            <v:textbox style="mso-next-textbox:#_x0000_s5869" inset="1mm,0,1mm,0">
              <w:txbxContent>
                <w:p w:rsidR="009B4666" w:rsidRDefault="009B4666" w:rsidP="00010397">
                  <w:pPr>
                    <w:spacing w:line="160" w:lineRule="exact"/>
                    <w:jc w:val="left"/>
                    <w:rPr>
                      <w:rFonts w:cs="Miriam" w:hint="cs"/>
                      <w:szCs w:val="18"/>
                      <w:rtl/>
                    </w:rPr>
                  </w:pPr>
                  <w:r>
                    <w:rPr>
                      <w:rFonts w:cs="Miriam" w:hint="cs"/>
                      <w:szCs w:val="18"/>
                      <w:rtl/>
                    </w:rPr>
                    <w:t>מעבר בין מקומות בשטחי חוץ</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8.53</w:t>
      </w:r>
      <w:r w:rsidRPr="00324C68">
        <w:rPr>
          <w:rStyle w:val="default"/>
          <w:rFonts w:cs="FrankRuehl"/>
          <w:rtl/>
        </w:rPr>
        <w:tab/>
      </w:r>
      <w:r w:rsidRPr="00324C68">
        <w:rPr>
          <w:rStyle w:val="default"/>
          <w:rFonts w:cs="FrankRuehl" w:hint="cs"/>
          <w:rtl/>
        </w:rPr>
        <w:t>המעבר בין מקומות שונים בשטחי חוץ, המשמשים את הציבור, יהיה בדרך נגישה, וככל הניתן באותו המפלס.</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324C68" w:rsidRDefault="00010397" w:rsidP="00010397">
      <w:pPr>
        <w:pStyle w:val="P00"/>
        <w:spacing w:before="72"/>
        <w:ind w:left="0" w:right="1134"/>
        <w:rPr>
          <w:rStyle w:val="default"/>
          <w:rFonts w:cs="FrankRuehl" w:hint="cs"/>
          <w:rtl/>
        </w:rPr>
      </w:pPr>
      <w:bookmarkStart w:id="795" w:name="Seif723"/>
      <w:bookmarkEnd w:id="795"/>
      <w:r w:rsidRPr="00324C68">
        <w:rPr>
          <w:lang w:val="he-IL"/>
        </w:rPr>
        <w:pict>
          <v:rect id="_x0000_s5870" style="position:absolute;left:0;text-align:left;margin-left:462pt;margin-top:7.1pt;width:77.4pt;height:46.95pt;z-index:252213760" filled="f" stroked="f" strokecolor="lime" strokeweight=".25pt">
            <v:textbox style="mso-next-textbox:#_x0000_s5870" inset="1mm,0,1mm,0">
              <w:txbxContent>
                <w:p w:rsidR="009B4666" w:rsidRDefault="009B4666" w:rsidP="00010397">
                  <w:pPr>
                    <w:spacing w:line="160" w:lineRule="exact"/>
                    <w:jc w:val="left"/>
                    <w:rPr>
                      <w:rFonts w:cs="Miriam" w:hint="cs"/>
                      <w:szCs w:val="18"/>
                      <w:rtl/>
                    </w:rPr>
                  </w:pPr>
                  <w:r>
                    <w:rPr>
                      <w:rFonts w:cs="Miriam" w:hint="cs"/>
                      <w:szCs w:val="18"/>
                      <w:rtl/>
                    </w:rPr>
                    <w:t>הפרשי גבהים ושיפועים בדרך נגישה מחוץ לבניין</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8.54</w:t>
      </w:r>
      <w:r w:rsidRPr="00324C68">
        <w:rPr>
          <w:rStyle w:val="default"/>
          <w:rFonts w:cs="FrankRuehl"/>
          <w:rtl/>
        </w:rPr>
        <w:tab/>
      </w:r>
      <w:r w:rsidRPr="00324C68">
        <w:rPr>
          <w:rStyle w:val="default"/>
          <w:rFonts w:cs="FrankRuehl" w:hint="cs"/>
          <w:rtl/>
        </w:rPr>
        <w:t>היו הפרשי גובה בדרך הנגישה מחוץ לבניין, יחולו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שיפוע הדרך הנגישה לא יעלה על 8 אחוזים; עלה שיפוע הדרך הנגישה על 5 אחוזים תהיה הדרך באמצעות כבש כמשמעותו בת"י 1918 חלק 2;</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היה הפרש הגובה בין משטחי רצפה צמודים בין 1.5 ל-300 סנטימטרים, ולא הוסדרה עלייה באמצעות שיפוע שאינו עולה על 5 אחוזים, יותקן אחד מאלה: כבש, גשר או מעלית; ואולם במקום שבו קיים הפרש גובה של עד 150 סנטימטרים ולא ניתן להתקין כבש, ניתן להתקין מעלון אנכי, ובלבד שניתן לכך אישור מורשה נגישות מבנים;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עלה הפרש הגובה בין פני מדרכה למפלס הכניסה הנגישה על 300 סנטימטרים תותקן מעלית;</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(4)</w:t>
      </w:r>
      <w:r w:rsidRPr="00324C68">
        <w:rPr>
          <w:rStyle w:val="default"/>
          <w:rFonts w:cs="FrankRuehl" w:hint="cs"/>
          <w:rtl/>
        </w:rPr>
        <w:tab/>
        <w:t>בשטחי חוץ שנמצא בהם הפרש גובה בין משטחי רצפה נגישים סמוכים, ינהגו לפי ת"י 1918 חלק 2, בסעיף הדן בשיפוע הדרך בתחום גבולות נכס.</w:t>
      </w:r>
    </w:p>
    <w:p w:rsidR="00010397" w:rsidRPr="00324C68" w:rsidRDefault="00010397" w:rsidP="00010397">
      <w:pPr>
        <w:pStyle w:val="P00"/>
        <w:spacing w:before="72"/>
        <w:ind w:left="0" w:right="1134"/>
        <w:rPr>
          <w:rStyle w:val="default"/>
          <w:rFonts w:cs="FrankRuehl" w:hint="cs"/>
          <w:rtl/>
        </w:rPr>
      </w:pPr>
      <w:bookmarkStart w:id="796" w:name="Seif724"/>
      <w:bookmarkEnd w:id="796"/>
      <w:r w:rsidRPr="00324C68">
        <w:rPr>
          <w:lang w:val="he-IL"/>
        </w:rPr>
        <w:pict>
          <v:rect id="_x0000_s5871" style="position:absolute;left:0;text-align:left;margin-left:470.25pt;margin-top:7.1pt;width:69.15pt;height:35.2pt;z-index:252214784" filled="f" stroked="f" strokecolor="lime" strokeweight=".25pt">
            <v:textbox style="mso-next-textbox:#_x0000_s5871" inset="1mm,0,1mm,0">
              <w:txbxContent>
                <w:p w:rsidR="009B4666" w:rsidRDefault="009B4666" w:rsidP="00010397">
                  <w:pPr>
                    <w:spacing w:line="160" w:lineRule="exact"/>
                    <w:jc w:val="left"/>
                    <w:rPr>
                      <w:rFonts w:cs="Miriam" w:hint="cs"/>
                      <w:szCs w:val="18"/>
                      <w:rtl/>
                    </w:rPr>
                  </w:pPr>
                  <w:r>
                    <w:rPr>
                      <w:rFonts w:cs="Miriam" w:hint="cs"/>
                      <w:szCs w:val="18"/>
                      <w:rtl/>
                    </w:rPr>
                    <w:t>כניסה לבניין ציבורי חדש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8.55</w:t>
      </w:r>
      <w:r w:rsidRPr="00324C68">
        <w:rPr>
          <w:rStyle w:val="default"/>
          <w:rFonts w:cs="FrankRuehl"/>
          <w:rtl/>
        </w:rPr>
        <w:tab/>
      </w:r>
      <w:r w:rsidRPr="00324C68">
        <w:rPr>
          <w:rStyle w:val="default"/>
          <w:rFonts w:cs="FrankRuehl" w:hint="cs"/>
          <w:rtl/>
        </w:rPr>
        <w:t>(א)</w:t>
      </w:r>
      <w:r w:rsidRPr="00324C68">
        <w:rPr>
          <w:rStyle w:val="default"/>
          <w:rFonts w:cs="FrankRuehl" w:hint="cs"/>
          <w:rtl/>
        </w:rPr>
        <w:tab/>
        <w:t>הכניסה העיקרית לבניין, המיועדת לשימוש הציבור, תהיה כניסה נגישה.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בכניסה נגישה לבניין יתקיימו דרישות ת"י 1918 חלק 2, בסעיף הדן בכניסה נגישה, למעט הסעיף הדן בבניין שיש בו כניסות אחדות, וכן דרישות חלק 3.1 בסעיפים הדנים במשטח ניגוב ובסף בפתח.</w:t>
      </w:r>
    </w:p>
    <w:p w:rsidR="00010397" w:rsidRPr="00324C68" w:rsidRDefault="00010397" w:rsidP="00010397">
      <w:pPr>
        <w:pStyle w:val="P00"/>
        <w:spacing w:before="72"/>
        <w:ind w:left="0" w:right="1134"/>
        <w:rPr>
          <w:rStyle w:val="default"/>
          <w:rFonts w:cs="FrankRuehl" w:hint="cs"/>
          <w:rtl/>
        </w:rPr>
      </w:pPr>
      <w:bookmarkStart w:id="797" w:name="Seif725"/>
      <w:bookmarkEnd w:id="797"/>
      <w:r w:rsidRPr="00324C68">
        <w:rPr>
          <w:lang w:val="he-IL"/>
        </w:rPr>
        <w:pict>
          <v:rect id="_x0000_s5872" style="position:absolute;left:0;text-align:left;margin-left:470.25pt;margin-top:7.1pt;width:69.15pt;height:35.2pt;z-index:252215808" filled="f" stroked="f" strokecolor="lime" strokeweight=".25pt">
            <v:textbox style="mso-next-textbox:#_x0000_s5872" inset="1mm,0,1mm,0">
              <w:txbxContent>
                <w:p w:rsidR="009B4666" w:rsidRDefault="009B4666" w:rsidP="00010397">
                  <w:pPr>
                    <w:spacing w:line="160" w:lineRule="exact"/>
                    <w:jc w:val="left"/>
                    <w:rPr>
                      <w:rFonts w:cs="Miriam" w:hint="cs"/>
                      <w:szCs w:val="18"/>
                      <w:rtl/>
                    </w:rPr>
                  </w:pPr>
                  <w:r>
                    <w:rPr>
                      <w:rFonts w:cs="Miriam" w:hint="cs"/>
                      <w:szCs w:val="18"/>
                      <w:rtl/>
                    </w:rPr>
                    <w:t>בניין ובו כניסות לא נגישות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8.56</w:t>
      </w:r>
      <w:r w:rsidRPr="00324C68">
        <w:rPr>
          <w:rStyle w:val="default"/>
          <w:rFonts w:cs="FrankRuehl"/>
          <w:rtl/>
        </w:rPr>
        <w:tab/>
      </w:r>
      <w:r w:rsidRPr="00324C68">
        <w:rPr>
          <w:rStyle w:val="default"/>
          <w:rFonts w:cs="FrankRuehl" w:hint="cs"/>
          <w:rtl/>
        </w:rPr>
        <w:t>היו בבניין ציבורי כניסות או יציאות המיועדות לשימוש הציבור שאינן נגישות לפי תקנות אלה, יימצאו בהן שלטים המכוונים אל הכניסות או היציאות הנגישות לפי ת"י 1918 חלק 4, בסעיף הדן במקומות הדורשים שילוט.</w:t>
      </w:r>
    </w:p>
    <w:p w:rsidR="00010397" w:rsidRPr="00324C68" w:rsidRDefault="00010397" w:rsidP="00010397">
      <w:pPr>
        <w:pStyle w:val="P00"/>
        <w:spacing w:before="72"/>
        <w:ind w:left="0" w:right="1134"/>
        <w:rPr>
          <w:rStyle w:val="default"/>
          <w:rFonts w:cs="FrankRuehl" w:hint="cs"/>
          <w:rtl/>
        </w:rPr>
      </w:pPr>
      <w:bookmarkStart w:id="798" w:name="Seif726"/>
      <w:bookmarkEnd w:id="798"/>
      <w:r w:rsidRPr="00324C68">
        <w:rPr>
          <w:lang w:val="he-IL"/>
        </w:rPr>
        <w:pict>
          <v:rect id="_x0000_s5873" style="position:absolute;left:0;text-align:left;margin-left:470.25pt;margin-top:7.1pt;width:69.15pt;height:35.2pt;z-index:252216832" filled="f" stroked="f" strokecolor="lime" strokeweight=".25pt">
            <v:textbox style="mso-next-textbox:#_x0000_s5873" inset="1mm,0,1mm,0">
              <w:txbxContent>
                <w:p w:rsidR="009B4666" w:rsidRDefault="009B4666" w:rsidP="00010397">
                  <w:pPr>
                    <w:spacing w:line="160" w:lineRule="exact"/>
                    <w:jc w:val="left"/>
                    <w:rPr>
                      <w:rFonts w:cs="Miriam" w:hint="cs"/>
                      <w:szCs w:val="18"/>
                      <w:rtl/>
                    </w:rPr>
                  </w:pPr>
                  <w:r>
                    <w:rPr>
                      <w:rFonts w:cs="Miriam" w:hint="cs"/>
                      <w:szCs w:val="18"/>
                      <w:rtl/>
                    </w:rPr>
                    <w:t>בניין ובו כניסות בגזרות שונות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8.57</w:t>
      </w:r>
      <w:r w:rsidRPr="00324C68">
        <w:rPr>
          <w:rStyle w:val="default"/>
          <w:rFonts w:cs="FrankRuehl"/>
          <w:rtl/>
        </w:rPr>
        <w:tab/>
      </w:r>
      <w:r w:rsidRPr="00324C68">
        <w:rPr>
          <w:rStyle w:val="default"/>
          <w:rFonts w:cs="FrankRuehl" w:hint="cs"/>
          <w:rtl/>
        </w:rPr>
        <w:t>(א)</w:t>
      </w:r>
      <w:r w:rsidRPr="00324C68">
        <w:rPr>
          <w:rStyle w:val="default"/>
          <w:rFonts w:cs="FrankRuehl" w:hint="cs"/>
          <w:rtl/>
        </w:rPr>
        <w:tab/>
        <w:t>בבניין ציבורי שבו כמה כניסות המשמשות את הציבור, באגפים שונים של הבניין, תהיה בכל אגף כניסה נגישה אחת לפחות.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בבניין שבו יותר מכניסה אחת המשמשת את הציבור באותו אגף, מרחק ההליכה מחוץ למבנה בין כניסה שאינה נגישה לבין כניסה נגישה באותו אגף, לא יעלה על 50 מטרים.</w:t>
      </w:r>
    </w:p>
    <w:p w:rsidR="00010397" w:rsidRPr="00324C68" w:rsidRDefault="00010397" w:rsidP="00010397">
      <w:pPr>
        <w:pStyle w:val="P00"/>
        <w:spacing w:before="72"/>
        <w:ind w:left="0" w:right="1134"/>
        <w:rPr>
          <w:rStyle w:val="default"/>
          <w:rFonts w:cs="FrankRuehl" w:hint="cs"/>
          <w:rtl/>
        </w:rPr>
      </w:pPr>
      <w:bookmarkStart w:id="799" w:name="Seif727"/>
      <w:bookmarkEnd w:id="799"/>
      <w:r w:rsidRPr="00324C68">
        <w:rPr>
          <w:lang w:val="he-IL"/>
        </w:rPr>
        <w:pict>
          <v:rect id="_x0000_s5874" style="position:absolute;left:0;text-align:left;margin-left:470.25pt;margin-top:7.1pt;width:69.15pt;height:35.2pt;z-index:252217856" filled="f" stroked="f" strokecolor="lime" strokeweight=".25pt">
            <v:textbox style="mso-next-textbox:#_x0000_s5874" inset="1mm,0,1mm,0">
              <w:txbxContent>
                <w:p w:rsidR="009B4666" w:rsidRDefault="009B4666" w:rsidP="00010397">
                  <w:pPr>
                    <w:spacing w:line="160" w:lineRule="exact"/>
                    <w:jc w:val="left"/>
                    <w:rPr>
                      <w:rFonts w:cs="Miriam" w:hint="cs"/>
                      <w:szCs w:val="18"/>
                      <w:rtl/>
                    </w:rPr>
                  </w:pPr>
                  <w:r>
                    <w:rPr>
                      <w:rFonts w:cs="Miriam" w:hint="cs"/>
                      <w:szCs w:val="18"/>
                      <w:rtl/>
                    </w:rPr>
                    <w:t>דרך נגישה בתוך הבניין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8.58</w:t>
      </w:r>
      <w:r w:rsidRPr="00324C68">
        <w:rPr>
          <w:rStyle w:val="default"/>
          <w:rFonts w:cs="FrankRuehl"/>
          <w:rtl/>
        </w:rPr>
        <w:tab/>
      </w:r>
      <w:r w:rsidRPr="00324C68">
        <w:rPr>
          <w:rStyle w:val="default"/>
          <w:rFonts w:cs="FrankRuehl" w:hint="cs"/>
          <w:rtl/>
        </w:rPr>
        <w:t xml:space="preserve">דרך נגישה לפי הוראות ת"י 1918 חלק 1 בסעיף הדן בדרך נגישה וחלק 3.1 בסעיפים הדנים בדרכים נגישות לרבות פרוזדורים ומעברים, תוביל </w:t>
      </w:r>
      <w:r w:rsidRPr="00324C68">
        <w:rPr>
          <w:rStyle w:val="default"/>
          <w:rFonts w:cs="FrankRuehl"/>
          <w:rtl/>
        </w:rPr>
        <w:t>–</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מהכניסה העיקרית לבניין המיועדת לשימוש הציבור לכל החלקים בתוך הבניין שיינתן בהם שירות ציבורי או שנועדו לשימוש ציבורי, ואל הכניסות לחדרים או אולמות במקומות עבודה;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מכניסה נגישה לכל חלקי הבניין אשר יש לציבור מעבר עליהם ולכל חלקי הבניין אשר יש בהם מקומות עבודה.</w:t>
      </w:r>
    </w:p>
    <w:p w:rsidR="00010397" w:rsidRDefault="00010397" w:rsidP="00010397">
      <w:pPr>
        <w:pStyle w:val="P00"/>
        <w:spacing w:before="72"/>
        <w:ind w:left="0" w:right="1134"/>
        <w:rPr>
          <w:rStyle w:val="default"/>
          <w:rFonts w:cs="FrankRuehl" w:hint="cs"/>
          <w:rtl/>
        </w:rPr>
      </w:pPr>
      <w:bookmarkStart w:id="800" w:name="Seif728"/>
      <w:bookmarkEnd w:id="800"/>
      <w:r w:rsidRPr="00324C68">
        <w:rPr>
          <w:lang w:val="he-IL"/>
        </w:rPr>
        <w:pict>
          <v:rect id="_x0000_s5875" style="position:absolute;left:0;text-align:left;margin-left:470.25pt;margin-top:7.1pt;width:69.15pt;height:35.2pt;z-index:252218880" filled="f" stroked="f" strokecolor="lime" strokeweight=".25pt">
            <v:textbox style="mso-next-textbox:#_x0000_s5875" inset="1mm,0,1mm,0">
              <w:txbxContent>
                <w:p w:rsidR="009B4666" w:rsidRDefault="009B4666" w:rsidP="00010397">
                  <w:pPr>
                    <w:spacing w:line="160" w:lineRule="exact"/>
                    <w:jc w:val="left"/>
                    <w:rPr>
                      <w:rFonts w:cs="Miriam" w:hint="cs"/>
                      <w:szCs w:val="18"/>
                      <w:rtl/>
                    </w:rPr>
                  </w:pPr>
                  <w:r>
                    <w:rPr>
                      <w:rFonts w:cs="Miriam" w:hint="cs"/>
                      <w:szCs w:val="18"/>
                      <w:rtl/>
                    </w:rPr>
                    <w:t>מעבר בין מקומות בקומה בתוך 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8.59</w:t>
      </w:r>
      <w:r w:rsidRPr="00324C68">
        <w:rPr>
          <w:rStyle w:val="default"/>
          <w:rFonts w:cs="FrankRuehl"/>
          <w:rtl/>
        </w:rPr>
        <w:tab/>
      </w:r>
      <w:r w:rsidRPr="00324C68">
        <w:rPr>
          <w:rStyle w:val="default"/>
          <w:rFonts w:cs="FrankRuehl" w:hint="cs"/>
          <w:rtl/>
        </w:rPr>
        <w:t>מעבר בין מקומות שונים המיועדים לשימוש הציבור או למקום עבודה באותה קומה בבניין ציבורי חדש, יהיה בדרך נגישה וככל הניתן באותו מפלס.</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801" w:name="Seif729"/>
      <w:bookmarkEnd w:id="801"/>
      <w:r w:rsidRPr="00324C68">
        <w:rPr>
          <w:lang w:val="he-IL"/>
        </w:rPr>
        <w:pict>
          <v:rect id="_x0000_s5876" style="position:absolute;left:0;text-align:left;margin-left:462pt;margin-top:7.1pt;width:77.4pt;height:43.35pt;z-index:252219904" filled="f" stroked="f" strokecolor="lime" strokeweight=".25pt">
            <v:textbox style="mso-next-textbox:#_x0000_s5876" inset="1mm,0,1mm,0">
              <w:txbxContent>
                <w:p w:rsidR="009B4666" w:rsidRDefault="009B4666" w:rsidP="00010397">
                  <w:pPr>
                    <w:spacing w:line="160" w:lineRule="exact"/>
                    <w:jc w:val="left"/>
                    <w:rPr>
                      <w:rFonts w:cs="Miriam" w:hint="cs"/>
                      <w:szCs w:val="18"/>
                      <w:rtl/>
                    </w:rPr>
                  </w:pPr>
                  <w:r>
                    <w:rPr>
                      <w:rFonts w:cs="Miriam" w:hint="cs"/>
                      <w:szCs w:val="18"/>
                      <w:rtl/>
                    </w:rPr>
                    <w:t>הפרשי גובה במפלסי רצפה בדרך נגישה בתוך בניין</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8.60</w:t>
      </w:r>
      <w:r w:rsidRPr="00324C68">
        <w:rPr>
          <w:rStyle w:val="default"/>
          <w:rFonts w:cs="FrankRuehl"/>
          <w:rtl/>
        </w:rPr>
        <w:tab/>
      </w:r>
      <w:r w:rsidRPr="00324C68">
        <w:rPr>
          <w:rStyle w:val="default"/>
          <w:rFonts w:cs="FrankRuehl" w:hint="cs"/>
          <w:rtl/>
        </w:rPr>
        <w:t>בדרך נגישה בתוך בניין יחולו על הפרשי גובה במפלסי רצפה, הצמודים זה לזה, הוראות פרט 3.1.2.7 בחלק ג' והוראות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היה הפרש משטחי הרצפה גדול מ-1.5 סנטימטרים ולא יותר מ-150 סנטימטרים, יותקן אחד מאלה: מעלית, מעלון אנכי או כבש לפי דרישות חלק ג' בתוספת זו ות"י 1918 חלק 3.1 בסעיף הדן בכבש;</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במקום שהפרש הגובה בו בין משטחי רצפה צמודים עולה על 150 סנטימטרים, אך קטן מ-250 סנטימטרים, תותקן מעלית ויכול שיותקן מעלון אנכי במקום מעלית;</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במקום שהפרש הגובה בו בין משטחי רצפה צמודים עולה על 250 סנטימטרים, תותקן מעלית.</w:t>
      </w:r>
    </w:p>
    <w:p w:rsidR="00010397" w:rsidRPr="00324C68" w:rsidRDefault="00010397" w:rsidP="00010397">
      <w:pPr>
        <w:pStyle w:val="P00"/>
        <w:spacing w:before="72"/>
        <w:ind w:left="0" w:right="1134"/>
        <w:rPr>
          <w:rStyle w:val="default"/>
          <w:rFonts w:cs="FrankRuehl" w:hint="cs"/>
          <w:rtl/>
        </w:rPr>
      </w:pPr>
      <w:bookmarkStart w:id="802" w:name="Seif730"/>
      <w:bookmarkEnd w:id="802"/>
      <w:r w:rsidRPr="00324C68">
        <w:rPr>
          <w:lang w:val="he-IL"/>
        </w:rPr>
        <w:pict>
          <v:rect id="_x0000_s5877" style="position:absolute;left:0;text-align:left;margin-left:470.25pt;margin-top:7.1pt;width:69.15pt;height:45.55pt;z-index:252220928" filled="f" stroked="f" strokecolor="lime" strokeweight=".25pt">
            <v:textbox style="mso-next-textbox:#_x0000_s5877" inset="1mm,0,1mm,0">
              <w:txbxContent>
                <w:p w:rsidR="009B4666" w:rsidRDefault="009B4666" w:rsidP="00010397">
                  <w:pPr>
                    <w:spacing w:line="160" w:lineRule="exact"/>
                    <w:jc w:val="left"/>
                    <w:rPr>
                      <w:rFonts w:cs="Miriam" w:hint="cs"/>
                      <w:szCs w:val="18"/>
                      <w:rtl/>
                    </w:rPr>
                  </w:pPr>
                  <w:r>
                    <w:rPr>
                      <w:rFonts w:cs="Miriam" w:hint="cs"/>
                      <w:szCs w:val="18"/>
                      <w:rtl/>
                    </w:rPr>
                    <w:t>מרווח אופקי בין משטחי הליכה בדרך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8.61</w:t>
      </w:r>
      <w:r w:rsidRPr="00324C68">
        <w:rPr>
          <w:rStyle w:val="default"/>
          <w:rFonts w:cs="FrankRuehl"/>
          <w:rtl/>
        </w:rPr>
        <w:tab/>
      </w:r>
      <w:r w:rsidRPr="00324C68">
        <w:rPr>
          <w:rStyle w:val="default"/>
          <w:rFonts w:cs="FrankRuehl" w:hint="cs"/>
          <w:rtl/>
        </w:rPr>
        <w:t>מרווח אופקי בדרך נגישה, העשוי בניצב לכיוון התנועה, יהיה לפי ת"י 1918 חלק 1, בסעיף הדן בפני הדרך; הוראות אלה יחולו גם על מרווח במעבר על פני מסילות של כנף דלת נגררת.</w:t>
      </w:r>
    </w:p>
    <w:p w:rsidR="00010397" w:rsidRPr="00324C68" w:rsidRDefault="00010397" w:rsidP="00010397">
      <w:pPr>
        <w:pStyle w:val="P00"/>
        <w:spacing w:before="72"/>
        <w:ind w:left="0" w:right="1134"/>
        <w:rPr>
          <w:rStyle w:val="default"/>
          <w:rFonts w:cs="FrankRuehl" w:hint="cs"/>
          <w:rtl/>
        </w:rPr>
      </w:pPr>
      <w:bookmarkStart w:id="803" w:name="Seif731"/>
      <w:bookmarkEnd w:id="803"/>
      <w:r w:rsidRPr="00324C68">
        <w:rPr>
          <w:lang w:val="he-IL"/>
        </w:rPr>
        <w:pict>
          <v:rect id="_x0000_s5878" style="position:absolute;left:0;text-align:left;margin-left:470.25pt;margin-top:7.1pt;width:69.15pt;height:35.2pt;z-index:252221952" filled="f" stroked="f" strokecolor="lime" strokeweight=".25pt">
            <v:textbox style="mso-next-textbox:#_x0000_s5878" inset="1mm,0,1mm,0">
              <w:txbxContent>
                <w:p w:rsidR="009B4666" w:rsidRDefault="009B4666" w:rsidP="00010397">
                  <w:pPr>
                    <w:spacing w:line="160" w:lineRule="exact"/>
                    <w:jc w:val="left"/>
                    <w:rPr>
                      <w:rFonts w:cs="Miriam" w:hint="cs"/>
                      <w:szCs w:val="18"/>
                      <w:rtl/>
                    </w:rPr>
                  </w:pPr>
                  <w:r>
                    <w:rPr>
                      <w:rFonts w:cs="Miriam" w:hint="cs"/>
                      <w:szCs w:val="18"/>
                      <w:rtl/>
                    </w:rPr>
                    <w:t>דלתות ושערים בדרך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8.62</w:t>
      </w:r>
      <w:r w:rsidRPr="00324C68">
        <w:rPr>
          <w:rStyle w:val="default"/>
          <w:rFonts w:cs="FrankRuehl"/>
          <w:rtl/>
        </w:rPr>
        <w:tab/>
      </w:r>
      <w:r w:rsidRPr="00324C68">
        <w:rPr>
          <w:rStyle w:val="default"/>
          <w:rFonts w:cs="FrankRuehl" w:hint="cs"/>
          <w:rtl/>
        </w:rPr>
        <w:t>(א)</w:t>
      </w:r>
      <w:r w:rsidRPr="00324C68">
        <w:rPr>
          <w:rStyle w:val="default"/>
          <w:rFonts w:cs="FrankRuehl" w:hint="cs"/>
          <w:rtl/>
        </w:rPr>
        <w:tab/>
        <w:t>דלתות ושערים, לאורך דרכים נגישות ובכניסה לחללים נגישים, יתאימו לנדרש בתקן ישראלי, ת"י 1918 חלק 3.1 ובהתאם לחלק ג' בתוספת זו.</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בפתחי דלתות יהיה גובה הסף לפי הוראות ת"י 1918 חלק 3.1.</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בדלת חד-אגפית, הסוגרת על מקום שנדרשת בו פרטיות, כגון: בית שימוש נגיש, מקלחת ומלתחה, יימצאו אמצעי עזר לסגירתה לפי ת"י 1918 חלק 3.1, ות"י 1918 חלק 3.2 בסעיף הדן בתא מקלחת סגור (טיפוס 2).</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(ד)</w:t>
      </w:r>
      <w:r w:rsidRPr="00324C68">
        <w:rPr>
          <w:rStyle w:val="default"/>
          <w:rFonts w:cs="FrankRuehl" w:hint="cs"/>
          <w:rtl/>
        </w:rPr>
        <w:tab/>
        <w:t>בדלת לפתיחה אוטומטית יותקן אמצעי בקרה שימנע את הגפתה כל עוד נמצא אדם או חיית שירות או מקל נחיה בתחום המסלול שלה.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(ה)</w:t>
      </w:r>
      <w:r w:rsidRPr="00324C68">
        <w:rPr>
          <w:rStyle w:val="default"/>
          <w:rFonts w:cs="FrankRuehl" w:hint="cs"/>
          <w:rtl/>
        </w:rPr>
        <w:tab/>
        <w:t>בבניין אשר דלתו אינה ניתנת לפתיחה חופשית מבחוץ, ומתוכננת בו מערכת קשר פנים (אינטרקום), תהיה המערכת לפי ת"י 1918 חלק 4.</w:t>
      </w:r>
    </w:p>
    <w:p w:rsidR="00010397" w:rsidRPr="00324C68" w:rsidRDefault="00010397" w:rsidP="00010397">
      <w:pPr>
        <w:pStyle w:val="P00"/>
        <w:spacing w:before="72"/>
        <w:ind w:left="0" w:right="1134"/>
        <w:rPr>
          <w:rStyle w:val="default"/>
          <w:rFonts w:cs="FrankRuehl" w:hint="cs"/>
          <w:rtl/>
        </w:rPr>
      </w:pPr>
      <w:bookmarkStart w:id="804" w:name="Seif732"/>
      <w:bookmarkEnd w:id="804"/>
      <w:r w:rsidRPr="00324C68">
        <w:rPr>
          <w:lang w:val="he-IL"/>
        </w:rPr>
        <w:pict>
          <v:rect id="_x0000_s5879" style="position:absolute;left:0;text-align:left;margin-left:462pt;margin-top:7.1pt;width:77.4pt;height:43.75pt;z-index:252222976" filled="f" stroked="f" strokecolor="lime" strokeweight=".25pt">
            <v:textbox style="mso-next-textbox:#_x0000_s5879" inset="1mm,0,1mm,0">
              <w:txbxContent>
                <w:p w:rsidR="009B4666" w:rsidRDefault="009B4666" w:rsidP="00010397">
                  <w:pPr>
                    <w:spacing w:line="160" w:lineRule="exact"/>
                    <w:jc w:val="left"/>
                    <w:rPr>
                      <w:rFonts w:cs="Miriam" w:hint="cs"/>
                      <w:szCs w:val="18"/>
                      <w:rtl/>
                    </w:rPr>
                  </w:pPr>
                  <w:r>
                    <w:rPr>
                      <w:rFonts w:cs="Miriam" w:hint="cs"/>
                      <w:szCs w:val="18"/>
                      <w:rtl/>
                    </w:rPr>
                    <w:t>דרך נגישה וכניסות נגישות במיתקן ספורט</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8.63</w:t>
      </w:r>
      <w:r w:rsidRPr="00324C68">
        <w:rPr>
          <w:rStyle w:val="default"/>
          <w:rFonts w:cs="FrankRuehl"/>
          <w:rtl/>
        </w:rPr>
        <w:tab/>
      </w:r>
      <w:r w:rsidRPr="00324C68">
        <w:rPr>
          <w:rStyle w:val="default"/>
          <w:rFonts w:cs="FrankRuehl" w:hint="cs"/>
          <w:rtl/>
        </w:rPr>
        <w:t>נוסף על האמור בפרטים 8.57 ו-8.58 לעניין מיתקן ספורט, למעט מבנים מורמים במיתקני ספורט המשמשים לשיפוט, יחולו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דרך נגישה, אחת לפחות, תוביל אל כל כניסה נגישה למיתקן ספורט ומן הכניסה אל מקומות הישיבה המיועדים ואל בית שימוש נגיש;</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דרך נגישה אחת לפחות המיועדת לספורטאים תוביל אל משטח הפעילות הספורטיבית, אל בית שימוש נגיש, אל מקלחת נגישה, אל מלתחה נגישה ואל תאי הלבשה נגישים; אין באמור בפרט זה כדי לגרוע מחובת ביצוע דרך נגישה כאמור בפסקה (1);</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היו במקום כמה משטחי משחק מאותוה סוג, תוביל דרך נגישה אל משטח משחק אחד מכל סוג, ולא פחות מ-50% ממספר המשטחים מאותו סוג ממדרכה או משביל או מכניסה נגישה אל מיתקן הספורט;</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(4)</w:t>
      </w:r>
      <w:r w:rsidRPr="00324C68">
        <w:rPr>
          <w:rStyle w:val="default"/>
          <w:rFonts w:cs="FrankRuehl" w:hint="cs"/>
          <w:rtl/>
        </w:rPr>
        <w:tab/>
        <w:t>במיתקן ספורט אשר הותקנו בו דרכים נגישות כאמור בפסקאות (1) ו-(2), אין חובה כי דרך נגישה תחבר בין הדרכים הנגישות האמורות בפסקאות אלה.</w:t>
      </w:r>
    </w:p>
    <w:p w:rsidR="00010397" w:rsidRPr="00324C68" w:rsidRDefault="00010397" w:rsidP="00010397">
      <w:pPr>
        <w:pStyle w:val="P00"/>
        <w:spacing w:before="72"/>
        <w:ind w:left="0" w:right="1134"/>
        <w:rPr>
          <w:rStyle w:val="default"/>
          <w:rFonts w:cs="FrankRuehl" w:hint="cs"/>
          <w:rtl/>
        </w:rPr>
      </w:pPr>
      <w:bookmarkStart w:id="805" w:name="Seif733"/>
      <w:bookmarkEnd w:id="805"/>
      <w:r w:rsidRPr="00324C68">
        <w:rPr>
          <w:lang w:val="he-IL"/>
        </w:rPr>
        <w:pict>
          <v:rect id="_x0000_s5880" style="position:absolute;left:0;text-align:left;margin-left:470.25pt;margin-top:7.1pt;width:69.15pt;height:35.2pt;z-index:252224000" filled="f" stroked="f" strokecolor="lime" strokeweight=".25pt">
            <v:textbox style="mso-next-textbox:#_x0000_s5880" inset="1mm,0,1mm,0">
              <w:txbxContent>
                <w:p w:rsidR="009B4666" w:rsidRDefault="009B4666" w:rsidP="00010397">
                  <w:pPr>
                    <w:spacing w:line="160" w:lineRule="exact"/>
                    <w:jc w:val="left"/>
                    <w:rPr>
                      <w:rFonts w:cs="Miriam" w:hint="cs"/>
                      <w:szCs w:val="18"/>
                      <w:rtl/>
                    </w:rPr>
                  </w:pPr>
                  <w:r>
                    <w:rPr>
                      <w:rFonts w:cs="Miriam" w:hint="cs"/>
                      <w:szCs w:val="18"/>
                      <w:rtl/>
                    </w:rPr>
                    <w:t>דרך נגישה בבית סוהר ובבית מעצר</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8.64</w:t>
      </w:r>
      <w:r w:rsidRPr="00324C68">
        <w:rPr>
          <w:rStyle w:val="default"/>
          <w:rFonts w:cs="FrankRuehl"/>
          <w:rtl/>
        </w:rPr>
        <w:tab/>
      </w:r>
      <w:r w:rsidRPr="00324C68">
        <w:rPr>
          <w:rStyle w:val="default"/>
          <w:rFonts w:cs="FrankRuehl" w:hint="cs"/>
          <w:rtl/>
        </w:rPr>
        <w:t>דרך נגישה רציפה תוביל ממקום חניה נגיש למקומות בבית סוהר ובבית מעצר שמותרת אליהם גישה לציבור, לרבות לאזורי המתנה, אזורים למפגש עם מבקרים ועם עורכי דין, ולבית שימוש נגיש למבקרים.</w:t>
      </w:r>
    </w:p>
    <w:p w:rsidR="00010397" w:rsidRPr="00324C68" w:rsidRDefault="00010397" w:rsidP="00010397">
      <w:pPr>
        <w:pStyle w:val="P00"/>
        <w:spacing w:before="72"/>
        <w:ind w:left="0" w:right="1134"/>
        <w:rPr>
          <w:rStyle w:val="default"/>
          <w:rFonts w:cs="FrankRuehl" w:hint="cs"/>
          <w:rtl/>
        </w:rPr>
      </w:pPr>
      <w:bookmarkStart w:id="806" w:name="Seif734"/>
      <w:bookmarkEnd w:id="806"/>
      <w:r w:rsidRPr="00324C68">
        <w:rPr>
          <w:lang w:val="he-IL"/>
        </w:rPr>
        <w:pict>
          <v:rect id="_x0000_s5881" style="position:absolute;left:0;text-align:left;margin-left:462pt;margin-top:7.1pt;width:77.4pt;height:35.2pt;z-index:252225024" filled="f" stroked="f" strokecolor="lime" strokeweight=".25pt">
            <v:textbox style="mso-next-textbox:#_x0000_s5881" inset="1mm,0,1mm,0">
              <w:txbxContent>
                <w:p w:rsidR="009B4666" w:rsidRDefault="009B4666" w:rsidP="00010397">
                  <w:pPr>
                    <w:spacing w:line="160" w:lineRule="exact"/>
                    <w:jc w:val="left"/>
                    <w:rPr>
                      <w:rFonts w:cs="Miriam" w:hint="cs"/>
                      <w:szCs w:val="18"/>
                      <w:rtl/>
                    </w:rPr>
                  </w:pPr>
                  <w:r>
                    <w:rPr>
                      <w:rFonts w:cs="Miriam" w:hint="cs"/>
                      <w:szCs w:val="18"/>
                      <w:rtl/>
                    </w:rPr>
                    <w:t>דרך נגישה אל במה ומשטח מוגבה</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8.65</w:t>
      </w:r>
      <w:r w:rsidRPr="00324C68">
        <w:rPr>
          <w:rStyle w:val="default"/>
          <w:rFonts w:cs="FrankRuehl"/>
          <w:rtl/>
        </w:rPr>
        <w:tab/>
      </w:r>
      <w:r w:rsidRPr="00324C68">
        <w:rPr>
          <w:rStyle w:val="default"/>
          <w:rFonts w:cs="FrankRuehl" w:hint="cs"/>
          <w:rtl/>
        </w:rPr>
        <w:t>(א)</w:t>
      </w:r>
      <w:r w:rsidRPr="00324C68">
        <w:rPr>
          <w:rStyle w:val="default"/>
          <w:rFonts w:cs="FrankRuehl" w:hint="cs"/>
          <w:rtl/>
        </w:rPr>
        <w:tab/>
        <w:t xml:space="preserve">בפרט זה, "במה" </w:t>
      </w:r>
      <w:r w:rsidRPr="00324C68">
        <w:rPr>
          <w:rStyle w:val="default"/>
          <w:rFonts w:cs="FrankRuehl"/>
          <w:rtl/>
        </w:rPr>
        <w:t>–</w:t>
      </w:r>
      <w:r w:rsidRPr="00324C68">
        <w:rPr>
          <w:rStyle w:val="default"/>
          <w:rFonts w:cs="FrankRuehl" w:hint="cs"/>
          <w:rtl/>
        </w:rPr>
        <w:t xml:space="preserve"> כהגדרתה בפרט 3.9.1.1 בתוספת זו ולרבות כל משטח מוגבה כהגדרתו באותו פרט שגובהו 45 סנטימטרים לפחות מפני הרצפה או הקרקע הסמוכים אליו.</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בבמה יתקיימו הוראות ת"י 1918 חלק 3.2 בסעיפים הדנים בנגישות לבמה ולמשטח מוגבה, וכן הוראות אלה: שולי משטח מוגבה שאינו מיועד למופעים, וגובהו קטן מ-45 סנטימטרים יסומנו בפס ברוחב 10 סנטימטרים לפחות, ובניגוד חזותי למשטח המוגבה; ויכול שמשטח מוגבה כאמור יהיה כולו בניגוד חזותי לסביבתו.</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במהלך מדרכות אל במה המכיל מדרגה אחת או שתיים בלבד, יותקן בית אחיזה בצד אחד.</w:t>
      </w:r>
    </w:p>
    <w:p w:rsidR="00010397" w:rsidRPr="00324C68" w:rsidRDefault="00010397" w:rsidP="00010397">
      <w:pPr>
        <w:pStyle w:val="P00"/>
        <w:spacing w:before="72"/>
        <w:ind w:left="0" w:right="1134"/>
        <w:rPr>
          <w:rStyle w:val="default"/>
          <w:rFonts w:cs="FrankRuehl" w:hint="cs"/>
          <w:rtl/>
        </w:rPr>
      </w:pPr>
      <w:bookmarkStart w:id="807" w:name="Seif735"/>
      <w:bookmarkEnd w:id="807"/>
      <w:r w:rsidRPr="00324C68">
        <w:rPr>
          <w:lang w:val="he-IL"/>
        </w:rPr>
        <w:pict>
          <v:rect id="_x0000_s5882" style="position:absolute;left:0;text-align:left;margin-left:470.25pt;margin-top:7.1pt;width:69.15pt;height:35.2pt;z-index:252226048" filled="f" stroked="f" strokecolor="lime" strokeweight=".25pt">
            <v:textbox style="mso-next-textbox:#_x0000_s5882" inset="1mm,0,1mm,0">
              <w:txbxContent>
                <w:p w:rsidR="009B4666" w:rsidRDefault="009B4666" w:rsidP="00010397">
                  <w:pPr>
                    <w:spacing w:line="160" w:lineRule="exact"/>
                    <w:jc w:val="left"/>
                    <w:rPr>
                      <w:rFonts w:cs="Miriam" w:hint="cs"/>
                      <w:szCs w:val="18"/>
                      <w:rtl/>
                    </w:rPr>
                  </w:pPr>
                  <w:r>
                    <w:rPr>
                      <w:rFonts w:cs="Miriam" w:hint="cs"/>
                      <w:szCs w:val="18"/>
                      <w:rtl/>
                    </w:rPr>
                    <w:t>דרך נגישה בבית כנסת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8.66</w:t>
      </w:r>
      <w:r w:rsidRPr="00324C68">
        <w:rPr>
          <w:rStyle w:val="default"/>
          <w:rFonts w:cs="FrankRuehl"/>
          <w:rtl/>
        </w:rPr>
        <w:tab/>
      </w:r>
      <w:r w:rsidRPr="00324C68">
        <w:rPr>
          <w:rStyle w:val="default"/>
          <w:rFonts w:cs="FrankRuehl" w:hint="cs"/>
          <w:rtl/>
        </w:rPr>
        <w:t>על אף האמור בסימן זה, בבניין המיועד לבית כנסת יחולו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בית כנסת שעזרת הנשים בו נמצאת במפלס שונה ממפלס אולם התפילה, יכול שתהיה אלי הדרך נגישה שלא מתוך הבניין;</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בית כנסת שעזרת הנשים בו מצויה במפלס גבוה מ-150 סנטימטרים ממפלס אולם התפילה, פטור מהתקנת דרך נגישה אל עזרת הנשים, אם הותקנו במפלס אולם התפילה מקומות ישיבה מיוחדים בעבור נשים המתנייעות בכיסא גלגלים, יחד עם מקומות ישיבה רגילים בעבור נשים, בסך כולל של 10 אחוזים לפחות ממקומות הישיבה לנשים באולם, ולא פחות משני מקומות ישיבה מיוחדים;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בבית כנסת שהפרשי הגובה בין משטחי רצפה צמודים בו עולה על 150 סנטימטרים, ניתן להתקין כבש כתחליף לאמצעי מכני המופעל בחשמל.</w:t>
      </w:r>
    </w:p>
    <w:p w:rsidR="00010397" w:rsidRPr="00324C68" w:rsidRDefault="00010397" w:rsidP="00010397">
      <w:pPr>
        <w:pStyle w:val="header-2"/>
        <w:ind w:left="0" w:right="1134"/>
        <w:rPr>
          <w:rFonts w:hint="cs"/>
          <w:rtl/>
        </w:rPr>
      </w:pPr>
      <w:bookmarkStart w:id="808" w:name="hed2149"/>
      <w:bookmarkEnd w:id="808"/>
      <w:r w:rsidRPr="00324C68">
        <w:pict>
          <v:rect id="_x0000_s5888" style="position:absolute;left:0;text-align:left;margin-left:470.25pt;margin-top:12.75pt;width:69.15pt;height:18.6pt;z-index:252232192" o:allowincell="f" filled="f" stroked="f" strokecolor="lime" strokeweight=".25pt">
            <v:textbox style="mso-next-textbox:#_x0000_s5888"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ד': אמצעים לאיתור, אזהרה והכוונה</w:t>
      </w:r>
    </w:p>
    <w:p w:rsidR="00010397" w:rsidRPr="00324C68" w:rsidRDefault="00010397" w:rsidP="00010397">
      <w:pPr>
        <w:pStyle w:val="P00"/>
        <w:spacing w:before="72"/>
        <w:ind w:left="0" w:right="1134"/>
        <w:rPr>
          <w:rStyle w:val="default"/>
          <w:rFonts w:cs="FrankRuehl" w:hint="cs"/>
          <w:rtl/>
        </w:rPr>
      </w:pPr>
      <w:bookmarkStart w:id="809" w:name="Seif736"/>
      <w:bookmarkEnd w:id="809"/>
      <w:r w:rsidRPr="00324C68">
        <w:rPr>
          <w:lang w:val="he-IL"/>
        </w:rPr>
        <w:pict>
          <v:rect id="_x0000_s5883" style="position:absolute;left:0;text-align:left;margin-left:462pt;margin-top:7.1pt;width:77.4pt;height:53.35pt;z-index:252227072" filled="f" stroked="f" strokecolor="lime" strokeweight=".25pt">
            <v:textbox style="mso-next-textbox:#_x0000_s5883" inset="1mm,0,1mm,0">
              <w:txbxContent>
                <w:p w:rsidR="009B4666" w:rsidRDefault="009B4666" w:rsidP="00010397">
                  <w:pPr>
                    <w:spacing w:line="160" w:lineRule="exact"/>
                    <w:jc w:val="left"/>
                    <w:rPr>
                      <w:rFonts w:cs="Miriam" w:hint="cs"/>
                      <w:szCs w:val="18"/>
                      <w:rtl/>
                    </w:rPr>
                  </w:pPr>
                  <w:r>
                    <w:rPr>
                      <w:rFonts w:cs="Miriam" w:hint="cs"/>
                      <w:szCs w:val="18"/>
                      <w:rtl/>
                    </w:rPr>
                    <w:t>בניין ציבורי שנדרש בו סימן מוביל לכניסה העיקרית לבניין</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8.70</w:t>
      </w:r>
      <w:r w:rsidRPr="00324C68">
        <w:rPr>
          <w:rStyle w:val="default"/>
          <w:rFonts w:cs="FrankRuehl"/>
          <w:rtl/>
        </w:rPr>
        <w:tab/>
      </w:r>
      <w:r w:rsidRPr="00324C68">
        <w:rPr>
          <w:rStyle w:val="default"/>
          <w:rFonts w:cs="FrankRuehl" w:hint="cs"/>
          <w:rtl/>
        </w:rPr>
        <w:t>(א)</w:t>
      </w:r>
      <w:r w:rsidRPr="00324C68">
        <w:rPr>
          <w:rStyle w:val="default"/>
          <w:rFonts w:cs="FrankRuehl" w:hint="cs"/>
          <w:rtl/>
        </w:rPr>
        <w:tab/>
        <w:t>אל בניין המיועד לתפוסה העולה על 500 בני אדם, יהיה סימן מוביל מהכניסה למדרש ועד לכניסה העיקרית לבניין ולכל כניסה לבבניין המשרתת 200 בני אדם לפחות; במקום שבו נדרש סימן מאתר כאמור בהוראות לפי סעיף 19לט(ד) לחוק השוויון, יתחיל הסימן המוביל בכניסה למגרש בסמוך לסימן המאתר.</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על אף האמור בפרט משנה (א), יהיה סימן מוביל מהכניסה למגרש לכל כניסה עיקרית בבניין אשר ישמש, כולו או מקצתו, למתן שירות שיוחד לאנשים עם מוגבלות וכן לכל כניסה עיקרית בלשכות רווחה, במוסד לביטוח לאומי ובמתנ"סים.</w:t>
      </w:r>
    </w:p>
    <w:p w:rsidR="00010397" w:rsidRPr="00324C68" w:rsidRDefault="00010397" w:rsidP="00010397">
      <w:pPr>
        <w:pStyle w:val="P00"/>
        <w:spacing w:before="72"/>
        <w:ind w:left="0" w:right="1134"/>
        <w:rPr>
          <w:rStyle w:val="default"/>
          <w:rFonts w:cs="FrankRuehl" w:hint="cs"/>
          <w:rtl/>
        </w:rPr>
      </w:pPr>
      <w:bookmarkStart w:id="810" w:name="Seif737"/>
      <w:bookmarkEnd w:id="810"/>
      <w:r w:rsidRPr="00324C68">
        <w:rPr>
          <w:lang w:val="he-IL"/>
        </w:rPr>
        <w:pict>
          <v:rect id="_x0000_s5884" style="position:absolute;left:0;text-align:left;margin-left:470.25pt;margin-top:7.1pt;width:69.15pt;height:35.2pt;z-index:252228096" filled="f" stroked="f" strokecolor="lime" strokeweight=".25pt">
            <v:textbox style="mso-next-textbox:#_x0000_s5884" inset="1mm,0,1mm,0">
              <w:txbxContent>
                <w:p w:rsidR="009B4666" w:rsidRDefault="009B4666" w:rsidP="00010397">
                  <w:pPr>
                    <w:spacing w:line="160" w:lineRule="exact"/>
                    <w:jc w:val="left"/>
                    <w:rPr>
                      <w:rFonts w:cs="Miriam" w:hint="cs"/>
                      <w:szCs w:val="18"/>
                      <w:rtl/>
                    </w:rPr>
                  </w:pPr>
                  <w:r>
                    <w:rPr>
                      <w:rFonts w:cs="Miriam" w:hint="cs"/>
                      <w:szCs w:val="18"/>
                      <w:rtl/>
                    </w:rPr>
                    <w:t>סימן מוביל בדרך</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8.71</w:t>
      </w:r>
      <w:r w:rsidRPr="00324C68">
        <w:rPr>
          <w:rStyle w:val="default"/>
          <w:rFonts w:cs="FrankRuehl"/>
          <w:rtl/>
        </w:rPr>
        <w:tab/>
      </w:r>
      <w:r w:rsidRPr="00324C68">
        <w:rPr>
          <w:rStyle w:val="default"/>
          <w:rFonts w:cs="FrankRuehl" w:hint="cs"/>
          <w:rtl/>
        </w:rPr>
        <w:t>(א)</w:t>
      </w:r>
      <w:r w:rsidRPr="00324C68">
        <w:rPr>
          <w:rStyle w:val="default"/>
          <w:rFonts w:cs="FrankRuehl" w:hint="cs"/>
          <w:rtl/>
        </w:rPr>
        <w:tab/>
        <w:t>סימן מוביל יהיה בתחום הדרך העיקרית שבה עושה הציבור שימוש או בצמוד לה; תחילתו תהיה בקו המגע בין המדרכה הגובלת במגרש והקרובה לכניסה הראשית לבניין, באותו כיוון שמגיע ממנו רוב הציבור לבניין, במסלול הקצר ביותר האפשרי אל הכניסה לבניין.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סימן מוביל יכול שיהיה בצד אחד של דרך או משני צדיה ולא ייחשב כחלק ממידת הרוחב שלה.</w:t>
      </w:r>
    </w:p>
    <w:p w:rsidR="00010397"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סימן מוביל בדרך מחוץ לבניין שיש בה מדרגות, יסתיים בקרבת בית האחיזה של המדרגות, וימשיך מן המדרגה האחרונה ועד לכניסה לבניין כמתואר בתרשים 8.71(ג).</w:t>
      </w:r>
    </w:p>
    <w:p w:rsidR="00010397" w:rsidRPr="00010397" w:rsidRDefault="00010397" w:rsidP="00010397">
      <w:pPr>
        <w:pStyle w:val="P00"/>
        <w:spacing w:before="72"/>
        <w:ind w:left="0" w:right="1134"/>
        <w:rPr>
          <w:rStyle w:val="default"/>
          <w:rFonts w:cs="FrankRuehl" w:hint="cs"/>
          <w:sz w:val="24"/>
          <w:szCs w:val="24"/>
          <w:rtl/>
        </w:rPr>
      </w:pPr>
      <w:r>
        <w:rPr>
          <w:rStyle w:val="default"/>
          <w:rFonts w:cs="FrankRuehl" w:hint="cs"/>
          <w:sz w:val="24"/>
          <w:szCs w:val="24"/>
          <w:rtl/>
        </w:rPr>
        <w:t>(הושמט)</w:t>
      </w:r>
    </w:p>
    <w:p w:rsidR="00010397" w:rsidRPr="00324C68" w:rsidRDefault="00010397" w:rsidP="00010397">
      <w:pPr>
        <w:pStyle w:val="P00"/>
        <w:spacing w:before="72"/>
        <w:ind w:left="0" w:right="1134"/>
        <w:rPr>
          <w:rStyle w:val="default"/>
          <w:rFonts w:cs="FrankRuehl" w:hint="cs"/>
          <w:rtl/>
        </w:rPr>
      </w:pPr>
      <w:bookmarkStart w:id="811" w:name="Seif738"/>
      <w:bookmarkEnd w:id="811"/>
      <w:r w:rsidRPr="00324C68">
        <w:rPr>
          <w:lang w:val="he-IL"/>
        </w:rPr>
        <w:pict>
          <v:rect id="_x0000_s5885" style="position:absolute;left:0;text-align:left;margin-left:470.25pt;margin-top:7.1pt;width:69.15pt;height:35.2pt;z-index:252229120" filled="f" stroked="f" strokecolor="lime" strokeweight=".25pt">
            <v:textbox style="mso-next-textbox:#_x0000_s5885" inset="1mm,0,1mm,0">
              <w:txbxContent>
                <w:p w:rsidR="009B4666" w:rsidRDefault="009B4666" w:rsidP="00010397">
                  <w:pPr>
                    <w:spacing w:line="160" w:lineRule="exact"/>
                    <w:jc w:val="left"/>
                    <w:rPr>
                      <w:rFonts w:cs="Miriam" w:hint="cs"/>
                      <w:szCs w:val="18"/>
                      <w:rtl/>
                    </w:rPr>
                  </w:pPr>
                  <w:r>
                    <w:rPr>
                      <w:rFonts w:cs="Miriam" w:hint="cs"/>
                      <w:szCs w:val="18"/>
                      <w:rtl/>
                    </w:rPr>
                    <w:t>גימור פני שטח של סימן מוביל</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8.72</w:t>
      </w:r>
      <w:r w:rsidRPr="00324C68">
        <w:rPr>
          <w:rStyle w:val="default"/>
          <w:rFonts w:cs="FrankRuehl"/>
          <w:rtl/>
        </w:rPr>
        <w:tab/>
      </w:r>
      <w:r w:rsidRPr="00324C68">
        <w:rPr>
          <w:rStyle w:val="default"/>
          <w:rFonts w:cs="FrankRuehl" w:hint="cs"/>
          <w:rtl/>
        </w:rPr>
        <w:t>(א)</w:t>
      </w:r>
      <w:r w:rsidRPr="00324C68">
        <w:rPr>
          <w:rStyle w:val="default"/>
          <w:rFonts w:cs="FrankRuehl" w:hint="cs"/>
          <w:rtl/>
        </w:rPr>
        <w:tab/>
        <w:t>גימור השטח של סימן מוביל מטיפוס 1 או סימן מוביל מטיפוס 2 יהיה עמום (</w:t>
      </w:r>
      <w:r w:rsidRPr="00324C68">
        <w:rPr>
          <w:rStyle w:val="default"/>
          <w:rFonts w:cs="FrankRuehl"/>
        </w:rPr>
        <w:t>matt</w:t>
      </w:r>
      <w:r w:rsidRPr="00324C68">
        <w:rPr>
          <w:rStyle w:val="default"/>
          <w:rFonts w:cs="FrankRuehl" w:hint="cs"/>
          <w:rtl/>
        </w:rPr>
        <w:t>) ולא מבריק; הנציב רשאי לפרסם הוראות טכניות לביצוע פרט משנה זה.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בסימן מוביל מטיפוס 2 יהיה, ככל הניתן, גימור שטח כאמור בפרט משנה (א) ברוחב של 30 סנטימטרים לפחות, בצד קו המפגש עם המשטחים המרכיבים את הסימן המוביל.</w:t>
      </w:r>
    </w:p>
    <w:p w:rsidR="00010397" w:rsidRPr="00324C68" w:rsidRDefault="00010397" w:rsidP="00010397">
      <w:pPr>
        <w:pStyle w:val="P00"/>
        <w:spacing w:before="72"/>
        <w:ind w:left="0" w:right="1134"/>
        <w:rPr>
          <w:rStyle w:val="default"/>
          <w:rFonts w:cs="FrankRuehl" w:hint="cs"/>
          <w:rtl/>
        </w:rPr>
      </w:pPr>
      <w:bookmarkStart w:id="812" w:name="Seif739"/>
      <w:bookmarkEnd w:id="812"/>
      <w:r w:rsidRPr="00324C68">
        <w:rPr>
          <w:lang w:val="he-IL"/>
        </w:rPr>
        <w:pict>
          <v:rect id="_x0000_s5886" style="position:absolute;left:0;text-align:left;margin-left:470.25pt;margin-top:7.1pt;width:69.15pt;height:35.2pt;z-index:252230144" filled="f" stroked="f" strokecolor="lime" strokeweight=".25pt">
            <v:textbox style="mso-next-textbox:#_x0000_s5886" inset="1mm,0,1mm,0">
              <w:txbxContent>
                <w:p w:rsidR="009B4666" w:rsidRDefault="009B4666" w:rsidP="00010397">
                  <w:pPr>
                    <w:spacing w:line="160" w:lineRule="exact"/>
                    <w:jc w:val="left"/>
                    <w:rPr>
                      <w:rFonts w:cs="Miriam" w:hint="cs"/>
                      <w:szCs w:val="18"/>
                      <w:rtl/>
                    </w:rPr>
                  </w:pPr>
                  <w:r>
                    <w:rPr>
                      <w:rFonts w:cs="Miriam" w:hint="cs"/>
                      <w:szCs w:val="18"/>
                      <w:rtl/>
                    </w:rPr>
                    <w:t>שינוי כיוון של סימן מוביל</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8.73</w:t>
      </w:r>
      <w:r w:rsidRPr="00324C68">
        <w:rPr>
          <w:rStyle w:val="default"/>
          <w:rFonts w:cs="FrankRuehl"/>
          <w:rtl/>
        </w:rPr>
        <w:tab/>
      </w:r>
      <w:r w:rsidRPr="00324C68">
        <w:rPr>
          <w:rStyle w:val="default"/>
          <w:rFonts w:cs="FrankRuehl" w:hint="cs"/>
          <w:rtl/>
        </w:rPr>
        <w:t>במקום שבו סימן מוביל מטיפוס 1 או מטיפוס 2 משנה כיוון, יחולו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סימן מוביל יהיה ככל הניתן בקו ישר, אך אפשר שבדרך מעוקלת הוא יהיה במקביל לציר הדרך;</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שינוי כיוון בסימן מוביל לא יהיה בזווית גדולה מזווית ישרה הנמדדת מציר ההליכה;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בפנייה בזווית ישרה ובצומת של סימנים מובילים יהיה משטח מישושי שמרקמו שונה ממרקם הסימן המוביל, מידותיו 60/60 סנטימטרים ומרכזו במרכז הפנייה.</w:t>
      </w:r>
    </w:p>
    <w:p w:rsidR="00010397" w:rsidRPr="00324C68" w:rsidRDefault="00010397" w:rsidP="00010397">
      <w:pPr>
        <w:pStyle w:val="P00"/>
        <w:spacing w:before="72"/>
        <w:ind w:left="0" w:right="1134"/>
        <w:rPr>
          <w:rStyle w:val="default"/>
          <w:rFonts w:cs="FrankRuehl" w:hint="cs"/>
          <w:rtl/>
        </w:rPr>
      </w:pPr>
      <w:bookmarkStart w:id="813" w:name="Seif740"/>
      <w:bookmarkEnd w:id="813"/>
      <w:r w:rsidRPr="00324C68">
        <w:rPr>
          <w:lang w:val="he-IL"/>
        </w:rPr>
        <w:pict>
          <v:rect id="_x0000_s5887" style="position:absolute;left:0;text-align:left;margin-left:470.25pt;margin-top:7.1pt;width:69.15pt;height:42.55pt;z-index:252231168" filled="f" stroked="f" strokecolor="lime" strokeweight=".25pt">
            <v:textbox style="mso-next-textbox:#_x0000_s5887" inset="1mm,0,1mm,0">
              <w:txbxContent>
                <w:p w:rsidR="009B4666" w:rsidRDefault="009B4666" w:rsidP="00010397">
                  <w:pPr>
                    <w:spacing w:line="160" w:lineRule="exact"/>
                    <w:jc w:val="left"/>
                    <w:rPr>
                      <w:rFonts w:cs="Miriam" w:hint="cs"/>
                      <w:szCs w:val="18"/>
                      <w:rtl/>
                    </w:rPr>
                  </w:pPr>
                  <w:r>
                    <w:rPr>
                      <w:rFonts w:cs="Miriam" w:hint="cs"/>
                      <w:szCs w:val="18"/>
                      <w:rtl/>
                    </w:rPr>
                    <w:t>סימן מוביל בדרך רחבה מחוץ לבניין וברחבה חיצונית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8.74</w:t>
      </w:r>
      <w:r w:rsidRPr="00324C68">
        <w:rPr>
          <w:rStyle w:val="default"/>
          <w:rFonts w:cs="FrankRuehl"/>
          <w:rtl/>
        </w:rPr>
        <w:tab/>
      </w:r>
      <w:r w:rsidRPr="00324C68">
        <w:rPr>
          <w:rStyle w:val="default"/>
          <w:rFonts w:cs="FrankRuehl" w:hint="cs"/>
          <w:rtl/>
        </w:rPr>
        <w:t>(א)</w:t>
      </w:r>
      <w:r w:rsidRPr="00324C68">
        <w:rPr>
          <w:rStyle w:val="default"/>
          <w:rFonts w:cs="FrankRuehl" w:hint="cs"/>
          <w:rtl/>
        </w:rPr>
        <w:tab/>
        <w:t>נוסף על האמור בפרט 8.70, בדרך מחוץ לבניין, המובילה אל הכניסה הראשית, שרוחבה עולה על 3 מטרים, יהיה סימן מוביל מטיפוס 1 או 2 ויחולו בו הוראות מיוחדות 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(1)</w:t>
      </w:r>
      <w:r w:rsidRPr="00324C68">
        <w:rPr>
          <w:rStyle w:val="default"/>
          <w:rFonts w:cs="FrankRuehl" w:hint="cs"/>
          <w:rtl/>
        </w:rPr>
        <w:tab/>
        <w:t>סימן מוביל מטיפוס 1 יהיה ברוחב של 55 עד 66 סנטימטרים;</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(2)</w:t>
      </w:r>
      <w:r w:rsidRPr="00324C68">
        <w:rPr>
          <w:rStyle w:val="default"/>
          <w:rFonts w:cs="FrankRuehl" w:hint="cs"/>
          <w:rtl/>
        </w:rPr>
        <w:tab/>
        <w:t>בסימן מוביל מטיפוס 2 יהיה גימור פני השטח כאמור בפרט 8.72 ברוחב 55 עד 66 סנטימטרים לפחות מכל צד של קו המפגש בין משטחים המרכיבים את הסימן המוביל.</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נוסף על האמור בפרט 8.70, בסימן מוביל ברחבה המובילה אל כניסה המשמשת את הציבור ואיננה הכניסה הראשית לבניין, יחולו הוראות פרט משנה (א), הסימן המוביל יתחיל באותו מקום ברחבה שממנו מגיע רוב הציבור לבניין, במסלול הקצר ביותר האפשרי, ויוביל עד לפתח הכניסה וממנו אל מעלית המצויה במפלס הכניסה.</w:t>
      </w:r>
    </w:p>
    <w:p w:rsidR="00010397" w:rsidRDefault="00010397" w:rsidP="00010397">
      <w:pPr>
        <w:pStyle w:val="P00"/>
        <w:spacing w:before="72"/>
        <w:ind w:left="0" w:right="1134"/>
        <w:rPr>
          <w:rStyle w:val="default"/>
          <w:rFonts w:cs="FrankRuehl" w:hint="cs"/>
          <w:rtl/>
        </w:rPr>
      </w:pPr>
      <w:bookmarkStart w:id="814" w:name="Seif741"/>
      <w:bookmarkEnd w:id="814"/>
      <w:r w:rsidRPr="00324C68">
        <w:rPr>
          <w:lang w:val="he-IL"/>
        </w:rPr>
        <w:pict>
          <v:rect id="_x0000_s5889" style="position:absolute;left:0;text-align:left;margin-left:470.25pt;margin-top:7.1pt;width:69.15pt;height:35.2pt;z-index:252233216" filled="f" stroked="f" strokecolor="lime" strokeweight=".25pt">
            <v:textbox style="mso-next-textbox:#_x0000_s5889" inset="1mm,0,1mm,0">
              <w:txbxContent>
                <w:p w:rsidR="009B4666" w:rsidRDefault="009B4666" w:rsidP="00010397">
                  <w:pPr>
                    <w:spacing w:line="160" w:lineRule="exact"/>
                    <w:jc w:val="left"/>
                    <w:rPr>
                      <w:rFonts w:cs="Miriam" w:hint="cs"/>
                      <w:szCs w:val="18"/>
                      <w:rtl/>
                    </w:rPr>
                  </w:pPr>
                  <w:r>
                    <w:rPr>
                      <w:rFonts w:cs="Miriam" w:hint="cs"/>
                      <w:szCs w:val="18"/>
                      <w:rtl/>
                    </w:rPr>
                    <w:t>סיום סימן מוביל מחוץ לבניין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8.75</w:t>
      </w:r>
      <w:r w:rsidRPr="00324C68">
        <w:rPr>
          <w:rStyle w:val="default"/>
          <w:rFonts w:cs="FrankRuehl"/>
          <w:rtl/>
        </w:rPr>
        <w:tab/>
      </w:r>
      <w:r w:rsidRPr="00324C68">
        <w:rPr>
          <w:rStyle w:val="default"/>
          <w:rFonts w:cs="FrankRuehl" w:hint="cs"/>
          <w:rtl/>
        </w:rPr>
        <w:t>סימן מוביל אל כניסה לבניין יסתיים במרחק 110 סנטימטרים לפני דלת הזזה אופקית או אנכית מול אחת ממזוזות הדלת, ובמרחק 10 עד 30 סנטימטרים מקצה אגף דלת סובבת כאשר היא פתוחה בניצב לפתח, כמתואר בתרשים 8.75.</w:t>
      </w:r>
    </w:p>
    <w:p w:rsidR="00010397" w:rsidRPr="00010397" w:rsidRDefault="00010397" w:rsidP="00010397">
      <w:pPr>
        <w:pStyle w:val="P00"/>
        <w:spacing w:before="72"/>
        <w:ind w:left="0" w:right="1134"/>
        <w:rPr>
          <w:rStyle w:val="default"/>
          <w:rFonts w:cs="FrankRuehl" w:hint="cs"/>
          <w:sz w:val="24"/>
          <w:szCs w:val="24"/>
          <w:rtl/>
        </w:rPr>
      </w:pPr>
      <w:r>
        <w:rPr>
          <w:rStyle w:val="default"/>
          <w:rFonts w:cs="FrankRuehl" w:hint="cs"/>
          <w:sz w:val="24"/>
          <w:szCs w:val="24"/>
          <w:rtl/>
        </w:rPr>
        <w:t>(הושמטו)</w:t>
      </w:r>
    </w:p>
    <w:p w:rsidR="00010397" w:rsidRPr="00324C68" w:rsidRDefault="00010397" w:rsidP="00010397">
      <w:pPr>
        <w:pStyle w:val="P00"/>
        <w:spacing w:before="72"/>
        <w:ind w:left="0" w:right="1134"/>
        <w:rPr>
          <w:rStyle w:val="default"/>
          <w:rFonts w:cs="FrankRuehl" w:hint="cs"/>
          <w:rtl/>
        </w:rPr>
      </w:pPr>
      <w:bookmarkStart w:id="815" w:name="Seif742"/>
      <w:bookmarkEnd w:id="815"/>
      <w:r w:rsidRPr="00324C68">
        <w:rPr>
          <w:lang w:val="he-IL"/>
        </w:rPr>
        <w:pict>
          <v:rect id="_x0000_s5890" style="position:absolute;left:0;text-align:left;margin-left:470.25pt;margin-top:7.1pt;width:69.15pt;height:35.2pt;z-index:252234240" filled="f" stroked="f" strokecolor="lime" strokeweight=".25pt">
            <v:textbox style="mso-next-textbox:#_x0000_s5890" inset="1mm,0,1mm,0">
              <w:txbxContent>
                <w:p w:rsidR="009B4666" w:rsidRDefault="009B4666" w:rsidP="00010397">
                  <w:pPr>
                    <w:spacing w:line="160" w:lineRule="exact"/>
                    <w:jc w:val="left"/>
                    <w:rPr>
                      <w:rFonts w:cs="Miriam" w:hint="cs"/>
                      <w:szCs w:val="18"/>
                      <w:rtl/>
                    </w:rPr>
                  </w:pPr>
                  <w:r>
                    <w:rPr>
                      <w:rFonts w:cs="Miriam" w:hint="cs"/>
                      <w:szCs w:val="18"/>
                      <w:rtl/>
                    </w:rPr>
                    <w:t>סימן אזהרה מחוץ לבניין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8.76</w:t>
      </w:r>
      <w:r w:rsidRPr="00324C68">
        <w:rPr>
          <w:rStyle w:val="default"/>
          <w:rFonts w:cs="FrankRuehl"/>
          <w:rtl/>
        </w:rPr>
        <w:tab/>
      </w:r>
      <w:r w:rsidRPr="00324C68">
        <w:rPr>
          <w:rStyle w:val="default"/>
          <w:rFonts w:cs="FrankRuehl" w:hint="cs"/>
          <w:rtl/>
        </w:rPr>
        <w:t>(א)</w:t>
      </w:r>
      <w:r w:rsidRPr="00324C68">
        <w:rPr>
          <w:rStyle w:val="default"/>
          <w:rFonts w:cs="FrankRuehl" w:hint="cs"/>
          <w:rtl/>
        </w:rPr>
        <w:tab/>
        <w:t>לפני מעבר חציה ומדרגות שבתחום מגרש, יהיה סימן אזהרה.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במקום שלא קיימת בו מערכת המפיקה אותו שמע המתריעה מפני דלת מסתובבת ודלת מבוקרת כניסה כמשמעותה בפרט 3.2.1.20, יהיה במרחק של 110 סנטימטרים לפני דלתות כאמור, סימן אזהרה שאורכו כרוחב הפתח ורוחבו 60 סנטימטרים; הנציב רשאי לפרסם הוראות טכניות לעניין מערכת המפיקה אותו שמע כאמור.</w:t>
      </w:r>
    </w:p>
    <w:p w:rsidR="00010397" w:rsidRDefault="00010397" w:rsidP="00010397">
      <w:pPr>
        <w:pStyle w:val="P00"/>
        <w:spacing w:before="72"/>
        <w:ind w:left="0" w:right="1134"/>
        <w:rPr>
          <w:rStyle w:val="default"/>
          <w:rFonts w:cs="FrankRuehl" w:hint="cs"/>
          <w:rtl/>
        </w:rPr>
      </w:pPr>
      <w:bookmarkStart w:id="816" w:name="Seif743"/>
      <w:bookmarkEnd w:id="816"/>
      <w:r w:rsidRPr="00324C68">
        <w:rPr>
          <w:lang w:val="he-IL"/>
        </w:rPr>
        <w:pict>
          <v:rect id="_x0000_s5891" style="position:absolute;left:0;text-align:left;margin-left:470.25pt;margin-top:7.1pt;width:69.15pt;height:35.2pt;z-index:252235264" filled="f" stroked="f" strokecolor="lime" strokeweight=".25pt">
            <v:textbox style="mso-next-textbox:#_x0000_s5891" inset="1mm,0,1mm,0">
              <w:txbxContent>
                <w:p w:rsidR="009B4666" w:rsidRDefault="009B4666" w:rsidP="00010397">
                  <w:pPr>
                    <w:spacing w:line="160" w:lineRule="exact"/>
                    <w:jc w:val="left"/>
                    <w:rPr>
                      <w:rFonts w:cs="Miriam" w:hint="cs"/>
                      <w:szCs w:val="18"/>
                      <w:rtl/>
                    </w:rPr>
                  </w:pPr>
                  <w:r>
                    <w:rPr>
                      <w:rFonts w:cs="Miriam" w:hint="cs"/>
                      <w:szCs w:val="18"/>
                      <w:rtl/>
                    </w:rPr>
                    <w:t>סימן מאתר מחוץ לבניין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8.77</w:t>
      </w:r>
      <w:r w:rsidRPr="00324C68">
        <w:rPr>
          <w:rStyle w:val="default"/>
          <w:rFonts w:cs="FrankRuehl"/>
          <w:rtl/>
        </w:rPr>
        <w:tab/>
      </w:r>
      <w:r w:rsidRPr="00324C68">
        <w:rPr>
          <w:rStyle w:val="default"/>
          <w:rFonts w:cs="FrankRuehl" w:hint="cs"/>
          <w:rtl/>
        </w:rPr>
        <w:t>סימן מאתר בתחום מגרש יהיה בצמוד לתחילתו של סימן מוביל, אם מצוי בסמוך לו, ליד מעבר חציה וליד מקום להעלאת נוסעים והורדתם.</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817" w:name="Seif744"/>
      <w:bookmarkEnd w:id="817"/>
      <w:r w:rsidRPr="00324C68">
        <w:rPr>
          <w:lang w:val="he-IL"/>
        </w:rPr>
        <w:pict>
          <v:rect id="_x0000_s5892" style="position:absolute;left:0;text-align:left;margin-left:470.25pt;margin-top:7.1pt;width:69.15pt;height:35.2pt;z-index:252236288" filled="f" stroked="f" strokecolor="lime" strokeweight=".25pt">
            <v:textbox style="mso-next-textbox:#_x0000_s5892" inset="1mm,0,1mm,0">
              <w:txbxContent>
                <w:p w:rsidR="009B4666" w:rsidRDefault="009B4666" w:rsidP="00010397">
                  <w:pPr>
                    <w:spacing w:line="160" w:lineRule="exact"/>
                    <w:jc w:val="left"/>
                    <w:rPr>
                      <w:rFonts w:cs="Miriam" w:hint="cs"/>
                      <w:szCs w:val="18"/>
                      <w:rtl/>
                    </w:rPr>
                  </w:pPr>
                  <w:r>
                    <w:rPr>
                      <w:rFonts w:cs="Miriam" w:hint="cs"/>
                      <w:szCs w:val="18"/>
                      <w:rtl/>
                    </w:rPr>
                    <w:t>סימן מוביל וסימן מאתר בתוך 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8.78</w:t>
      </w:r>
      <w:r w:rsidRPr="00324C68">
        <w:rPr>
          <w:rStyle w:val="default"/>
          <w:rFonts w:cs="FrankRuehl"/>
          <w:rtl/>
        </w:rPr>
        <w:tab/>
      </w:r>
      <w:r w:rsidRPr="00324C68">
        <w:rPr>
          <w:rStyle w:val="default"/>
          <w:rFonts w:cs="FrankRuehl" w:hint="cs"/>
          <w:rtl/>
        </w:rPr>
        <w:t>(א)</w:t>
      </w:r>
      <w:r w:rsidRPr="00324C68">
        <w:rPr>
          <w:rStyle w:val="default"/>
          <w:rFonts w:cs="FrankRuehl" w:hint="cs"/>
          <w:rtl/>
        </w:rPr>
        <w:tab/>
        <w:t>סימן מוביל בתוך בניין יהיה מטיפוס 2 או 3 ויהיה בהמשך של סימן מוביל אל הבניין.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סימן מוביל בתוך בניין יתחיל בכניסה לבניין ויוביל ממנה לעמדת המודיעין בבניין, וממנה עד לסימן המאתר הסמוך למעלית המרכזית שבמפלס הכניסה הראשית; אין בבניין מעלית או עמדת מודיעין, יסתיים הסימן המוביל לפני הכניסה הראשית לבניין.</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בכל הקומות, יהיה לרוחב הדרך שברחבת המעלית, סימן מאתר בתוך בניין שאחד מקצותיו יגיע אל אחד לפחות מהתקני הפיקוח בתחנת המעלית שמובילה לכל הקומות; אין בבניין מעלית שמובילה לכל הקומות, יגיע סימן מאתר בתוך בניין אל התקני פיקוד בתחנת שתי מעליות לפחות, ובלבד שתתאפשר גישה לכל אחת מן הקומות המשמשות את הציבור.</w:t>
      </w:r>
    </w:p>
    <w:p w:rsidR="00010397" w:rsidRDefault="00010397" w:rsidP="00010397">
      <w:pPr>
        <w:pStyle w:val="P00"/>
        <w:spacing w:before="72"/>
        <w:ind w:left="0" w:right="1134"/>
        <w:rPr>
          <w:rStyle w:val="default"/>
          <w:rFonts w:cs="FrankRuehl" w:hint="cs"/>
          <w:rtl/>
        </w:rPr>
      </w:pPr>
      <w:bookmarkStart w:id="818" w:name="Seif745"/>
      <w:bookmarkEnd w:id="818"/>
      <w:r w:rsidRPr="00324C68">
        <w:rPr>
          <w:lang w:val="he-IL"/>
        </w:rPr>
        <w:pict>
          <v:rect id="_x0000_s5893" style="position:absolute;left:0;text-align:left;margin-left:462pt;margin-top:7.1pt;width:77.4pt;height:47.15pt;z-index:252237312" filled="f" stroked="f" strokecolor="lime" strokeweight=".25pt">
            <v:textbox style="mso-next-textbox:#_x0000_s5893" inset="1mm,0,1mm,0">
              <w:txbxContent>
                <w:p w:rsidR="009B4666" w:rsidRDefault="009B4666" w:rsidP="00010397">
                  <w:pPr>
                    <w:spacing w:line="160" w:lineRule="exact"/>
                    <w:jc w:val="left"/>
                    <w:rPr>
                      <w:rFonts w:cs="Miriam" w:hint="cs"/>
                      <w:szCs w:val="18"/>
                      <w:rtl/>
                    </w:rPr>
                  </w:pPr>
                  <w:r>
                    <w:rPr>
                      <w:rFonts w:cs="Miriam" w:hint="cs"/>
                      <w:szCs w:val="18"/>
                      <w:rtl/>
                    </w:rPr>
                    <w:t>סימון דלתות, מחיצות וקירות שקופים</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8.79</w:t>
      </w:r>
      <w:r w:rsidRPr="00324C68">
        <w:rPr>
          <w:rStyle w:val="default"/>
          <w:rFonts w:cs="FrankRuehl"/>
          <w:rtl/>
        </w:rPr>
        <w:tab/>
      </w:r>
      <w:r w:rsidRPr="00324C68">
        <w:rPr>
          <w:rStyle w:val="default"/>
          <w:rFonts w:cs="FrankRuehl" w:hint="cs"/>
          <w:rtl/>
        </w:rPr>
        <w:t>בחלקי בניין המשמשים את הציבור, יסומנו דלתות, מחיצות וקירות שקופים, לרבות חלונות ראווה, בסימון לפי ת"י 1918 חלק 4, בסעיף הדן בדלתות וקירות שקופים ויחולו עליו גם הוראות אלה, כמתואר בתרשים 8.79:</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הסימון יהיה משני גוונים בניגוד חזותי ובשטח דומה, ממוקמים זה בתוך זה או זה לצד זה;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הסימון יהיה בגובה שבין 150 ל-160 סנטימטרים, ובגובה שבין 90 ל-100 סנטימטרים;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המרחק האופקי בין הסימונים האמורים בפרט זה לא יעלה על 150 סנטימטרים;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(4)</w:t>
      </w:r>
      <w:r w:rsidRPr="00324C68">
        <w:rPr>
          <w:rStyle w:val="default"/>
          <w:rFonts w:cs="FrankRuehl" w:hint="cs"/>
          <w:rtl/>
        </w:rPr>
        <w:tab/>
        <w:t>על אף האמור בת"י 1918 חלק 4, סימון כאמור בפרט זה, יכול שיהיה מרכיב בנוי או אבזר פרזול, בצבע בולט לעין, המחלק את הדלת, המחיצה או הקיר השקוף בטווח גובה 130 עד 160 סנטימטרים מרצפתם;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(5)</w:t>
      </w:r>
      <w:r w:rsidRPr="00324C68">
        <w:rPr>
          <w:rStyle w:val="default"/>
          <w:rFonts w:cs="FrankRuehl" w:hint="cs"/>
          <w:rtl/>
        </w:rPr>
        <w:tab/>
        <w:t>בכנף דלת שקופה יחולו הוראות פרט 8.80.</w:t>
      </w:r>
    </w:p>
    <w:p w:rsidR="00010397" w:rsidRPr="00010397" w:rsidRDefault="00010397" w:rsidP="00010397">
      <w:pPr>
        <w:pStyle w:val="P00"/>
        <w:spacing w:before="72"/>
        <w:ind w:left="0" w:right="1134"/>
        <w:rPr>
          <w:rStyle w:val="default"/>
          <w:rFonts w:cs="FrankRuehl" w:hint="cs"/>
          <w:sz w:val="24"/>
          <w:szCs w:val="24"/>
          <w:rtl/>
        </w:rPr>
      </w:pPr>
      <w:r>
        <w:rPr>
          <w:rStyle w:val="default"/>
          <w:rFonts w:cs="FrankRuehl" w:hint="cs"/>
          <w:sz w:val="24"/>
          <w:szCs w:val="24"/>
          <w:rtl/>
        </w:rPr>
        <w:t>(הושמט)</w:t>
      </w:r>
    </w:p>
    <w:p w:rsidR="00010397" w:rsidRPr="00324C68" w:rsidRDefault="00010397" w:rsidP="00010397">
      <w:pPr>
        <w:pStyle w:val="P00"/>
        <w:spacing w:before="72"/>
        <w:ind w:left="0" w:right="1134"/>
        <w:rPr>
          <w:rStyle w:val="default"/>
          <w:rFonts w:cs="FrankRuehl" w:hint="cs"/>
          <w:rtl/>
        </w:rPr>
      </w:pPr>
      <w:bookmarkStart w:id="819" w:name="Seif746"/>
      <w:bookmarkEnd w:id="819"/>
      <w:r w:rsidRPr="00324C68">
        <w:rPr>
          <w:lang w:val="he-IL"/>
        </w:rPr>
        <w:pict>
          <v:rect id="_x0000_s5894" style="position:absolute;left:0;text-align:left;margin-left:470.25pt;margin-top:7.1pt;width:69.15pt;height:35.2pt;z-index:252238336" filled="f" stroked="f" strokecolor="lime" strokeweight=".25pt">
            <v:textbox style="mso-next-textbox:#_x0000_s5894" inset="1mm,0,1mm,0">
              <w:txbxContent>
                <w:p w:rsidR="009B4666" w:rsidRDefault="009B4666" w:rsidP="00010397">
                  <w:pPr>
                    <w:spacing w:line="160" w:lineRule="exact"/>
                    <w:jc w:val="left"/>
                    <w:rPr>
                      <w:rFonts w:cs="Miriam" w:hint="cs"/>
                      <w:szCs w:val="18"/>
                      <w:rtl/>
                    </w:rPr>
                  </w:pPr>
                  <w:r>
                    <w:rPr>
                      <w:rFonts w:cs="Miriam" w:hint="cs"/>
                      <w:szCs w:val="18"/>
                      <w:rtl/>
                    </w:rPr>
                    <w:t>סימון דלת שקופה בקיר שקוף</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8.80</w:t>
      </w:r>
      <w:r w:rsidRPr="00324C68">
        <w:rPr>
          <w:rStyle w:val="default"/>
          <w:rFonts w:cs="FrankRuehl"/>
          <w:rtl/>
        </w:rPr>
        <w:tab/>
      </w:r>
      <w:r w:rsidRPr="00324C68">
        <w:rPr>
          <w:rStyle w:val="default"/>
          <w:rFonts w:cs="FrankRuehl" w:hint="cs"/>
          <w:rtl/>
        </w:rPr>
        <w:t>על כנף דלת העשויה חומר שקוף ומשולבת בקיר שקוף, בחלק בניין המשמש את הציבור, יהיה בקצה הנפתח ועל הקיר שהיא משולבת בו, לאורך קו המגע ביניהם, סימון שיאפשר להבחין בין שולי אגף הדלת לקיר השקוף, ויחולו עליו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הסימון יהיה פסים אנכיים שרוחב כל אחד מהם 5 סנטימטרים לפחות, באורך 50 סנטימטרים לפחות ומיקומו, בטווח גובה שבין 100 ל-160 סנטימטרים לפחות, מעל פני הרצפה;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כל פס יורכב משני גוונים בניגוד חזותי התופסים, כל אחד, שטח דומה.</w:t>
      </w:r>
    </w:p>
    <w:p w:rsidR="00010397" w:rsidRDefault="00010397" w:rsidP="00010397">
      <w:pPr>
        <w:pStyle w:val="P00"/>
        <w:spacing w:before="72"/>
        <w:ind w:left="0" w:right="1134"/>
        <w:rPr>
          <w:rStyle w:val="default"/>
          <w:rFonts w:cs="FrankRuehl" w:hint="cs"/>
          <w:rtl/>
        </w:rPr>
      </w:pPr>
      <w:bookmarkStart w:id="820" w:name="Seif747"/>
      <w:bookmarkEnd w:id="820"/>
      <w:r w:rsidRPr="00324C68">
        <w:rPr>
          <w:lang w:val="he-IL"/>
        </w:rPr>
        <w:pict>
          <v:rect id="_x0000_s5895" style="position:absolute;left:0;text-align:left;margin-left:470.25pt;margin-top:7.1pt;width:69.15pt;height:35.2pt;z-index:252239360" filled="f" stroked="f" strokecolor="lime" strokeweight=".25pt">
            <v:textbox style="mso-next-textbox:#_x0000_s5895" inset="1mm,0,1mm,0">
              <w:txbxContent>
                <w:p w:rsidR="009B4666" w:rsidRDefault="009B4666" w:rsidP="00010397">
                  <w:pPr>
                    <w:spacing w:line="160" w:lineRule="exact"/>
                    <w:jc w:val="left"/>
                    <w:rPr>
                      <w:rFonts w:cs="Miriam" w:hint="cs"/>
                      <w:szCs w:val="18"/>
                      <w:rtl/>
                    </w:rPr>
                  </w:pPr>
                  <w:r>
                    <w:rPr>
                      <w:rFonts w:cs="Miriam" w:hint="cs"/>
                      <w:szCs w:val="18"/>
                      <w:rtl/>
                    </w:rPr>
                    <w:t>סימון דלת הזזה דו-אגפית ושקופה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8.81</w:t>
      </w:r>
      <w:r w:rsidRPr="00324C68">
        <w:rPr>
          <w:rStyle w:val="default"/>
          <w:rFonts w:cs="FrankRuehl"/>
          <w:rtl/>
        </w:rPr>
        <w:tab/>
      </w:r>
      <w:r w:rsidRPr="00324C68">
        <w:rPr>
          <w:rStyle w:val="default"/>
          <w:rFonts w:cs="FrankRuehl" w:hint="cs"/>
          <w:rtl/>
        </w:rPr>
        <w:t>בדלת הזזה דו-אגפית העשויה חומר שקוף, בחלק בניין המשמש את הציבור, יהיו סימנים כאמור בפרט 8.80 על שני האגפים, בקו המגע ביניהם.</w:t>
      </w:r>
    </w:p>
    <w:p w:rsidR="00010397" w:rsidRPr="00324C68" w:rsidRDefault="00010397" w:rsidP="00010397">
      <w:pPr>
        <w:pStyle w:val="P00"/>
        <w:spacing w:before="72"/>
        <w:ind w:left="0" w:right="1134"/>
        <w:rPr>
          <w:rStyle w:val="default"/>
          <w:rFonts w:cs="FrankRuehl" w:hint="cs"/>
          <w:rtl/>
        </w:rPr>
      </w:pPr>
    </w:p>
    <w:p w:rsidR="00010397" w:rsidRDefault="00010397" w:rsidP="00010397">
      <w:pPr>
        <w:pStyle w:val="P00"/>
        <w:spacing w:before="72"/>
        <w:ind w:left="0" w:right="1134"/>
        <w:rPr>
          <w:rStyle w:val="default"/>
          <w:rFonts w:cs="FrankRuehl" w:hint="cs"/>
          <w:rtl/>
        </w:rPr>
      </w:pPr>
      <w:bookmarkStart w:id="821" w:name="Seif748"/>
      <w:bookmarkEnd w:id="821"/>
      <w:r w:rsidRPr="00324C68">
        <w:rPr>
          <w:lang w:val="he-IL"/>
        </w:rPr>
        <w:pict>
          <v:rect id="_x0000_s5896" style="position:absolute;left:0;text-align:left;margin-left:470.25pt;margin-top:7.1pt;width:69.15pt;height:35.2pt;z-index:252240384" filled="f" stroked="f" strokecolor="lime" strokeweight=".25pt">
            <v:textbox style="mso-next-textbox:#_x0000_s5896" inset="1mm,0,1mm,0">
              <w:txbxContent>
                <w:p w:rsidR="009B4666" w:rsidRDefault="009B4666" w:rsidP="00010397">
                  <w:pPr>
                    <w:spacing w:line="160" w:lineRule="exact"/>
                    <w:jc w:val="left"/>
                    <w:rPr>
                      <w:rFonts w:cs="Miriam" w:hint="cs"/>
                      <w:szCs w:val="18"/>
                      <w:rtl/>
                    </w:rPr>
                  </w:pPr>
                  <w:r>
                    <w:rPr>
                      <w:rFonts w:cs="Miriam" w:hint="cs"/>
                      <w:szCs w:val="18"/>
                      <w:rtl/>
                    </w:rPr>
                    <w:t>סימון דלת מסתובבת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8.82</w:t>
      </w:r>
      <w:r w:rsidRPr="00324C68">
        <w:rPr>
          <w:rStyle w:val="default"/>
          <w:rFonts w:cs="FrankRuehl"/>
          <w:rtl/>
        </w:rPr>
        <w:tab/>
      </w:r>
      <w:r w:rsidRPr="00324C68">
        <w:rPr>
          <w:rStyle w:val="default"/>
          <w:rFonts w:cs="FrankRuehl" w:hint="cs"/>
          <w:rtl/>
        </w:rPr>
        <w:t>בשולי כנף דלת מסתובבת יהיו סימנים כאמור בפרט 8.80.</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header-2"/>
        <w:ind w:left="0" w:right="1134"/>
        <w:rPr>
          <w:rFonts w:hint="cs"/>
          <w:rtl/>
        </w:rPr>
      </w:pPr>
      <w:bookmarkStart w:id="822" w:name="hed2150"/>
      <w:bookmarkEnd w:id="822"/>
      <w:r w:rsidRPr="00324C68">
        <w:pict>
          <v:rect id="_x0000_s5899" style="position:absolute;left:0;text-align:left;margin-left:470.25pt;margin-top:7.1pt;width:69.15pt;height:18.6pt;z-index:252243456" o:allowincell="f" filled="f" stroked="f" strokecolor="lime" strokeweight=".25pt">
            <v:textbox style="mso-next-textbox:#_x0000_s5899"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ה': תאורה</w:t>
      </w:r>
    </w:p>
    <w:p w:rsidR="00010397" w:rsidRPr="00324C68" w:rsidRDefault="00010397" w:rsidP="00010397">
      <w:pPr>
        <w:pStyle w:val="P00"/>
        <w:spacing w:before="72"/>
        <w:ind w:left="0" w:right="1134"/>
        <w:rPr>
          <w:rStyle w:val="default"/>
          <w:rFonts w:cs="FrankRuehl" w:hint="cs"/>
          <w:rtl/>
        </w:rPr>
      </w:pPr>
      <w:bookmarkStart w:id="823" w:name="Seif749"/>
      <w:bookmarkEnd w:id="823"/>
      <w:r w:rsidRPr="00324C68">
        <w:rPr>
          <w:lang w:val="he-IL"/>
        </w:rPr>
        <w:pict>
          <v:rect id="_x0000_s5897" style="position:absolute;left:0;text-align:left;margin-left:470.25pt;margin-top:7.1pt;width:69.15pt;height:35.2pt;z-index:252241408" filled="f" stroked="f" strokecolor="lime" strokeweight=".25pt">
            <v:textbox style="mso-next-textbox:#_x0000_s5897" inset="1mm,0,1mm,0">
              <w:txbxContent>
                <w:p w:rsidR="009B4666" w:rsidRDefault="009B4666" w:rsidP="00010397">
                  <w:pPr>
                    <w:spacing w:line="160" w:lineRule="exact"/>
                    <w:jc w:val="left"/>
                    <w:rPr>
                      <w:rFonts w:cs="Miriam" w:hint="cs"/>
                      <w:szCs w:val="18"/>
                      <w:rtl/>
                    </w:rPr>
                  </w:pPr>
                  <w:r>
                    <w:rPr>
                      <w:rFonts w:cs="Miriam" w:hint="cs"/>
                      <w:szCs w:val="18"/>
                      <w:rtl/>
                    </w:rPr>
                    <w:t>תאורה בבניין ציבורי חדש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8.90</w:t>
      </w:r>
      <w:r w:rsidRPr="00324C68">
        <w:rPr>
          <w:rStyle w:val="default"/>
          <w:rFonts w:cs="FrankRuehl"/>
          <w:rtl/>
        </w:rPr>
        <w:tab/>
      </w:r>
      <w:r w:rsidRPr="00324C68">
        <w:rPr>
          <w:rStyle w:val="default"/>
          <w:rFonts w:cs="FrankRuehl" w:hint="cs"/>
          <w:rtl/>
        </w:rPr>
        <w:t>בתאורה בדרך נגישה, ובאזור המתנה לקבלת שירות ציבורי בבניין ציבורי, יתקיימו הוראות ת"י 1918 חלק 4, בסעיף הדן בתאורה, למעט הסעיפים הדנים בתכנון תאורה בתוך בניינים בתקן ישראלי ת"י 8995.</w:t>
      </w:r>
    </w:p>
    <w:p w:rsidR="00010397" w:rsidRPr="00324C68" w:rsidRDefault="00010397" w:rsidP="00010397">
      <w:pPr>
        <w:pStyle w:val="P00"/>
        <w:spacing w:before="72"/>
        <w:ind w:left="0" w:right="1134"/>
        <w:rPr>
          <w:rStyle w:val="default"/>
          <w:rFonts w:cs="FrankRuehl" w:hint="cs"/>
          <w:rtl/>
        </w:rPr>
      </w:pPr>
      <w:bookmarkStart w:id="824" w:name="Seif750"/>
      <w:bookmarkEnd w:id="824"/>
      <w:r w:rsidRPr="00324C68">
        <w:rPr>
          <w:lang w:val="he-IL"/>
        </w:rPr>
        <w:pict>
          <v:rect id="_x0000_s5898" style="position:absolute;left:0;text-align:left;margin-left:470.25pt;margin-top:7.1pt;width:69.15pt;height:35.2pt;z-index:252242432" filled="f" stroked="f" strokecolor="lime" strokeweight=".25pt">
            <v:textbox style="mso-next-textbox:#_x0000_s5898" inset="1mm,0,1mm,0">
              <w:txbxContent>
                <w:p w:rsidR="009B4666" w:rsidRDefault="009B4666" w:rsidP="00010397">
                  <w:pPr>
                    <w:spacing w:line="160" w:lineRule="exact"/>
                    <w:jc w:val="left"/>
                    <w:rPr>
                      <w:rFonts w:cs="Miriam" w:hint="cs"/>
                      <w:szCs w:val="18"/>
                      <w:rtl/>
                    </w:rPr>
                  </w:pPr>
                  <w:r>
                    <w:rPr>
                      <w:rFonts w:cs="Miriam" w:hint="cs"/>
                      <w:szCs w:val="18"/>
                      <w:rtl/>
                    </w:rPr>
                    <w:t>תאורה בדרך אל בניין ציבורי</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8.91</w:t>
      </w:r>
      <w:r w:rsidRPr="00324C68">
        <w:rPr>
          <w:rStyle w:val="default"/>
          <w:rFonts w:cs="FrankRuehl"/>
          <w:rtl/>
        </w:rPr>
        <w:tab/>
      </w:r>
      <w:r w:rsidRPr="00324C68">
        <w:rPr>
          <w:rStyle w:val="default"/>
          <w:rFonts w:cs="FrankRuehl" w:hint="cs"/>
          <w:rtl/>
        </w:rPr>
        <w:t>תאורה בתחום המגרש, בדרך אל בניין ציבורי, תהיה רציפה וממקור אור שאינו מסנוור, ותמנע הארה ישירה מגופי תאורה לעיני בני אדם בתוך הבניין.</w:t>
      </w:r>
    </w:p>
    <w:p w:rsidR="00010397" w:rsidRPr="00324C68" w:rsidRDefault="00010397" w:rsidP="00010397">
      <w:pPr>
        <w:pStyle w:val="header-2"/>
        <w:ind w:left="0" w:right="1134"/>
        <w:rPr>
          <w:rFonts w:hint="cs"/>
          <w:rtl/>
        </w:rPr>
      </w:pPr>
      <w:bookmarkStart w:id="825" w:name="hed2151"/>
      <w:bookmarkEnd w:id="825"/>
      <w:r w:rsidRPr="00324C68">
        <w:pict>
          <v:rect id="_x0000_s5901" style="position:absolute;left:0;text-align:left;margin-left:470.25pt;margin-top:7.1pt;width:69.15pt;height:18.6pt;z-index:252245504" o:allowincell="f" filled="f" stroked="f" strokecolor="lime" strokeweight=".25pt">
            <v:textbox style="mso-next-textbox:#_x0000_s5901"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ו': שילוט</w:t>
      </w:r>
    </w:p>
    <w:p w:rsidR="00010397" w:rsidRPr="00324C68" w:rsidRDefault="00010397" w:rsidP="00010397">
      <w:pPr>
        <w:pStyle w:val="P00"/>
        <w:spacing w:before="72"/>
        <w:ind w:left="0" w:right="1134"/>
        <w:rPr>
          <w:rStyle w:val="default"/>
          <w:rFonts w:cs="FrankRuehl" w:hint="cs"/>
          <w:rtl/>
        </w:rPr>
      </w:pPr>
      <w:bookmarkStart w:id="826" w:name="Seif751"/>
      <w:bookmarkEnd w:id="826"/>
      <w:r w:rsidRPr="00324C68">
        <w:rPr>
          <w:lang w:val="he-IL"/>
        </w:rPr>
        <w:pict>
          <v:rect id="_x0000_s5900" style="position:absolute;left:0;text-align:left;margin-left:470.25pt;margin-top:7.1pt;width:69.15pt;height:35.2pt;z-index:252244480" filled="f" stroked="f" strokecolor="lime" strokeweight=".25pt">
            <v:textbox style="mso-next-textbox:#_x0000_s5900" inset="1mm,0,1mm,0">
              <w:txbxContent>
                <w:p w:rsidR="009B4666" w:rsidRDefault="009B4666" w:rsidP="00010397">
                  <w:pPr>
                    <w:spacing w:line="160" w:lineRule="exact"/>
                    <w:jc w:val="left"/>
                    <w:rPr>
                      <w:rFonts w:cs="Miriam" w:hint="cs"/>
                      <w:szCs w:val="18"/>
                      <w:rtl/>
                    </w:rPr>
                  </w:pPr>
                  <w:r>
                    <w:rPr>
                      <w:rFonts w:cs="Miriam" w:hint="cs"/>
                      <w:szCs w:val="18"/>
                      <w:rtl/>
                    </w:rPr>
                    <w:t>שילוט הכוונה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8.100</w:t>
      </w:r>
      <w:r w:rsidRPr="00324C68">
        <w:rPr>
          <w:rStyle w:val="default"/>
          <w:rFonts w:cs="FrankRuehl"/>
          <w:rtl/>
        </w:rPr>
        <w:tab/>
      </w:r>
      <w:r w:rsidRPr="00324C68">
        <w:rPr>
          <w:rStyle w:val="default"/>
          <w:rFonts w:cs="FrankRuehl" w:hint="cs"/>
          <w:rtl/>
        </w:rPr>
        <w:t>בבניין ציבורי יימצאו שלטי הכוונה כפי שנקבע בהוראות לפי סעיף 19יב לחוק השוויון, לרבות במקומות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במבואה של בניין ציבורי או הכניסה ראשית יימצאו שלטי הכוונה אל מעלית ואל בתי השימוש;</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בבניין ציבורי, בסמוך לכל מקום כניסה של כלי רכב למגרש, יימצאו שלטי הכוונה אל מקום חניה נגיש;</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במקום חניה נגיש יהיו שלטים לפי תקן ישראלי, ת"י 1918 חלק 4, בסעיף הדן במקומות חניה נגישים;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(4)</w:t>
      </w:r>
      <w:r w:rsidRPr="00324C68">
        <w:rPr>
          <w:rStyle w:val="default"/>
          <w:rFonts w:cs="FrankRuehl" w:hint="cs"/>
          <w:rtl/>
        </w:rPr>
        <w:tab/>
        <w:t>בסמוך לכל פתח יציאה של הולכי רגל או כלי רכב מחניה אל הרחוב או לבניין ציבורי, יימצאו שלטי הכוונה להולך הרגל ולנהג, בדבר המקום שאליו מובילה אותה היציאה;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(5)</w:t>
      </w:r>
      <w:r w:rsidRPr="00324C68">
        <w:rPr>
          <w:rStyle w:val="default"/>
          <w:rFonts w:cs="FrankRuehl" w:hint="cs"/>
          <w:rtl/>
        </w:rPr>
        <w:tab/>
        <w:t>ברחבי מפלס של חניון תת-קרקעי יימצאו שלטים המפנים אל המעליות או אל אמצעי התגברות אחר על הפרשי גובה, המובילים ליציאות מאותו מפלס;</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(6)</w:t>
      </w:r>
      <w:r w:rsidRPr="00324C68">
        <w:rPr>
          <w:rStyle w:val="default"/>
          <w:rFonts w:cs="FrankRuehl" w:hint="cs"/>
          <w:rtl/>
        </w:rPr>
        <w:tab/>
        <w:t>בכניסה לחניה תת-קרקעית יימצא שלט בדבר גובה הכניסה והמעבר החופשי לרכב מתקרת החניון.</w:t>
      </w:r>
    </w:p>
    <w:p w:rsidR="00010397" w:rsidRPr="00324C68" w:rsidRDefault="00010397" w:rsidP="00010397">
      <w:pPr>
        <w:pStyle w:val="header-2"/>
        <w:ind w:left="0" w:right="1134"/>
        <w:rPr>
          <w:rFonts w:hint="cs"/>
          <w:rtl/>
        </w:rPr>
      </w:pPr>
      <w:bookmarkStart w:id="827" w:name="hed2152"/>
      <w:bookmarkEnd w:id="827"/>
      <w:r w:rsidRPr="00324C68">
        <w:pict>
          <v:rect id="_x0000_s5903" style="position:absolute;left:0;text-align:left;margin-left:470.25pt;margin-top:7.1pt;width:69.15pt;height:18.6pt;z-index:252247552" o:allowincell="f" filled="f" stroked="f" strokecolor="lime" strokeweight=".25pt">
            <v:textbox style="mso-next-textbox:#_x0000_s5903"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ז': מקומות חניה</w:t>
      </w:r>
    </w:p>
    <w:p w:rsidR="00010397" w:rsidRPr="00324C68" w:rsidRDefault="00010397" w:rsidP="00010397">
      <w:pPr>
        <w:pStyle w:val="P00"/>
        <w:spacing w:before="72"/>
        <w:ind w:left="0" w:right="1134"/>
        <w:rPr>
          <w:rStyle w:val="default"/>
          <w:rFonts w:cs="FrankRuehl" w:hint="cs"/>
          <w:rtl/>
        </w:rPr>
      </w:pPr>
      <w:bookmarkStart w:id="828" w:name="Seif752"/>
      <w:bookmarkEnd w:id="828"/>
      <w:r w:rsidRPr="00324C68">
        <w:rPr>
          <w:lang w:val="he-IL"/>
        </w:rPr>
        <w:pict>
          <v:rect id="_x0000_s5902" style="position:absolute;left:0;text-align:left;margin-left:470.25pt;margin-top:7.1pt;width:69.15pt;height:35.2pt;z-index:252246528" filled="f" stroked="f" strokecolor="lime" strokeweight=".25pt">
            <v:textbox style="mso-next-textbox:#_x0000_s5902" inset="1mm,0,1mm,0">
              <w:txbxContent>
                <w:p w:rsidR="009B4666" w:rsidRDefault="009B4666" w:rsidP="00010397">
                  <w:pPr>
                    <w:spacing w:line="160" w:lineRule="exact"/>
                    <w:jc w:val="left"/>
                    <w:rPr>
                      <w:rFonts w:cs="Miriam" w:hint="cs"/>
                      <w:szCs w:val="18"/>
                      <w:rtl/>
                    </w:rPr>
                  </w:pPr>
                  <w:r>
                    <w:rPr>
                      <w:rFonts w:cs="Miriam" w:hint="cs"/>
                      <w:szCs w:val="18"/>
                      <w:rtl/>
                    </w:rPr>
                    <w:t>הקצאת מקומות חניה נגישים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8.110</w:t>
      </w:r>
      <w:r w:rsidRPr="00324C68">
        <w:rPr>
          <w:rStyle w:val="default"/>
          <w:rFonts w:cs="FrankRuehl"/>
          <w:rtl/>
        </w:rPr>
        <w:tab/>
      </w:r>
      <w:r w:rsidRPr="00324C68">
        <w:rPr>
          <w:rStyle w:val="default"/>
          <w:rFonts w:cs="FrankRuehl" w:hint="cs"/>
          <w:rtl/>
        </w:rPr>
        <w:t>(א)</w:t>
      </w:r>
      <w:r w:rsidRPr="00324C68">
        <w:rPr>
          <w:rStyle w:val="default"/>
          <w:rFonts w:cs="FrankRuehl" w:hint="cs"/>
          <w:rtl/>
        </w:rPr>
        <w:tab/>
        <w:t xml:space="preserve">במקום חניה של בניין ציבורי, בחניון ציבורי ובמקום חניה במקומות עבודה, יוקצו מקומות חניה נגישים לרכב רגיל ולרכב גבוה כאמור בפרט משנה (ה) (בסימן זה </w:t>
      </w:r>
      <w:r w:rsidRPr="00324C68">
        <w:rPr>
          <w:rStyle w:val="default"/>
          <w:rFonts w:cs="FrankRuehl"/>
          <w:rtl/>
        </w:rPr>
        <w:t>–</w:t>
      </w:r>
      <w:r w:rsidRPr="00324C68">
        <w:rPr>
          <w:rStyle w:val="default"/>
          <w:rFonts w:cs="FrankRuehl" w:hint="cs"/>
          <w:rtl/>
        </w:rPr>
        <w:t xml:space="preserve"> הטבלה).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נקבעו בתכנית מקומות חניה במספר פחות מן האמור בתקנות החניה, יחושב מספר מקומות החניה הנגישים, על פי מקומות החניה הנדרשים בתקנות החניה.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נקבעו בתכנית מקומות חניה במספר גדול מהנדרש בתקנות החניה, יחושב מספר מקומות החניה הנגישים מסך כל המקומות המתוכננים, לפי האמור בטור א' בטבלה.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(ד)</w:t>
      </w:r>
      <w:r w:rsidRPr="00324C68">
        <w:rPr>
          <w:rStyle w:val="default"/>
          <w:rFonts w:cs="FrankRuehl" w:hint="cs"/>
          <w:rtl/>
        </w:rPr>
        <w:tab/>
        <w:t>חניה נגישה תהיה לפי ת"י 1918 חלק 2 בסעיף הדן בחניות נגישות, למעט ההוראות לעניין מספר מקומות החניה.</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(ה)</w:t>
      </w:r>
      <w:r w:rsidRPr="00324C68">
        <w:rPr>
          <w:rStyle w:val="default"/>
          <w:rFonts w:cs="FrankRuehl" w:hint="cs"/>
          <w:rtl/>
        </w:rPr>
        <w:tab/>
        <w:t>מספר מקומות החניה הנדרשים:</w:t>
      </w:r>
    </w:p>
    <w:tbl>
      <w:tblPr>
        <w:bidiVisual/>
        <w:tblW w:w="7938"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010397" w:rsidRPr="00BD5C38" w:rsidTr="00BD5C38">
        <w:tc>
          <w:tcPr>
            <w:tcW w:w="1985" w:type="dxa"/>
            <w:vMerge w:val="restart"/>
            <w:shd w:val="clear" w:color="auto" w:fill="auto"/>
            <w:vAlign w:val="bottom"/>
          </w:tcPr>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טור א'</w:t>
            </w:r>
          </w:p>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מספר מקומות חניה הנדרשים על פי התוספת לתקנות החניה</w:t>
            </w:r>
          </w:p>
        </w:tc>
        <w:tc>
          <w:tcPr>
            <w:tcW w:w="5953" w:type="dxa"/>
            <w:gridSpan w:val="3"/>
            <w:shd w:val="clear" w:color="auto" w:fill="auto"/>
            <w:vAlign w:val="bottom"/>
          </w:tcPr>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טור ב'</w:t>
            </w:r>
          </w:p>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מספר מינימלי של מקומות חניה נגישים</w:t>
            </w:r>
          </w:p>
        </w:tc>
      </w:tr>
      <w:tr w:rsidR="00010397" w:rsidRPr="00BD5C38" w:rsidTr="00BD5C38">
        <w:tc>
          <w:tcPr>
            <w:tcW w:w="1985" w:type="dxa"/>
            <w:vMerge/>
            <w:shd w:val="clear" w:color="auto" w:fill="auto"/>
            <w:vAlign w:val="bottom"/>
          </w:tcPr>
          <w:p w:rsidR="00010397" w:rsidRPr="00BD5C38" w:rsidRDefault="00010397" w:rsidP="00BD5C38">
            <w:pPr>
              <w:pStyle w:val="P00"/>
              <w:spacing w:before="0"/>
              <w:ind w:left="0"/>
              <w:jc w:val="center"/>
              <w:rPr>
                <w:rStyle w:val="default"/>
                <w:rFonts w:cs="FrankRuehl"/>
                <w:sz w:val="24"/>
                <w:szCs w:val="24"/>
                <w:rtl/>
              </w:rPr>
            </w:pPr>
          </w:p>
        </w:tc>
        <w:tc>
          <w:tcPr>
            <w:tcW w:w="1985" w:type="dxa"/>
            <w:shd w:val="clear" w:color="auto" w:fill="auto"/>
            <w:vAlign w:val="bottom"/>
          </w:tcPr>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סך הכל</w:t>
            </w:r>
          </w:p>
        </w:tc>
        <w:tc>
          <w:tcPr>
            <w:tcW w:w="1984" w:type="dxa"/>
            <w:shd w:val="clear" w:color="auto" w:fill="auto"/>
            <w:vAlign w:val="bottom"/>
          </w:tcPr>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לרכב רגיל</w:t>
            </w:r>
          </w:p>
        </w:tc>
        <w:tc>
          <w:tcPr>
            <w:tcW w:w="1984" w:type="dxa"/>
            <w:shd w:val="clear" w:color="auto" w:fill="auto"/>
            <w:vAlign w:val="bottom"/>
          </w:tcPr>
          <w:p w:rsidR="00010397" w:rsidRPr="00BD5C38" w:rsidRDefault="00010397" w:rsidP="00BD5C38">
            <w:pPr>
              <w:pStyle w:val="P00"/>
              <w:spacing w:before="0"/>
              <w:ind w:left="0"/>
              <w:jc w:val="center"/>
              <w:rPr>
                <w:rStyle w:val="default"/>
                <w:rFonts w:cs="FrankRuehl" w:hint="cs"/>
                <w:sz w:val="24"/>
                <w:szCs w:val="24"/>
                <w:rtl/>
              </w:rPr>
            </w:pPr>
            <w:r w:rsidRPr="00BD5C38">
              <w:rPr>
                <w:rStyle w:val="default"/>
                <w:rFonts w:cs="FrankRuehl" w:hint="cs"/>
                <w:sz w:val="24"/>
                <w:szCs w:val="24"/>
                <w:rtl/>
              </w:rPr>
              <w:t>לרכב גבוה</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10-4</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25-11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50-26</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75-51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100-76</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4</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150-101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5</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200-151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6</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4</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2</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300-201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7</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4</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400-301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8</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5</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500-401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9</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6</w:t>
            </w:r>
          </w:p>
        </w:tc>
        <w:tc>
          <w:tcPr>
            <w:tcW w:w="1984"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3</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1000-501</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9 + 2% מכלל מקומות החניה מעל 500</w:t>
            </w:r>
          </w:p>
        </w:tc>
        <w:tc>
          <w:tcPr>
            <w:tcW w:w="3968" w:type="dxa"/>
            <w:gridSpan w:val="2"/>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מקום חניה נגיש אחד לפחות לרכב גבוה יוקצה לכל 6 או חלק מ-6 מקומות חניה נגישים נוספים</w:t>
            </w:r>
          </w:p>
        </w:tc>
      </w:tr>
      <w:tr w:rsidR="00010397" w:rsidRPr="00BD5C38" w:rsidTr="00BD5C38">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יותר מ-1000</w:t>
            </w:r>
          </w:p>
        </w:tc>
        <w:tc>
          <w:tcPr>
            <w:tcW w:w="1985" w:type="dxa"/>
            <w:shd w:val="clear" w:color="auto" w:fill="auto"/>
          </w:tcPr>
          <w:p w:rsidR="00010397" w:rsidRPr="00BD5C38" w:rsidRDefault="00010397" w:rsidP="00BD5C38">
            <w:pPr>
              <w:pStyle w:val="P00"/>
              <w:spacing w:before="0"/>
              <w:ind w:left="0"/>
              <w:jc w:val="center"/>
              <w:rPr>
                <w:rStyle w:val="default"/>
                <w:rFonts w:cs="FrankRuehl" w:hint="cs"/>
                <w:szCs w:val="24"/>
                <w:rtl/>
              </w:rPr>
            </w:pPr>
            <w:r w:rsidRPr="00BD5C38">
              <w:rPr>
                <w:rStyle w:val="default"/>
                <w:rFonts w:cs="FrankRuehl" w:hint="cs"/>
                <w:szCs w:val="24"/>
                <w:rtl/>
              </w:rPr>
              <w:t>19 + 1% מכלל מקומות החניה מעל 1,000</w:t>
            </w:r>
          </w:p>
        </w:tc>
        <w:tc>
          <w:tcPr>
            <w:tcW w:w="1984" w:type="dxa"/>
            <w:shd w:val="clear" w:color="auto" w:fill="auto"/>
          </w:tcPr>
          <w:p w:rsidR="00010397" w:rsidRPr="00BD5C38" w:rsidRDefault="00010397" w:rsidP="00BD5C38">
            <w:pPr>
              <w:pStyle w:val="P00"/>
              <w:spacing w:before="0"/>
              <w:ind w:left="0"/>
              <w:jc w:val="center"/>
              <w:rPr>
                <w:rStyle w:val="default"/>
                <w:rFonts w:cs="FrankRuehl"/>
                <w:szCs w:val="24"/>
                <w:rtl/>
              </w:rPr>
            </w:pPr>
          </w:p>
        </w:tc>
        <w:tc>
          <w:tcPr>
            <w:tcW w:w="1984" w:type="dxa"/>
            <w:shd w:val="clear" w:color="auto" w:fill="auto"/>
          </w:tcPr>
          <w:p w:rsidR="00010397" w:rsidRPr="00BD5C38" w:rsidRDefault="00010397" w:rsidP="00BD5C38">
            <w:pPr>
              <w:pStyle w:val="P00"/>
              <w:spacing w:before="0"/>
              <w:ind w:left="0"/>
              <w:jc w:val="center"/>
              <w:rPr>
                <w:rStyle w:val="default"/>
                <w:rFonts w:cs="FrankRuehl"/>
                <w:szCs w:val="24"/>
                <w:rtl/>
              </w:rPr>
            </w:pPr>
          </w:p>
        </w:tc>
      </w:tr>
    </w:tbl>
    <w:p w:rsidR="00010397" w:rsidRDefault="00010397" w:rsidP="00010397">
      <w:pPr>
        <w:pStyle w:val="P00"/>
        <w:spacing w:before="72"/>
        <w:ind w:left="0" w:right="1134"/>
        <w:rPr>
          <w:rStyle w:val="default"/>
          <w:rFonts w:cs="FrankRuehl" w:hint="cs"/>
          <w:rtl/>
        </w:rPr>
      </w:pPr>
      <w:bookmarkStart w:id="829" w:name="Seif753"/>
      <w:bookmarkEnd w:id="829"/>
      <w:r w:rsidRPr="00324C68">
        <w:rPr>
          <w:lang w:val="he-IL"/>
        </w:rPr>
        <w:pict>
          <v:rect id="_x0000_s5904" style="position:absolute;left:0;text-align:left;margin-left:462pt;margin-top:7.1pt;width:77.4pt;height:45.55pt;z-index:252248576;mso-position-horizontal-relative:text;mso-position-vertical-relative:text" filled="f" stroked="f" strokecolor="lime" strokeweight=".25pt">
            <v:textbox style="mso-next-textbox:#_x0000_s5904" inset="1mm,0,1mm,0">
              <w:txbxContent>
                <w:p w:rsidR="009B4666" w:rsidRDefault="009B4666" w:rsidP="00010397">
                  <w:pPr>
                    <w:spacing w:line="160" w:lineRule="exact"/>
                    <w:jc w:val="left"/>
                    <w:rPr>
                      <w:rFonts w:cs="Miriam" w:hint="cs"/>
                      <w:szCs w:val="18"/>
                      <w:rtl/>
                    </w:rPr>
                  </w:pPr>
                  <w:r>
                    <w:rPr>
                      <w:rFonts w:cs="Miriam" w:hint="cs"/>
                      <w:szCs w:val="18"/>
                      <w:rtl/>
                    </w:rPr>
                    <w:t>מיקום מקומות חניה נגישים בחניון ציבורי</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8.111</w:t>
      </w:r>
      <w:r w:rsidRPr="00324C68">
        <w:rPr>
          <w:rStyle w:val="default"/>
          <w:rFonts w:cs="FrankRuehl"/>
          <w:rtl/>
        </w:rPr>
        <w:tab/>
      </w:r>
      <w:r w:rsidRPr="00324C68">
        <w:rPr>
          <w:rStyle w:val="default"/>
          <w:rFonts w:cs="FrankRuehl" w:hint="cs"/>
          <w:rtl/>
        </w:rPr>
        <w:t>בחניון ציבורי ימוקמו מקומות החניה הנגישים קרוב, ככל האפשר, לכניסה נגישה לבניין או למעלית או ליציאה אל המקומות הציבוריים שהחניון משרת, לפי העניין.</w:t>
      </w:r>
    </w:p>
    <w:p w:rsidR="00010397" w:rsidRPr="00324C68" w:rsidRDefault="00010397" w:rsidP="00010397">
      <w:pPr>
        <w:pStyle w:val="P00"/>
        <w:spacing w:before="72"/>
        <w:ind w:left="0" w:right="1134"/>
        <w:rPr>
          <w:rStyle w:val="default"/>
          <w:rFonts w:cs="FrankRuehl" w:hint="cs"/>
          <w:rtl/>
        </w:rPr>
      </w:pPr>
    </w:p>
    <w:p w:rsidR="00010397" w:rsidRDefault="00010397" w:rsidP="00010397">
      <w:pPr>
        <w:pStyle w:val="P00"/>
        <w:spacing w:before="72"/>
        <w:ind w:left="0" w:right="1134"/>
        <w:rPr>
          <w:rStyle w:val="default"/>
          <w:rFonts w:cs="FrankRuehl" w:hint="cs"/>
          <w:rtl/>
        </w:rPr>
      </w:pPr>
      <w:bookmarkStart w:id="830" w:name="Seif754"/>
      <w:bookmarkEnd w:id="830"/>
      <w:r w:rsidRPr="00324C68">
        <w:rPr>
          <w:lang w:val="he-IL"/>
        </w:rPr>
        <w:pict>
          <v:rect id="_x0000_s5905" style="position:absolute;left:0;text-align:left;margin-left:470.25pt;margin-top:7.1pt;width:69.15pt;height:35.2pt;z-index:252249600" filled="f" stroked="f" strokecolor="lime" strokeweight=".25pt">
            <v:textbox style="mso-next-textbox:#_x0000_s5905" inset="1mm,0,1mm,0">
              <w:txbxContent>
                <w:p w:rsidR="009B4666" w:rsidRDefault="009B4666" w:rsidP="00010397">
                  <w:pPr>
                    <w:spacing w:line="160" w:lineRule="exact"/>
                    <w:jc w:val="left"/>
                    <w:rPr>
                      <w:rFonts w:cs="Miriam" w:hint="cs"/>
                      <w:szCs w:val="18"/>
                      <w:rtl/>
                    </w:rPr>
                  </w:pPr>
                  <w:r>
                    <w:rPr>
                      <w:rFonts w:cs="Miriam" w:hint="cs"/>
                      <w:szCs w:val="18"/>
                      <w:rtl/>
                    </w:rPr>
                    <w:t>חניה בבניין עם כמה כניסות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8.112</w:t>
      </w:r>
      <w:r w:rsidRPr="00324C68">
        <w:rPr>
          <w:rStyle w:val="default"/>
          <w:rFonts w:cs="FrankRuehl"/>
          <w:rtl/>
        </w:rPr>
        <w:tab/>
      </w:r>
      <w:r w:rsidRPr="00324C68">
        <w:rPr>
          <w:rStyle w:val="default"/>
          <w:rFonts w:cs="FrankRuehl" w:hint="cs"/>
          <w:rtl/>
        </w:rPr>
        <w:t>בבניין עם כמה כניסות נגישות, שליד כל אחת מהן מתוכננים מקומות חניה, ימוקמו מקומות חניה נגישים קרוב, ככל האפשר, לכל כניסה נגישה.</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831" w:name="Seif755"/>
      <w:bookmarkEnd w:id="831"/>
      <w:r w:rsidRPr="00324C68">
        <w:rPr>
          <w:lang w:val="he-IL"/>
        </w:rPr>
        <w:pict>
          <v:rect id="_x0000_s5906" style="position:absolute;left:0;text-align:left;margin-left:470.25pt;margin-top:7.1pt;width:69.15pt;height:35.2pt;z-index:252250624" filled="f" stroked="f" strokecolor="lime" strokeweight=".25pt">
            <v:textbox style="mso-next-textbox:#_x0000_s5906" inset="1mm,0,1mm,0">
              <w:txbxContent>
                <w:p w:rsidR="009B4666" w:rsidRDefault="009B4666" w:rsidP="00010397">
                  <w:pPr>
                    <w:spacing w:line="160" w:lineRule="exact"/>
                    <w:jc w:val="left"/>
                    <w:rPr>
                      <w:rFonts w:cs="Miriam" w:hint="cs"/>
                      <w:szCs w:val="18"/>
                      <w:rtl/>
                    </w:rPr>
                  </w:pPr>
                  <w:r>
                    <w:rPr>
                      <w:rFonts w:cs="Miriam" w:hint="cs"/>
                      <w:szCs w:val="18"/>
                      <w:rtl/>
                    </w:rPr>
                    <w:t>גישה חופשית למקום חניה נגיש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8.113</w:t>
      </w:r>
      <w:r w:rsidRPr="00324C68">
        <w:rPr>
          <w:rStyle w:val="default"/>
          <w:rFonts w:cs="FrankRuehl"/>
          <w:rtl/>
        </w:rPr>
        <w:tab/>
      </w:r>
      <w:r w:rsidRPr="00324C68">
        <w:rPr>
          <w:rStyle w:val="default"/>
          <w:rFonts w:cs="FrankRuehl" w:hint="cs"/>
          <w:rtl/>
        </w:rPr>
        <w:t>במקום חניה נגיש הצמוד למדרכה, שביל או רחבה, לא יותקן כל מיתקן העלול להפריע לשימוש בחניה הנגישה או לחסום דרך גישה אל החניה הנגישה וממנה, לרבות ביציאה ובכניסה לרכב עם מיתקן הרמה.</w:t>
      </w:r>
    </w:p>
    <w:p w:rsidR="00010397" w:rsidRPr="00324C68" w:rsidRDefault="00010397" w:rsidP="00010397">
      <w:pPr>
        <w:pStyle w:val="P00"/>
        <w:spacing w:before="72"/>
        <w:ind w:left="0" w:right="1134"/>
        <w:rPr>
          <w:rStyle w:val="default"/>
          <w:rFonts w:cs="FrankRuehl" w:hint="cs"/>
          <w:rtl/>
        </w:rPr>
      </w:pPr>
      <w:bookmarkStart w:id="832" w:name="Seif756"/>
      <w:bookmarkEnd w:id="832"/>
      <w:r w:rsidRPr="00324C68">
        <w:rPr>
          <w:lang w:val="he-IL"/>
        </w:rPr>
        <w:pict>
          <v:rect id="_x0000_s5907" style="position:absolute;left:0;text-align:left;margin-left:462pt;margin-top:7.1pt;width:77.4pt;height:42.15pt;z-index:252251648" filled="f" stroked="f" strokecolor="lime" strokeweight=".25pt">
            <v:textbox style="mso-next-textbox:#_x0000_s5907" inset="1mm,0,1mm,0">
              <w:txbxContent>
                <w:p w:rsidR="009B4666" w:rsidRDefault="009B4666" w:rsidP="00010397">
                  <w:pPr>
                    <w:spacing w:line="160" w:lineRule="exact"/>
                    <w:jc w:val="left"/>
                    <w:rPr>
                      <w:rFonts w:cs="Miriam" w:hint="cs"/>
                      <w:szCs w:val="18"/>
                      <w:rtl/>
                    </w:rPr>
                  </w:pPr>
                  <w:r>
                    <w:rPr>
                      <w:rFonts w:cs="Miriam" w:hint="cs"/>
                      <w:szCs w:val="18"/>
                      <w:rtl/>
                    </w:rPr>
                    <w:t>מקומות חניה נגישים בבניין המיועד לאכסון</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8.114</w:t>
      </w:r>
      <w:r w:rsidRPr="00324C68">
        <w:rPr>
          <w:rStyle w:val="default"/>
          <w:rFonts w:cs="FrankRuehl"/>
          <w:rtl/>
        </w:rPr>
        <w:tab/>
      </w:r>
      <w:r w:rsidRPr="00324C68">
        <w:rPr>
          <w:rStyle w:val="default"/>
          <w:rFonts w:cs="FrankRuehl" w:hint="cs"/>
          <w:rtl/>
        </w:rPr>
        <w:t>על אף האמור בתקנות החניה, בבניין ציבורי חדש הנועד לשמש לאכסון שלא למגורי קבע, לא יפחת מספרם של מקומות החניה הנגישים ממספר יחידות האכסון המיוחדות כמשמעותן בסימן י"א, ולא פחות ממקום חניה נגיש אחד.</w:t>
      </w:r>
    </w:p>
    <w:p w:rsidR="00010397" w:rsidRDefault="00010397" w:rsidP="00010397">
      <w:pPr>
        <w:pStyle w:val="P00"/>
        <w:spacing w:before="72"/>
        <w:ind w:left="0" w:right="1134"/>
        <w:rPr>
          <w:rStyle w:val="default"/>
          <w:rFonts w:cs="FrankRuehl" w:hint="cs"/>
          <w:rtl/>
        </w:rPr>
      </w:pPr>
      <w:bookmarkStart w:id="833" w:name="Seif757"/>
      <w:bookmarkEnd w:id="833"/>
      <w:r w:rsidRPr="00324C68">
        <w:rPr>
          <w:lang w:val="he-IL"/>
        </w:rPr>
        <w:pict>
          <v:rect id="_x0000_s5908" style="position:absolute;left:0;text-align:left;margin-left:462pt;margin-top:7.1pt;width:77.4pt;height:49.15pt;z-index:252252672" filled="f" stroked="f" strokecolor="lime" strokeweight=".25pt">
            <v:textbox style="mso-next-textbox:#_x0000_s5908" inset="1mm,0,1mm,0">
              <w:txbxContent>
                <w:p w:rsidR="009B4666" w:rsidRDefault="009B4666" w:rsidP="00010397">
                  <w:pPr>
                    <w:spacing w:line="160" w:lineRule="exact"/>
                    <w:jc w:val="left"/>
                    <w:rPr>
                      <w:rFonts w:cs="Miriam" w:hint="cs"/>
                      <w:szCs w:val="18"/>
                      <w:rtl/>
                    </w:rPr>
                  </w:pPr>
                  <w:r>
                    <w:rPr>
                      <w:rFonts w:cs="Miriam" w:hint="cs"/>
                      <w:szCs w:val="18"/>
                      <w:rtl/>
                    </w:rPr>
                    <w:t>מקומות חניה נגישים בבניין המיועד לשמש מקום להתקהלות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8.115</w:t>
      </w:r>
      <w:r w:rsidRPr="00324C68">
        <w:rPr>
          <w:rStyle w:val="default"/>
          <w:rFonts w:cs="FrankRuehl"/>
          <w:rtl/>
        </w:rPr>
        <w:tab/>
      </w:r>
      <w:r w:rsidRPr="00324C68">
        <w:rPr>
          <w:rStyle w:val="default"/>
          <w:rFonts w:cs="FrankRuehl" w:hint="cs"/>
          <w:rtl/>
        </w:rPr>
        <w:t>על אף האמור בתקנות החניה, בבניין ציבורי חדש הנועד לשמש מקום להתקהלות שמותקנים בו מקומות ישיבה מקובעים, לא יפחת מספרם של מקומות החניה הנגישים ממספר מקומות הישיבה המיוחדים כמשמעותם בסימן י"ג.</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834" w:name="Seif758"/>
      <w:bookmarkEnd w:id="834"/>
      <w:r w:rsidRPr="00324C68">
        <w:rPr>
          <w:lang w:val="he-IL"/>
        </w:rPr>
        <w:pict>
          <v:rect id="_x0000_s5909" style="position:absolute;left:0;text-align:left;margin-left:470.25pt;margin-top:7.1pt;width:69.15pt;height:35.2pt;z-index:252253696" filled="f" stroked="f" strokecolor="lime" strokeweight=".25pt">
            <v:textbox style="mso-next-textbox:#_x0000_s5909" inset="1mm,0,1mm,0">
              <w:txbxContent>
                <w:p w:rsidR="009B4666" w:rsidRDefault="009B4666" w:rsidP="00010397">
                  <w:pPr>
                    <w:spacing w:line="160" w:lineRule="exact"/>
                    <w:jc w:val="left"/>
                    <w:rPr>
                      <w:rFonts w:cs="Miriam" w:hint="cs"/>
                      <w:szCs w:val="18"/>
                      <w:rtl/>
                    </w:rPr>
                  </w:pPr>
                  <w:r>
                    <w:rPr>
                      <w:rFonts w:cs="Miriam" w:hint="cs"/>
                      <w:szCs w:val="18"/>
                      <w:rtl/>
                    </w:rPr>
                    <w:t>חניה עם מיסעה משופעת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8.116</w:t>
      </w:r>
      <w:r w:rsidRPr="00324C68">
        <w:rPr>
          <w:rStyle w:val="default"/>
          <w:rFonts w:cs="FrankRuehl"/>
          <w:rtl/>
        </w:rPr>
        <w:tab/>
      </w:r>
      <w:r w:rsidRPr="00324C68">
        <w:rPr>
          <w:rStyle w:val="default"/>
          <w:rFonts w:cs="FrankRuehl" w:hint="cs"/>
          <w:rtl/>
        </w:rPr>
        <w:t>בחניון ציבורי שמקומות החניה בו ערוכים על מיסעה משופעת, יחולו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מקומות החניה הנגישים יהיו בחלקי החניון האופקיים, ובתנאי שהמרחק אל המעלית או הכניסה הנגישה לא יעלה על 60 מטרים;</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לא קיימים מקומות חניה אופקיים במרחק כאמור בפסקה (1), יהיו מקומות החניה הנגישים בשיפוע שלא יעלה על 5 אחוזים בכל כיוון.</w:t>
      </w:r>
    </w:p>
    <w:p w:rsidR="00010397" w:rsidRPr="00324C68" w:rsidRDefault="00010397" w:rsidP="00010397">
      <w:pPr>
        <w:pStyle w:val="P00"/>
        <w:spacing w:before="72"/>
        <w:ind w:left="0" w:right="1134"/>
        <w:rPr>
          <w:rStyle w:val="default"/>
          <w:rFonts w:cs="FrankRuehl" w:hint="cs"/>
          <w:rtl/>
        </w:rPr>
      </w:pPr>
      <w:bookmarkStart w:id="835" w:name="Seif759"/>
      <w:bookmarkEnd w:id="835"/>
      <w:r w:rsidRPr="00324C68">
        <w:rPr>
          <w:lang w:val="he-IL"/>
        </w:rPr>
        <w:pict>
          <v:rect id="_x0000_s5910" style="position:absolute;left:0;text-align:left;margin-left:470.25pt;margin-top:7.1pt;width:69.15pt;height:46.35pt;z-index:252254720" filled="f" stroked="f" strokecolor="lime" strokeweight=".25pt">
            <v:textbox style="mso-next-textbox:#_x0000_s5910" inset="1mm,0,1mm,0">
              <w:txbxContent>
                <w:p w:rsidR="009B4666" w:rsidRDefault="009B4666" w:rsidP="00010397">
                  <w:pPr>
                    <w:spacing w:line="160" w:lineRule="exact"/>
                    <w:jc w:val="left"/>
                    <w:rPr>
                      <w:rFonts w:cs="Miriam" w:hint="cs"/>
                      <w:szCs w:val="18"/>
                      <w:rtl/>
                    </w:rPr>
                  </w:pPr>
                  <w:r>
                    <w:rPr>
                      <w:rFonts w:cs="Miriam" w:hint="cs"/>
                      <w:szCs w:val="18"/>
                      <w:rtl/>
                    </w:rPr>
                    <w:t>הקמת מקומות חניה נגישים שלא בתחום המגרש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8.117</w:t>
      </w:r>
      <w:r w:rsidRPr="00324C68">
        <w:rPr>
          <w:rStyle w:val="default"/>
          <w:rFonts w:cs="FrankRuehl"/>
          <w:rtl/>
        </w:rPr>
        <w:tab/>
      </w:r>
      <w:r w:rsidRPr="00324C68">
        <w:rPr>
          <w:rStyle w:val="default"/>
          <w:rFonts w:cs="FrankRuehl" w:hint="cs"/>
          <w:rtl/>
        </w:rPr>
        <w:t>הוועדה המקומית, בהתייעצות עם מורשה לנגישות מבנים, רשאית, מטעמים של תכנון או הנדסה, להתיר הקמת מקומות חניה נגישים הנדרשים לפי סימן זה שלא בתחום המגרש, ובלבד שהמקום החלופי מספק נגישות טובה יותר ומקום החניה נמצא במרחק שאינו עולה על 60 מטרים מכניסה נגישה.</w:t>
      </w:r>
    </w:p>
    <w:p w:rsidR="00010397" w:rsidRPr="00324C68" w:rsidRDefault="00010397" w:rsidP="00010397">
      <w:pPr>
        <w:pStyle w:val="header-2"/>
        <w:ind w:left="0" w:right="1134"/>
        <w:rPr>
          <w:rFonts w:hint="cs"/>
          <w:rtl/>
        </w:rPr>
      </w:pPr>
      <w:bookmarkStart w:id="836" w:name="hed2153"/>
      <w:bookmarkEnd w:id="836"/>
      <w:r w:rsidRPr="00324C68">
        <w:pict>
          <v:rect id="_x0000_s5917" style="position:absolute;left:0;text-align:left;margin-left:470.25pt;margin-top:12.75pt;width:69.15pt;height:18.6pt;z-index:252261888" o:allowincell="f" filled="f" stroked="f" strokecolor="lime" strokeweight=".25pt">
            <v:textbox style="mso-next-textbox:#_x0000_s5917"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ח': מעלית ומעלון</w:t>
      </w:r>
    </w:p>
    <w:p w:rsidR="00010397" w:rsidRPr="00324C68" w:rsidRDefault="00010397" w:rsidP="00010397">
      <w:pPr>
        <w:pStyle w:val="P00"/>
        <w:spacing w:before="72"/>
        <w:ind w:left="0" w:right="1134"/>
        <w:rPr>
          <w:rStyle w:val="default"/>
          <w:rFonts w:cs="FrankRuehl" w:hint="cs"/>
          <w:rtl/>
        </w:rPr>
      </w:pPr>
      <w:bookmarkStart w:id="837" w:name="Seif760"/>
      <w:bookmarkEnd w:id="837"/>
      <w:r w:rsidRPr="00324C68">
        <w:rPr>
          <w:lang w:val="he-IL"/>
        </w:rPr>
        <w:pict>
          <v:rect id="_x0000_s5911" style="position:absolute;left:0;text-align:left;margin-left:470.25pt;margin-top:7.1pt;width:69.15pt;height:35.2pt;z-index:252255744" filled="f" stroked="f" strokecolor="lime" strokeweight=".25pt">
            <v:textbox style="mso-next-textbox:#_x0000_s5911" inset="1mm,0,1mm,0">
              <w:txbxContent>
                <w:p w:rsidR="009B4666" w:rsidRDefault="009B4666" w:rsidP="00010397">
                  <w:pPr>
                    <w:spacing w:line="160" w:lineRule="exact"/>
                    <w:jc w:val="left"/>
                    <w:rPr>
                      <w:rFonts w:cs="Miriam" w:hint="cs"/>
                      <w:szCs w:val="18"/>
                      <w:rtl/>
                    </w:rPr>
                  </w:pPr>
                  <w:r>
                    <w:rPr>
                      <w:rFonts w:cs="Miriam" w:hint="cs"/>
                      <w:szCs w:val="18"/>
                      <w:rtl/>
                    </w:rPr>
                    <w:t>מעלית לשימוש הציבור</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8.120</w:t>
      </w:r>
      <w:r w:rsidRPr="00324C68">
        <w:rPr>
          <w:rStyle w:val="default"/>
          <w:rFonts w:cs="FrankRuehl"/>
          <w:rtl/>
        </w:rPr>
        <w:tab/>
      </w:r>
      <w:r w:rsidRPr="00324C68">
        <w:rPr>
          <w:rStyle w:val="default"/>
          <w:rFonts w:cs="FrankRuehl" w:hint="cs"/>
          <w:rtl/>
        </w:rPr>
        <w:t>(א)</w:t>
      </w:r>
      <w:r w:rsidRPr="00324C68">
        <w:rPr>
          <w:rStyle w:val="default"/>
          <w:rFonts w:cs="FrankRuehl" w:hint="cs"/>
          <w:rtl/>
        </w:rPr>
        <w:tab/>
        <w:t>מעלית לשימוש הציבור תהיה מטיפוס 2 לפחות לפי ת"י 2481 חלק 70, ות"י 1918 חלק 3.1, ויתקיימו בה הוראות ת"י 2481 חלק 70 בסעיפים 5 עד 7.</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(ב)</w:t>
      </w:r>
      <w:r w:rsidRPr="00324C68">
        <w:rPr>
          <w:rStyle w:val="default"/>
          <w:rFonts w:cs="FrankRuehl" w:hint="cs"/>
          <w:rtl/>
        </w:rPr>
        <w:tab/>
        <w:t>השילוט ומערכת התקשורת במעלית לשימוש הציבור יהיו לפי המפורט בת"י 1918 חלק 4 בסעיף הדן בשילוט הכוונה אל המעלית.</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(ג)</w:t>
      </w:r>
      <w:r w:rsidRPr="00324C68">
        <w:rPr>
          <w:rStyle w:val="default"/>
          <w:rFonts w:cs="FrankRuehl" w:hint="cs"/>
          <w:rtl/>
        </w:rPr>
        <w:tab/>
        <w:t>מספר הקומה יצוין על משקוף המעלית לפי ת"י 1918 חלק 3.1.</w:t>
      </w:r>
    </w:p>
    <w:p w:rsidR="00010397" w:rsidRPr="00324C68" w:rsidRDefault="00010397" w:rsidP="00010397">
      <w:pPr>
        <w:pStyle w:val="P00"/>
        <w:spacing w:before="72"/>
        <w:ind w:left="0" w:right="1134"/>
        <w:rPr>
          <w:rStyle w:val="default"/>
          <w:rFonts w:cs="FrankRuehl" w:hint="cs"/>
          <w:rtl/>
        </w:rPr>
      </w:pPr>
      <w:r w:rsidRPr="00324C68">
        <w:rPr>
          <w:rStyle w:val="default"/>
          <w:rFonts w:cs="FrankRuehl" w:hint="cs"/>
          <w:rtl/>
        </w:rPr>
        <w:tab/>
        <w:t>(ד)</w:t>
      </w:r>
      <w:r w:rsidRPr="00324C68">
        <w:rPr>
          <w:rStyle w:val="default"/>
          <w:rFonts w:cs="FrankRuehl" w:hint="cs"/>
          <w:rtl/>
        </w:rPr>
        <w:tab/>
        <w:t>ליד כל לחיץ בלוח הפיקוד או עליו תירשם משמעותו בכתב ברייל שהתקיימו בו הוראות ת"י 1918 חלק 4 בסעיף הדן בכתב ברייל.</w:t>
      </w:r>
    </w:p>
    <w:p w:rsidR="00010397" w:rsidRPr="00324C68" w:rsidRDefault="00010397" w:rsidP="00010397">
      <w:pPr>
        <w:pStyle w:val="P00"/>
        <w:spacing w:before="72"/>
        <w:ind w:left="0" w:right="1134"/>
        <w:rPr>
          <w:rStyle w:val="default"/>
          <w:rFonts w:cs="FrankRuehl" w:hint="cs"/>
          <w:rtl/>
        </w:rPr>
      </w:pPr>
      <w:bookmarkStart w:id="838" w:name="Seif761"/>
      <w:bookmarkEnd w:id="838"/>
      <w:r w:rsidRPr="00324C68">
        <w:rPr>
          <w:lang w:val="he-IL"/>
        </w:rPr>
        <w:pict>
          <v:rect id="_x0000_s5912" style="position:absolute;left:0;text-align:left;margin-left:462pt;margin-top:7.1pt;width:77.4pt;height:35.2pt;z-index:252256768" filled="f" stroked="f" strokecolor="lime" strokeweight=".25pt">
            <v:textbox style="mso-next-textbox:#_x0000_s5912" inset="1mm,0,1mm,0">
              <w:txbxContent>
                <w:p w:rsidR="009B4666" w:rsidRDefault="009B4666" w:rsidP="00010397">
                  <w:pPr>
                    <w:spacing w:line="160" w:lineRule="exact"/>
                    <w:jc w:val="left"/>
                    <w:rPr>
                      <w:rFonts w:cs="Miriam" w:hint="cs"/>
                      <w:szCs w:val="18"/>
                      <w:rtl/>
                    </w:rPr>
                  </w:pPr>
                  <w:r>
                    <w:rPr>
                      <w:rFonts w:cs="Miriam" w:hint="cs"/>
                      <w:szCs w:val="18"/>
                      <w:rtl/>
                    </w:rPr>
                    <w:t>מעלית בבניין שיוחד לאנשים עם מוגבלות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8.121</w:t>
      </w:r>
      <w:r w:rsidRPr="00324C68">
        <w:rPr>
          <w:rStyle w:val="default"/>
          <w:rFonts w:cs="FrankRuehl"/>
          <w:rtl/>
        </w:rPr>
        <w:tab/>
      </w:r>
      <w:r w:rsidRPr="00324C68">
        <w:rPr>
          <w:rStyle w:val="default"/>
          <w:rFonts w:cs="FrankRuehl" w:hint="cs"/>
          <w:rtl/>
        </w:rPr>
        <w:t>בבניין ציבורי שבו שירות שיוחד לאנשים עם מוגבלות, יותקן בתא מעלית מטיפוס 3 לוח פיקוד נוסף בקיר צד הכניסה לתא, מצד שמאל ביחס לאדם הנכנס למעלית; קווי האמצע של הלחיצים העליונים בלוח הפיקוד הנוסף יימצאו בגובה 160 סנטימטרים וקווי האמצע של הלחיצים התחתונים לא יהיו נמוכים מ-120 סנטימטרים.</w:t>
      </w:r>
    </w:p>
    <w:p w:rsidR="00010397" w:rsidRDefault="00010397" w:rsidP="00010397">
      <w:pPr>
        <w:pStyle w:val="P00"/>
        <w:spacing w:before="72"/>
        <w:ind w:left="0" w:right="1134"/>
        <w:rPr>
          <w:rStyle w:val="default"/>
          <w:rFonts w:cs="FrankRuehl" w:hint="cs"/>
          <w:rtl/>
        </w:rPr>
      </w:pPr>
      <w:bookmarkStart w:id="839" w:name="Seif762"/>
      <w:bookmarkEnd w:id="839"/>
      <w:r w:rsidRPr="00324C68">
        <w:rPr>
          <w:lang w:val="he-IL"/>
        </w:rPr>
        <w:pict>
          <v:rect id="_x0000_s5913" style="position:absolute;left:0;text-align:left;margin-left:470.25pt;margin-top:7.1pt;width:69.15pt;height:35.2pt;z-index:252257792" filled="f" stroked="f" strokecolor="lime" strokeweight=".25pt">
            <v:textbox style="mso-next-textbox:#_x0000_s5913" inset="1mm,0,1mm,0">
              <w:txbxContent>
                <w:p w:rsidR="009B4666" w:rsidRDefault="009B4666" w:rsidP="00010397">
                  <w:pPr>
                    <w:spacing w:line="160" w:lineRule="exact"/>
                    <w:jc w:val="left"/>
                    <w:rPr>
                      <w:rFonts w:cs="Miriam" w:hint="cs"/>
                      <w:szCs w:val="18"/>
                      <w:rtl/>
                    </w:rPr>
                  </w:pPr>
                  <w:r>
                    <w:rPr>
                      <w:rFonts w:cs="Miriam" w:hint="cs"/>
                      <w:szCs w:val="18"/>
                      <w:rtl/>
                    </w:rPr>
                    <w:t>מרחק הליכה למעלית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8.122</w:t>
      </w:r>
      <w:r w:rsidRPr="00324C68">
        <w:rPr>
          <w:rStyle w:val="default"/>
          <w:rFonts w:cs="FrankRuehl"/>
          <w:rtl/>
        </w:rPr>
        <w:tab/>
      </w:r>
      <w:r w:rsidRPr="00324C68">
        <w:rPr>
          <w:rStyle w:val="default"/>
          <w:rFonts w:cs="FrankRuehl" w:hint="cs"/>
          <w:rtl/>
        </w:rPr>
        <w:t>מרחק ההליכה האופקי באותו מפלס, מכל דלת כניסה המשמשת את הציבור, אל מעלית לשימוש הציבור, לא יעלה על 100 מטרים.</w:t>
      </w:r>
    </w:p>
    <w:p w:rsidR="00010397" w:rsidRPr="00324C68" w:rsidRDefault="00010397" w:rsidP="00010397">
      <w:pPr>
        <w:pStyle w:val="P00"/>
        <w:spacing w:before="72"/>
        <w:ind w:left="0" w:right="1134"/>
        <w:rPr>
          <w:rStyle w:val="default"/>
          <w:rFonts w:cs="FrankRuehl" w:hint="cs"/>
          <w:rtl/>
        </w:rPr>
      </w:pPr>
    </w:p>
    <w:p w:rsidR="00010397" w:rsidRPr="00324C68" w:rsidRDefault="00010397" w:rsidP="00010397">
      <w:pPr>
        <w:pStyle w:val="P00"/>
        <w:spacing w:before="72"/>
        <w:ind w:left="0" w:right="1134"/>
        <w:rPr>
          <w:rStyle w:val="default"/>
          <w:rFonts w:cs="FrankRuehl" w:hint="cs"/>
          <w:rtl/>
        </w:rPr>
      </w:pPr>
      <w:bookmarkStart w:id="840" w:name="Seif763"/>
      <w:bookmarkEnd w:id="840"/>
      <w:r w:rsidRPr="00324C68">
        <w:rPr>
          <w:lang w:val="he-IL"/>
        </w:rPr>
        <w:pict>
          <v:rect id="_x0000_s5914" style="position:absolute;left:0;text-align:left;margin-left:470.25pt;margin-top:7.1pt;width:69.15pt;height:35.2pt;z-index:252258816" filled="f" stroked="f" strokecolor="lime" strokeweight=".25pt">
            <v:textbox style="mso-next-textbox:#_x0000_s5914" inset="1mm,0,1mm,0">
              <w:txbxContent>
                <w:p w:rsidR="009B4666" w:rsidRDefault="009B4666" w:rsidP="00010397">
                  <w:pPr>
                    <w:spacing w:line="160" w:lineRule="exact"/>
                    <w:jc w:val="left"/>
                    <w:rPr>
                      <w:rFonts w:cs="Miriam" w:hint="cs"/>
                      <w:szCs w:val="18"/>
                      <w:rtl/>
                    </w:rPr>
                  </w:pPr>
                  <w:r>
                    <w:rPr>
                      <w:rFonts w:cs="Miriam" w:hint="cs"/>
                      <w:szCs w:val="18"/>
                      <w:rtl/>
                    </w:rPr>
                    <w:t>התקנת שתי מעליות בבניין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8.123</w:t>
      </w:r>
      <w:r w:rsidRPr="00324C68">
        <w:rPr>
          <w:rStyle w:val="default"/>
          <w:rFonts w:cs="FrankRuehl"/>
          <w:rtl/>
        </w:rPr>
        <w:tab/>
      </w:r>
      <w:r w:rsidRPr="00324C68">
        <w:rPr>
          <w:rStyle w:val="default"/>
          <w:rFonts w:cs="FrankRuehl" w:hint="cs"/>
          <w:rtl/>
        </w:rPr>
        <w:t>בבניין ציבורי חדש שהפרשי הגבהים והשיפועים בו מחייבים התקנת מעלית כאמור בפרט 8.60, ושטחו עולה על 5,000 מטרים רבועים, יותקנו בדרך הנגישה שתי מעליות לפחות לשימוש הציבור.</w:t>
      </w:r>
    </w:p>
    <w:p w:rsidR="00010397" w:rsidRPr="00324C68" w:rsidRDefault="00010397" w:rsidP="00010397">
      <w:pPr>
        <w:pStyle w:val="P00"/>
        <w:spacing w:before="72"/>
        <w:ind w:left="0" w:right="1134"/>
        <w:rPr>
          <w:rStyle w:val="default"/>
          <w:rFonts w:cs="FrankRuehl" w:hint="cs"/>
          <w:rtl/>
        </w:rPr>
      </w:pPr>
      <w:bookmarkStart w:id="841" w:name="Seif764"/>
      <w:bookmarkEnd w:id="841"/>
      <w:r w:rsidRPr="00324C68">
        <w:rPr>
          <w:lang w:val="he-IL"/>
        </w:rPr>
        <w:pict>
          <v:rect id="_x0000_s5915" style="position:absolute;left:0;text-align:left;margin-left:470.25pt;margin-top:7.1pt;width:69.15pt;height:35.2pt;z-index:252259840" filled="f" stroked="f" strokecolor="lime" strokeweight=".25pt">
            <v:textbox style="mso-next-textbox:#_x0000_s5915" inset="1mm,0,1mm,0">
              <w:txbxContent>
                <w:p w:rsidR="009B4666" w:rsidRDefault="009B4666" w:rsidP="00010397">
                  <w:pPr>
                    <w:spacing w:line="160" w:lineRule="exact"/>
                    <w:jc w:val="left"/>
                    <w:rPr>
                      <w:rFonts w:cs="Miriam" w:hint="cs"/>
                      <w:szCs w:val="18"/>
                      <w:rtl/>
                    </w:rPr>
                  </w:pPr>
                  <w:r>
                    <w:rPr>
                      <w:rFonts w:cs="Miriam" w:hint="cs"/>
                      <w:szCs w:val="18"/>
                      <w:rtl/>
                    </w:rPr>
                    <w:t>מעלית עם פיקוד יעדים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8.124</w:t>
      </w:r>
      <w:r w:rsidRPr="00324C68">
        <w:rPr>
          <w:rStyle w:val="default"/>
          <w:rFonts w:cs="FrankRuehl"/>
          <w:rtl/>
        </w:rPr>
        <w:tab/>
      </w:r>
      <w:r w:rsidRPr="00324C68">
        <w:rPr>
          <w:rStyle w:val="default"/>
          <w:rFonts w:cs="FrankRuehl" w:hint="cs"/>
          <w:rtl/>
        </w:rPr>
        <w:t>על מעלית עם פיקוד יעדים יחולו נוסף על הוראות פרט 8.120(א) הוראות אלה:</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(1)</w:t>
      </w:r>
      <w:r w:rsidRPr="00324C68">
        <w:rPr>
          <w:rStyle w:val="default"/>
          <w:rFonts w:cs="FrankRuehl" w:hint="cs"/>
          <w:rtl/>
        </w:rPr>
        <w:tab/>
        <w:t>באחד לפחות מהתקני הפיקוד להפעלת המעלית, בכל קומה, יהיה לחיץ עם סמל הנגישות הבין-לאומי שיתקיימו בו דרישות טבלה 2 לת"י 2481 חלק 70;</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(2)</w:t>
      </w:r>
      <w:r w:rsidRPr="00324C68">
        <w:rPr>
          <w:rStyle w:val="default"/>
          <w:rFonts w:cs="FrankRuehl" w:hint="cs"/>
          <w:rtl/>
        </w:rPr>
        <w:tab/>
        <w:t>מערך האותות החזותיים והקוליים הנדרשים יופעלו באופן אוטומטי בהפעלת הלחיץ עם סמל הנגישות הבין-לאומי האמור בפסקה (1);</w:t>
      </w:r>
    </w:p>
    <w:p w:rsidR="00010397" w:rsidRPr="00324C68" w:rsidRDefault="00010397" w:rsidP="00010397">
      <w:pPr>
        <w:pStyle w:val="P00"/>
        <w:spacing w:before="72"/>
        <w:ind w:left="624" w:right="1134"/>
        <w:rPr>
          <w:rStyle w:val="default"/>
          <w:rFonts w:cs="FrankRuehl" w:hint="cs"/>
          <w:rtl/>
        </w:rPr>
      </w:pPr>
      <w:r w:rsidRPr="00324C68">
        <w:rPr>
          <w:rStyle w:val="default"/>
          <w:rFonts w:cs="FrankRuehl" w:hint="cs"/>
          <w:rtl/>
        </w:rPr>
        <w:t>(3)</w:t>
      </w:r>
      <w:r w:rsidRPr="00324C68">
        <w:rPr>
          <w:rStyle w:val="default"/>
          <w:rFonts w:cs="FrankRuehl" w:hint="cs"/>
          <w:rtl/>
        </w:rPr>
        <w:tab/>
        <w:t>באחד לפחות מהתקני הפיקוד להפעלת המעלית, בכל קומה, יתקיימו הוראות אלה: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(א)</w:t>
      </w:r>
      <w:r w:rsidRPr="00324C68">
        <w:rPr>
          <w:rStyle w:val="default"/>
          <w:rFonts w:cs="FrankRuehl" w:hint="cs"/>
          <w:rtl/>
        </w:rPr>
        <w:tab/>
        <w:t>התקן הפיקוד יהיה מסוג לוח מקשים;</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(ב)</w:t>
      </w:r>
      <w:r w:rsidRPr="00324C68">
        <w:rPr>
          <w:rStyle w:val="default"/>
          <w:rFonts w:cs="FrankRuehl" w:hint="cs"/>
          <w:rtl/>
        </w:rPr>
        <w:tab/>
        <w:t>לוח המקשים יימצא בסמוך לפתח אחת המעליות ויובחן בבירור מכיוון ההגעה המתוכנן של רוב הקהל במפלס שמצויות בו המעליות;</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(ג)</w:t>
      </w:r>
      <w:r w:rsidRPr="00324C68">
        <w:rPr>
          <w:rStyle w:val="default"/>
          <w:rFonts w:cs="FrankRuehl" w:hint="cs"/>
          <w:rtl/>
        </w:rPr>
        <w:tab/>
        <w:t>תתאפשר גישה צדית אל לוח המקשים, לפי ת"י 1918 חלק 1 בסעיף הדן בטווח הגעה לצד;</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(ד)</w:t>
      </w:r>
      <w:r w:rsidRPr="00324C68">
        <w:rPr>
          <w:rStyle w:val="default"/>
          <w:rFonts w:cs="FrankRuehl" w:hint="cs"/>
          <w:rtl/>
        </w:rPr>
        <w:tab/>
        <w:t>השורה העליונה של לוח המקשים תהיה בגובה 140 סנטימטרים מפני הרצפה;</w:t>
      </w:r>
    </w:p>
    <w:p w:rsidR="00010397" w:rsidRPr="00324C68" w:rsidRDefault="00010397" w:rsidP="00010397">
      <w:pPr>
        <w:pStyle w:val="P00"/>
        <w:spacing w:before="72"/>
        <w:ind w:left="1021" w:right="1134"/>
        <w:rPr>
          <w:rStyle w:val="default"/>
          <w:rFonts w:cs="FrankRuehl" w:hint="cs"/>
          <w:rtl/>
        </w:rPr>
      </w:pPr>
      <w:r w:rsidRPr="00324C68">
        <w:rPr>
          <w:rStyle w:val="default"/>
          <w:rFonts w:cs="FrankRuehl" w:hint="cs"/>
          <w:rtl/>
        </w:rPr>
        <w:t>(ה)</w:t>
      </w:r>
      <w:r w:rsidRPr="00324C68">
        <w:rPr>
          <w:rStyle w:val="default"/>
          <w:rFonts w:cs="FrankRuehl" w:hint="cs"/>
          <w:rtl/>
        </w:rPr>
        <w:tab/>
        <w:t>הסימנים האמורים בפרט 8.78 יובילו להתקן הפיקוח האמור בפרט זה.</w:t>
      </w:r>
    </w:p>
    <w:p w:rsidR="00010397" w:rsidRPr="00324C68" w:rsidRDefault="00010397" w:rsidP="00010397">
      <w:pPr>
        <w:pStyle w:val="P00"/>
        <w:spacing w:before="72"/>
        <w:ind w:left="0" w:right="1134"/>
        <w:rPr>
          <w:rStyle w:val="default"/>
          <w:rFonts w:cs="FrankRuehl" w:hint="cs"/>
          <w:rtl/>
        </w:rPr>
      </w:pPr>
      <w:bookmarkStart w:id="842" w:name="Seif765"/>
      <w:bookmarkEnd w:id="842"/>
      <w:r w:rsidRPr="00324C68">
        <w:rPr>
          <w:lang w:val="he-IL"/>
        </w:rPr>
        <w:pict>
          <v:rect id="_x0000_s5916" style="position:absolute;left:0;text-align:left;margin-left:462pt;margin-top:7.1pt;width:77.4pt;height:45.15pt;z-index:252260864" filled="f" stroked="f" strokecolor="lime" strokeweight=".25pt">
            <v:textbox style="mso-next-textbox:#_x0000_s5916" inset="1mm,0,1mm,0">
              <w:txbxContent>
                <w:p w:rsidR="009B4666" w:rsidRDefault="009B4666" w:rsidP="00010397">
                  <w:pPr>
                    <w:spacing w:line="160" w:lineRule="exact"/>
                    <w:jc w:val="left"/>
                    <w:rPr>
                      <w:rFonts w:cs="Miriam" w:hint="cs"/>
                      <w:szCs w:val="18"/>
                      <w:rtl/>
                    </w:rPr>
                  </w:pPr>
                  <w:r>
                    <w:rPr>
                      <w:rFonts w:cs="Miriam" w:hint="cs"/>
                      <w:szCs w:val="18"/>
                      <w:rtl/>
                    </w:rPr>
                    <w:t>מצגת הפעלה של מעלית עם פיקוד יעדים</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324C68">
        <w:rPr>
          <w:rStyle w:val="default"/>
          <w:rFonts w:cs="FrankRuehl" w:hint="cs"/>
          <w:rtl/>
        </w:rPr>
        <w:t>8.125</w:t>
      </w:r>
      <w:r w:rsidRPr="00324C68">
        <w:rPr>
          <w:rStyle w:val="default"/>
          <w:rFonts w:cs="FrankRuehl"/>
          <w:rtl/>
        </w:rPr>
        <w:tab/>
      </w:r>
      <w:r w:rsidRPr="00324C68">
        <w:rPr>
          <w:rStyle w:val="default"/>
          <w:rFonts w:cs="FrankRuehl" w:hint="cs"/>
          <w:rtl/>
        </w:rPr>
        <w:t>בקומת הכניסה הראשית של בניין ציבורי חדש אשר הותקנה בו מעלית עם פיקוד יעדים, יימצא בקרבת המעליות, באופן שניתן לזיהוי, שלט שעליו הסברים ואיורים או מסך שתוקרן עליו מצגת חזותית וקולית כפי שייקבע בהוראות לפי סעיף 19יב לחוק השוויון.</w:t>
      </w:r>
    </w:p>
    <w:p w:rsidR="00010397" w:rsidRDefault="00010397" w:rsidP="00010397">
      <w:pPr>
        <w:pStyle w:val="P00"/>
        <w:spacing w:before="72"/>
        <w:ind w:left="0" w:right="1134"/>
        <w:rPr>
          <w:rStyle w:val="default"/>
          <w:rFonts w:cs="FrankRuehl" w:hint="cs"/>
          <w:rtl/>
        </w:rPr>
      </w:pPr>
      <w:bookmarkStart w:id="843" w:name="Seif766"/>
      <w:bookmarkEnd w:id="843"/>
      <w:r w:rsidRPr="00324C68">
        <w:rPr>
          <w:lang w:val="he-IL"/>
        </w:rPr>
        <w:pict>
          <v:rect id="_x0000_s5918" style="position:absolute;left:0;text-align:left;margin-left:470.25pt;margin-top:7.1pt;width:69.15pt;height:35.2pt;z-index:252262912" filled="f" stroked="f" strokecolor="lime" strokeweight=".25pt">
            <v:textbox style="mso-next-textbox:#_x0000_s5918" inset="1mm,0,1mm,0">
              <w:txbxContent>
                <w:p w:rsidR="009B4666" w:rsidRDefault="009B4666" w:rsidP="00010397">
                  <w:pPr>
                    <w:spacing w:line="160" w:lineRule="exact"/>
                    <w:jc w:val="left"/>
                    <w:rPr>
                      <w:rFonts w:cs="Miriam" w:hint="cs"/>
                      <w:szCs w:val="18"/>
                      <w:rtl/>
                    </w:rPr>
                  </w:pPr>
                  <w:r>
                    <w:rPr>
                      <w:rFonts w:cs="Miriam" w:hint="cs"/>
                      <w:szCs w:val="18"/>
                      <w:rtl/>
                    </w:rPr>
                    <w:t>מעלון אנכי</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324C68">
        <w:rPr>
          <w:rStyle w:val="default"/>
          <w:rFonts w:cs="FrankRuehl" w:hint="cs"/>
          <w:rtl/>
        </w:rPr>
        <w:t>8.126</w:t>
      </w:r>
      <w:r w:rsidRPr="00324C68">
        <w:rPr>
          <w:rStyle w:val="default"/>
          <w:rFonts w:cs="FrankRuehl"/>
          <w:rtl/>
        </w:rPr>
        <w:tab/>
      </w:r>
      <w:r w:rsidRPr="00324C68">
        <w:rPr>
          <w:rStyle w:val="default"/>
          <w:rFonts w:cs="FrankRuehl" w:hint="cs"/>
          <w:rtl/>
        </w:rPr>
        <w:t>מעלון אנכי יהיה לפי ת"י 1918 חלק 3.1.</w:t>
      </w:r>
    </w:p>
    <w:p w:rsidR="00010397" w:rsidRPr="00324C68" w:rsidRDefault="00010397" w:rsidP="00010397">
      <w:pPr>
        <w:pStyle w:val="header-2"/>
        <w:ind w:left="0" w:right="1134"/>
        <w:rPr>
          <w:rFonts w:hint="cs"/>
          <w:rtl/>
        </w:rPr>
      </w:pPr>
      <w:bookmarkStart w:id="844" w:name="hed2154"/>
      <w:bookmarkEnd w:id="844"/>
      <w:r w:rsidRPr="00324C68">
        <w:pict>
          <v:rect id="_x0000_s5923" style="position:absolute;left:0;text-align:left;margin-left:470.25pt;margin-top:12.75pt;width:69.15pt;height:18.6pt;z-index:252268032" o:allowincell="f" filled="f" stroked="f" strokecolor="lime" strokeweight=".25pt">
            <v:textbox style="mso-next-textbox:#_x0000_s5923"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324C68">
        <w:rPr>
          <w:rFonts w:hint="cs"/>
          <w:rtl/>
        </w:rPr>
        <w:t>סימן ט': מדרגות, מדרגות נעות ומסועי לכת</w:t>
      </w:r>
    </w:p>
    <w:p w:rsidR="00010397" w:rsidRPr="004836FD" w:rsidRDefault="00010397" w:rsidP="00010397">
      <w:pPr>
        <w:pStyle w:val="P00"/>
        <w:spacing w:before="72"/>
        <w:ind w:left="0" w:right="1134"/>
        <w:rPr>
          <w:rStyle w:val="default"/>
          <w:rFonts w:cs="FrankRuehl" w:hint="cs"/>
          <w:rtl/>
        </w:rPr>
      </w:pPr>
      <w:bookmarkStart w:id="845" w:name="Seif767"/>
      <w:bookmarkEnd w:id="845"/>
      <w:r w:rsidRPr="004836FD">
        <w:rPr>
          <w:lang w:val="he-IL"/>
        </w:rPr>
        <w:pict>
          <v:rect id="_x0000_s5919" style="position:absolute;left:0;text-align:left;margin-left:470.25pt;margin-top:7.1pt;width:69.15pt;height:35.2pt;z-index:252263936" filled="f" stroked="f" strokecolor="lime" strokeweight=".25pt">
            <v:textbox style="mso-next-textbox:#_x0000_s5919" inset="1mm,0,1mm,0">
              <w:txbxContent>
                <w:p w:rsidR="009B4666" w:rsidRDefault="009B4666" w:rsidP="00010397">
                  <w:pPr>
                    <w:spacing w:line="160" w:lineRule="exact"/>
                    <w:jc w:val="left"/>
                    <w:rPr>
                      <w:rFonts w:cs="Miriam" w:hint="cs"/>
                      <w:szCs w:val="18"/>
                      <w:rtl/>
                    </w:rPr>
                  </w:pPr>
                  <w:r>
                    <w:rPr>
                      <w:rFonts w:cs="Miriam" w:hint="cs"/>
                      <w:szCs w:val="18"/>
                      <w:rtl/>
                    </w:rPr>
                    <w:t>מדרגות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8.130</w:t>
      </w:r>
      <w:r w:rsidRPr="004836FD">
        <w:rPr>
          <w:rStyle w:val="default"/>
          <w:rFonts w:cs="FrankRuehl"/>
          <w:rtl/>
        </w:rPr>
        <w:tab/>
      </w:r>
      <w:r w:rsidRPr="004836FD">
        <w:rPr>
          <w:rStyle w:val="default"/>
          <w:rFonts w:cs="FrankRuehl" w:hint="cs"/>
          <w:rtl/>
        </w:rPr>
        <w:t>(א)</w:t>
      </w:r>
      <w:r w:rsidRPr="004836FD">
        <w:rPr>
          <w:rStyle w:val="default"/>
          <w:rFonts w:cs="FrankRuehl" w:hint="cs"/>
          <w:rtl/>
        </w:rPr>
        <w:tab/>
        <w:t>במדרגות של בניין ציבורי חדש בשטחי פנים הבניין וחוץ הבניין, יתקיימו דרישות ת"י 1918 חלק 2 או חלק 3.1, בהתאמה, לעניין מבנה, גימור והתקנה של בית אחיזה וסימן אזהרה למדרגות.</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לא יינתן היתר למהלך מדרגות הכולל רומים פתוחים.</w:t>
      </w:r>
    </w:p>
    <w:p w:rsidR="00010397" w:rsidRPr="004836FD" w:rsidRDefault="00010397" w:rsidP="00010397">
      <w:pPr>
        <w:pStyle w:val="P00"/>
        <w:spacing w:before="72"/>
        <w:ind w:left="0" w:right="1134"/>
        <w:rPr>
          <w:rStyle w:val="default"/>
          <w:rFonts w:cs="FrankRuehl" w:hint="cs"/>
          <w:rtl/>
        </w:rPr>
      </w:pPr>
      <w:bookmarkStart w:id="846" w:name="Seif768"/>
      <w:bookmarkEnd w:id="846"/>
      <w:r w:rsidRPr="004836FD">
        <w:rPr>
          <w:lang w:val="he-IL"/>
        </w:rPr>
        <w:pict>
          <v:rect id="_x0000_s5920" style="position:absolute;left:0;text-align:left;margin-left:470.25pt;margin-top:7.1pt;width:69.15pt;height:35.2pt;z-index:252264960" filled="f" stroked="f" strokecolor="lime" strokeweight=".25pt">
            <v:textbox style="mso-next-textbox:#_x0000_s5920" inset="1mm,0,1mm,0">
              <w:txbxContent>
                <w:p w:rsidR="009B4666" w:rsidRDefault="009B4666" w:rsidP="00010397">
                  <w:pPr>
                    <w:spacing w:line="160" w:lineRule="exact"/>
                    <w:jc w:val="left"/>
                    <w:rPr>
                      <w:rFonts w:cs="Miriam" w:hint="cs"/>
                      <w:szCs w:val="18"/>
                      <w:rtl/>
                    </w:rPr>
                  </w:pPr>
                  <w:r>
                    <w:rPr>
                      <w:rFonts w:cs="Miriam" w:hint="cs"/>
                      <w:szCs w:val="18"/>
                      <w:rtl/>
                    </w:rPr>
                    <w:t>מדרגות נעות ומסועי לכת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8.131</w:t>
      </w:r>
      <w:r w:rsidRPr="004836FD">
        <w:rPr>
          <w:rStyle w:val="default"/>
          <w:rFonts w:cs="FrankRuehl"/>
          <w:rtl/>
        </w:rPr>
        <w:tab/>
      </w:r>
      <w:r w:rsidRPr="004836FD">
        <w:rPr>
          <w:rStyle w:val="default"/>
          <w:rFonts w:cs="FrankRuehl" w:hint="cs"/>
          <w:rtl/>
        </w:rPr>
        <w:t>(א)</w:t>
      </w:r>
      <w:r w:rsidRPr="004836FD">
        <w:rPr>
          <w:rStyle w:val="default"/>
          <w:rFonts w:cs="FrankRuehl" w:hint="cs"/>
          <w:rtl/>
        </w:rPr>
        <w:tab/>
        <w:t>אין בהתקנת מדרגות נעות ומסועי לכת כדי להחליף התקנת מעלית, מעלון או כבש, במקום שהתקנתם נדרשת על פי חלק זה.</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במדרגות נעות ומסועי לכת יתקיימו דרישות ת"י 1918 חלק 3.1 והוראות אלה: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(1)</w:t>
      </w:r>
      <w:r w:rsidRPr="004836FD">
        <w:rPr>
          <w:rStyle w:val="default"/>
          <w:rFonts w:cs="FrankRuehl" w:hint="cs"/>
          <w:rtl/>
        </w:rPr>
        <w:tab/>
        <w:t>אמצעי האזהרה בראש מהלך המדרגות הנעות ובתחתיתו, ובקצוות מסוע לכת יהיו בניגוד חזותי למדרך שסביבם;</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(2)</w:t>
      </w:r>
      <w:r w:rsidRPr="004836FD">
        <w:rPr>
          <w:rStyle w:val="default"/>
          <w:rFonts w:cs="FrankRuehl" w:hint="cs"/>
          <w:rtl/>
        </w:rPr>
        <w:tab/>
        <w:t>אמצעי האזהרה בקצה כל שלח של מדרגות נעות יהיה בניגוד חזותי למדרגה.</w:t>
      </w:r>
    </w:p>
    <w:p w:rsidR="00010397" w:rsidRPr="004836FD" w:rsidRDefault="00010397" w:rsidP="00010397">
      <w:pPr>
        <w:pStyle w:val="header-2"/>
        <w:ind w:left="0" w:right="1134"/>
        <w:rPr>
          <w:rFonts w:hint="cs"/>
          <w:rtl/>
        </w:rPr>
      </w:pPr>
      <w:bookmarkStart w:id="847" w:name="hed2155"/>
      <w:bookmarkEnd w:id="847"/>
      <w:r w:rsidRPr="004836FD">
        <w:pict>
          <v:rect id="_x0000_s5924" style="position:absolute;left:0;text-align:left;margin-left:470.25pt;margin-top:12.75pt;width:69.15pt;height:18.6pt;z-index:252269056" o:allowincell="f" filled="f" stroked="f" strokecolor="lime" strokeweight=".25pt">
            <v:textbox style="mso-next-textbox:#_x0000_s5924"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4836FD">
        <w:rPr>
          <w:rFonts w:hint="cs"/>
          <w:rtl/>
        </w:rPr>
        <w:t>סימן י': מיתקני תברואה</w:t>
      </w:r>
    </w:p>
    <w:p w:rsidR="00010397" w:rsidRPr="004836FD" w:rsidRDefault="00010397" w:rsidP="00010397">
      <w:pPr>
        <w:pStyle w:val="P00"/>
        <w:spacing w:before="72"/>
        <w:ind w:left="0" w:right="1134"/>
        <w:rPr>
          <w:rStyle w:val="default"/>
          <w:rFonts w:cs="FrankRuehl" w:hint="cs"/>
          <w:rtl/>
        </w:rPr>
      </w:pPr>
      <w:bookmarkStart w:id="848" w:name="Seif769"/>
      <w:bookmarkEnd w:id="848"/>
      <w:r w:rsidRPr="004836FD">
        <w:rPr>
          <w:lang w:val="he-IL"/>
        </w:rPr>
        <w:pict>
          <v:rect id="_x0000_s5921" style="position:absolute;left:0;text-align:left;margin-left:470.25pt;margin-top:7.1pt;width:69.15pt;height:35.2pt;z-index:252265984" filled="f" stroked="f" strokecolor="lime" strokeweight=".25pt">
            <v:textbox style="mso-next-textbox:#_x0000_s5921" inset="1mm,0,1mm,0">
              <w:txbxContent>
                <w:p w:rsidR="009B4666" w:rsidRDefault="009B4666" w:rsidP="00010397">
                  <w:pPr>
                    <w:spacing w:line="160" w:lineRule="exact"/>
                    <w:jc w:val="left"/>
                    <w:rPr>
                      <w:rFonts w:cs="Miriam" w:hint="cs"/>
                      <w:szCs w:val="18"/>
                      <w:rtl/>
                    </w:rPr>
                  </w:pPr>
                  <w:r>
                    <w:rPr>
                      <w:rFonts w:cs="Miriam" w:hint="cs"/>
                      <w:szCs w:val="18"/>
                      <w:rtl/>
                    </w:rPr>
                    <w:t>בתי שימוש נגישים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8.140</w:t>
      </w:r>
      <w:r w:rsidRPr="004836FD">
        <w:rPr>
          <w:rStyle w:val="default"/>
          <w:rFonts w:cs="FrankRuehl"/>
          <w:rtl/>
        </w:rPr>
        <w:tab/>
      </w:r>
      <w:r w:rsidRPr="004836FD">
        <w:rPr>
          <w:rStyle w:val="default"/>
          <w:rFonts w:cs="FrankRuehl" w:hint="cs"/>
          <w:rtl/>
        </w:rPr>
        <w:t>(א)</w:t>
      </w:r>
      <w:r w:rsidRPr="004836FD">
        <w:rPr>
          <w:rStyle w:val="default"/>
          <w:rFonts w:cs="FrankRuehl" w:hint="cs"/>
          <w:rtl/>
        </w:rPr>
        <w:tab/>
        <w:t>בכל בניין ציבורי יהיו בתי שימוש נגישים אשר יימנו בכלל מספר בתי השימוש הנדרשים בהל"ת; היו במקום בתי שימוש מעבר לנדרש בהל"ת, יחולו גם עליהם הוראות סימן זה.</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בית שימוש נגיש יתאים לדרישות ת"י 1918 חלק 3.1, ויכול שיהיה מיועד הן לנשים והן לגברים.</w:t>
      </w:r>
    </w:p>
    <w:p w:rsidR="00010397" w:rsidRPr="004836FD" w:rsidRDefault="00010397" w:rsidP="00010397">
      <w:pPr>
        <w:pStyle w:val="P00"/>
        <w:spacing w:before="72"/>
        <w:ind w:left="0" w:right="1134"/>
        <w:rPr>
          <w:rStyle w:val="default"/>
          <w:rFonts w:cs="FrankRuehl" w:hint="cs"/>
          <w:rtl/>
        </w:rPr>
      </w:pPr>
      <w:bookmarkStart w:id="849" w:name="Seif770"/>
      <w:bookmarkEnd w:id="849"/>
      <w:r w:rsidRPr="004836FD">
        <w:rPr>
          <w:lang w:val="he-IL"/>
        </w:rPr>
        <w:pict>
          <v:rect id="_x0000_s5922" style="position:absolute;left:0;text-align:left;margin-left:470.25pt;margin-top:7.1pt;width:69.15pt;height:35.2pt;z-index:252267008" filled="f" stroked="f" strokecolor="lime" strokeweight=".25pt">
            <v:textbox style="mso-next-textbox:#_x0000_s5922" inset="1mm,0,1mm,0">
              <w:txbxContent>
                <w:p w:rsidR="009B4666" w:rsidRDefault="009B4666" w:rsidP="00010397">
                  <w:pPr>
                    <w:spacing w:line="160" w:lineRule="exact"/>
                    <w:jc w:val="left"/>
                    <w:rPr>
                      <w:rFonts w:cs="Miriam" w:hint="cs"/>
                      <w:szCs w:val="18"/>
                      <w:rtl/>
                    </w:rPr>
                  </w:pPr>
                  <w:r>
                    <w:rPr>
                      <w:rFonts w:cs="Miriam" w:hint="cs"/>
                      <w:szCs w:val="18"/>
                      <w:rtl/>
                    </w:rPr>
                    <w:t>בית שימוש מיוחד מטיפוס 2</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8.141</w:t>
      </w:r>
      <w:r w:rsidRPr="004836FD">
        <w:rPr>
          <w:rStyle w:val="default"/>
          <w:rFonts w:cs="FrankRuehl"/>
          <w:rtl/>
        </w:rPr>
        <w:tab/>
      </w:r>
      <w:r w:rsidRPr="004836FD">
        <w:rPr>
          <w:rStyle w:val="default"/>
          <w:rFonts w:cs="FrankRuehl" w:hint="cs"/>
          <w:rtl/>
        </w:rPr>
        <w:t>בכל בניין ציבורי חדש שתפוסתו עולה על 1,000 איש, לרבות באגף של בית חולים, במרפאה אזורית, באגף של מוסד לילדים עם מוגבלות, במוסדות לאנשים עם מוגבלות, בית נתיבות של נמל ים או נמל תעופה, מסוף יבשתי ותחנת רכבת מרכזית, יהיה לפחות אחד מבתי השימוש הנגישים בית שימוש נגיש מטיפוס 2, לפי ת"י 1918 חלק 3.1.</w:t>
      </w:r>
    </w:p>
    <w:p w:rsidR="00010397" w:rsidRPr="004836FD" w:rsidRDefault="00010397" w:rsidP="00010397">
      <w:pPr>
        <w:pStyle w:val="P00"/>
        <w:spacing w:before="72"/>
        <w:ind w:left="0" w:right="1134"/>
        <w:rPr>
          <w:rStyle w:val="default"/>
          <w:rFonts w:cs="FrankRuehl" w:hint="cs"/>
          <w:rtl/>
        </w:rPr>
      </w:pPr>
      <w:bookmarkStart w:id="850" w:name="Seif771"/>
      <w:bookmarkEnd w:id="850"/>
      <w:r w:rsidRPr="004836FD">
        <w:rPr>
          <w:lang w:val="he-IL"/>
        </w:rPr>
        <w:pict>
          <v:rect id="_x0000_s5925" style="position:absolute;left:0;text-align:left;margin-left:470.25pt;margin-top:7.1pt;width:69.15pt;height:35.2pt;z-index:252270080" filled="f" stroked="f" strokecolor="lime" strokeweight=".25pt">
            <v:textbox style="mso-next-textbox:#_x0000_s5925" inset="1mm,0,1mm,0">
              <w:txbxContent>
                <w:p w:rsidR="009B4666" w:rsidRDefault="009B4666" w:rsidP="00010397">
                  <w:pPr>
                    <w:spacing w:line="160" w:lineRule="exact"/>
                    <w:jc w:val="left"/>
                    <w:rPr>
                      <w:rFonts w:cs="Miriam" w:hint="cs"/>
                      <w:szCs w:val="18"/>
                      <w:rtl/>
                    </w:rPr>
                  </w:pPr>
                  <w:r>
                    <w:rPr>
                      <w:rFonts w:cs="Miriam" w:hint="cs"/>
                      <w:szCs w:val="18"/>
                      <w:rtl/>
                    </w:rPr>
                    <w:t>מספר בתי שימוש נגישים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8.142</w:t>
      </w:r>
      <w:r w:rsidRPr="004836FD">
        <w:rPr>
          <w:rStyle w:val="default"/>
          <w:rFonts w:cs="FrankRuehl"/>
          <w:rtl/>
        </w:rPr>
        <w:tab/>
      </w:r>
      <w:r w:rsidRPr="004836FD">
        <w:rPr>
          <w:rStyle w:val="default"/>
          <w:rFonts w:cs="FrankRuehl" w:hint="cs"/>
          <w:rtl/>
        </w:rPr>
        <w:t>(א)</w:t>
      </w:r>
      <w:r w:rsidRPr="004836FD">
        <w:rPr>
          <w:rStyle w:val="default"/>
          <w:rFonts w:cs="FrankRuehl" w:hint="cs"/>
          <w:rtl/>
        </w:rPr>
        <w:tab/>
        <w:t>בבניין שנדרש בו בית שימוש אחד לפי הל"ת, יהיה זה בית שימוש נגיש.</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בבניין שנדרשים בו שני בתי שימוש לפי הל"ת, אחד לנשים ואחד לגברים, יהיה אחד מהם לפחות בית שימוש נגיש.</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(ג)</w:t>
      </w:r>
      <w:r w:rsidRPr="004836FD">
        <w:rPr>
          <w:rStyle w:val="default"/>
          <w:rFonts w:cs="FrankRuehl" w:hint="cs"/>
          <w:rtl/>
        </w:rPr>
        <w:tab/>
        <w:t>בכל מדור שירותים יהיה בית שימוש נגיש אחד לפחות אשר ישמש לשני המינים או שני בתי שימוש נגישים שהאחד מיועד לנשים והאחר לגברים.</w:t>
      </w:r>
    </w:p>
    <w:p w:rsidR="00010397" w:rsidRPr="004836FD" w:rsidRDefault="00010397" w:rsidP="00010397">
      <w:pPr>
        <w:pStyle w:val="P00"/>
        <w:spacing w:before="72"/>
        <w:ind w:left="0" w:right="1134"/>
        <w:rPr>
          <w:rStyle w:val="default"/>
          <w:rFonts w:cs="FrankRuehl" w:hint="cs"/>
          <w:rtl/>
        </w:rPr>
      </w:pPr>
      <w:bookmarkStart w:id="851" w:name="Seif772"/>
      <w:bookmarkEnd w:id="851"/>
      <w:r w:rsidRPr="004836FD">
        <w:rPr>
          <w:lang w:val="he-IL"/>
        </w:rPr>
        <w:pict>
          <v:rect id="_x0000_s5926" style="position:absolute;left:0;text-align:left;margin-left:462pt;margin-top:7.1pt;width:77.4pt;height:35.2pt;z-index:252271104" filled="f" stroked="f" strokecolor="lime" strokeweight=".25pt">
            <v:textbox style="mso-next-textbox:#_x0000_s5926" inset="1mm,0,1mm,0">
              <w:txbxContent>
                <w:p w:rsidR="009B4666" w:rsidRDefault="009B4666" w:rsidP="00010397">
                  <w:pPr>
                    <w:spacing w:line="160" w:lineRule="exact"/>
                    <w:jc w:val="left"/>
                    <w:rPr>
                      <w:rFonts w:cs="Miriam" w:hint="cs"/>
                      <w:szCs w:val="18"/>
                      <w:rtl/>
                    </w:rPr>
                  </w:pPr>
                  <w:r>
                    <w:rPr>
                      <w:rFonts w:cs="Miriam" w:hint="cs"/>
                      <w:szCs w:val="18"/>
                      <w:rtl/>
                    </w:rPr>
                    <w:t>בתי שימוש נגישים במקומות מיוחדים</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8.143</w:t>
      </w:r>
      <w:r w:rsidRPr="004836FD">
        <w:rPr>
          <w:rStyle w:val="default"/>
          <w:rFonts w:cs="FrankRuehl"/>
          <w:rtl/>
        </w:rPr>
        <w:tab/>
      </w:r>
      <w:r w:rsidRPr="004836FD">
        <w:rPr>
          <w:rStyle w:val="default"/>
          <w:rFonts w:cs="FrankRuehl" w:hint="cs"/>
          <w:rtl/>
        </w:rPr>
        <w:t>על אף האמור בפרטים 8.141 ו-8.142, שני בתי שימוש נגישים לפחות המשמשים את שני המינים, או שני בתי שימוש נגישים לנשים ושני בתי שימוש נגישים לגברים, יהיו במקומות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מועדון לקשישים או מועדון לאנשים עם מוגבלויות, שתפוסתו עולה על 30 איש;</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מוסדות בריאות, בכל קומה ששטחה העיקרי עולה על 1,000 מטרים רבועים;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מרכז מסחרי ששטחו העיקרי עולה על 2,000 מטרים רבועים.</w:t>
      </w:r>
    </w:p>
    <w:p w:rsidR="00010397" w:rsidRPr="004836FD" w:rsidRDefault="00010397" w:rsidP="00010397">
      <w:pPr>
        <w:pStyle w:val="P00"/>
        <w:spacing w:before="72"/>
        <w:ind w:left="0" w:right="1134"/>
        <w:rPr>
          <w:rStyle w:val="default"/>
          <w:rFonts w:cs="FrankRuehl" w:hint="cs"/>
          <w:rtl/>
        </w:rPr>
      </w:pPr>
      <w:bookmarkStart w:id="852" w:name="Seif773"/>
      <w:bookmarkEnd w:id="852"/>
      <w:r w:rsidRPr="004836FD">
        <w:rPr>
          <w:lang w:val="he-IL"/>
        </w:rPr>
        <w:pict>
          <v:rect id="_x0000_s5927" style="position:absolute;left:0;text-align:left;margin-left:462pt;margin-top:7.1pt;width:77.4pt;height:46.35pt;z-index:252272128" filled="f" stroked="f" strokecolor="lime" strokeweight=".25pt">
            <v:textbox style="mso-next-textbox:#_x0000_s5927" inset="1mm,0,1mm,0">
              <w:txbxContent>
                <w:p w:rsidR="009B4666" w:rsidRDefault="009B4666" w:rsidP="00010397">
                  <w:pPr>
                    <w:spacing w:line="160" w:lineRule="exact"/>
                    <w:jc w:val="left"/>
                    <w:rPr>
                      <w:rFonts w:cs="Miriam" w:hint="cs"/>
                      <w:szCs w:val="18"/>
                      <w:rtl/>
                    </w:rPr>
                  </w:pPr>
                  <w:r>
                    <w:rPr>
                      <w:rFonts w:cs="Miriam" w:hint="cs"/>
                      <w:szCs w:val="18"/>
                      <w:rtl/>
                    </w:rPr>
                    <w:t>בית שימוש נגיש המיועד לנשים וגברים כאחד</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8.144</w:t>
      </w:r>
      <w:r w:rsidRPr="004836FD">
        <w:rPr>
          <w:rStyle w:val="default"/>
          <w:rFonts w:cs="FrankRuehl"/>
          <w:rtl/>
        </w:rPr>
        <w:tab/>
      </w:r>
      <w:r w:rsidRPr="004836FD">
        <w:rPr>
          <w:rStyle w:val="default"/>
          <w:rFonts w:cs="FrankRuehl" w:hint="cs"/>
          <w:rtl/>
        </w:rPr>
        <w:t>(א)</w:t>
      </w:r>
      <w:r w:rsidRPr="004836FD">
        <w:rPr>
          <w:rStyle w:val="default"/>
          <w:rFonts w:cs="FrankRuehl" w:hint="cs"/>
          <w:rtl/>
        </w:rPr>
        <w:tab/>
        <w:t>על אף האמור בפרטים 8.141 ו-8.142, בבית חולים, מרפאה מרכזית, קניון, תאטרון, בית קולנוע, אצטדיון, אתר בריכת שחיה וחוף רחצה יהיה בית שימוש נגיש אחד לפחות המיועד גם לנשים וגם לגברים.</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בבית חולים יימצא בית השימוש האמור בכל קומה שבה מתוכננים בתי שימוש המיועדים לשימוש הציבור.</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(ג)</w:t>
      </w:r>
      <w:r w:rsidRPr="004836FD">
        <w:rPr>
          <w:rStyle w:val="default"/>
          <w:rFonts w:cs="FrankRuehl" w:hint="cs"/>
          <w:rtl/>
        </w:rPr>
        <w:tab/>
        <w:t>בתי השימוש האמורים בפרט זה באים במניין בתי השימוש הנגישים הנדרשים בחלק זה.</w:t>
      </w:r>
    </w:p>
    <w:p w:rsidR="00010397" w:rsidRDefault="00010397" w:rsidP="00010397">
      <w:pPr>
        <w:pStyle w:val="P00"/>
        <w:spacing w:before="72"/>
        <w:ind w:left="0" w:right="1134"/>
        <w:rPr>
          <w:rStyle w:val="default"/>
          <w:rFonts w:cs="FrankRuehl" w:hint="cs"/>
          <w:rtl/>
        </w:rPr>
      </w:pPr>
      <w:bookmarkStart w:id="853" w:name="Seif774"/>
      <w:bookmarkEnd w:id="853"/>
      <w:r w:rsidRPr="004836FD">
        <w:rPr>
          <w:lang w:val="he-IL"/>
        </w:rPr>
        <w:pict>
          <v:rect id="_x0000_s5928" style="position:absolute;left:0;text-align:left;margin-left:470.25pt;margin-top:7.1pt;width:69.15pt;height:35.2pt;z-index:252273152" filled="f" stroked="f" strokecolor="lime" strokeweight=".25pt">
            <v:textbox style="mso-next-textbox:#_x0000_s5928" inset="1mm,0,1mm,0">
              <w:txbxContent>
                <w:p w:rsidR="009B4666" w:rsidRDefault="009B4666" w:rsidP="00010397">
                  <w:pPr>
                    <w:spacing w:line="160" w:lineRule="exact"/>
                    <w:jc w:val="left"/>
                    <w:rPr>
                      <w:rFonts w:cs="Miriam" w:hint="cs"/>
                      <w:szCs w:val="18"/>
                      <w:rtl/>
                    </w:rPr>
                  </w:pPr>
                  <w:r>
                    <w:rPr>
                      <w:rFonts w:cs="Miriam" w:hint="cs"/>
                      <w:szCs w:val="18"/>
                      <w:rtl/>
                    </w:rPr>
                    <w:t>קבועות תברואיות בבית שימוש נגיש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8.145</w:t>
      </w:r>
      <w:r w:rsidRPr="004836FD">
        <w:rPr>
          <w:rStyle w:val="default"/>
          <w:rFonts w:cs="FrankRuehl"/>
          <w:rtl/>
        </w:rPr>
        <w:tab/>
      </w:r>
      <w:r w:rsidRPr="004836FD">
        <w:rPr>
          <w:rStyle w:val="default"/>
          <w:rFonts w:cs="FrankRuehl" w:hint="cs"/>
          <w:rtl/>
        </w:rPr>
        <w:t>הקבועות התברואיות בבית השימוש הנגיש והאבזרים לסוגיהם, מיקומם ומידותיהם, יהיו לפי דרישות ת"י 1918 חלק 3.1.</w:t>
      </w:r>
    </w:p>
    <w:p w:rsidR="00010397" w:rsidRPr="004836FD" w:rsidRDefault="00010397" w:rsidP="00010397">
      <w:pPr>
        <w:pStyle w:val="P00"/>
        <w:spacing w:before="72"/>
        <w:ind w:left="0" w:right="1134"/>
        <w:rPr>
          <w:rStyle w:val="default"/>
          <w:rFonts w:cs="FrankRuehl" w:hint="cs"/>
          <w:rtl/>
        </w:rPr>
      </w:pPr>
    </w:p>
    <w:p w:rsidR="00010397" w:rsidRPr="004836FD" w:rsidRDefault="00010397" w:rsidP="00010397">
      <w:pPr>
        <w:pStyle w:val="P00"/>
        <w:spacing w:before="72"/>
        <w:ind w:left="0" w:right="1134"/>
        <w:rPr>
          <w:rStyle w:val="default"/>
          <w:rFonts w:cs="FrankRuehl" w:hint="cs"/>
          <w:rtl/>
        </w:rPr>
      </w:pPr>
      <w:bookmarkStart w:id="854" w:name="Seif775"/>
      <w:bookmarkEnd w:id="854"/>
      <w:r w:rsidRPr="004836FD">
        <w:rPr>
          <w:lang w:val="he-IL"/>
        </w:rPr>
        <w:pict>
          <v:rect id="_x0000_s5929" style="position:absolute;left:0;text-align:left;margin-left:470.25pt;margin-top:7.1pt;width:69.15pt;height:35.2pt;z-index:252274176" filled="f" stroked="f" strokecolor="lime" strokeweight=".25pt">
            <v:textbox style="mso-next-textbox:#_x0000_s5929" inset="1mm,0,1mm,0">
              <w:txbxContent>
                <w:p w:rsidR="009B4666" w:rsidRDefault="009B4666" w:rsidP="00010397">
                  <w:pPr>
                    <w:spacing w:line="160" w:lineRule="exact"/>
                    <w:jc w:val="left"/>
                    <w:rPr>
                      <w:rFonts w:cs="Miriam" w:hint="cs"/>
                      <w:szCs w:val="18"/>
                      <w:rtl/>
                    </w:rPr>
                  </w:pPr>
                  <w:r>
                    <w:rPr>
                      <w:rFonts w:cs="Miriam" w:hint="cs"/>
                      <w:szCs w:val="18"/>
                      <w:rtl/>
                    </w:rPr>
                    <w:t>מיקום בתי שימוש נגישים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8.146</w:t>
      </w:r>
      <w:r w:rsidRPr="004836FD">
        <w:rPr>
          <w:rStyle w:val="default"/>
          <w:rFonts w:cs="FrankRuehl"/>
          <w:rtl/>
        </w:rPr>
        <w:tab/>
      </w:r>
      <w:r w:rsidRPr="004836FD">
        <w:rPr>
          <w:rStyle w:val="default"/>
          <w:rFonts w:cs="FrankRuehl" w:hint="cs"/>
          <w:rtl/>
        </w:rPr>
        <w:t>(א)</w:t>
      </w:r>
      <w:r w:rsidRPr="004836FD">
        <w:rPr>
          <w:rStyle w:val="default"/>
          <w:rFonts w:cs="FrankRuehl" w:hint="cs"/>
          <w:rtl/>
        </w:rPr>
        <w:tab/>
        <w:t>בית שימוש נגיש יהיה בכל קומה המיועדת לשימושים שנדרשים בהם בתי שימוש לפי הל"ת.</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לא קיים או מתוכנן בית שימוש נגיש כאמור בפרט משנה (א), לא יעלה המרחק מפתח הכניסה הראשית של כל אגף בבניין אל דלת הכניסה לבית השימוש הנגיש בקומה אחרת, על 60 מטרים.</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(ג)</w:t>
      </w:r>
      <w:r w:rsidRPr="004836FD">
        <w:rPr>
          <w:rStyle w:val="default"/>
          <w:rFonts w:cs="FrankRuehl" w:hint="cs"/>
          <w:rtl/>
        </w:rPr>
        <w:tab/>
        <w:t>על אף האמור בפרטי משנה (א) ו-(ב), בתי שימוש נגישים במיתקן ספורט יהיו בקרבת מקומות הישיבה המיוחדים, במרחק שלא יעלה על 75 מטרים מהם; אין באמור בפרט משנה זה, כדי לגרוע מחובת התקנת בתי שימוש נגישים לספורטאים.</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(ד)</w:t>
      </w:r>
      <w:r w:rsidRPr="004836FD">
        <w:rPr>
          <w:rStyle w:val="default"/>
          <w:rFonts w:cs="FrankRuehl" w:hint="cs"/>
          <w:rtl/>
        </w:rPr>
        <w:tab/>
        <w:t>מדידת המרחק על פי פרט זה יהיה לאורך תנועה אופקית בלבד בדרך נגישה.</w:t>
      </w:r>
    </w:p>
    <w:p w:rsidR="00010397" w:rsidRPr="004836FD" w:rsidRDefault="00010397" w:rsidP="00010397">
      <w:pPr>
        <w:pStyle w:val="P00"/>
        <w:spacing w:before="72"/>
        <w:ind w:left="0" w:right="1134"/>
        <w:rPr>
          <w:rStyle w:val="default"/>
          <w:rFonts w:cs="FrankRuehl" w:hint="cs"/>
          <w:rtl/>
        </w:rPr>
      </w:pPr>
      <w:bookmarkStart w:id="855" w:name="Seif776"/>
      <w:bookmarkEnd w:id="855"/>
      <w:r w:rsidRPr="004836FD">
        <w:rPr>
          <w:lang w:val="he-IL"/>
        </w:rPr>
        <w:pict>
          <v:rect id="_x0000_s5930" style="position:absolute;left:0;text-align:left;margin-left:462pt;margin-top:7.1pt;width:77.4pt;height:35.2pt;z-index:252275200" filled="f" stroked="f" strokecolor="lime" strokeweight=".25pt">
            <v:textbox style="mso-next-textbox:#_x0000_s5930" inset="1mm,0,1mm,0">
              <w:txbxContent>
                <w:p w:rsidR="009B4666" w:rsidRDefault="009B4666" w:rsidP="00010397">
                  <w:pPr>
                    <w:spacing w:line="160" w:lineRule="exact"/>
                    <w:jc w:val="left"/>
                    <w:rPr>
                      <w:rFonts w:cs="Miriam" w:hint="cs"/>
                      <w:szCs w:val="18"/>
                      <w:rtl/>
                    </w:rPr>
                  </w:pPr>
                  <w:r>
                    <w:rPr>
                      <w:rFonts w:cs="Miriam" w:hint="cs"/>
                      <w:szCs w:val="18"/>
                      <w:rtl/>
                    </w:rPr>
                    <w:t>בתי שימוש נגישים במקומות להתקהלות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8.147</w:t>
      </w:r>
      <w:r w:rsidRPr="004836FD">
        <w:rPr>
          <w:rStyle w:val="default"/>
          <w:rFonts w:cs="FrankRuehl"/>
          <w:rtl/>
        </w:rPr>
        <w:tab/>
      </w:r>
      <w:r w:rsidRPr="004836FD">
        <w:rPr>
          <w:rStyle w:val="default"/>
          <w:rFonts w:cs="FrankRuehl" w:hint="cs"/>
          <w:rtl/>
        </w:rPr>
        <w:t>(א)</w:t>
      </w:r>
      <w:r w:rsidRPr="004836FD">
        <w:rPr>
          <w:rStyle w:val="default"/>
          <w:rFonts w:cs="FrankRuehl" w:hint="cs"/>
          <w:rtl/>
        </w:rPr>
        <w:tab/>
        <w:t>במקומות להתקהלות יהיה מספר בתי השימוש הנגישים על פי מספר מקומות הישיבה המיוחדים וכמפורט בטבלה להלן:</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center" w:pos="737"/>
          <w:tab w:val="center" w:pos="3402"/>
        </w:tabs>
        <w:spacing w:before="72"/>
        <w:ind w:left="0" w:right="1134"/>
        <w:rPr>
          <w:rStyle w:val="default"/>
          <w:rFonts w:cs="FrankRuehl" w:hint="cs"/>
          <w:sz w:val="22"/>
          <w:szCs w:val="22"/>
          <w:rtl/>
        </w:rPr>
      </w:pPr>
      <w:r w:rsidRPr="004836FD">
        <w:rPr>
          <w:rStyle w:val="default"/>
          <w:rFonts w:cs="FrankRuehl" w:hint="cs"/>
          <w:sz w:val="22"/>
          <w:szCs w:val="22"/>
          <w:rtl/>
        </w:rPr>
        <w:tab/>
        <w:t>מספר מקומות הישיבה</w:t>
      </w:r>
    </w:p>
    <w:p w:rsidR="00010397" w:rsidRPr="004836FD" w:rsidRDefault="00010397" w:rsidP="00010397">
      <w:pPr>
        <w:pStyle w:val="P00"/>
        <w:pBdr>
          <w:bottom w:val="single" w:sz="4" w:space="1" w:color="auto"/>
        </w:pBdr>
        <w:tabs>
          <w:tab w:val="clear" w:pos="624"/>
          <w:tab w:val="clear" w:pos="1021"/>
          <w:tab w:val="clear" w:pos="1474"/>
          <w:tab w:val="clear" w:pos="1928"/>
          <w:tab w:val="clear" w:pos="2381"/>
          <w:tab w:val="clear" w:pos="2835"/>
          <w:tab w:val="clear" w:pos="6259"/>
          <w:tab w:val="center" w:pos="737"/>
          <w:tab w:val="center" w:pos="3402"/>
        </w:tabs>
        <w:spacing w:before="0"/>
        <w:ind w:left="0" w:right="1134"/>
        <w:rPr>
          <w:rStyle w:val="default"/>
          <w:rFonts w:cs="FrankRuehl" w:hint="cs"/>
          <w:sz w:val="22"/>
          <w:szCs w:val="22"/>
          <w:rtl/>
        </w:rPr>
      </w:pPr>
      <w:r w:rsidRPr="004836FD">
        <w:rPr>
          <w:rStyle w:val="default"/>
          <w:rFonts w:cs="FrankRuehl" w:hint="cs"/>
          <w:sz w:val="22"/>
          <w:szCs w:val="22"/>
          <w:rtl/>
        </w:rPr>
        <w:tab/>
        <w:t>המיוחדים</w:t>
      </w:r>
      <w:r w:rsidRPr="004836FD">
        <w:rPr>
          <w:rStyle w:val="default"/>
          <w:rFonts w:cs="FrankRuehl" w:hint="cs"/>
          <w:sz w:val="22"/>
          <w:szCs w:val="22"/>
          <w:rtl/>
        </w:rPr>
        <w:tab/>
        <w:t>בתי שימוש נגישים</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r w:rsidRPr="004836FD">
        <w:rPr>
          <w:rStyle w:val="default"/>
          <w:rFonts w:cs="FrankRuehl" w:hint="cs"/>
          <w:rtl/>
        </w:rPr>
        <w:t>12-0</w:t>
      </w:r>
      <w:r w:rsidRPr="004836FD">
        <w:rPr>
          <w:rStyle w:val="default"/>
          <w:rFonts w:cs="FrankRuehl" w:hint="cs"/>
          <w:rtl/>
        </w:rPr>
        <w:tab/>
        <w:t>לפי האמור בפרט 8.146</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r w:rsidRPr="004836FD">
        <w:rPr>
          <w:rStyle w:val="default"/>
          <w:rFonts w:cs="FrankRuehl" w:hint="cs"/>
          <w:rtl/>
        </w:rPr>
        <w:t>24-13</w:t>
      </w:r>
      <w:r w:rsidRPr="004836FD">
        <w:rPr>
          <w:rStyle w:val="default"/>
          <w:rFonts w:cs="FrankRuehl" w:hint="cs"/>
          <w:rtl/>
        </w:rPr>
        <w:tab/>
        <w:t>3 שמתוכם 1 משותף לשני המינים</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r w:rsidRPr="004836FD">
        <w:rPr>
          <w:rStyle w:val="default"/>
          <w:rFonts w:cs="FrankRuehl" w:hint="cs"/>
          <w:rtl/>
        </w:rPr>
        <w:t>40-25</w:t>
      </w:r>
      <w:r w:rsidRPr="004836FD">
        <w:rPr>
          <w:rStyle w:val="default"/>
          <w:rFonts w:cs="FrankRuehl" w:hint="cs"/>
          <w:rtl/>
        </w:rPr>
        <w:tab/>
        <w:t>4 שמתוכם 1 משותף לשני המינים</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r w:rsidRPr="004836FD">
        <w:rPr>
          <w:rStyle w:val="default"/>
          <w:rFonts w:cs="FrankRuehl" w:hint="cs"/>
          <w:rtl/>
        </w:rPr>
        <w:t>60-41</w:t>
      </w:r>
      <w:r w:rsidRPr="004836FD">
        <w:rPr>
          <w:rStyle w:val="default"/>
          <w:rFonts w:cs="FrankRuehl" w:hint="cs"/>
          <w:rtl/>
        </w:rPr>
        <w:tab/>
        <w:t>5 שמתוכם 2 משותפים לשני המינים</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r w:rsidRPr="004836FD">
        <w:rPr>
          <w:rStyle w:val="default"/>
          <w:rFonts w:cs="FrankRuehl" w:hint="cs"/>
          <w:rtl/>
        </w:rPr>
        <w:t>מ-61 ומעלה</w:t>
      </w:r>
      <w:r w:rsidRPr="004836FD">
        <w:rPr>
          <w:rStyle w:val="default"/>
          <w:rFonts w:cs="FrankRuehl" w:hint="cs"/>
          <w:rtl/>
        </w:rPr>
        <w:tab/>
        <w:t>5 ועוד 1 לכל 20 מקומות מיוחדים נוספים מעל 61.</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במקומות להתקהלות, שהמושבים בהם אינם קבועים, יחושב מספר בתי השימוש הנגישים על בסיס מקומות הישיבה המיוחדים הנגזרים מחישובי התפוסה, בהתאמה לטבלה שבפרט משנה (א).</w:t>
      </w:r>
    </w:p>
    <w:p w:rsidR="00010397" w:rsidRPr="004836FD" w:rsidRDefault="00010397" w:rsidP="00010397">
      <w:pPr>
        <w:pStyle w:val="P00"/>
        <w:spacing w:before="72"/>
        <w:ind w:left="0" w:right="1134"/>
        <w:rPr>
          <w:rStyle w:val="default"/>
          <w:rFonts w:cs="FrankRuehl" w:hint="cs"/>
          <w:rtl/>
        </w:rPr>
      </w:pPr>
      <w:bookmarkStart w:id="856" w:name="Seif777"/>
      <w:bookmarkEnd w:id="856"/>
      <w:r w:rsidRPr="004836FD">
        <w:rPr>
          <w:lang w:val="he-IL"/>
        </w:rPr>
        <w:pict>
          <v:rect id="_x0000_s5931" style="position:absolute;left:0;text-align:left;margin-left:462pt;margin-top:7.1pt;width:77.4pt;height:47.25pt;z-index:252276224" filled="f" stroked="f" strokecolor="lime" strokeweight=".25pt">
            <v:textbox style="mso-next-textbox:#_x0000_s5931" inset="1mm,0,1mm,0">
              <w:txbxContent>
                <w:p w:rsidR="009B4666" w:rsidRDefault="009B4666" w:rsidP="00010397">
                  <w:pPr>
                    <w:spacing w:line="160" w:lineRule="exact"/>
                    <w:jc w:val="left"/>
                    <w:rPr>
                      <w:rFonts w:cs="Miriam" w:hint="cs"/>
                      <w:szCs w:val="18"/>
                      <w:rtl/>
                    </w:rPr>
                  </w:pPr>
                  <w:r>
                    <w:rPr>
                      <w:rFonts w:cs="Miriam" w:hint="cs"/>
                      <w:szCs w:val="18"/>
                      <w:rtl/>
                    </w:rPr>
                    <w:t>בתי שימוש נגישים בבניין שבו שימושים מעורבים</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8.148</w:t>
      </w:r>
      <w:r w:rsidRPr="004836FD">
        <w:rPr>
          <w:rStyle w:val="default"/>
          <w:rFonts w:cs="FrankRuehl"/>
          <w:rtl/>
        </w:rPr>
        <w:tab/>
      </w:r>
      <w:r w:rsidRPr="004836FD">
        <w:rPr>
          <w:rStyle w:val="default"/>
          <w:rFonts w:cs="FrankRuehl" w:hint="cs"/>
          <w:rtl/>
        </w:rPr>
        <w:t>בתי שימוש נגישים יימצאו בבית קולנוע, בתאטרון, באתר בריכת שחייה, בבית חולים ובמרפאה מרכזית, המצויים בבניין שבו שימושים מעורבים, אף אם קיימים בתי שימוש נגישים במקומות אחרים באותו בניין או קומה מחוץ לתחום של כל אחד מן האמורים לעיל.</w:t>
      </w:r>
    </w:p>
    <w:p w:rsidR="00010397" w:rsidRPr="004836FD" w:rsidRDefault="00010397" w:rsidP="00010397">
      <w:pPr>
        <w:pStyle w:val="P00"/>
        <w:spacing w:before="72"/>
        <w:ind w:left="0" w:right="1134"/>
        <w:rPr>
          <w:rStyle w:val="default"/>
          <w:rFonts w:cs="FrankRuehl" w:hint="cs"/>
          <w:rtl/>
        </w:rPr>
      </w:pPr>
      <w:bookmarkStart w:id="857" w:name="Seif778"/>
      <w:bookmarkEnd w:id="857"/>
      <w:r w:rsidRPr="004836FD">
        <w:rPr>
          <w:lang w:val="he-IL"/>
        </w:rPr>
        <w:pict>
          <v:rect id="_x0000_s5932" style="position:absolute;left:0;text-align:left;margin-left:470.25pt;margin-top:7.1pt;width:69.15pt;height:26.25pt;z-index:252277248" filled="f" stroked="f" strokecolor="lime" strokeweight=".25pt">
            <v:textbox style="mso-next-textbox:#_x0000_s5932" inset="1mm,0,1mm,0">
              <w:txbxContent>
                <w:p w:rsidR="009B4666" w:rsidRDefault="009B4666" w:rsidP="00010397">
                  <w:pPr>
                    <w:spacing w:line="160" w:lineRule="exact"/>
                    <w:jc w:val="left"/>
                    <w:rPr>
                      <w:rFonts w:cs="Miriam" w:hint="cs"/>
                      <w:szCs w:val="18"/>
                      <w:rtl/>
                    </w:rPr>
                  </w:pPr>
                  <w:r>
                    <w:rPr>
                      <w:rFonts w:cs="Miriam" w:hint="cs"/>
                      <w:szCs w:val="18"/>
                      <w:rtl/>
                    </w:rPr>
                    <w:t>משתנות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8.149</w:t>
      </w:r>
      <w:r w:rsidRPr="004836FD">
        <w:rPr>
          <w:rStyle w:val="default"/>
          <w:rFonts w:cs="FrankRuehl"/>
          <w:rtl/>
        </w:rPr>
        <w:tab/>
      </w:r>
      <w:r w:rsidRPr="004836FD">
        <w:rPr>
          <w:rStyle w:val="default"/>
          <w:rFonts w:cs="FrankRuehl" w:hint="cs"/>
          <w:rtl/>
        </w:rPr>
        <w:t>בכל מקום שמותקנת בו משתנה, תותקן משתנה לפי הדרישות והכמות שנקבעו בת"י 1918 חלק 3.1.</w:t>
      </w:r>
    </w:p>
    <w:p w:rsidR="00010397" w:rsidRPr="004836FD" w:rsidRDefault="00010397" w:rsidP="00010397">
      <w:pPr>
        <w:pStyle w:val="P00"/>
        <w:spacing w:before="72"/>
        <w:ind w:left="0" w:right="1134"/>
        <w:rPr>
          <w:rStyle w:val="default"/>
          <w:rFonts w:cs="FrankRuehl" w:hint="cs"/>
          <w:rtl/>
        </w:rPr>
      </w:pPr>
      <w:bookmarkStart w:id="858" w:name="Seif779"/>
      <w:bookmarkEnd w:id="858"/>
      <w:r w:rsidRPr="004836FD">
        <w:rPr>
          <w:lang w:val="he-IL"/>
        </w:rPr>
        <w:pict>
          <v:rect id="_x0000_s5933" style="position:absolute;left:0;text-align:left;margin-left:470.25pt;margin-top:7.1pt;width:69.15pt;height:35.2pt;z-index:252278272" filled="f" stroked="f" strokecolor="lime" strokeweight=".25pt">
            <v:textbox style="mso-next-textbox:#_x0000_s5933" inset="1mm,0,1mm,0">
              <w:txbxContent>
                <w:p w:rsidR="009B4666" w:rsidRDefault="009B4666" w:rsidP="00010397">
                  <w:pPr>
                    <w:spacing w:line="160" w:lineRule="exact"/>
                    <w:jc w:val="left"/>
                    <w:rPr>
                      <w:rFonts w:cs="Miriam" w:hint="cs"/>
                      <w:szCs w:val="18"/>
                      <w:rtl/>
                    </w:rPr>
                  </w:pPr>
                  <w:r>
                    <w:rPr>
                      <w:rFonts w:cs="Miriam" w:hint="cs"/>
                      <w:szCs w:val="18"/>
                      <w:rtl/>
                    </w:rPr>
                    <w:t>מלתחה, תא הלבשה ומקלחת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8.150</w:t>
      </w:r>
      <w:r w:rsidRPr="004836FD">
        <w:rPr>
          <w:rStyle w:val="default"/>
          <w:rFonts w:cs="FrankRuehl"/>
          <w:rtl/>
        </w:rPr>
        <w:tab/>
      </w:r>
      <w:r w:rsidRPr="004836FD">
        <w:rPr>
          <w:rStyle w:val="default"/>
          <w:rFonts w:cs="FrankRuehl" w:hint="cs"/>
          <w:rtl/>
        </w:rPr>
        <w:t>בבניין או בחלק מבניין שבו מלתחות, בתי שימוש, תאי הלבשה ומקלחות, תבוצע התאמת נגישות הכוללת עמדת הלבשה נגישה, מקלחת נגישה ובית שימוש נגיש לפי פרטים 8.140, 8.154, ו-8.156, ולחלופין תא משולב לפי פרט 8.157.</w:t>
      </w:r>
    </w:p>
    <w:p w:rsidR="00010397" w:rsidRPr="004836FD" w:rsidRDefault="00010397" w:rsidP="00010397">
      <w:pPr>
        <w:pStyle w:val="P00"/>
        <w:spacing w:before="72"/>
        <w:ind w:left="0" w:right="1134"/>
        <w:rPr>
          <w:rStyle w:val="default"/>
          <w:rFonts w:cs="FrankRuehl" w:hint="cs"/>
          <w:rtl/>
        </w:rPr>
      </w:pPr>
      <w:bookmarkStart w:id="859" w:name="Seif780"/>
      <w:bookmarkEnd w:id="859"/>
      <w:r w:rsidRPr="004836FD">
        <w:rPr>
          <w:lang w:val="he-IL"/>
        </w:rPr>
        <w:pict>
          <v:rect id="_x0000_s5934" style="position:absolute;left:0;text-align:left;margin-left:470.25pt;margin-top:7.1pt;width:69.15pt;height:35.2pt;z-index:252279296" filled="f" stroked="f" strokecolor="lime" strokeweight=".25pt">
            <v:textbox style="mso-next-textbox:#_x0000_s5934" inset="1mm,0,1mm,0">
              <w:txbxContent>
                <w:p w:rsidR="009B4666" w:rsidRDefault="009B4666" w:rsidP="00010397">
                  <w:pPr>
                    <w:spacing w:line="160" w:lineRule="exact"/>
                    <w:jc w:val="left"/>
                    <w:rPr>
                      <w:rFonts w:cs="Miriam" w:hint="cs"/>
                      <w:szCs w:val="18"/>
                      <w:rtl/>
                    </w:rPr>
                  </w:pPr>
                  <w:r>
                    <w:rPr>
                      <w:rFonts w:cs="Miriam" w:hint="cs"/>
                      <w:szCs w:val="18"/>
                      <w:rtl/>
                    </w:rPr>
                    <w:t>דרך נגישה למלתחה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8.151</w:t>
      </w:r>
      <w:r w:rsidRPr="004836FD">
        <w:rPr>
          <w:rStyle w:val="default"/>
          <w:rFonts w:cs="FrankRuehl"/>
          <w:rtl/>
        </w:rPr>
        <w:tab/>
      </w:r>
      <w:r w:rsidRPr="004836FD">
        <w:rPr>
          <w:rStyle w:val="default"/>
          <w:rFonts w:cs="FrankRuehl" w:hint="cs"/>
          <w:rtl/>
        </w:rPr>
        <w:t>אל חלל מלתחה תוביל דרך נגישה ותקשר בינו לבין החלקים האחרים המשמשים באותו הקשר לרבות בתי שימוש, מקלחות ועמדות הלבשה.</w:t>
      </w:r>
    </w:p>
    <w:p w:rsidR="00010397" w:rsidRDefault="00010397" w:rsidP="00010397">
      <w:pPr>
        <w:pStyle w:val="P00"/>
        <w:spacing w:before="72"/>
        <w:ind w:left="0" w:right="1134"/>
        <w:rPr>
          <w:rStyle w:val="default"/>
          <w:rFonts w:cs="FrankRuehl" w:hint="cs"/>
          <w:rtl/>
        </w:rPr>
      </w:pPr>
      <w:bookmarkStart w:id="860" w:name="Seif781"/>
      <w:bookmarkEnd w:id="860"/>
      <w:r w:rsidRPr="004836FD">
        <w:rPr>
          <w:lang w:val="he-IL"/>
        </w:rPr>
        <w:pict>
          <v:rect id="_x0000_s5935" style="position:absolute;left:0;text-align:left;margin-left:470.25pt;margin-top:7.1pt;width:69.15pt;height:35.2pt;z-index:252280320" filled="f" stroked="f" strokecolor="lime" strokeweight=".25pt">
            <v:textbox style="mso-next-textbox:#_x0000_s5935" inset="1mm,0,1mm,0">
              <w:txbxContent>
                <w:p w:rsidR="009B4666" w:rsidRDefault="009B4666" w:rsidP="00010397">
                  <w:pPr>
                    <w:spacing w:line="160" w:lineRule="exact"/>
                    <w:jc w:val="left"/>
                    <w:rPr>
                      <w:rFonts w:cs="Miriam" w:hint="cs"/>
                      <w:szCs w:val="18"/>
                      <w:rtl/>
                    </w:rPr>
                  </w:pPr>
                  <w:r>
                    <w:rPr>
                      <w:rFonts w:cs="Miriam" w:hint="cs"/>
                      <w:szCs w:val="18"/>
                      <w:rtl/>
                    </w:rPr>
                    <w:t>מראה ומתלים במלתחה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8.152</w:t>
      </w:r>
      <w:r w:rsidRPr="004836FD">
        <w:rPr>
          <w:rStyle w:val="default"/>
          <w:rFonts w:cs="FrankRuehl"/>
          <w:rtl/>
        </w:rPr>
        <w:tab/>
      </w:r>
      <w:r w:rsidRPr="004836FD">
        <w:rPr>
          <w:rStyle w:val="default"/>
          <w:rFonts w:cs="FrankRuehl" w:hint="cs"/>
          <w:rtl/>
        </w:rPr>
        <w:t>מראה ומתלים בחלל מלתחה יותקנו לפי הוראות ת"י 1918 חלק 3.2 בסעיפים הדנים במראה במלתחה ובמתלים במלתחה; המתלים יהיו בניגוד חזותי לסביבתם.</w:t>
      </w:r>
    </w:p>
    <w:p w:rsidR="00010397" w:rsidRPr="004836FD" w:rsidRDefault="00010397" w:rsidP="00010397">
      <w:pPr>
        <w:pStyle w:val="P00"/>
        <w:spacing w:before="72"/>
        <w:ind w:left="0" w:right="1134"/>
        <w:rPr>
          <w:rStyle w:val="default"/>
          <w:rFonts w:cs="FrankRuehl" w:hint="cs"/>
          <w:rtl/>
        </w:rPr>
      </w:pPr>
    </w:p>
    <w:p w:rsidR="00010397" w:rsidRDefault="00010397" w:rsidP="00010397">
      <w:pPr>
        <w:pStyle w:val="P00"/>
        <w:spacing w:before="72"/>
        <w:ind w:left="0" w:right="1134"/>
        <w:rPr>
          <w:rStyle w:val="default"/>
          <w:rFonts w:cs="FrankRuehl" w:hint="cs"/>
          <w:rtl/>
        </w:rPr>
      </w:pPr>
      <w:bookmarkStart w:id="861" w:name="Seif782"/>
      <w:bookmarkEnd w:id="861"/>
      <w:r w:rsidRPr="004836FD">
        <w:rPr>
          <w:lang w:val="he-IL"/>
        </w:rPr>
        <w:pict>
          <v:rect id="_x0000_s5936" style="position:absolute;left:0;text-align:left;margin-left:470.25pt;margin-top:7.1pt;width:69.15pt;height:35.2pt;z-index:252281344" filled="f" stroked="f" strokecolor="lime" strokeweight=".25pt">
            <v:textbox style="mso-next-textbox:#_x0000_s5936" inset="1mm,0,1mm,0">
              <w:txbxContent>
                <w:p w:rsidR="009B4666" w:rsidRDefault="009B4666" w:rsidP="00010397">
                  <w:pPr>
                    <w:spacing w:line="160" w:lineRule="exact"/>
                    <w:jc w:val="left"/>
                    <w:rPr>
                      <w:rFonts w:cs="Miriam" w:hint="cs"/>
                      <w:szCs w:val="18"/>
                      <w:rtl/>
                    </w:rPr>
                  </w:pPr>
                  <w:r>
                    <w:rPr>
                      <w:rFonts w:cs="Miriam" w:hint="cs"/>
                      <w:szCs w:val="18"/>
                      <w:rtl/>
                    </w:rPr>
                    <w:t>עמדת הלבשה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8.153</w:t>
      </w:r>
      <w:r w:rsidRPr="004836FD">
        <w:rPr>
          <w:rStyle w:val="default"/>
          <w:rFonts w:cs="FrankRuehl"/>
          <w:rtl/>
        </w:rPr>
        <w:tab/>
      </w:r>
      <w:r w:rsidRPr="004836FD">
        <w:rPr>
          <w:rStyle w:val="default"/>
          <w:rFonts w:cs="FrankRuehl" w:hint="cs"/>
          <w:rtl/>
        </w:rPr>
        <w:t>עמדת הלבשה נגישה אחת לפחות תהיה במלתחת נשים ואחת במלתחת גברים.</w:t>
      </w:r>
    </w:p>
    <w:p w:rsidR="00010397" w:rsidRPr="004836FD" w:rsidRDefault="00010397" w:rsidP="00010397">
      <w:pPr>
        <w:pStyle w:val="P00"/>
        <w:spacing w:before="72"/>
        <w:ind w:left="0" w:right="1134"/>
        <w:rPr>
          <w:rStyle w:val="default"/>
          <w:rFonts w:cs="FrankRuehl" w:hint="cs"/>
          <w:rtl/>
        </w:rPr>
      </w:pPr>
    </w:p>
    <w:p w:rsidR="00010397" w:rsidRPr="004836FD" w:rsidRDefault="00010397" w:rsidP="00010397">
      <w:pPr>
        <w:pStyle w:val="P00"/>
        <w:spacing w:before="72"/>
        <w:ind w:left="0" w:right="1134"/>
        <w:rPr>
          <w:rStyle w:val="default"/>
          <w:rFonts w:cs="FrankRuehl" w:hint="cs"/>
          <w:rtl/>
        </w:rPr>
      </w:pPr>
      <w:bookmarkStart w:id="862" w:name="Seif783"/>
      <w:bookmarkEnd w:id="862"/>
      <w:r w:rsidRPr="004836FD">
        <w:rPr>
          <w:lang w:val="he-IL"/>
        </w:rPr>
        <w:pict>
          <v:rect id="_x0000_s5937" style="position:absolute;left:0;text-align:left;margin-left:470.25pt;margin-top:7.1pt;width:69.15pt;height:35.2pt;z-index:252282368" filled="f" stroked="f" strokecolor="lime" strokeweight=".25pt">
            <v:textbox style="mso-next-textbox:#_x0000_s5937" inset="1mm,0,1mm,0">
              <w:txbxContent>
                <w:p w:rsidR="009B4666" w:rsidRDefault="009B4666" w:rsidP="00010397">
                  <w:pPr>
                    <w:spacing w:line="160" w:lineRule="exact"/>
                    <w:jc w:val="left"/>
                    <w:rPr>
                      <w:rFonts w:cs="Miriam" w:hint="cs"/>
                      <w:szCs w:val="18"/>
                      <w:rtl/>
                    </w:rPr>
                  </w:pPr>
                  <w:r>
                    <w:rPr>
                      <w:rFonts w:cs="Miriam" w:hint="cs"/>
                      <w:szCs w:val="18"/>
                      <w:rtl/>
                    </w:rPr>
                    <w:t>עמדת הלבשה בתא שירותים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8.154</w:t>
      </w:r>
      <w:r w:rsidRPr="004836FD">
        <w:rPr>
          <w:rStyle w:val="default"/>
          <w:rFonts w:cs="FrankRuehl"/>
          <w:rtl/>
        </w:rPr>
        <w:tab/>
      </w:r>
      <w:r w:rsidRPr="004836FD">
        <w:rPr>
          <w:rStyle w:val="default"/>
          <w:rFonts w:cs="FrankRuehl" w:hint="cs"/>
          <w:rtl/>
        </w:rPr>
        <w:t>עמדת הלבשה הגישה יכולה שתהיה בתא שירותים מטיפוס 2 לפי ת"י 1918 חלק 3.1 ובלבד שהיא כוללת גם מקלחת.</w:t>
      </w:r>
    </w:p>
    <w:p w:rsidR="00010397" w:rsidRPr="004836FD" w:rsidRDefault="00010397" w:rsidP="00010397">
      <w:pPr>
        <w:pStyle w:val="P00"/>
        <w:spacing w:before="72"/>
        <w:ind w:left="0" w:right="1134"/>
        <w:rPr>
          <w:rStyle w:val="default"/>
          <w:rFonts w:cs="FrankRuehl" w:hint="cs"/>
          <w:rtl/>
        </w:rPr>
      </w:pPr>
      <w:bookmarkStart w:id="863" w:name="Seif784"/>
      <w:bookmarkEnd w:id="863"/>
      <w:r w:rsidRPr="004836FD">
        <w:rPr>
          <w:lang w:val="he-IL"/>
        </w:rPr>
        <w:pict>
          <v:rect id="_x0000_s5938" style="position:absolute;left:0;text-align:left;margin-left:470.25pt;margin-top:7.1pt;width:69.15pt;height:35.2pt;z-index:252283392" filled="f" stroked="f" strokecolor="lime" strokeweight=".25pt">
            <v:textbox style="mso-next-textbox:#_x0000_s5938" inset="1mm,0,1mm,0">
              <w:txbxContent>
                <w:p w:rsidR="009B4666" w:rsidRDefault="009B4666" w:rsidP="00010397">
                  <w:pPr>
                    <w:spacing w:line="160" w:lineRule="exact"/>
                    <w:jc w:val="left"/>
                    <w:rPr>
                      <w:rFonts w:cs="Miriam" w:hint="cs"/>
                      <w:szCs w:val="18"/>
                      <w:rtl/>
                    </w:rPr>
                  </w:pPr>
                  <w:r>
                    <w:rPr>
                      <w:rFonts w:cs="Miriam" w:hint="cs"/>
                      <w:szCs w:val="18"/>
                      <w:rtl/>
                    </w:rPr>
                    <w:t>מבנה עמדת הלבשה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8.155</w:t>
      </w:r>
      <w:r w:rsidRPr="004836FD">
        <w:rPr>
          <w:rStyle w:val="default"/>
          <w:rFonts w:cs="FrankRuehl"/>
          <w:rtl/>
        </w:rPr>
        <w:tab/>
      </w:r>
      <w:r w:rsidRPr="004836FD">
        <w:rPr>
          <w:rStyle w:val="default"/>
          <w:rFonts w:cs="FrankRuehl" w:hint="cs"/>
          <w:rtl/>
        </w:rPr>
        <w:t>בעמדת הלבשה נגישה יתקיימו דרישות ת"י 1918 חלק 3.2 בסעיף הדן בעמדת הלבשה.</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4836FD" w:rsidRDefault="00010397" w:rsidP="00010397">
      <w:pPr>
        <w:pStyle w:val="P00"/>
        <w:spacing w:before="72"/>
        <w:ind w:left="0" w:right="1134"/>
        <w:rPr>
          <w:rStyle w:val="default"/>
          <w:rFonts w:cs="FrankRuehl" w:hint="cs"/>
          <w:rtl/>
        </w:rPr>
      </w:pPr>
      <w:bookmarkStart w:id="864" w:name="Seif785"/>
      <w:bookmarkEnd w:id="864"/>
      <w:r w:rsidRPr="004836FD">
        <w:rPr>
          <w:lang w:val="he-IL"/>
        </w:rPr>
        <w:pict>
          <v:rect id="_x0000_s5939" style="position:absolute;left:0;text-align:left;margin-left:470.25pt;margin-top:7.1pt;width:69.15pt;height:35.2pt;z-index:252284416" filled="f" stroked="f" strokecolor="lime" strokeweight=".25pt">
            <v:textbox style="mso-next-textbox:#_x0000_s5939" inset="1mm,0,1mm,0">
              <w:txbxContent>
                <w:p w:rsidR="009B4666" w:rsidRDefault="009B4666" w:rsidP="00010397">
                  <w:pPr>
                    <w:spacing w:line="160" w:lineRule="exact"/>
                    <w:jc w:val="left"/>
                    <w:rPr>
                      <w:rFonts w:cs="Miriam" w:hint="cs"/>
                      <w:szCs w:val="18"/>
                      <w:rtl/>
                    </w:rPr>
                  </w:pPr>
                  <w:r>
                    <w:rPr>
                      <w:rFonts w:cs="Miriam" w:hint="cs"/>
                      <w:szCs w:val="18"/>
                      <w:rtl/>
                    </w:rPr>
                    <w:t>תא מקלחת נגיש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8.156</w:t>
      </w:r>
      <w:r w:rsidRPr="004836FD">
        <w:rPr>
          <w:rStyle w:val="default"/>
          <w:rFonts w:cs="FrankRuehl"/>
          <w:rtl/>
        </w:rPr>
        <w:tab/>
      </w:r>
      <w:r w:rsidRPr="004836FD">
        <w:rPr>
          <w:rStyle w:val="default"/>
          <w:rFonts w:cs="FrankRuehl" w:hint="cs"/>
          <w:rtl/>
        </w:rPr>
        <w:t>בבניין שיש בו תאי מקלחת ציבורית, יהיה לפחות תא מקלחת נגיש אחד לנשים ואחד לגברים אשר יתקיימו בו דרישות ת"י 1918 חלק 3.2 בסעיף הדן בתא מקלחת נגיש.</w:t>
      </w:r>
    </w:p>
    <w:p w:rsidR="00010397" w:rsidRPr="004836FD" w:rsidRDefault="00010397" w:rsidP="00010397">
      <w:pPr>
        <w:pStyle w:val="P00"/>
        <w:spacing w:before="72"/>
        <w:ind w:left="0" w:right="1134"/>
        <w:rPr>
          <w:rStyle w:val="default"/>
          <w:rFonts w:cs="FrankRuehl" w:hint="cs"/>
          <w:rtl/>
        </w:rPr>
      </w:pPr>
      <w:bookmarkStart w:id="865" w:name="Seif786"/>
      <w:bookmarkEnd w:id="865"/>
      <w:r w:rsidRPr="004836FD">
        <w:rPr>
          <w:lang w:val="he-IL"/>
        </w:rPr>
        <w:pict>
          <v:rect id="_x0000_s5940" style="position:absolute;left:0;text-align:left;margin-left:462pt;margin-top:7.1pt;width:77.4pt;height:45.15pt;z-index:252285440" filled="f" stroked="f" strokecolor="lime" strokeweight=".25pt">
            <v:textbox style="mso-next-textbox:#_x0000_s5940" inset="1mm,0,1mm,0">
              <w:txbxContent>
                <w:p w:rsidR="009B4666" w:rsidRDefault="009B4666" w:rsidP="00010397">
                  <w:pPr>
                    <w:spacing w:line="160" w:lineRule="exact"/>
                    <w:jc w:val="left"/>
                    <w:rPr>
                      <w:rFonts w:cs="Miriam" w:hint="cs"/>
                      <w:szCs w:val="18"/>
                      <w:rtl/>
                    </w:rPr>
                  </w:pPr>
                  <w:r>
                    <w:rPr>
                      <w:rFonts w:cs="Miriam" w:hint="cs"/>
                      <w:szCs w:val="18"/>
                      <w:rtl/>
                    </w:rPr>
                    <w:t>תא משולב הכולל מקלחת, אסלה, כיור ומיטה או ספסל</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8.157</w:t>
      </w:r>
      <w:r w:rsidRPr="004836FD">
        <w:rPr>
          <w:rStyle w:val="default"/>
          <w:rFonts w:cs="FrankRuehl"/>
          <w:rtl/>
        </w:rPr>
        <w:tab/>
      </w:r>
      <w:r w:rsidRPr="004836FD">
        <w:rPr>
          <w:rStyle w:val="default"/>
          <w:rFonts w:cs="FrankRuehl" w:hint="cs"/>
          <w:rtl/>
        </w:rPr>
        <w:t>(א)</w:t>
      </w:r>
      <w:r w:rsidRPr="004836FD">
        <w:rPr>
          <w:rStyle w:val="default"/>
          <w:rFonts w:cs="FrankRuehl" w:hint="cs"/>
          <w:rtl/>
        </w:rPr>
        <w:tab/>
        <w:t>תא משולב יהיה מטיפוס 1 או מטיפוס 2 בהתאם לדרישות ת"י 1918 חלק 3.2 בסעיף הדן בתא משולב.</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תא משולב מטיפוס 2, יהיה באתר בריכת שחייה לשימוש הציבור, בחוף רחצה, בספא, במקווה טהרה, במקום המשמש לפעילות ספורט של אנשים עם מוגבלות, במוסד חינוך לתלמידים עם מוגבלות ובכל בניין שיש בו שירות ציבורי עיקרי או נלווה של רחצה.</w:t>
      </w:r>
    </w:p>
    <w:p w:rsidR="00010397" w:rsidRPr="004836FD" w:rsidRDefault="00010397" w:rsidP="00010397">
      <w:pPr>
        <w:pStyle w:val="P00"/>
        <w:spacing w:before="72"/>
        <w:ind w:left="0" w:right="1134"/>
        <w:rPr>
          <w:rStyle w:val="default"/>
          <w:rFonts w:cs="FrankRuehl" w:hint="cs"/>
          <w:rtl/>
        </w:rPr>
      </w:pPr>
      <w:bookmarkStart w:id="866" w:name="Seif787"/>
      <w:bookmarkEnd w:id="866"/>
      <w:r w:rsidRPr="004836FD">
        <w:rPr>
          <w:lang w:val="he-IL"/>
        </w:rPr>
        <w:pict>
          <v:rect id="_x0000_s5941" style="position:absolute;left:0;text-align:left;margin-left:470.25pt;margin-top:7.1pt;width:69.15pt;height:35.2pt;z-index:252286464" filled="f" stroked="f" strokecolor="lime" strokeweight=".25pt">
            <v:textbox style="mso-next-textbox:#_x0000_s5941" inset="1mm,0,1mm,0">
              <w:txbxContent>
                <w:p w:rsidR="009B4666" w:rsidRDefault="009B4666" w:rsidP="00010397">
                  <w:pPr>
                    <w:spacing w:line="160" w:lineRule="exact"/>
                    <w:jc w:val="left"/>
                    <w:rPr>
                      <w:rFonts w:cs="Miriam" w:hint="cs"/>
                      <w:szCs w:val="18"/>
                      <w:rtl/>
                    </w:rPr>
                  </w:pPr>
                  <w:r>
                    <w:rPr>
                      <w:rFonts w:cs="Miriam" w:hint="cs"/>
                      <w:szCs w:val="18"/>
                      <w:rtl/>
                    </w:rPr>
                    <w:t>שילוט</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8.158</w:t>
      </w:r>
      <w:r w:rsidRPr="004836FD">
        <w:rPr>
          <w:rStyle w:val="default"/>
          <w:rFonts w:cs="FrankRuehl"/>
          <w:rtl/>
        </w:rPr>
        <w:tab/>
      </w:r>
      <w:r w:rsidRPr="004836FD">
        <w:rPr>
          <w:rStyle w:val="default"/>
          <w:rFonts w:cs="FrankRuehl" w:hint="cs"/>
          <w:rtl/>
        </w:rPr>
        <w:t>שילוט מכוון אל בית שימוש נגיש, תא מלתחה נגיש, תא מקלחת נגישה ואל תא משולב מטיפוס 1 או מטיפוס 2 יותקן כפי שייקבע בהוראות לפי סעיף 19יב לחוק השוויון.</w:t>
      </w:r>
    </w:p>
    <w:p w:rsidR="00010397" w:rsidRPr="004836FD" w:rsidRDefault="00010397" w:rsidP="00010397">
      <w:pPr>
        <w:pStyle w:val="P00"/>
        <w:spacing w:before="72"/>
        <w:ind w:left="0" w:right="1134"/>
        <w:rPr>
          <w:rStyle w:val="default"/>
          <w:rFonts w:cs="FrankRuehl" w:hint="cs"/>
          <w:rtl/>
        </w:rPr>
      </w:pPr>
      <w:bookmarkStart w:id="867" w:name="Seif788"/>
      <w:bookmarkEnd w:id="867"/>
      <w:r w:rsidRPr="004836FD">
        <w:rPr>
          <w:lang w:val="he-IL"/>
        </w:rPr>
        <w:pict>
          <v:rect id="_x0000_s5942" style="position:absolute;left:0;text-align:left;margin-left:470.25pt;margin-top:7.1pt;width:69.15pt;height:35.2pt;z-index:252287488" filled="f" stroked="f" strokecolor="lime" strokeweight=".25pt">
            <v:textbox style="mso-next-textbox:#_x0000_s5942" inset="1mm,0,1mm,0">
              <w:txbxContent>
                <w:p w:rsidR="009B4666" w:rsidRDefault="009B4666" w:rsidP="00010397">
                  <w:pPr>
                    <w:spacing w:line="160" w:lineRule="exact"/>
                    <w:jc w:val="left"/>
                    <w:rPr>
                      <w:rFonts w:cs="Miriam" w:hint="cs"/>
                      <w:szCs w:val="18"/>
                      <w:rtl/>
                    </w:rPr>
                  </w:pPr>
                  <w:r>
                    <w:rPr>
                      <w:rFonts w:cs="Miriam" w:hint="cs"/>
                      <w:szCs w:val="18"/>
                      <w:rtl/>
                    </w:rPr>
                    <w:t>מקווה טהרה נגיש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8.159</w:t>
      </w:r>
      <w:r w:rsidRPr="004836FD">
        <w:rPr>
          <w:rStyle w:val="default"/>
          <w:rFonts w:cs="FrankRuehl"/>
          <w:rtl/>
        </w:rPr>
        <w:tab/>
      </w:r>
      <w:r w:rsidRPr="004836FD">
        <w:rPr>
          <w:rStyle w:val="default"/>
          <w:rFonts w:cs="FrankRuehl" w:hint="cs"/>
          <w:rtl/>
        </w:rPr>
        <w:t>(א)</w:t>
      </w:r>
      <w:r w:rsidRPr="004836FD">
        <w:rPr>
          <w:rStyle w:val="default"/>
          <w:rFonts w:cs="FrankRuehl" w:hint="cs"/>
          <w:rtl/>
        </w:rPr>
        <w:tab/>
        <w:t>בבניין המשמש מקווה טהרה יחולו הוראות אלה: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(1)</w:t>
      </w:r>
      <w:r w:rsidRPr="004836FD">
        <w:rPr>
          <w:rStyle w:val="default"/>
          <w:rFonts w:cs="FrankRuehl" w:hint="cs"/>
          <w:rtl/>
        </w:rPr>
        <w:tab/>
        <w:t>דרך נגישה תוביל מהמקלחת הנגישה אל בור הטבילה; על הקירות בדרך כאמור יותקן מאחז יד בגובה 90 עד 95 סנטימטרים מפני הרצפה;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(2)</w:t>
      </w:r>
      <w:r w:rsidRPr="004836FD">
        <w:rPr>
          <w:rStyle w:val="default"/>
          <w:rFonts w:cs="FrankRuehl" w:hint="cs"/>
          <w:rtl/>
        </w:rPr>
        <w:tab/>
        <w:t>במבואה יתקיימו הדרישות לסיבוב מלא בכיסא כלכלים בנוכחות רהיטים, לפי ת"י 1918 חלק 1;</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(3)</w:t>
      </w:r>
      <w:r w:rsidRPr="004836FD">
        <w:rPr>
          <w:rStyle w:val="default"/>
          <w:rFonts w:cs="FrankRuehl" w:hint="cs"/>
          <w:rtl/>
        </w:rPr>
        <w:tab/>
        <w:t>יותקנו בו מקלחת נגישה אחת לפי פרט 8.156, ובית שימוש נגיש מטיפוס 1 לפי ת"י 1918 חלק 3.1; ואולם אפשר שבתא אחד יתוכננו בית שימוש נגיש ומקלחת נגישה, ובלבד שיתקיימו בו דרישות ת"י 1918 חלק 1 בסעיף הדן בסיבוב;</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(4)</w:t>
      </w:r>
      <w:r w:rsidRPr="004836FD">
        <w:rPr>
          <w:rStyle w:val="default"/>
          <w:rFonts w:cs="FrankRuehl" w:hint="cs"/>
          <w:rtl/>
        </w:rPr>
        <w:tab/>
        <w:t>בצד בור הטבילה תהיה רחבת התארגנות במידות 150/150 סנטימטרים או 130/170 סנטימטרים לפחות;</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(5)</w:t>
      </w:r>
      <w:r w:rsidRPr="004836FD">
        <w:rPr>
          <w:rStyle w:val="default"/>
          <w:rFonts w:cs="FrankRuehl" w:hint="cs"/>
          <w:rtl/>
        </w:rPr>
        <w:tab/>
        <w:t>על אף האמור בפסקה (4), במקווה טהרה ששטח הבנייה הכולל שלו קטן מ-95 מטרים רבועים לא תידרש רחבת התארגנות ליד בור הטבילה אך תובטח פרטיות המשתמש בו בתחום המעבר מחדר הרחצה הנגיש עד לבור הטבילה;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(6)</w:t>
      </w:r>
      <w:r w:rsidRPr="004836FD">
        <w:rPr>
          <w:rStyle w:val="default"/>
          <w:rFonts w:cs="FrankRuehl" w:hint="cs"/>
          <w:rtl/>
        </w:rPr>
        <w:tab/>
        <w:t>משטחי התפקוד, מיקום קבועות תברואיות ומאחזי יד יהיו לפי ת"י 1918 חלק 3.1;</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(7)</w:t>
      </w:r>
      <w:r w:rsidRPr="004836FD">
        <w:rPr>
          <w:rStyle w:val="default"/>
          <w:rFonts w:cs="FrankRuehl" w:hint="cs"/>
          <w:rtl/>
        </w:rPr>
        <w:tab/>
        <w:t>למשטח הרצפה סביב בור הטבילה, במקלחת ובדרך הנגישה מהמקלחת ועד לבור הטבילה תהיה התנגדות להחלקה לפי ת"י 2279;</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(8)</w:t>
      </w:r>
      <w:r w:rsidRPr="004836FD">
        <w:rPr>
          <w:rStyle w:val="default"/>
          <w:rFonts w:cs="FrankRuehl" w:hint="cs"/>
          <w:rtl/>
        </w:rPr>
        <w:tab/>
        <w:t>הפרשי גובה בין משטחי רצפה צמודים מותרים רק במקום שהם מדרשים מטעמי הלכה ודת;</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(9)</w:t>
      </w:r>
      <w:r w:rsidRPr="004836FD">
        <w:rPr>
          <w:rStyle w:val="default"/>
          <w:rFonts w:cs="FrankRuehl" w:hint="cs"/>
          <w:rtl/>
        </w:rPr>
        <w:tab/>
        <w:t>במקלחת נגישה וליד בור הטבילה תהיה הכנה למיתקן הרמה המאפשר להכניס אדם עם מוגבלות פיזית לתוך המים ולהוציאו החוצה מהם; מיתקן ההרמה יהיה לפי הוראות שיותקנו לפי סעיף 19יב לחוק השוויון ויכלול מסילה המותקנת על התקרה אשר תימשך מחדר הרחצה עד לבור הטבילה או מנוף רצפתי; אפשר שבמיתקן ההרמה ייעשה שימוש במנשאים.</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 xml:space="preserve">על אף האמור בפרט משנה (א) </w:t>
      </w:r>
      <w:r w:rsidRPr="004836FD">
        <w:rPr>
          <w:rStyle w:val="default"/>
          <w:rFonts w:cs="FrankRuehl"/>
          <w:rtl/>
        </w:rPr>
        <w:t>–</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(1)</w:t>
      </w:r>
      <w:r w:rsidRPr="004836FD">
        <w:rPr>
          <w:rStyle w:val="default"/>
          <w:rFonts w:cs="FrankRuehl" w:hint="cs"/>
          <w:rtl/>
        </w:rPr>
        <w:tab/>
        <w:t>אפשר שרוחב פרוזדור יהיה פחות מ-130 סנטימטרים, ובלבד שיתקיימו הוראות ת"י 1918 חלק 3.1, בסעיף הדן ברוחב פרוזדורים ומעברים הקטןמ-130 סנטימטרים;</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(2)</w:t>
      </w:r>
      <w:r w:rsidRPr="004836FD">
        <w:rPr>
          <w:rStyle w:val="default"/>
          <w:rFonts w:cs="FrankRuehl" w:hint="cs"/>
          <w:rtl/>
        </w:rPr>
        <w:tab/>
        <w:t>במשטח תפקוד כללי לא נדרשת שמירת שטח קיר חופשי ברוחב 30 סנטימטרים לפחות מעבר למזוזת הדלת שבצד המנעול.</w:t>
      </w:r>
    </w:p>
    <w:p w:rsidR="00010397" w:rsidRPr="004836FD" w:rsidRDefault="00010397" w:rsidP="00010397">
      <w:pPr>
        <w:pStyle w:val="header-2"/>
        <w:ind w:left="0" w:right="1134"/>
        <w:rPr>
          <w:rFonts w:hint="cs"/>
          <w:rtl/>
        </w:rPr>
      </w:pPr>
      <w:bookmarkStart w:id="868" w:name="hed2156"/>
      <w:bookmarkEnd w:id="868"/>
      <w:r w:rsidRPr="004836FD">
        <w:pict>
          <v:rect id="_x0000_s5943" style="position:absolute;left:0;text-align:left;margin-left:470.25pt;margin-top:12.75pt;width:69.15pt;height:18.6pt;z-index:252288512" o:allowincell="f" filled="f" stroked="f" strokecolor="lime" strokeweight=".25pt">
            <v:textbox style="mso-next-textbox:#_x0000_s5943"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4836FD">
        <w:rPr>
          <w:rFonts w:hint="cs"/>
          <w:rtl/>
        </w:rPr>
        <w:t>סימן י"א: יחידות אכסון</w:t>
      </w:r>
    </w:p>
    <w:p w:rsidR="00010397" w:rsidRPr="004836FD" w:rsidRDefault="00010397" w:rsidP="00010397">
      <w:pPr>
        <w:pStyle w:val="P00"/>
        <w:spacing w:before="72"/>
        <w:ind w:left="0" w:right="1134"/>
        <w:rPr>
          <w:rStyle w:val="default"/>
          <w:rFonts w:cs="FrankRuehl" w:hint="cs"/>
          <w:rtl/>
        </w:rPr>
      </w:pPr>
      <w:bookmarkStart w:id="869" w:name="Seif789"/>
      <w:bookmarkEnd w:id="869"/>
      <w:r w:rsidRPr="004836FD">
        <w:rPr>
          <w:lang w:val="he-IL"/>
        </w:rPr>
        <w:pict>
          <v:rect id="_x0000_s5944" style="position:absolute;left:0;text-align:left;margin-left:470.25pt;margin-top:7.1pt;width:69.15pt;height:35.2pt;z-index:252289536" filled="f" stroked="f" strokecolor="lime" strokeweight=".25pt">
            <v:textbox style="mso-next-textbox:#_x0000_s5944" inset="1mm,0,1mm,0">
              <w:txbxContent>
                <w:p w:rsidR="009B4666" w:rsidRDefault="009B4666" w:rsidP="00010397">
                  <w:pPr>
                    <w:spacing w:line="160" w:lineRule="exact"/>
                    <w:jc w:val="left"/>
                    <w:rPr>
                      <w:rFonts w:cs="Miriam" w:hint="cs"/>
                      <w:szCs w:val="18"/>
                      <w:rtl/>
                    </w:rPr>
                  </w:pPr>
                  <w:r>
                    <w:rPr>
                      <w:rFonts w:cs="Miriam" w:hint="cs"/>
                      <w:szCs w:val="18"/>
                      <w:rtl/>
                    </w:rPr>
                    <w:t>הגדרות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8.180</w:t>
      </w:r>
      <w:r w:rsidRPr="004836FD">
        <w:rPr>
          <w:rStyle w:val="default"/>
          <w:rFonts w:cs="FrankRuehl"/>
          <w:rtl/>
        </w:rPr>
        <w:tab/>
      </w:r>
      <w:r w:rsidRPr="004836FD">
        <w:rPr>
          <w:rStyle w:val="default"/>
          <w:rFonts w:cs="FrankRuehl" w:hint="cs"/>
          <w:rtl/>
        </w:rPr>
        <w:t xml:space="preserve">בסימן זה </w:t>
      </w:r>
      <w:r w:rsidRPr="004836FD">
        <w:rPr>
          <w:rStyle w:val="default"/>
          <w:rFonts w:cs="FrankRuehl"/>
          <w:rtl/>
        </w:rPr>
        <w:t>–</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 xml:space="preserve">"יחידת אכסון" </w:t>
      </w:r>
      <w:r w:rsidRPr="004836FD">
        <w:rPr>
          <w:rStyle w:val="default"/>
          <w:rFonts w:cs="FrankRuehl"/>
          <w:rtl/>
        </w:rPr>
        <w:t>–</w:t>
      </w:r>
      <w:r w:rsidRPr="004836FD">
        <w:rPr>
          <w:rStyle w:val="default"/>
          <w:rFonts w:cs="FrankRuehl" w:hint="cs"/>
          <w:rtl/>
        </w:rPr>
        <w:t xml:space="preserve"> חדר לינה, או מערכת חדרים הכוללת חדר לינה, חדר שירותים ורחצה, בין שחדר השירותים והרחצה צמוד לחדר או למערכת החדרים ובין שהוא במקום אחר, לרבות בבית מעצר ובבית סוהר;</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 xml:space="preserve">"יחידת אכסון מיוחדת" </w:t>
      </w:r>
      <w:r w:rsidRPr="004836FD">
        <w:rPr>
          <w:rStyle w:val="default"/>
          <w:rFonts w:cs="FrankRuehl"/>
          <w:rtl/>
        </w:rPr>
        <w:t>–</w:t>
      </w:r>
      <w:r w:rsidRPr="004836FD">
        <w:rPr>
          <w:rStyle w:val="default"/>
          <w:rFonts w:cs="FrankRuehl" w:hint="cs"/>
          <w:rtl/>
        </w:rPr>
        <w:t xml:space="preserve"> יחידת אכסון המתאימה לאדם עם מוגבלות בניידות;</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 xml:space="preserve">"יחידת אכסון מקושרת" </w:t>
      </w:r>
      <w:r w:rsidRPr="004836FD">
        <w:rPr>
          <w:rStyle w:val="default"/>
          <w:rFonts w:cs="FrankRuehl"/>
          <w:rtl/>
        </w:rPr>
        <w:t>–</w:t>
      </w:r>
      <w:r w:rsidRPr="004836FD">
        <w:rPr>
          <w:rStyle w:val="default"/>
          <w:rFonts w:cs="FrankRuehl" w:hint="cs"/>
          <w:rtl/>
        </w:rPr>
        <w:t xml:space="preserve"> יחידת אכסון מיוחדת המחוברת אל יחידת אכסון סמוכה על ידי דלת מקשרת שיתאפשר בה מעבר על פי ת"י 1918 חלק 3.1, בסעיף הדן במידות משטח תפקוד.</w:t>
      </w:r>
    </w:p>
    <w:p w:rsidR="00010397" w:rsidRPr="004836FD" w:rsidRDefault="00010397" w:rsidP="00010397">
      <w:pPr>
        <w:pStyle w:val="P00"/>
        <w:spacing w:before="72"/>
        <w:ind w:left="0" w:right="1134"/>
        <w:rPr>
          <w:rStyle w:val="default"/>
          <w:rFonts w:cs="FrankRuehl" w:hint="cs"/>
          <w:rtl/>
        </w:rPr>
      </w:pPr>
      <w:bookmarkStart w:id="870" w:name="Seif790"/>
      <w:bookmarkEnd w:id="870"/>
      <w:r w:rsidRPr="004836FD">
        <w:rPr>
          <w:lang w:val="he-IL"/>
        </w:rPr>
        <w:pict>
          <v:rect id="_x0000_s5945" style="position:absolute;left:0;text-align:left;margin-left:470.25pt;margin-top:7.1pt;width:69.15pt;height:35.2pt;z-index:252290560" filled="f" stroked="f" strokecolor="lime" strokeweight=".25pt">
            <v:textbox style="mso-next-textbox:#_x0000_s5945" inset="1mm,0,1mm,0">
              <w:txbxContent>
                <w:p w:rsidR="009B4666" w:rsidRDefault="009B4666" w:rsidP="00010397">
                  <w:pPr>
                    <w:spacing w:line="160" w:lineRule="exact"/>
                    <w:jc w:val="left"/>
                    <w:rPr>
                      <w:rFonts w:cs="Miriam" w:hint="cs"/>
                      <w:szCs w:val="18"/>
                      <w:rtl/>
                    </w:rPr>
                  </w:pPr>
                  <w:r>
                    <w:rPr>
                      <w:rFonts w:cs="Miriam" w:hint="cs"/>
                      <w:szCs w:val="18"/>
                      <w:rtl/>
                    </w:rPr>
                    <w:t>מקום אכסון שלא למגורים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8.181</w:t>
      </w:r>
      <w:r w:rsidRPr="004836FD">
        <w:rPr>
          <w:rStyle w:val="default"/>
          <w:rFonts w:cs="FrankRuehl"/>
          <w:rtl/>
        </w:rPr>
        <w:tab/>
      </w:r>
      <w:r w:rsidRPr="004836FD">
        <w:rPr>
          <w:rStyle w:val="default"/>
          <w:rFonts w:cs="FrankRuehl" w:hint="cs"/>
          <w:rtl/>
        </w:rPr>
        <w:t>יחידות אכסון מיוחדות יהיו בבניין ציבורי המשמש לאכסון, לרבות בבית סוהר ובית מעצר, במעון לסטודנטים, במעון לתלמידים, במעון לעובדים ובכל מקום המספק שירותי אכסון או לינה לתקופות קצובות.</w:t>
      </w:r>
    </w:p>
    <w:p w:rsidR="00010397" w:rsidRPr="004836FD" w:rsidRDefault="00010397" w:rsidP="00010397">
      <w:pPr>
        <w:pStyle w:val="P00"/>
        <w:spacing w:before="72"/>
        <w:ind w:left="0" w:right="1134"/>
        <w:rPr>
          <w:rStyle w:val="default"/>
          <w:rFonts w:cs="FrankRuehl" w:hint="cs"/>
          <w:rtl/>
        </w:rPr>
      </w:pPr>
      <w:bookmarkStart w:id="871" w:name="Seif791"/>
      <w:bookmarkEnd w:id="871"/>
      <w:r w:rsidRPr="004836FD">
        <w:rPr>
          <w:lang w:val="he-IL"/>
        </w:rPr>
        <w:pict>
          <v:rect id="_x0000_s5946" style="position:absolute;left:0;text-align:left;margin-left:470.25pt;margin-top:7.1pt;width:69.15pt;height:35.2pt;z-index:252291584" filled="f" stroked="f" strokecolor="lime" strokeweight=".25pt">
            <v:textbox style="mso-next-textbox:#_x0000_s5946" inset="1mm,0,1mm,0">
              <w:txbxContent>
                <w:p w:rsidR="009B4666" w:rsidRDefault="009B4666" w:rsidP="00010397">
                  <w:pPr>
                    <w:spacing w:line="160" w:lineRule="exact"/>
                    <w:jc w:val="left"/>
                    <w:rPr>
                      <w:rFonts w:cs="Miriam" w:hint="cs"/>
                      <w:szCs w:val="18"/>
                      <w:rtl/>
                    </w:rPr>
                  </w:pPr>
                  <w:r>
                    <w:rPr>
                      <w:rFonts w:cs="Miriam" w:hint="cs"/>
                      <w:szCs w:val="18"/>
                      <w:rtl/>
                    </w:rPr>
                    <w:t>מספר יחידות אכסון מיוחדות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8.182</w:t>
      </w:r>
      <w:r w:rsidRPr="004836FD">
        <w:rPr>
          <w:rStyle w:val="default"/>
          <w:rFonts w:cs="FrankRuehl"/>
          <w:rtl/>
        </w:rPr>
        <w:tab/>
      </w:r>
      <w:r w:rsidRPr="004836FD">
        <w:rPr>
          <w:rStyle w:val="default"/>
          <w:rFonts w:cs="FrankRuehl" w:hint="cs"/>
          <w:rtl/>
        </w:rPr>
        <w:t>מספר יחידות האכסון המיוחדות, בבניין ציבורי לאכסון לא יפחת מהמפורט להלן:</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center" w:pos="1985"/>
          <w:tab w:val="center" w:pos="5840"/>
        </w:tabs>
        <w:spacing w:before="72"/>
        <w:ind w:left="0" w:right="1134"/>
        <w:rPr>
          <w:rStyle w:val="default"/>
          <w:rFonts w:cs="FrankRuehl" w:hint="cs"/>
          <w:sz w:val="22"/>
          <w:szCs w:val="22"/>
          <w:rtl/>
        </w:rPr>
      </w:pPr>
      <w:r w:rsidRPr="004836FD">
        <w:rPr>
          <w:rStyle w:val="default"/>
          <w:rFonts w:cs="FrankRuehl" w:hint="cs"/>
          <w:sz w:val="22"/>
          <w:szCs w:val="22"/>
          <w:rtl/>
        </w:rPr>
        <w:tab/>
        <w:t>טור א'</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center" w:pos="1985"/>
          <w:tab w:val="center" w:pos="5840"/>
        </w:tabs>
        <w:spacing w:before="0"/>
        <w:ind w:left="0" w:right="1134"/>
        <w:rPr>
          <w:rStyle w:val="default"/>
          <w:rFonts w:cs="FrankRuehl" w:hint="cs"/>
          <w:sz w:val="22"/>
          <w:szCs w:val="22"/>
          <w:rtl/>
        </w:rPr>
      </w:pPr>
      <w:r w:rsidRPr="004836FD">
        <w:rPr>
          <w:rStyle w:val="default"/>
          <w:rFonts w:cs="FrankRuehl" w:hint="cs"/>
          <w:sz w:val="22"/>
          <w:szCs w:val="22"/>
          <w:rtl/>
        </w:rPr>
        <w:tab/>
        <w:t>סך כל יחידות האכסון</w:t>
      </w:r>
      <w:r w:rsidRPr="004836FD">
        <w:rPr>
          <w:rStyle w:val="default"/>
          <w:rFonts w:cs="FrankRuehl" w:hint="cs"/>
          <w:sz w:val="22"/>
          <w:szCs w:val="22"/>
          <w:rtl/>
        </w:rPr>
        <w:tab/>
        <w:t>טור ב'</w:t>
      </w:r>
    </w:p>
    <w:p w:rsidR="00010397" w:rsidRPr="004836FD" w:rsidRDefault="00010397" w:rsidP="0001039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840"/>
        </w:tabs>
        <w:spacing w:before="0"/>
        <w:ind w:left="0" w:right="1134"/>
        <w:rPr>
          <w:rStyle w:val="default"/>
          <w:rFonts w:cs="FrankRuehl" w:hint="cs"/>
          <w:sz w:val="22"/>
          <w:szCs w:val="22"/>
          <w:rtl/>
        </w:rPr>
      </w:pPr>
      <w:r w:rsidRPr="004836FD">
        <w:rPr>
          <w:rStyle w:val="default"/>
          <w:rFonts w:cs="FrankRuehl" w:hint="cs"/>
          <w:sz w:val="22"/>
          <w:szCs w:val="22"/>
          <w:rtl/>
        </w:rPr>
        <w:tab/>
        <w:t>בבניין ציבורי</w:t>
      </w:r>
      <w:r w:rsidRPr="004836FD">
        <w:rPr>
          <w:rStyle w:val="default"/>
          <w:rFonts w:cs="FrankRuehl" w:hint="cs"/>
          <w:sz w:val="22"/>
          <w:szCs w:val="22"/>
          <w:rtl/>
        </w:rPr>
        <w:tab/>
        <w:t>מספר מזערי של יחידות האכסון המיוחדות</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567"/>
          <w:tab w:val="left" w:pos="4536"/>
        </w:tabs>
        <w:spacing w:before="72"/>
        <w:ind w:left="0" w:right="1134"/>
        <w:rPr>
          <w:rStyle w:val="default"/>
          <w:rFonts w:cs="FrankRuehl" w:hint="cs"/>
          <w:rtl/>
        </w:rPr>
      </w:pPr>
      <w:r w:rsidRPr="004836FD">
        <w:rPr>
          <w:rStyle w:val="default"/>
          <w:rFonts w:cs="FrankRuehl" w:hint="cs"/>
          <w:rtl/>
        </w:rPr>
        <w:tab/>
        <w:t>25-6</w:t>
      </w:r>
      <w:r w:rsidRPr="004836FD">
        <w:rPr>
          <w:rStyle w:val="default"/>
          <w:rFonts w:cs="FrankRuehl" w:hint="cs"/>
          <w:rtl/>
        </w:rPr>
        <w:tab/>
        <w:t>1</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567"/>
          <w:tab w:val="left" w:pos="4536"/>
        </w:tabs>
        <w:spacing w:before="72"/>
        <w:ind w:left="0" w:right="1134"/>
        <w:rPr>
          <w:rStyle w:val="default"/>
          <w:rFonts w:cs="FrankRuehl" w:hint="cs"/>
          <w:rtl/>
        </w:rPr>
      </w:pPr>
      <w:r w:rsidRPr="004836FD">
        <w:rPr>
          <w:rStyle w:val="default"/>
          <w:rFonts w:cs="FrankRuehl" w:hint="cs"/>
          <w:rtl/>
        </w:rPr>
        <w:tab/>
        <w:t>75-26</w:t>
      </w:r>
      <w:r w:rsidRPr="004836FD">
        <w:rPr>
          <w:rStyle w:val="default"/>
          <w:rFonts w:cs="FrankRuehl" w:hint="cs"/>
          <w:rtl/>
        </w:rPr>
        <w:tab/>
        <w:t>2</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567"/>
          <w:tab w:val="left" w:pos="4536"/>
        </w:tabs>
        <w:spacing w:before="72"/>
        <w:ind w:left="0" w:right="1134"/>
        <w:rPr>
          <w:rStyle w:val="default"/>
          <w:rFonts w:cs="FrankRuehl" w:hint="cs"/>
          <w:rtl/>
        </w:rPr>
      </w:pPr>
      <w:r w:rsidRPr="004836FD">
        <w:rPr>
          <w:rStyle w:val="default"/>
          <w:rFonts w:cs="FrankRuehl" w:hint="cs"/>
          <w:rtl/>
        </w:rPr>
        <w:tab/>
        <w:t>100-76</w:t>
      </w:r>
      <w:r w:rsidRPr="004836FD">
        <w:rPr>
          <w:rStyle w:val="default"/>
          <w:rFonts w:cs="FrankRuehl" w:hint="cs"/>
          <w:rtl/>
        </w:rPr>
        <w:tab/>
        <w:t>3</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567"/>
          <w:tab w:val="left" w:pos="4536"/>
        </w:tabs>
        <w:spacing w:before="72"/>
        <w:ind w:left="0" w:right="1134"/>
        <w:rPr>
          <w:rStyle w:val="default"/>
          <w:rFonts w:cs="FrankRuehl" w:hint="cs"/>
          <w:rtl/>
        </w:rPr>
      </w:pPr>
      <w:r w:rsidRPr="004836FD">
        <w:rPr>
          <w:rStyle w:val="default"/>
          <w:rFonts w:cs="FrankRuehl" w:hint="cs"/>
          <w:rtl/>
        </w:rPr>
        <w:tab/>
        <w:t>150-101</w:t>
      </w:r>
      <w:r w:rsidRPr="004836FD">
        <w:rPr>
          <w:rStyle w:val="default"/>
          <w:rFonts w:cs="FrankRuehl" w:hint="cs"/>
          <w:rtl/>
        </w:rPr>
        <w:tab/>
        <w:t>4</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567"/>
          <w:tab w:val="left" w:pos="4536"/>
        </w:tabs>
        <w:spacing w:before="72"/>
        <w:ind w:left="0" w:right="1134"/>
        <w:rPr>
          <w:rStyle w:val="default"/>
          <w:rFonts w:cs="FrankRuehl" w:hint="cs"/>
          <w:rtl/>
        </w:rPr>
      </w:pPr>
      <w:r w:rsidRPr="004836FD">
        <w:rPr>
          <w:rStyle w:val="default"/>
          <w:rFonts w:cs="FrankRuehl" w:hint="cs"/>
          <w:rtl/>
        </w:rPr>
        <w:tab/>
        <w:t xml:space="preserve">מ-151 ומעלה </w:t>
      </w:r>
      <w:r w:rsidRPr="004836FD">
        <w:rPr>
          <w:rStyle w:val="default"/>
          <w:rFonts w:cs="FrankRuehl"/>
          <w:rtl/>
        </w:rPr>
        <w:t>–</w:t>
      </w:r>
      <w:r w:rsidRPr="004836FD">
        <w:rPr>
          <w:rStyle w:val="default"/>
          <w:rFonts w:cs="FrankRuehl" w:hint="cs"/>
          <w:rtl/>
        </w:rPr>
        <w:t xml:space="preserve"> לכל 50 יחידות נוספות</w:t>
      </w:r>
      <w:r w:rsidRPr="004836FD">
        <w:rPr>
          <w:rStyle w:val="default"/>
          <w:rFonts w:cs="FrankRuehl" w:hint="cs"/>
          <w:rtl/>
        </w:rPr>
        <w:tab/>
        <w:t>1 שמתוכן יחידה אחת מקושרת</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567"/>
          <w:tab w:val="left" w:pos="4536"/>
        </w:tabs>
        <w:spacing w:before="72"/>
        <w:ind w:left="0" w:right="1134"/>
        <w:rPr>
          <w:rStyle w:val="default"/>
          <w:rFonts w:cs="FrankRuehl" w:hint="cs"/>
          <w:rtl/>
        </w:rPr>
      </w:pPr>
      <w:r w:rsidRPr="004836FD">
        <w:rPr>
          <w:rStyle w:val="default"/>
          <w:rFonts w:cs="FrankRuehl" w:hint="cs"/>
          <w:rtl/>
        </w:rPr>
        <w:tab/>
        <w:t xml:space="preserve">מ-301 ומעלה </w:t>
      </w:r>
      <w:r w:rsidRPr="004836FD">
        <w:rPr>
          <w:rStyle w:val="default"/>
          <w:rFonts w:cs="FrankRuehl"/>
          <w:rtl/>
        </w:rPr>
        <w:t>–</w:t>
      </w:r>
      <w:r w:rsidRPr="004836FD">
        <w:rPr>
          <w:rStyle w:val="default"/>
          <w:rFonts w:cs="FrankRuehl" w:hint="cs"/>
          <w:rtl/>
        </w:rPr>
        <w:t xml:space="preserve"> לכל 75 יחידות נוספות</w:t>
      </w:r>
      <w:r w:rsidRPr="004836FD">
        <w:rPr>
          <w:rStyle w:val="default"/>
          <w:rFonts w:cs="FrankRuehl" w:hint="cs"/>
          <w:rtl/>
        </w:rPr>
        <w:tab/>
        <w:t>2 שמתוכן יחידת אחת מקושרת</w:t>
      </w:r>
    </w:p>
    <w:p w:rsidR="00010397" w:rsidRPr="004836FD" w:rsidRDefault="00010397" w:rsidP="00010397">
      <w:pPr>
        <w:pStyle w:val="P00"/>
        <w:spacing w:before="72"/>
        <w:ind w:left="0" w:right="1134"/>
        <w:rPr>
          <w:rStyle w:val="default"/>
          <w:rFonts w:cs="FrankRuehl" w:hint="cs"/>
          <w:rtl/>
        </w:rPr>
      </w:pPr>
      <w:bookmarkStart w:id="872" w:name="Seif792"/>
      <w:bookmarkEnd w:id="872"/>
      <w:r w:rsidRPr="004836FD">
        <w:rPr>
          <w:lang w:val="he-IL"/>
        </w:rPr>
        <w:pict>
          <v:rect id="_x0000_s5947" style="position:absolute;left:0;text-align:left;margin-left:462pt;margin-top:7.1pt;width:77.4pt;height:35.2pt;z-index:252292608" filled="f" stroked="f" strokecolor="lime" strokeweight=".25pt">
            <v:textbox style="mso-next-textbox:#_x0000_s5947" inset="1mm,0,1mm,0">
              <w:txbxContent>
                <w:p w:rsidR="009B4666" w:rsidRDefault="009B4666" w:rsidP="00010397">
                  <w:pPr>
                    <w:spacing w:line="160" w:lineRule="exact"/>
                    <w:jc w:val="left"/>
                    <w:rPr>
                      <w:rFonts w:cs="Miriam" w:hint="cs"/>
                      <w:szCs w:val="18"/>
                      <w:rtl/>
                    </w:rPr>
                  </w:pPr>
                  <w:r>
                    <w:rPr>
                      <w:rFonts w:cs="Miriam" w:hint="cs"/>
                      <w:szCs w:val="18"/>
                      <w:rtl/>
                    </w:rPr>
                    <w:t>יחידות אכסון מיוחדות בבית אבות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8.183</w:t>
      </w:r>
      <w:r w:rsidRPr="004836FD">
        <w:rPr>
          <w:rStyle w:val="default"/>
          <w:rFonts w:cs="FrankRuehl"/>
          <w:rtl/>
        </w:rPr>
        <w:tab/>
      </w:r>
      <w:r w:rsidRPr="004836FD">
        <w:rPr>
          <w:rStyle w:val="default"/>
          <w:rFonts w:cs="FrankRuehl" w:hint="cs"/>
          <w:rtl/>
        </w:rPr>
        <w:t>על אף האמור בפרט 8.182 ובלי לגרוע מהוראות פרט 8.44, בבית אבות ובכל מקום שבו ניתנים שירותי לינה לטווח ארוך לאנשים זקנים עצמאיים, יהיה שיעור יחידות האכסון המיוחדות לפחות 10 אחוזים מסך כל יחידות האכסון בבניין.</w:t>
      </w:r>
    </w:p>
    <w:p w:rsidR="00010397" w:rsidRDefault="00010397" w:rsidP="00010397">
      <w:pPr>
        <w:pStyle w:val="P00"/>
        <w:spacing w:before="72"/>
        <w:ind w:left="0" w:right="1134"/>
        <w:rPr>
          <w:rStyle w:val="default"/>
          <w:rFonts w:cs="FrankRuehl" w:hint="cs"/>
          <w:rtl/>
        </w:rPr>
      </w:pPr>
      <w:bookmarkStart w:id="873" w:name="Seif793"/>
      <w:bookmarkEnd w:id="873"/>
      <w:r w:rsidRPr="004836FD">
        <w:rPr>
          <w:lang w:val="he-IL"/>
        </w:rPr>
        <w:pict>
          <v:rect id="_x0000_s5948" style="position:absolute;left:0;text-align:left;margin-left:470.25pt;margin-top:7.1pt;width:69.15pt;height:35.2pt;z-index:252293632" filled="f" stroked="f" strokecolor="lime" strokeweight=".25pt">
            <v:textbox style="mso-next-textbox:#_x0000_s5948" inset="1mm,0,1mm,0">
              <w:txbxContent>
                <w:p w:rsidR="009B4666" w:rsidRDefault="009B4666" w:rsidP="00010397">
                  <w:pPr>
                    <w:spacing w:line="160" w:lineRule="exact"/>
                    <w:jc w:val="left"/>
                    <w:rPr>
                      <w:rFonts w:cs="Miriam" w:hint="cs"/>
                      <w:szCs w:val="18"/>
                      <w:rtl/>
                    </w:rPr>
                  </w:pPr>
                  <w:r>
                    <w:rPr>
                      <w:rFonts w:cs="Miriam" w:hint="cs"/>
                      <w:szCs w:val="18"/>
                      <w:rtl/>
                    </w:rPr>
                    <w:t>יחידת אכסון מיוחדת בסוויטה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8.184</w:t>
      </w:r>
      <w:r w:rsidRPr="004836FD">
        <w:rPr>
          <w:rStyle w:val="default"/>
          <w:rFonts w:cs="FrankRuehl"/>
          <w:rtl/>
        </w:rPr>
        <w:tab/>
      </w:r>
      <w:r w:rsidRPr="004836FD">
        <w:rPr>
          <w:rStyle w:val="default"/>
          <w:rFonts w:cs="FrankRuehl" w:hint="cs"/>
          <w:rtl/>
        </w:rPr>
        <w:t>בבניין לאכסון שאינו בניין מגורים שהותקנו בו שלוש סוויטות לפחות, תהיה יחידה אחת מסוג זה יחידת אכסון מיוחדת.</w:t>
      </w:r>
    </w:p>
    <w:p w:rsidR="00010397" w:rsidRPr="004836FD" w:rsidRDefault="00010397" w:rsidP="00010397">
      <w:pPr>
        <w:pStyle w:val="P00"/>
        <w:spacing w:before="72"/>
        <w:ind w:left="0" w:right="1134"/>
        <w:rPr>
          <w:rStyle w:val="default"/>
          <w:rFonts w:cs="FrankRuehl" w:hint="cs"/>
          <w:rtl/>
        </w:rPr>
      </w:pPr>
    </w:p>
    <w:p w:rsidR="00010397" w:rsidRPr="004836FD" w:rsidRDefault="00010397" w:rsidP="00010397">
      <w:pPr>
        <w:pStyle w:val="P00"/>
        <w:spacing w:before="72"/>
        <w:ind w:left="0" w:right="1134"/>
        <w:rPr>
          <w:rStyle w:val="default"/>
          <w:rFonts w:cs="FrankRuehl" w:hint="cs"/>
          <w:rtl/>
        </w:rPr>
      </w:pPr>
      <w:bookmarkStart w:id="874" w:name="Seif794"/>
      <w:bookmarkEnd w:id="874"/>
      <w:r w:rsidRPr="004836FD">
        <w:rPr>
          <w:lang w:val="he-IL"/>
        </w:rPr>
        <w:pict>
          <v:rect id="_x0000_s5949" style="position:absolute;left:0;text-align:left;margin-left:470.25pt;margin-top:7.1pt;width:69.15pt;height:35.2pt;z-index:252294656" filled="f" stroked="f" strokecolor="lime" strokeweight=".25pt">
            <v:textbox style="mso-next-textbox:#_x0000_s5949" inset="1mm,0,1mm,0">
              <w:txbxContent>
                <w:p w:rsidR="009B4666" w:rsidRDefault="009B4666" w:rsidP="00010397">
                  <w:pPr>
                    <w:spacing w:line="160" w:lineRule="exact"/>
                    <w:jc w:val="left"/>
                    <w:rPr>
                      <w:rFonts w:cs="Miriam" w:hint="cs"/>
                      <w:szCs w:val="18"/>
                      <w:rtl/>
                    </w:rPr>
                  </w:pPr>
                  <w:r>
                    <w:rPr>
                      <w:rFonts w:cs="Miriam" w:hint="cs"/>
                      <w:szCs w:val="18"/>
                      <w:rtl/>
                    </w:rPr>
                    <w:t>מיקום יחידת אכסון מיוחדת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8.185</w:t>
      </w:r>
      <w:r w:rsidRPr="004836FD">
        <w:rPr>
          <w:rStyle w:val="default"/>
          <w:rFonts w:cs="FrankRuehl"/>
          <w:rtl/>
        </w:rPr>
        <w:tab/>
      </w:r>
      <w:r w:rsidRPr="004836FD">
        <w:rPr>
          <w:rStyle w:val="default"/>
          <w:rFonts w:cs="FrankRuehl" w:hint="cs"/>
          <w:rtl/>
        </w:rPr>
        <w:t>במקום שבו מותקנת מעלית יהיו יחידות האכסון המיוחדות בקרבה יחסית אל המעלית.</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4836FD" w:rsidRDefault="00010397" w:rsidP="00010397">
      <w:pPr>
        <w:pStyle w:val="P00"/>
        <w:spacing w:before="72"/>
        <w:ind w:left="0" w:right="1134"/>
        <w:rPr>
          <w:rStyle w:val="default"/>
          <w:rFonts w:cs="FrankRuehl" w:hint="cs"/>
          <w:rtl/>
        </w:rPr>
      </w:pPr>
      <w:bookmarkStart w:id="875" w:name="Seif795"/>
      <w:bookmarkEnd w:id="875"/>
      <w:r w:rsidRPr="004836FD">
        <w:rPr>
          <w:lang w:val="he-IL"/>
        </w:rPr>
        <w:pict>
          <v:rect id="_x0000_s5950" style="position:absolute;left:0;text-align:left;margin-left:470.25pt;margin-top:7.1pt;width:69.15pt;height:35.2pt;z-index:252295680" filled="f" stroked="f" strokecolor="lime" strokeweight=".25pt">
            <v:textbox style="mso-next-textbox:#_x0000_s5950" inset="1mm,0,1mm,0">
              <w:txbxContent>
                <w:p w:rsidR="009B4666" w:rsidRDefault="009B4666" w:rsidP="00010397">
                  <w:pPr>
                    <w:spacing w:line="160" w:lineRule="exact"/>
                    <w:jc w:val="left"/>
                    <w:rPr>
                      <w:rFonts w:cs="Miriam" w:hint="cs"/>
                      <w:szCs w:val="18"/>
                      <w:rtl/>
                    </w:rPr>
                  </w:pPr>
                  <w:r>
                    <w:rPr>
                      <w:rFonts w:cs="Miriam" w:hint="cs"/>
                      <w:szCs w:val="18"/>
                      <w:rtl/>
                    </w:rPr>
                    <w:t>מבנה יחידת האכסון המיוחדת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8.186</w:t>
      </w:r>
      <w:r w:rsidRPr="004836FD">
        <w:rPr>
          <w:rStyle w:val="default"/>
          <w:rFonts w:cs="FrankRuehl"/>
          <w:rtl/>
        </w:rPr>
        <w:tab/>
      </w:r>
      <w:r w:rsidRPr="004836FD">
        <w:rPr>
          <w:rStyle w:val="default"/>
          <w:rFonts w:cs="FrankRuehl" w:hint="cs"/>
          <w:rtl/>
        </w:rPr>
        <w:t>(א)</w:t>
      </w:r>
      <w:r w:rsidRPr="004836FD">
        <w:rPr>
          <w:rStyle w:val="default"/>
          <w:rFonts w:cs="FrankRuehl" w:hint="cs"/>
          <w:rtl/>
        </w:rPr>
        <w:tab/>
        <w:t>הגישה והכניסה אל יחידת אכסון מיוחדת יהיו לפי דרישות ת"י 1918 חלק 3.1 בסעיפים הדנים בדרך נגישה וברוחב פרוזדורים ומעברים.</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בכל מקום ביחידת אכסון מיוחדת יימצא שטח לסיבוב לפי דרישות ת"י 1918 חלק 1, ומכל שטח כאמור יתאפשר לאדם עם מוגבלות המתנייע בכיסא כלכלים, להגיע למרכיבים השימושיים ביחידה המיוחדת, לרבות חדר רחצה ומרפסת, חרף קיומם של רהיטים.</w:t>
      </w:r>
    </w:p>
    <w:p w:rsidR="00010397" w:rsidRPr="004836FD" w:rsidRDefault="00010397" w:rsidP="00010397">
      <w:pPr>
        <w:pStyle w:val="P00"/>
        <w:spacing w:before="72"/>
        <w:ind w:left="0" w:right="1134"/>
        <w:rPr>
          <w:rStyle w:val="default"/>
          <w:rFonts w:cs="FrankRuehl" w:hint="cs"/>
          <w:rtl/>
        </w:rPr>
      </w:pPr>
      <w:bookmarkStart w:id="876" w:name="Seif796"/>
      <w:bookmarkEnd w:id="876"/>
      <w:r w:rsidRPr="004836FD">
        <w:rPr>
          <w:lang w:val="he-IL"/>
        </w:rPr>
        <w:pict>
          <v:rect id="_x0000_s5951" style="position:absolute;left:0;text-align:left;margin-left:470.25pt;margin-top:7.1pt;width:69.15pt;height:35.2pt;z-index:252296704" filled="f" stroked="f" strokecolor="lime" strokeweight=".25pt">
            <v:textbox style="mso-next-textbox:#_x0000_s5951" inset="1mm,0,1mm,0">
              <w:txbxContent>
                <w:p w:rsidR="009B4666" w:rsidRDefault="009B4666" w:rsidP="00010397">
                  <w:pPr>
                    <w:spacing w:line="160" w:lineRule="exact"/>
                    <w:jc w:val="left"/>
                    <w:rPr>
                      <w:rFonts w:cs="Miriam" w:hint="cs"/>
                      <w:szCs w:val="18"/>
                      <w:rtl/>
                    </w:rPr>
                  </w:pPr>
                  <w:r>
                    <w:rPr>
                      <w:rFonts w:cs="Miriam" w:hint="cs"/>
                      <w:szCs w:val="18"/>
                      <w:rtl/>
                    </w:rPr>
                    <w:t>חדר רחצה ביחידת אכסון מיוחדת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8.187</w:t>
      </w:r>
      <w:r w:rsidRPr="004836FD">
        <w:rPr>
          <w:rStyle w:val="default"/>
          <w:rFonts w:cs="FrankRuehl"/>
          <w:rtl/>
        </w:rPr>
        <w:tab/>
      </w:r>
      <w:r w:rsidRPr="004836FD">
        <w:rPr>
          <w:rStyle w:val="default"/>
          <w:rFonts w:cs="FrankRuehl" w:hint="cs"/>
          <w:rtl/>
        </w:rPr>
        <w:t>(א)</w:t>
      </w:r>
      <w:r w:rsidRPr="004836FD">
        <w:rPr>
          <w:rStyle w:val="default"/>
          <w:rFonts w:cs="FrankRuehl" w:hint="cs"/>
          <w:rtl/>
        </w:rPr>
        <w:tab/>
        <w:t>דלת חדר הרחצה של יחידת האכסון המיוחדת תיפתח החוצה, ואולם יכול שתיפתח פנימה, אם יימצא בתא מרחב לסיבוב מלא בכיסא גלגלים, מחוץ לתחום תנועת כנף הדלת, לפי דרישות ת"י 1918 חלק 1.</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ניתן להתקין דלת הזזה, על מסילה קבועה במשקוף העליון, ובלבד שיישמר מעבר ברוחב 80 סנטימטרים לפחות בין מזוזת הדלת לבין פאת הדלת; ידיות הדלת יהיו באורך 12 סנטימטרים לפחות ובצורת האות "כ".</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(ג)</w:t>
      </w:r>
      <w:r w:rsidRPr="004836FD">
        <w:rPr>
          <w:rStyle w:val="default"/>
          <w:rFonts w:cs="FrankRuehl" w:hint="cs"/>
          <w:rtl/>
        </w:rPr>
        <w:tab/>
        <w:t>בדלת חד-אגפית הסוגרת על מקום שנדרשת בו פרטיות, יימצאו אמצעי עזר לסגירתה, לפי ת"י 1918 חלק 3.1.</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(ד)</w:t>
      </w:r>
      <w:r w:rsidRPr="004836FD">
        <w:rPr>
          <w:rStyle w:val="default"/>
          <w:rFonts w:cs="FrankRuehl" w:hint="cs"/>
          <w:rtl/>
        </w:rPr>
        <w:tab/>
        <w:t>בחדר רחצה של יחידת אכסון מיוחדת יותקנו לפחות אסלה, כיור רחצה ומקלחת אשר יותקנו לפי ת"י 1918, חלק 3.2 ואפשר שתהיה גם אמבטיה אשר תותקן לפי פרט 8.188.</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(ה)</w:t>
      </w:r>
      <w:r w:rsidRPr="004836FD">
        <w:rPr>
          <w:rStyle w:val="default"/>
          <w:rFonts w:cs="FrankRuehl" w:hint="cs"/>
          <w:rtl/>
        </w:rPr>
        <w:tab/>
        <w:t>כל קבועות השרברבות על אבזריהן, למעט האמבטיה, יותקנו כך שיהיה מולם משטח תפקוד בקוטר מעגל של 150 סנטימטרים לפחות, ממפלס הרצפה ועד גובה 70 סנטימטרים מעל הרצפה.</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(ו)</w:t>
      </w:r>
      <w:r w:rsidRPr="004836FD">
        <w:rPr>
          <w:rStyle w:val="default"/>
          <w:rFonts w:cs="FrankRuehl" w:hint="cs"/>
          <w:rtl/>
        </w:rPr>
        <w:tab/>
        <w:t>משטח הרחצה ינוקז בשיפוע שלא יעלה על 1.5 אחוזים.</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(ז)</w:t>
      </w:r>
      <w:r w:rsidRPr="004836FD">
        <w:rPr>
          <w:rStyle w:val="default"/>
          <w:rFonts w:cs="FrankRuehl" w:hint="cs"/>
          <w:rtl/>
        </w:rPr>
        <w:tab/>
        <w:t>פני משטח הרחצה והרצפה יהיו מחומר בעל מקדם התנגשות להחלקה המתאים לתנאי השימוש הצפויים בהתאם לת"י 2279.</w:t>
      </w:r>
    </w:p>
    <w:p w:rsidR="00010397" w:rsidRPr="004836FD" w:rsidRDefault="00010397" w:rsidP="00010397">
      <w:pPr>
        <w:pStyle w:val="P00"/>
        <w:spacing w:before="72"/>
        <w:ind w:left="0" w:right="1134"/>
        <w:rPr>
          <w:rStyle w:val="default"/>
          <w:rFonts w:cs="FrankRuehl" w:hint="cs"/>
          <w:rtl/>
        </w:rPr>
      </w:pPr>
      <w:bookmarkStart w:id="877" w:name="Seif797"/>
      <w:bookmarkEnd w:id="877"/>
      <w:r w:rsidRPr="004836FD">
        <w:rPr>
          <w:lang w:val="he-IL"/>
        </w:rPr>
        <w:pict>
          <v:rect id="_x0000_s5952" style="position:absolute;left:0;text-align:left;margin-left:470.25pt;margin-top:7.1pt;width:69.15pt;height:35.2pt;z-index:252297728" filled="f" stroked="f" strokecolor="lime" strokeweight=".25pt">
            <v:textbox style="mso-next-textbox:#_x0000_s5952" inset="1mm,0,1mm,0">
              <w:txbxContent>
                <w:p w:rsidR="009B4666" w:rsidRDefault="009B4666" w:rsidP="00010397">
                  <w:pPr>
                    <w:spacing w:line="160" w:lineRule="exact"/>
                    <w:jc w:val="left"/>
                    <w:rPr>
                      <w:rFonts w:cs="Miriam" w:hint="cs"/>
                      <w:szCs w:val="18"/>
                      <w:rtl/>
                    </w:rPr>
                  </w:pPr>
                  <w:r>
                    <w:rPr>
                      <w:rFonts w:cs="Miriam" w:hint="cs"/>
                      <w:szCs w:val="18"/>
                      <w:rtl/>
                    </w:rPr>
                    <w:t>אמבטיה ביחידת אכסון מיוחדת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8.188</w:t>
      </w:r>
      <w:r w:rsidRPr="004836FD">
        <w:rPr>
          <w:rStyle w:val="default"/>
          <w:rFonts w:cs="FrankRuehl"/>
          <w:rtl/>
        </w:rPr>
        <w:tab/>
      </w:r>
      <w:r w:rsidRPr="004836FD">
        <w:rPr>
          <w:rStyle w:val="default"/>
          <w:rFonts w:cs="FrankRuehl" w:hint="cs"/>
          <w:rtl/>
        </w:rPr>
        <w:t>אמבטיה ביחידת אכסון מיוחדת תהיה לפי דרישות אלה: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(1)</w:t>
      </w:r>
      <w:r w:rsidRPr="004836FD">
        <w:rPr>
          <w:rStyle w:val="default"/>
          <w:rFonts w:cs="FrankRuehl" w:hint="cs"/>
          <w:rtl/>
        </w:rPr>
        <w:tab/>
        <w:t>מידותיה של האמבטיה יהיו 70/160 סנטימטרים לפחות וגובה מישור הפנים שלה 45 עד 50 סנטימטרים מעל הרצפה;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(2)</w:t>
      </w:r>
      <w:r w:rsidRPr="004836FD">
        <w:rPr>
          <w:rStyle w:val="default"/>
          <w:rFonts w:cs="FrankRuehl" w:hint="cs"/>
          <w:rtl/>
        </w:rPr>
        <w:tab/>
        <w:t xml:space="preserve">בראש האמבטיה יותקן משטח אופקי באורך 60 סנטימטרים לכל רוחבה ובגובה פני האמבטיה או שיותקן משטח שרוחבו 25 סנטימטרים (להלן </w:t>
      </w:r>
      <w:r w:rsidRPr="004836FD">
        <w:rPr>
          <w:rStyle w:val="default"/>
          <w:rFonts w:cs="FrankRuehl"/>
          <w:rtl/>
        </w:rPr>
        <w:t>–</w:t>
      </w:r>
      <w:r w:rsidRPr="004836FD">
        <w:rPr>
          <w:rStyle w:val="default"/>
          <w:rFonts w:cs="FrankRuehl" w:hint="cs"/>
          <w:rtl/>
        </w:rPr>
        <w:t xml:space="preserve"> המשטח) לפחות לאורך הדופן הארוכה של האמבטיה ובגובה פני האמבטיה; המשטח יאפשר מעבר מכיסא כלכלים העומד בצמוד ובמקביל לאמבטיה, אליו ובחזרה;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(3)</w:t>
      </w:r>
      <w:r w:rsidRPr="004836FD">
        <w:rPr>
          <w:rStyle w:val="default"/>
          <w:rFonts w:cs="FrankRuehl" w:hint="cs"/>
          <w:rtl/>
        </w:rPr>
        <w:tab/>
        <w:t>ברז האמבטיה יותקן במרכז הקיר הצמוד ובמקביל לאורך האמבטיה, בגובה שאינו עולה על 80 סנטימטרים מפני הרצפה; הברז יהיה מסוג ברז עירוב להתקנה נסתרת, בעל ידית מנוף, הכולל בורר מסוג "4 דרך"; נוסף על כך יותקן מקלח יד עם צינור גמיש שאורכו 150 סנטימטרים לפחות; נקודת תלייה אחת לפחות של מקלח היד תהיה בגובה שאינו עולה על 80 סנטימטרים.</w:t>
      </w:r>
    </w:p>
    <w:p w:rsidR="00010397" w:rsidRPr="004836FD" w:rsidRDefault="00010397" w:rsidP="00010397">
      <w:pPr>
        <w:pStyle w:val="P00"/>
        <w:spacing w:before="72"/>
        <w:ind w:left="0" w:right="1134"/>
        <w:rPr>
          <w:rStyle w:val="default"/>
          <w:rFonts w:cs="FrankRuehl" w:hint="cs"/>
          <w:rtl/>
        </w:rPr>
      </w:pPr>
      <w:bookmarkStart w:id="878" w:name="Seif798"/>
      <w:bookmarkEnd w:id="878"/>
      <w:r w:rsidRPr="004836FD">
        <w:rPr>
          <w:lang w:val="he-IL"/>
        </w:rPr>
        <w:pict>
          <v:rect id="_x0000_s5953" style="position:absolute;left:0;text-align:left;margin-left:462pt;margin-top:7.1pt;width:77.4pt;height:46.55pt;z-index:252298752" filled="f" stroked="f" strokecolor="lime" strokeweight=".25pt">
            <v:textbox style="mso-next-textbox:#_x0000_s5953" inset="1mm,0,1mm,0">
              <w:txbxContent>
                <w:p w:rsidR="009B4666" w:rsidRDefault="009B4666" w:rsidP="00010397">
                  <w:pPr>
                    <w:spacing w:line="160" w:lineRule="exact"/>
                    <w:jc w:val="left"/>
                    <w:rPr>
                      <w:rFonts w:cs="Miriam" w:hint="cs"/>
                      <w:szCs w:val="18"/>
                      <w:rtl/>
                    </w:rPr>
                  </w:pPr>
                  <w:r>
                    <w:rPr>
                      <w:rFonts w:cs="Miriam" w:hint="cs"/>
                      <w:szCs w:val="18"/>
                      <w:rtl/>
                    </w:rPr>
                    <w:t>מאחזי יד באמבטיה ביחידת אכסון מיוחדת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8.189</w:t>
      </w:r>
      <w:r w:rsidRPr="004836FD">
        <w:rPr>
          <w:rStyle w:val="default"/>
          <w:rFonts w:cs="FrankRuehl"/>
          <w:rtl/>
        </w:rPr>
        <w:tab/>
      </w:r>
      <w:r w:rsidRPr="004836FD">
        <w:rPr>
          <w:rStyle w:val="default"/>
          <w:rFonts w:cs="FrankRuehl" w:hint="cs"/>
          <w:rtl/>
        </w:rPr>
        <w:t>בקירות הצמודים לאמבטיה יותקנו מאחזי יד לפי ההוראות המפורטות להלן, ויכול שיהיו מאחזי יד פריקים, ובלבד שיאוחסנו ביחידת האכסון המיוחדת:</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בקיר המקביל לרוחב האמבטיה, בצמוד למשטח המתואר בפרט 8.188(2), יותקן מאחז יד אופקי באורך 50 סנטימטרים לפחות; פני החלק האופקי יהיו בגובה 72 עד 82 סנטימטרים מפני הרצפה; המאחז הפריק יעמוד לאחר התקנתו בדרישות ת"י 1918, חלק 3.2;</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בקיר הצמוד לאורך האמבטיה יותקן מאחז יד אלכסוני באורך 120 סנטימטרים מהרצפה, וקצהו התחתון יהיה בגובה 5 סנטימטרים מעל דופן האמבטיה.</w:t>
      </w:r>
    </w:p>
    <w:p w:rsidR="00010397" w:rsidRPr="004836FD" w:rsidRDefault="00010397" w:rsidP="00010397">
      <w:pPr>
        <w:pStyle w:val="P00"/>
        <w:spacing w:before="72"/>
        <w:ind w:left="0" w:right="1134"/>
        <w:rPr>
          <w:rStyle w:val="default"/>
          <w:rFonts w:cs="FrankRuehl" w:hint="cs"/>
          <w:rtl/>
        </w:rPr>
      </w:pPr>
      <w:bookmarkStart w:id="879" w:name="Seif799"/>
      <w:bookmarkEnd w:id="879"/>
      <w:r w:rsidRPr="004836FD">
        <w:rPr>
          <w:lang w:val="he-IL"/>
        </w:rPr>
        <w:pict>
          <v:rect id="_x0000_s5954" style="position:absolute;left:0;text-align:left;margin-left:470.25pt;margin-top:7.1pt;width:69.15pt;height:35.2pt;z-index:252299776" filled="f" stroked="f" strokecolor="lime" strokeweight=".25pt">
            <v:textbox style="mso-next-textbox:#_x0000_s5954" inset="1mm,0,1mm,0">
              <w:txbxContent>
                <w:p w:rsidR="009B4666" w:rsidRDefault="009B4666" w:rsidP="00010397">
                  <w:pPr>
                    <w:spacing w:line="160" w:lineRule="exact"/>
                    <w:jc w:val="left"/>
                    <w:rPr>
                      <w:rFonts w:cs="Miriam" w:hint="cs"/>
                      <w:szCs w:val="18"/>
                      <w:rtl/>
                    </w:rPr>
                  </w:pPr>
                  <w:r>
                    <w:rPr>
                      <w:rFonts w:cs="Miriam" w:hint="cs"/>
                      <w:szCs w:val="18"/>
                      <w:rtl/>
                    </w:rPr>
                    <w:t>מקלחת ביחידת אכסון מיוחדת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8.190</w:t>
      </w:r>
      <w:r w:rsidRPr="004836FD">
        <w:rPr>
          <w:rStyle w:val="default"/>
          <w:rFonts w:cs="FrankRuehl"/>
          <w:rtl/>
        </w:rPr>
        <w:tab/>
      </w:r>
      <w:r w:rsidRPr="004836FD">
        <w:rPr>
          <w:rStyle w:val="default"/>
          <w:rFonts w:cs="FrankRuehl" w:hint="cs"/>
          <w:rtl/>
        </w:rPr>
        <w:t>במקלחת ביחידת אכסון מיוחדת יחולו הוראות ת"י 1918 חלק 3.2 וכן הוראות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היתה המקלחת פתוחה, יכול שרצפת אגן הניקוז תהיה חלק מהמרחב החופשי הנדרש לסיבוב מלא בכיסא גלגלים בהתאם לת"י 1918 חלק 1;</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תוחמה המקלחת במחיצות קשיחות, יחולו הוראות ת"י 1918 חלק 3.2 בסעיף הדן בתא מקלחת סגור (טיפוס 2).</w:t>
      </w:r>
    </w:p>
    <w:p w:rsidR="00010397" w:rsidRPr="004836FD" w:rsidRDefault="00010397" w:rsidP="00010397">
      <w:pPr>
        <w:pStyle w:val="P00"/>
        <w:spacing w:before="72"/>
        <w:ind w:left="0" w:right="1134"/>
        <w:rPr>
          <w:rStyle w:val="default"/>
          <w:rFonts w:cs="FrankRuehl" w:hint="cs"/>
          <w:rtl/>
        </w:rPr>
      </w:pPr>
      <w:bookmarkStart w:id="880" w:name="Seif800"/>
      <w:bookmarkEnd w:id="880"/>
      <w:r w:rsidRPr="004836FD">
        <w:rPr>
          <w:lang w:val="he-IL"/>
        </w:rPr>
        <w:pict>
          <v:rect id="_x0000_s5955" style="position:absolute;left:0;text-align:left;margin-left:462pt;margin-top:7.1pt;width:77.4pt;height:35.2pt;z-index:252300800" filled="f" stroked="f" strokecolor="lime" strokeweight=".25pt">
            <v:textbox style="mso-next-textbox:#_x0000_s5955" inset="1mm,0,1mm,0">
              <w:txbxContent>
                <w:p w:rsidR="009B4666" w:rsidRDefault="009B4666" w:rsidP="00010397">
                  <w:pPr>
                    <w:spacing w:line="160" w:lineRule="exact"/>
                    <w:jc w:val="left"/>
                    <w:rPr>
                      <w:rFonts w:cs="Miriam" w:hint="cs"/>
                      <w:szCs w:val="18"/>
                      <w:rtl/>
                    </w:rPr>
                  </w:pPr>
                  <w:r>
                    <w:rPr>
                      <w:rFonts w:cs="Miriam" w:hint="cs"/>
                      <w:szCs w:val="18"/>
                      <w:rtl/>
                    </w:rPr>
                    <w:t>מאחזי יד במקלחת ביחידת אכסון מיוחד</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8.191</w:t>
      </w:r>
      <w:r w:rsidRPr="004836FD">
        <w:rPr>
          <w:rStyle w:val="default"/>
          <w:rFonts w:cs="FrankRuehl"/>
          <w:rtl/>
        </w:rPr>
        <w:tab/>
      </w:r>
      <w:r w:rsidRPr="004836FD">
        <w:rPr>
          <w:rStyle w:val="default"/>
          <w:rFonts w:cs="FrankRuehl" w:hint="cs"/>
          <w:rtl/>
        </w:rPr>
        <w:t>בקירות הצמודים למקלחת יותקנו מאחזי יד על פי הוראות ת"י 1918 חלק 3.2, וניתן שיהיו מאחזי יד פריקים ובלבד שיאוחסנו ביחידת האכסון המיוחדת; מאחז יד פריק יעמוד לאחר התקנתו בדרישות ת"י 1918 חלק 3.1 בסעיף הדן במאחזי יד.</w:t>
      </w:r>
    </w:p>
    <w:p w:rsidR="00010397" w:rsidRPr="004836FD" w:rsidRDefault="00010397" w:rsidP="00010397">
      <w:pPr>
        <w:pStyle w:val="P00"/>
        <w:spacing w:before="72"/>
        <w:ind w:left="0" w:right="1134"/>
        <w:rPr>
          <w:rStyle w:val="default"/>
          <w:rFonts w:cs="FrankRuehl" w:hint="cs"/>
          <w:rtl/>
        </w:rPr>
      </w:pPr>
      <w:bookmarkStart w:id="881" w:name="Seif801"/>
      <w:bookmarkEnd w:id="881"/>
      <w:r w:rsidRPr="004836FD">
        <w:rPr>
          <w:lang w:val="he-IL"/>
        </w:rPr>
        <w:pict>
          <v:rect id="_x0000_s5956" style="position:absolute;left:0;text-align:left;margin-left:470.25pt;margin-top:7.1pt;width:69.15pt;height:35.2pt;z-index:252301824" filled="f" stroked="f" strokecolor="lime" strokeweight=".25pt">
            <v:textbox style="mso-next-textbox:#_x0000_s5956" inset="1mm,0,1mm,0">
              <w:txbxContent>
                <w:p w:rsidR="009B4666" w:rsidRDefault="009B4666" w:rsidP="00010397">
                  <w:pPr>
                    <w:spacing w:line="160" w:lineRule="exact"/>
                    <w:jc w:val="left"/>
                    <w:rPr>
                      <w:rFonts w:cs="Miriam" w:hint="cs"/>
                      <w:szCs w:val="18"/>
                      <w:rtl/>
                    </w:rPr>
                  </w:pPr>
                  <w:r>
                    <w:rPr>
                      <w:rFonts w:cs="Miriam" w:hint="cs"/>
                      <w:szCs w:val="18"/>
                      <w:rtl/>
                    </w:rPr>
                    <w:t>אסלה ביחידת אכסון מיוחדת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8.192</w:t>
      </w:r>
      <w:r w:rsidRPr="004836FD">
        <w:rPr>
          <w:rStyle w:val="default"/>
          <w:rFonts w:cs="FrankRuehl"/>
          <w:rtl/>
        </w:rPr>
        <w:tab/>
      </w:r>
      <w:r w:rsidRPr="004836FD">
        <w:rPr>
          <w:rStyle w:val="default"/>
          <w:rFonts w:cs="FrankRuehl" w:hint="cs"/>
          <w:rtl/>
        </w:rPr>
        <w:t>אסלה ואופן התקנתה יתאימו לדרישות ת"י 1918 חלק 3.1 בסעיף הדן באסלה, ואולם גובה פני האסלה לא יעלה על 42 סנטימטרים מפני הרצפה; ביחידת האכסון המיוחדת יימצא מושב אסלה מוגבה כפי שייקבע בהוראות לפי סעיף 19יב לחוק השוויון.</w:t>
      </w:r>
    </w:p>
    <w:p w:rsidR="00010397" w:rsidRDefault="00010397" w:rsidP="00010397">
      <w:pPr>
        <w:pStyle w:val="P00"/>
        <w:spacing w:before="72"/>
        <w:ind w:left="0" w:right="1134"/>
        <w:rPr>
          <w:rStyle w:val="default"/>
          <w:rFonts w:cs="FrankRuehl" w:hint="cs"/>
          <w:rtl/>
        </w:rPr>
      </w:pPr>
      <w:bookmarkStart w:id="882" w:name="Seif802"/>
      <w:bookmarkEnd w:id="882"/>
      <w:r w:rsidRPr="004836FD">
        <w:rPr>
          <w:lang w:val="he-IL"/>
        </w:rPr>
        <w:pict>
          <v:rect id="_x0000_s5957" style="position:absolute;left:0;text-align:left;margin-left:462pt;margin-top:7.1pt;width:77.4pt;height:35.2pt;z-index:252302848" filled="f" stroked="f" strokecolor="lime" strokeweight=".25pt">
            <v:textbox style="mso-next-textbox:#_x0000_s5957" inset="1mm,0,1mm,0">
              <w:txbxContent>
                <w:p w:rsidR="009B4666" w:rsidRDefault="009B4666" w:rsidP="00010397">
                  <w:pPr>
                    <w:spacing w:line="160" w:lineRule="exact"/>
                    <w:jc w:val="left"/>
                    <w:rPr>
                      <w:rFonts w:cs="Miriam" w:hint="cs"/>
                      <w:szCs w:val="18"/>
                      <w:rtl/>
                    </w:rPr>
                  </w:pPr>
                  <w:r>
                    <w:rPr>
                      <w:rFonts w:cs="Miriam" w:hint="cs"/>
                      <w:szCs w:val="18"/>
                      <w:rtl/>
                    </w:rPr>
                    <w:t>כיור רחצה ביחידת אכסון מיוחדת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8.193</w:t>
      </w:r>
      <w:r w:rsidRPr="004836FD">
        <w:rPr>
          <w:rStyle w:val="default"/>
          <w:rFonts w:cs="FrankRuehl"/>
          <w:rtl/>
        </w:rPr>
        <w:tab/>
      </w:r>
      <w:r w:rsidRPr="004836FD">
        <w:rPr>
          <w:rStyle w:val="default"/>
          <w:rFonts w:cs="FrankRuehl" w:hint="cs"/>
          <w:rtl/>
        </w:rPr>
        <w:t>כיור רחצה ואופן התקנתו יתאימו לדרישות ת"י 1918 חלק 3.1 בסעיף הדן בכיור בתא שירותים נגיש למעט סעיפי משנה ב' ו-ג' הדנים במיקומו, ובסעיף הדן בכיור במשטח.</w:t>
      </w:r>
    </w:p>
    <w:p w:rsidR="00010397" w:rsidRPr="004836FD" w:rsidRDefault="00010397" w:rsidP="00010397">
      <w:pPr>
        <w:pStyle w:val="P00"/>
        <w:spacing w:before="72"/>
        <w:ind w:left="0" w:right="1134"/>
        <w:rPr>
          <w:rStyle w:val="default"/>
          <w:rFonts w:cs="FrankRuehl" w:hint="cs"/>
          <w:rtl/>
        </w:rPr>
      </w:pPr>
    </w:p>
    <w:p w:rsidR="00010397" w:rsidRPr="004836FD" w:rsidRDefault="00010397" w:rsidP="00010397">
      <w:pPr>
        <w:pStyle w:val="P00"/>
        <w:spacing w:before="72"/>
        <w:ind w:left="0" w:right="1134"/>
        <w:rPr>
          <w:rStyle w:val="default"/>
          <w:rFonts w:cs="FrankRuehl" w:hint="cs"/>
          <w:rtl/>
        </w:rPr>
      </w:pPr>
      <w:bookmarkStart w:id="883" w:name="Seif803"/>
      <w:bookmarkEnd w:id="883"/>
      <w:r w:rsidRPr="004836FD">
        <w:rPr>
          <w:lang w:val="he-IL"/>
        </w:rPr>
        <w:pict>
          <v:rect id="_x0000_s5958" style="position:absolute;left:0;text-align:left;margin-left:462pt;margin-top:7.1pt;width:77.4pt;height:44.15pt;z-index:252303872" filled="f" stroked="f" strokecolor="lime" strokeweight=".25pt">
            <v:textbox style="mso-next-textbox:#_x0000_s5958" inset="1mm,0,1mm,0">
              <w:txbxContent>
                <w:p w:rsidR="009B4666" w:rsidRDefault="009B4666" w:rsidP="00010397">
                  <w:pPr>
                    <w:spacing w:line="160" w:lineRule="exact"/>
                    <w:jc w:val="left"/>
                    <w:rPr>
                      <w:rFonts w:cs="Miriam" w:hint="cs"/>
                      <w:szCs w:val="18"/>
                      <w:rtl/>
                    </w:rPr>
                  </w:pPr>
                  <w:r>
                    <w:rPr>
                      <w:rFonts w:cs="Miriam" w:hint="cs"/>
                      <w:szCs w:val="18"/>
                      <w:rtl/>
                    </w:rPr>
                    <w:t>אבזרים נוספים ביחידת אכסון מיוחדת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8.194</w:t>
      </w:r>
      <w:r w:rsidRPr="004836FD">
        <w:rPr>
          <w:rStyle w:val="default"/>
          <w:rFonts w:cs="FrankRuehl"/>
          <w:rtl/>
        </w:rPr>
        <w:tab/>
      </w:r>
      <w:r w:rsidRPr="004836FD">
        <w:rPr>
          <w:rStyle w:val="default"/>
          <w:rFonts w:cs="FrankRuehl" w:hint="cs"/>
          <w:rtl/>
        </w:rPr>
        <w:t>התקנת אבזרי עזר בחדר רחצה תתאים לדרישות ת"י 1918 חלק 3.1 בסעיף הדן באבזרים.</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324C68" w:rsidRDefault="00010397" w:rsidP="00010397">
      <w:pPr>
        <w:pStyle w:val="P00"/>
        <w:spacing w:before="72"/>
        <w:ind w:left="0" w:right="1134"/>
        <w:rPr>
          <w:rStyle w:val="default"/>
          <w:rFonts w:cs="FrankRuehl" w:hint="cs"/>
          <w:shd w:val="clear" w:color="auto" w:fill="FFFF99"/>
          <w:rtl/>
        </w:rPr>
      </w:pPr>
    </w:p>
    <w:p w:rsidR="00010397" w:rsidRPr="004836FD" w:rsidRDefault="00010397" w:rsidP="00010397">
      <w:pPr>
        <w:pStyle w:val="P00"/>
        <w:spacing w:before="72"/>
        <w:ind w:left="0" w:right="1134"/>
        <w:rPr>
          <w:rStyle w:val="default"/>
          <w:rFonts w:cs="FrankRuehl" w:hint="cs"/>
          <w:rtl/>
        </w:rPr>
      </w:pPr>
      <w:bookmarkStart w:id="884" w:name="Seif804"/>
      <w:bookmarkEnd w:id="884"/>
      <w:r w:rsidRPr="004836FD">
        <w:rPr>
          <w:lang w:val="he-IL"/>
        </w:rPr>
        <w:pict>
          <v:rect id="_x0000_s5959" style="position:absolute;left:0;text-align:left;margin-left:462pt;margin-top:7.1pt;width:77.4pt;height:43.95pt;z-index:252304896" filled="f" stroked="f" strokecolor="lime" strokeweight=".25pt">
            <v:textbox style="mso-next-textbox:#_x0000_s5959" inset="1mm,0,1mm,0">
              <w:txbxContent>
                <w:p w:rsidR="009B4666" w:rsidRDefault="009B4666" w:rsidP="00010397">
                  <w:pPr>
                    <w:spacing w:line="160" w:lineRule="exact"/>
                    <w:jc w:val="left"/>
                    <w:rPr>
                      <w:rFonts w:cs="Miriam" w:hint="cs"/>
                      <w:szCs w:val="18"/>
                      <w:rtl/>
                    </w:rPr>
                  </w:pPr>
                  <w:r>
                    <w:rPr>
                      <w:rFonts w:cs="Miriam" w:hint="cs"/>
                      <w:szCs w:val="18"/>
                      <w:rtl/>
                    </w:rPr>
                    <w:t>יחידת אכסון מיוחדת בבית סוהר ובבית מעצר</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8.195</w:t>
      </w:r>
      <w:r w:rsidRPr="004836FD">
        <w:rPr>
          <w:rStyle w:val="default"/>
          <w:rFonts w:cs="FrankRuehl"/>
          <w:rtl/>
        </w:rPr>
        <w:tab/>
      </w:r>
      <w:r w:rsidRPr="004836FD">
        <w:rPr>
          <w:rStyle w:val="default"/>
          <w:rFonts w:cs="FrankRuehl" w:hint="cs"/>
          <w:rtl/>
        </w:rPr>
        <w:t>(א)</w:t>
      </w:r>
      <w:r w:rsidRPr="004836FD">
        <w:rPr>
          <w:rStyle w:val="default"/>
          <w:rFonts w:cs="FrankRuehl" w:hint="cs"/>
          <w:rtl/>
        </w:rPr>
        <w:tab/>
        <w:t>על אף האמור בפרט 8.182, יחידת אכסון אחת לפחות בכל אגף כליאה בבית סוהר ובבית מעצר תהיה עם חדר רחצה נגיש לפי פרטים 8.187 ו-8.190 עד 8.194.</w:t>
      </w:r>
    </w:p>
    <w:p w:rsidR="00010397" w:rsidRPr="004836FD" w:rsidRDefault="00010397" w:rsidP="00010397">
      <w:pPr>
        <w:pStyle w:val="P00"/>
        <w:spacing w:before="72"/>
        <w:ind w:left="0" w:right="1134"/>
        <w:rPr>
          <w:rStyle w:val="default"/>
          <w:rFonts w:cs="FrankRuehl" w:hint="cs"/>
          <w:rtl/>
        </w:rPr>
      </w:pPr>
      <w:r w:rsidRPr="004836FD">
        <w:rPr>
          <w:rStyle w:val="default"/>
          <w:rFonts w:cs="FrankRuehl" w:hint="cs"/>
          <w:rtl/>
        </w:rPr>
        <w:tab/>
        <w:t>(ב)</w:t>
      </w:r>
      <w:r w:rsidRPr="004836FD">
        <w:rPr>
          <w:rStyle w:val="default"/>
          <w:rFonts w:cs="FrankRuehl" w:hint="cs"/>
          <w:rtl/>
        </w:rPr>
        <w:tab/>
        <w:t>דרך נגישה רציפה תוביל מיחידת אכסון מיוחדת אל כל המקומות בבית הסוהר ובבית מעצר שניתן בהם שירות לאסיר, לרבות חדר אוכל, מרפאה, מועדון, מקום מפגש עם עורך דין ועם מבקרים וחצר טיולים.</w:t>
      </w:r>
    </w:p>
    <w:p w:rsidR="00010397" w:rsidRPr="004836FD" w:rsidRDefault="00010397" w:rsidP="00010397">
      <w:pPr>
        <w:pStyle w:val="header-2"/>
        <w:ind w:left="0" w:right="1134"/>
        <w:rPr>
          <w:rFonts w:hint="cs"/>
          <w:rtl/>
        </w:rPr>
      </w:pPr>
      <w:bookmarkStart w:id="885" w:name="hed2157"/>
      <w:bookmarkEnd w:id="885"/>
      <w:r w:rsidRPr="004836FD">
        <w:pict>
          <v:rect id="_x0000_s5962" style="position:absolute;left:0;text-align:left;margin-left:470.25pt;margin-top:12.75pt;width:69.15pt;height:18.6pt;z-index:252307968" o:allowincell="f" filled="f" stroked="f" strokecolor="lime" strokeweight=".25pt">
            <v:textbox style="mso-next-textbox:#_x0000_s5962"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4836FD">
        <w:rPr>
          <w:rFonts w:hint="cs"/>
          <w:rtl/>
        </w:rPr>
        <w:t>סימן י"ב: בתי עלמין</w:t>
      </w:r>
    </w:p>
    <w:p w:rsidR="00010397" w:rsidRPr="004836FD" w:rsidRDefault="00010397" w:rsidP="00010397">
      <w:pPr>
        <w:pStyle w:val="P00"/>
        <w:spacing w:before="72"/>
        <w:ind w:left="0" w:right="1134"/>
        <w:rPr>
          <w:rStyle w:val="default"/>
          <w:rFonts w:cs="FrankRuehl" w:hint="cs"/>
          <w:rtl/>
        </w:rPr>
      </w:pPr>
      <w:bookmarkStart w:id="886" w:name="Seif805"/>
      <w:bookmarkEnd w:id="886"/>
      <w:r w:rsidRPr="004836FD">
        <w:rPr>
          <w:lang w:val="he-IL"/>
        </w:rPr>
        <w:pict>
          <v:rect id="_x0000_s5960" style="position:absolute;left:0;text-align:left;margin-left:470.25pt;margin-top:7.1pt;width:69.15pt;height:35.2pt;z-index:252305920" filled="f" stroked="f" strokecolor="lime" strokeweight=".25pt">
            <v:textbox style="mso-next-textbox:#_x0000_s5960" inset="1mm,0,1mm,0">
              <w:txbxContent>
                <w:p w:rsidR="009B4666" w:rsidRDefault="009B4666" w:rsidP="00010397">
                  <w:pPr>
                    <w:spacing w:line="160" w:lineRule="exact"/>
                    <w:jc w:val="left"/>
                    <w:rPr>
                      <w:rFonts w:cs="Miriam" w:hint="cs"/>
                      <w:szCs w:val="18"/>
                      <w:rtl/>
                    </w:rPr>
                  </w:pPr>
                  <w:r>
                    <w:rPr>
                      <w:rFonts w:cs="Miriam" w:hint="cs"/>
                      <w:szCs w:val="18"/>
                      <w:rtl/>
                    </w:rPr>
                    <w:t>בית עלמין</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8.200</w:t>
      </w:r>
      <w:r w:rsidRPr="004836FD">
        <w:rPr>
          <w:rStyle w:val="default"/>
          <w:rFonts w:cs="FrankRuehl"/>
          <w:rtl/>
        </w:rPr>
        <w:tab/>
      </w:r>
      <w:r w:rsidRPr="004836FD">
        <w:rPr>
          <w:rStyle w:val="default"/>
          <w:rFonts w:cs="FrankRuehl" w:hint="cs"/>
          <w:rtl/>
        </w:rPr>
        <w:t>בבניין חדש בבית עלמין ובכל חלקה חדשה, לגבי אותה חלקה בלבד, בבית עלמין קיים, יחולו הוראות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דרך נגישה רציפה תוביל ממקום חניה נגיש אל מקום להתקהלות שבו נערכים טקסים, אל בית שימוש נגיש, משרד, מקום קבורה ואל כל בניין אחר בתחום בית העלמין שניתן בו שירות לציבור בקשר לקבורה או לטקסים הקשורים אליה, לרבות בית לוויות; בבית קברות מוסלמי תוביל דרך נגישה גם ממקום רחיצת הגופה עד למקום הקבורה;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רוחבה של דרך נגישה לא יפחת מ-130 סנטימטרים;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בבית עלמין שהקבורה בו בכוכים בקיר, תוביל דרך נגישה רציפה שתחילתה באחד המקומות שבפסקה (1) עד לחזית כל יחידת קבר; לאורך חזית קיר הכוכים תישאר דרך נגישה כך שאדם היושב בכיסא גלגלים הנע בדרך כאמור יכול להגיע לחזית מצבה ולהניח נר זיכרון דולק במקום שיועד לכך;</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בבית עלמין שהקבורה בו היא קבורת שדה, יחולו הוראות שייקבעו לפי סעיף 19ט לחוק השוויון, בשינויים המחויבים;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(5)</w:t>
      </w:r>
      <w:r w:rsidRPr="004836FD">
        <w:rPr>
          <w:rStyle w:val="default"/>
          <w:rFonts w:cs="FrankRuehl" w:hint="cs"/>
          <w:rtl/>
        </w:rPr>
        <w:tab/>
        <w:t>בבתי שימוש בתחום בית עלמין יהיה תא אחד לפחות בית שימוש נגיש מטיפוס 1 או 2 לפי ת"י 1918 חלק 3.1.</w:t>
      </w:r>
    </w:p>
    <w:p w:rsidR="00010397" w:rsidRPr="004836FD" w:rsidRDefault="00010397" w:rsidP="00010397">
      <w:pPr>
        <w:pStyle w:val="header-2"/>
        <w:ind w:left="0" w:right="1134"/>
        <w:rPr>
          <w:rFonts w:hint="cs"/>
          <w:rtl/>
        </w:rPr>
      </w:pPr>
      <w:bookmarkStart w:id="887" w:name="hed2158"/>
      <w:bookmarkEnd w:id="887"/>
      <w:r w:rsidRPr="004836FD">
        <w:pict>
          <v:rect id="_x0000_s5963" style="position:absolute;left:0;text-align:left;margin-left:470.25pt;margin-top:12.75pt;width:69.15pt;height:18.6pt;z-index:252308992" o:allowincell="f" filled="f" stroked="f" strokecolor="lime" strokeweight=".25pt">
            <v:textbox style="mso-next-textbox:#_x0000_s5963"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4836FD">
        <w:rPr>
          <w:rFonts w:hint="cs"/>
          <w:rtl/>
        </w:rPr>
        <w:t>סימן י"ג: מקומות להתקהלות</w:t>
      </w:r>
    </w:p>
    <w:p w:rsidR="00010397" w:rsidRPr="004836FD" w:rsidRDefault="00010397" w:rsidP="00010397">
      <w:pPr>
        <w:pStyle w:val="P00"/>
        <w:spacing w:before="72"/>
        <w:ind w:left="0" w:right="1134"/>
        <w:rPr>
          <w:rStyle w:val="default"/>
          <w:rFonts w:cs="FrankRuehl" w:hint="cs"/>
          <w:rtl/>
        </w:rPr>
      </w:pPr>
      <w:bookmarkStart w:id="888" w:name="Seif806"/>
      <w:bookmarkEnd w:id="888"/>
      <w:r w:rsidRPr="004836FD">
        <w:rPr>
          <w:lang w:val="he-IL"/>
        </w:rPr>
        <w:pict>
          <v:rect id="_x0000_s5961" style="position:absolute;left:0;text-align:left;margin-left:470.25pt;margin-top:7.1pt;width:69.15pt;height:35.2pt;z-index:252306944" filled="f" stroked="f" strokecolor="lime" strokeweight=".25pt">
            <v:textbox style="mso-next-textbox:#_x0000_s5961" inset="1mm,0,1mm,0">
              <w:txbxContent>
                <w:p w:rsidR="009B4666" w:rsidRDefault="009B4666" w:rsidP="00010397">
                  <w:pPr>
                    <w:spacing w:line="160" w:lineRule="exact"/>
                    <w:jc w:val="left"/>
                    <w:rPr>
                      <w:rFonts w:cs="Miriam" w:hint="cs"/>
                      <w:szCs w:val="18"/>
                      <w:rtl/>
                    </w:rPr>
                  </w:pPr>
                  <w:r>
                    <w:rPr>
                      <w:rFonts w:cs="Miriam" w:hint="cs"/>
                      <w:szCs w:val="18"/>
                      <w:rtl/>
                    </w:rPr>
                    <w:t>מקומות ישיבה מיוחדים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8.210</w:t>
      </w:r>
      <w:r w:rsidRPr="004836FD">
        <w:rPr>
          <w:rStyle w:val="default"/>
          <w:rFonts w:cs="FrankRuehl"/>
          <w:rtl/>
        </w:rPr>
        <w:tab/>
      </w:r>
      <w:r w:rsidRPr="004836FD">
        <w:rPr>
          <w:rStyle w:val="default"/>
          <w:rFonts w:cs="FrankRuehl" w:hint="cs"/>
          <w:rtl/>
        </w:rPr>
        <w:t>בבניין להתקהלות שמותקנים בו מקומות ישיבה מקובעים, יותקנו מקומות ישיבה מיוחדים לאנשים בכיסאות גלגלים לפי הוראות ת"י 1918, חלק 3.2, בסעיף הדן בסידורי ישיבה במקומות להתקהלות ולהתכנסות, וכן הוראות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מספר מקומות הישיבה המיוחדים, המיועדים לאנשים עם מוגבלות המתנייעים בכיסא גלגלים, מתוך מקומות הישיבה המפורטים בטור א' להלן יהיה כמפורט בטור ב' לצדו ובכפוף לדרישות הנוספות שבטור ג' לצדם:</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center" w:pos="851"/>
          <w:tab w:val="center" w:pos="3119"/>
          <w:tab w:val="center" w:pos="6237"/>
        </w:tabs>
        <w:spacing w:before="72"/>
        <w:ind w:left="0" w:right="1134"/>
        <w:rPr>
          <w:rStyle w:val="default"/>
          <w:rFonts w:cs="FrankRuehl" w:hint="cs"/>
          <w:sz w:val="22"/>
          <w:szCs w:val="22"/>
          <w:rtl/>
        </w:rPr>
      </w:pPr>
      <w:r w:rsidRPr="004836FD">
        <w:rPr>
          <w:rStyle w:val="default"/>
          <w:rFonts w:cs="FrankRuehl" w:hint="cs"/>
          <w:sz w:val="22"/>
          <w:szCs w:val="22"/>
          <w:rtl/>
        </w:rPr>
        <w:tab/>
        <w:t>טור א'</w:t>
      </w:r>
      <w:r w:rsidRPr="004836FD">
        <w:rPr>
          <w:rStyle w:val="default"/>
          <w:rFonts w:cs="FrankRuehl" w:hint="cs"/>
          <w:sz w:val="22"/>
          <w:szCs w:val="22"/>
          <w:rtl/>
        </w:rPr>
        <w:tab/>
        <w:t>טור ב'</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center" w:pos="851"/>
          <w:tab w:val="center" w:pos="3119"/>
          <w:tab w:val="center" w:pos="6237"/>
        </w:tabs>
        <w:spacing w:before="0"/>
        <w:ind w:left="0" w:right="1134"/>
        <w:rPr>
          <w:rStyle w:val="default"/>
          <w:rFonts w:cs="FrankRuehl" w:hint="cs"/>
          <w:sz w:val="22"/>
          <w:szCs w:val="22"/>
          <w:rtl/>
        </w:rPr>
      </w:pPr>
      <w:r w:rsidRPr="004836FD">
        <w:rPr>
          <w:rStyle w:val="default"/>
          <w:rFonts w:cs="FrankRuehl" w:hint="cs"/>
          <w:sz w:val="22"/>
          <w:szCs w:val="22"/>
          <w:rtl/>
        </w:rPr>
        <w:tab/>
        <w:t>סך כל מקומות הישיבה</w:t>
      </w:r>
      <w:r w:rsidRPr="004836FD">
        <w:rPr>
          <w:rStyle w:val="default"/>
          <w:rFonts w:cs="FrankRuehl" w:hint="cs"/>
          <w:sz w:val="22"/>
          <w:szCs w:val="22"/>
          <w:rtl/>
        </w:rPr>
        <w:tab/>
        <w:t>מספר מקומות הישיבה</w:t>
      </w:r>
      <w:r w:rsidRPr="004836FD">
        <w:rPr>
          <w:rStyle w:val="default"/>
          <w:rFonts w:cs="FrankRuehl" w:hint="cs"/>
          <w:sz w:val="22"/>
          <w:szCs w:val="22"/>
          <w:rtl/>
        </w:rPr>
        <w:tab/>
        <w:t>טור ג'</w:t>
      </w:r>
    </w:p>
    <w:p w:rsidR="00010397" w:rsidRPr="004836FD" w:rsidRDefault="00010397" w:rsidP="00010397">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3119"/>
          <w:tab w:val="center" w:pos="6237"/>
        </w:tabs>
        <w:spacing w:before="0"/>
        <w:ind w:left="0" w:right="1134"/>
        <w:rPr>
          <w:rStyle w:val="default"/>
          <w:rFonts w:cs="FrankRuehl" w:hint="cs"/>
          <w:sz w:val="22"/>
          <w:szCs w:val="22"/>
          <w:rtl/>
        </w:rPr>
      </w:pPr>
      <w:r w:rsidRPr="004836FD">
        <w:rPr>
          <w:rStyle w:val="default"/>
          <w:rFonts w:cs="FrankRuehl" w:hint="cs"/>
          <w:sz w:val="22"/>
          <w:szCs w:val="22"/>
          <w:rtl/>
        </w:rPr>
        <w:tab/>
        <w:t>במקום להתקהלות</w:t>
      </w:r>
      <w:r w:rsidRPr="004836FD">
        <w:rPr>
          <w:rStyle w:val="default"/>
          <w:rFonts w:cs="FrankRuehl" w:hint="cs"/>
          <w:sz w:val="22"/>
          <w:szCs w:val="22"/>
          <w:rtl/>
        </w:rPr>
        <w:tab/>
        <w:t>המיוחדים לא יפחת מ-:</w:t>
      </w:r>
      <w:r w:rsidRPr="004836FD">
        <w:rPr>
          <w:rStyle w:val="default"/>
          <w:rFonts w:cs="FrankRuehl" w:hint="cs"/>
          <w:sz w:val="22"/>
          <w:szCs w:val="22"/>
          <w:rtl/>
        </w:rPr>
        <w:tab/>
        <w:t>דרישות נוספות</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72"/>
        <w:ind w:left="1701" w:right="4678" w:hanging="1701"/>
        <w:rPr>
          <w:rStyle w:val="default"/>
          <w:rFonts w:cs="FrankRuehl" w:hint="cs"/>
          <w:rtl/>
        </w:rPr>
      </w:pPr>
      <w:r w:rsidRPr="004836FD">
        <w:rPr>
          <w:rStyle w:val="default"/>
          <w:rFonts w:cs="FrankRuehl" w:hint="cs"/>
          <w:rtl/>
        </w:rPr>
        <w:t>עד 600</w:t>
      </w:r>
      <w:r w:rsidRPr="004836FD">
        <w:rPr>
          <w:rStyle w:val="default"/>
          <w:rFonts w:cs="FrankRuehl" w:hint="cs"/>
          <w:rtl/>
        </w:rPr>
        <w:tab/>
        <w:t>1 לכל 150 מקומות ישיבה ולא פחות מ-2 מקומות</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sidRPr="004836FD">
        <w:rPr>
          <w:rStyle w:val="default"/>
          <w:rFonts w:cs="FrankRuehl" w:hint="cs"/>
          <w:rtl/>
        </w:rPr>
        <w:t>3,000-601</w:t>
      </w:r>
      <w:r w:rsidRPr="004836FD">
        <w:rPr>
          <w:rStyle w:val="default"/>
          <w:rFonts w:cs="FrankRuehl" w:hint="cs"/>
          <w:rtl/>
        </w:rPr>
        <w:tab/>
        <w:t xml:space="preserve">4 ועוד 1% מסך כל מקומות </w:t>
      </w:r>
      <w:r w:rsidRPr="004836FD">
        <w:rPr>
          <w:rStyle w:val="default"/>
          <w:rFonts w:cs="FrankRuehl" w:hint="cs"/>
          <w:rtl/>
        </w:rPr>
        <w:tab/>
        <w:t>לפחות מחצית המקומות המיוחדים</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0"/>
        <w:ind w:left="4536" w:right="1134" w:hanging="2835"/>
        <w:jc w:val="left"/>
        <w:rPr>
          <w:rStyle w:val="default"/>
          <w:rFonts w:cs="FrankRuehl" w:hint="cs"/>
          <w:rtl/>
        </w:rPr>
      </w:pPr>
      <w:r w:rsidRPr="004836FD">
        <w:rPr>
          <w:rStyle w:val="default"/>
          <w:rFonts w:cs="FrankRuehl" w:hint="cs"/>
          <w:rtl/>
        </w:rPr>
        <w:t>הישיבה הנוספים מעל ל-600</w:t>
      </w:r>
      <w:r w:rsidRPr="004836FD">
        <w:rPr>
          <w:rStyle w:val="default"/>
          <w:rFonts w:cs="FrankRuehl" w:hint="cs"/>
          <w:rtl/>
        </w:rPr>
        <w:tab/>
        <w:t>הנוספים, מעל ל-600 יהיו פנויים דרך קבע</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sidRPr="004836FD">
        <w:rPr>
          <w:rStyle w:val="default"/>
          <w:rFonts w:cs="FrankRuehl" w:hint="cs"/>
          <w:rtl/>
        </w:rPr>
        <w:t>10,000-3,001</w:t>
      </w:r>
      <w:r w:rsidRPr="004836FD">
        <w:rPr>
          <w:rStyle w:val="default"/>
          <w:rFonts w:cs="FrankRuehl" w:hint="cs"/>
          <w:rtl/>
        </w:rPr>
        <w:tab/>
        <w:t xml:space="preserve">28 ועוד 0.5% מסך כל מקומות </w:t>
      </w:r>
      <w:r w:rsidRPr="004836FD">
        <w:rPr>
          <w:rStyle w:val="default"/>
          <w:rFonts w:cs="FrankRuehl" w:hint="cs"/>
          <w:rtl/>
        </w:rPr>
        <w:tab/>
        <w:t xml:space="preserve">כל המקומות המותאמים הנוספים מעבר </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0"/>
        <w:ind w:left="1701" w:right="1134"/>
        <w:rPr>
          <w:rStyle w:val="default"/>
          <w:rFonts w:cs="FrankRuehl" w:hint="cs"/>
          <w:rtl/>
        </w:rPr>
      </w:pPr>
      <w:r w:rsidRPr="004836FD">
        <w:rPr>
          <w:rStyle w:val="default"/>
          <w:rFonts w:cs="FrankRuehl" w:hint="cs"/>
          <w:rtl/>
        </w:rPr>
        <w:t>הישיבה הנוספים מעל 3,000</w:t>
      </w:r>
      <w:r w:rsidRPr="004836FD">
        <w:rPr>
          <w:rStyle w:val="default"/>
          <w:rFonts w:cs="FrankRuehl" w:hint="cs"/>
          <w:rtl/>
        </w:rPr>
        <w:tab/>
        <w:t>ל-600 יהיו פנויים דרך קבע</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sidRPr="004836FD">
        <w:rPr>
          <w:rStyle w:val="default"/>
          <w:rFonts w:cs="FrankRuehl" w:hint="cs"/>
          <w:rtl/>
        </w:rPr>
        <w:t>יותר מ-10,000</w:t>
      </w:r>
      <w:r w:rsidRPr="004836FD">
        <w:rPr>
          <w:rStyle w:val="default"/>
          <w:rFonts w:cs="FrankRuehl" w:hint="cs"/>
          <w:rtl/>
        </w:rPr>
        <w:tab/>
        <w:t xml:space="preserve">63 ובנוסף 0.25% מסך כל </w:t>
      </w:r>
      <w:r w:rsidRPr="004836FD">
        <w:rPr>
          <w:rStyle w:val="default"/>
          <w:rFonts w:cs="FrankRuehl" w:hint="cs"/>
          <w:rtl/>
        </w:rPr>
        <w:tab/>
        <w:t xml:space="preserve">כל המקומות המותאמים הנוספים מעבר </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0"/>
        <w:ind w:left="1701" w:right="1134"/>
        <w:rPr>
          <w:rStyle w:val="default"/>
          <w:rFonts w:cs="FrankRuehl" w:hint="cs"/>
          <w:rtl/>
        </w:rPr>
      </w:pPr>
      <w:r w:rsidRPr="004836FD">
        <w:rPr>
          <w:rStyle w:val="default"/>
          <w:rFonts w:cs="FrankRuehl" w:hint="cs"/>
          <w:rtl/>
        </w:rPr>
        <w:t xml:space="preserve">מקומות הישיבה הנוספים מעל </w:t>
      </w:r>
      <w:r w:rsidRPr="004836FD">
        <w:rPr>
          <w:rStyle w:val="default"/>
          <w:rFonts w:cs="FrankRuehl" w:hint="cs"/>
          <w:rtl/>
        </w:rPr>
        <w:tab/>
        <w:t>ל-600 יהיו פנויים דרך קבע</w:t>
      </w:r>
    </w:p>
    <w:p w:rsidR="00010397" w:rsidRPr="004836FD" w:rsidRDefault="00010397" w:rsidP="00010397">
      <w:pPr>
        <w:pStyle w:val="P00"/>
        <w:tabs>
          <w:tab w:val="clear" w:pos="624"/>
          <w:tab w:val="clear" w:pos="1021"/>
          <w:tab w:val="clear" w:pos="1474"/>
          <w:tab w:val="clear" w:pos="1928"/>
          <w:tab w:val="clear" w:pos="2381"/>
          <w:tab w:val="clear" w:pos="2835"/>
          <w:tab w:val="clear" w:pos="6259"/>
          <w:tab w:val="left" w:pos="1701"/>
          <w:tab w:val="left" w:pos="4536"/>
        </w:tabs>
        <w:spacing w:before="0"/>
        <w:ind w:left="1701" w:right="1134"/>
        <w:rPr>
          <w:rStyle w:val="default"/>
          <w:rFonts w:cs="FrankRuehl" w:hint="cs"/>
          <w:rtl/>
        </w:rPr>
      </w:pPr>
      <w:r w:rsidRPr="004836FD">
        <w:rPr>
          <w:rStyle w:val="default"/>
          <w:rFonts w:cs="FrankRuehl" w:hint="cs"/>
          <w:rtl/>
        </w:rPr>
        <w:t>ל-10,000</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ניתן להציב מושבים זמניים או פריקים במקום ישיבה מיוחד שאינו מקום החייב להיות פנוי דרך קבע; ואולם במקום ישיבה מיוחד החייב להיות פנוי דרך קבע יהיה ניתן להציב מושב זמני או פריק לשימוש אדם עם מוגבלות, שיתקיימו בו הוראות ת"י 1918, חלק 3.2 בסעיף הדן במושבים מותאמים;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במיתקן ספורט כהגדרתו בפרק ט' לחלק ג' בתוספת זו, יהיו מקומות הישיבה המיוחדים לאורך הצלעות הארוכות של המגרש;</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על אף האמור בטבלה שבפסקה (1), לא יידרש מקום ישיבה מיוחד שלישי במיתקן ספורט שמתוכננים בו עד 600 מקומות.</w:t>
      </w:r>
    </w:p>
    <w:p w:rsidR="00010397" w:rsidRPr="004836FD" w:rsidRDefault="00010397" w:rsidP="00010397">
      <w:pPr>
        <w:pStyle w:val="P00"/>
        <w:spacing w:before="72"/>
        <w:ind w:left="0" w:right="1134"/>
        <w:rPr>
          <w:rStyle w:val="default"/>
          <w:rFonts w:cs="FrankRuehl" w:hint="cs"/>
          <w:rtl/>
        </w:rPr>
      </w:pPr>
      <w:bookmarkStart w:id="889" w:name="Seif807"/>
      <w:bookmarkEnd w:id="889"/>
      <w:r w:rsidRPr="004836FD">
        <w:rPr>
          <w:lang w:val="he-IL"/>
        </w:rPr>
        <w:pict>
          <v:rect id="_x0000_s5964" style="position:absolute;left:0;text-align:left;margin-left:462pt;margin-top:7.1pt;width:77.4pt;height:35.2pt;z-index:252310016" filled="f" stroked="f" strokecolor="lime" strokeweight=".25pt">
            <v:textbox style="mso-next-textbox:#_x0000_s5964" inset="1mm,0,1mm,0">
              <w:txbxContent>
                <w:p w:rsidR="009B4666" w:rsidRDefault="009B4666" w:rsidP="00010397">
                  <w:pPr>
                    <w:spacing w:line="160" w:lineRule="exact"/>
                    <w:jc w:val="left"/>
                    <w:rPr>
                      <w:rFonts w:cs="Miriam" w:hint="cs"/>
                      <w:szCs w:val="18"/>
                      <w:rtl/>
                    </w:rPr>
                  </w:pPr>
                  <w:r>
                    <w:rPr>
                      <w:rFonts w:cs="Miriam" w:hint="cs"/>
                      <w:szCs w:val="18"/>
                      <w:rtl/>
                    </w:rPr>
                    <w:t>מערכת עזר לשמיעה</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8.211</w:t>
      </w:r>
      <w:r w:rsidRPr="004836FD">
        <w:rPr>
          <w:rStyle w:val="default"/>
          <w:rFonts w:cs="FrankRuehl"/>
          <w:rtl/>
        </w:rPr>
        <w:tab/>
      </w:r>
      <w:r w:rsidRPr="004836FD">
        <w:rPr>
          <w:rStyle w:val="default"/>
          <w:rFonts w:cs="FrankRuehl" w:hint="cs"/>
          <w:rtl/>
        </w:rPr>
        <w:t>תשתית למערכת עזר לשמיעה על פי הוראות שייקבעו לפי סעיף 19יב לחוק השוויון, תוכן במקומות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אולם קולנוע, אולם תאטרון, אמפיתאטרון, אולם אירועים, אולם ספורט ואצטדיון, אולם הרצאות, אולם כנסים וכל מקום אחר המיועד שייעשה בו, דרך קבע, שימוש באמצעי הגברת קול;</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בית משפט, בית דין ובית דין צבאי.</w:t>
      </w:r>
    </w:p>
    <w:p w:rsidR="00010397" w:rsidRPr="004836FD" w:rsidRDefault="00010397" w:rsidP="00010397">
      <w:pPr>
        <w:pStyle w:val="P00"/>
        <w:spacing w:before="72"/>
        <w:ind w:left="0" w:right="1134"/>
        <w:rPr>
          <w:rStyle w:val="default"/>
          <w:rFonts w:cs="FrankRuehl" w:hint="cs"/>
          <w:rtl/>
        </w:rPr>
      </w:pPr>
      <w:bookmarkStart w:id="890" w:name="Seif808"/>
      <w:bookmarkEnd w:id="890"/>
      <w:r w:rsidRPr="004836FD">
        <w:rPr>
          <w:lang w:val="he-IL"/>
        </w:rPr>
        <w:pict>
          <v:rect id="_x0000_s5965" style="position:absolute;left:0;text-align:left;margin-left:470.25pt;margin-top:7.1pt;width:69.15pt;height:35.2pt;z-index:252311040" filled="f" stroked="f" strokecolor="lime" strokeweight=".25pt">
            <v:textbox style="mso-next-textbox:#_x0000_s5965" inset="1mm,0,1mm,0">
              <w:txbxContent>
                <w:p w:rsidR="009B4666" w:rsidRDefault="009B4666" w:rsidP="00010397">
                  <w:pPr>
                    <w:spacing w:line="160" w:lineRule="exact"/>
                    <w:jc w:val="left"/>
                    <w:rPr>
                      <w:rFonts w:cs="Miriam" w:hint="cs"/>
                      <w:szCs w:val="18"/>
                      <w:rtl/>
                    </w:rPr>
                  </w:pPr>
                  <w:r>
                    <w:rPr>
                      <w:rFonts w:cs="Miriam" w:hint="cs"/>
                      <w:szCs w:val="18"/>
                      <w:rtl/>
                    </w:rPr>
                    <w:t>מעלית במיתקן ספורט מיוחד</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8.212</w:t>
      </w:r>
      <w:r w:rsidRPr="004836FD">
        <w:rPr>
          <w:rStyle w:val="default"/>
          <w:rFonts w:cs="FrankRuehl"/>
          <w:rtl/>
        </w:rPr>
        <w:tab/>
      </w:r>
      <w:r w:rsidRPr="004836FD">
        <w:rPr>
          <w:rStyle w:val="default"/>
          <w:rFonts w:cs="FrankRuehl" w:hint="cs"/>
          <w:rtl/>
        </w:rPr>
        <w:t>במיתקן ספורט המכיל 500 מקומות ישיבה מקובעים לפחות, העשוי לשמש לפעילות של ספורטאי המתנייע בכיסא גלגלים מיוחד לענף הספורט, יהיה רוחב פתח מעלית המשמשת אמצעי נגישות מהמגרש אל בית שימוש נגיש, אל מקלחת נגישה ואל מלתחה נגישה, 110 סנטימטרים לפחות.</w:t>
      </w:r>
    </w:p>
    <w:p w:rsidR="00010397" w:rsidRDefault="00010397" w:rsidP="00010397">
      <w:pPr>
        <w:pStyle w:val="P00"/>
        <w:spacing w:before="72"/>
        <w:ind w:left="0" w:right="1134"/>
        <w:rPr>
          <w:rStyle w:val="default"/>
          <w:rFonts w:cs="FrankRuehl" w:hint="cs"/>
          <w:rtl/>
        </w:rPr>
      </w:pPr>
      <w:bookmarkStart w:id="891" w:name="Seif809"/>
      <w:bookmarkEnd w:id="891"/>
      <w:r w:rsidRPr="004836FD">
        <w:rPr>
          <w:lang w:val="he-IL"/>
        </w:rPr>
        <w:pict>
          <v:rect id="_x0000_s5966" style="position:absolute;left:0;text-align:left;margin-left:462pt;margin-top:7.1pt;width:77.4pt;height:45.35pt;z-index:252312064" filled="f" stroked="f" strokecolor="lime" strokeweight=".25pt">
            <v:textbox style="mso-next-textbox:#_x0000_s5966" inset="1mm,0,1mm,0">
              <w:txbxContent>
                <w:p w:rsidR="009B4666" w:rsidRDefault="009B4666" w:rsidP="00010397">
                  <w:pPr>
                    <w:spacing w:line="160" w:lineRule="exact"/>
                    <w:jc w:val="left"/>
                    <w:rPr>
                      <w:rFonts w:cs="Miriam" w:hint="cs"/>
                      <w:szCs w:val="18"/>
                      <w:rtl/>
                    </w:rPr>
                  </w:pPr>
                  <w:r>
                    <w:rPr>
                      <w:rFonts w:cs="Miriam" w:hint="cs"/>
                      <w:szCs w:val="18"/>
                      <w:rtl/>
                    </w:rPr>
                    <w:t>בית שימוש ומלתחה המיועדים לספורטאים</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8.213</w:t>
      </w:r>
      <w:r w:rsidRPr="004836FD">
        <w:rPr>
          <w:rStyle w:val="default"/>
          <w:rFonts w:cs="FrankRuehl"/>
          <w:rtl/>
        </w:rPr>
        <w:tab/>
      </w:r>
      <w:r w:rsidRPr="004836FD">
        <w:rPr>
          <w:rStyle w:val="default"/>
          <w:rFonts w:cs="FrankRuehl" w:hint="cs"/>
          <w:rtl/>
        </w:rPr>
        <w:t>במיתקן ספורט המכיל מעל 500 מקומות ישיבה מקובעים לפחות, יהיה רוחב פתח מלתחה ותא בית שימ</w:t>
      </w:r>
      <w:r>
        <w:rPr>
          <w:rStyle w:val="default"/>
          <w:rFonts w:cs="FrankRuehl" w:hint="cs"/>
          <w:rtl/>
        </w:rPr>
        <w:t>וש</w:t>
      </w:r>
      <w:r w:rsidRPr="004836FD">
        <w:rPr>
          <w:rStyle w:val="default"/>
          <w:rFonts w:cs="FrankRuehl" w:hint="cs"/>
          <w:rtl/>
        </w:rPr>
        <w:t xml:space="preserve"> נגיש, המיועדים לספורטאים שהם אנשים עם מוגבלות, 110 סנטימטרים לפחות.</w:t>
      </w:r>
    </w:p>
    <w:p w:rsidR="00010397" w:rsidRPr="004836FD" w:rsidRDefault="00010397" w:rsidP="00010397">
      <w:pPr>
        <w:pStyle w:val="P00"/>
        <w:spacing w:before="72"/>
        <w:ind w:left="0" w:right="1134"/>
        <w:rPr>
          <w:rStyle w:val="default"/>
          <w:rFonts w:cs="FrankRuehl" w:hint="cs"/>
          <w:rtl/>
        </w:rPr>
      </w:pPr>
    </w:p>
    <w:p w:rsidR="00010397" w:rsidRPr="004836FD" w:rsidRDefault="00010397" w:rsidP="00010397">
      <w:pPr>
        <w:pStyle w:val="header-2"/>
        <w:ind w:left="0" w:right="1134"/>
        <w:rPr>
          <w:rFonts w:hint="cs"/>
          <w:rtl/>
        </w:rPr>
      </w:pPr>
      <w:bookmarkStart w:id="892" w:name="hed2159"/>
      <w:bookmarkEnd w:id="892"/>
      <w:r w:rsidRPr="004836FD">
        <w:pict>
          <v:rect id="_x0000_s5976" style="position:absolute;left:0;text-align:left;margin-left:470.25pt;margin-top:12.75pt;width:69.15pt;height:18.6pt;z-index:252322304" o:allowincell="f" filled="f" stroked="f" strokecolor="lime" strokeweight=".25pt">
            <v:textbox style="mso-next-textbox:#_x0000_s5976"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4836FD">
        <w:rPr>
          <w:rFonts w:hint="cs"/>
          <w:rtl/>
        </w:rPr>
        <w:t>סימן י"ד: מיתקנים נוספים</w:t>
      </w:r>
    </w:p>
    <w:p w:rsidR="00010397" w:rsidRPr="004836FD" w:rsidRDefault="00010397" w:rsidP="00010397">
      <w:pPr>
        <w:pStyle w:val="P00"/>
        <w:spacing w:before="72"/>
        <w:ind w:left="0" w:right="1134"/>
        <w:rPr>
          <w:rStyle w:val="default"/>
          <w:rFonts w:cs="FrankRuehl" w:hint="cs"/>
          <w:rtl/>
        </w:rPr>
      </w:pPr>
      <w:bookmarkStart w:id="893" w:name="Seif810"/>
      <w:bookmarkEnd w:id="893"/>
      <w:r w:rsidRPr="004836FD">
        <w:rPr>
          <w:lang w:val="he-IL"/>
        </w:rPr>
        <w:pict>
          <v:rect id="_x0000_s5967" style="position:absolute;left:0;text-align:left;margin-left:470.25pt;margin-top:7.1pt;width:69.15pt;height:35.2pt;z-index:252313088" filled="f" stroked="f" strokecolor="lime" strokeweight=".25pt">
            <v:textbox style="mso-next-textbox:#_x0000_s5967" inset="1mm,0,1mm,0">
              <w:txbxContent>
                <w:p w:rsidR="009B4666" w:rsidRDefault="009B4666" w:rsidP="00010397">
                  <w:pPr>
                    <w:spacing w:line="160" w:lineRule="exact"/>
                    <w:jc w:val="left"/>
                    <w:rPr>
                      <w:rFonts w:cs="Miriam" w:hint="cs"/>
                      <w:szCs w:val="18"/>
                      <w:rtl/>
                    </w:rPr>
                  </w:pPr>
                  <w:r>
                    <w:rPr>
                      <w:rFonts w:cs="Miriam" w:hint="cs"/>
                      <w:szCs w:val="18"/>
                      <w:rtl/>
                    </w:rPr>
                    <w:t>טלפון ציבורי</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8.220</w:t>
      </w:r>
      <w:r w:rsidRPr="004836FD">
        <w:rPr>
          <w:rStyle w:val="default"/>
          <w:rFonts w:cs="FrankRuehl"/>
          <w:rtl/>
        </w:rPr>
        <w:tab/>
      </w:r>
      <w:r w:rsidRPr="004836FD">
        <w:rPr>
          <w:rStyle w:val="default"/>
          <w:rFonts w:cs="FrankRuehl" w:hint="cs"/>
          <w:rtl/>
        </w:rPr>
        <w:t>טלפון ציבורי יותקן לפי הוראות ת"י 1918 חלק 4.</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4836FD" w:rsidRDefault="00010397" w:rsidP="00010397">
      <w:pPr>
        <w:pStyle w:val="P00"/>
        <w:spacing w:before="72"/>
        <w:ind w:left="0" w:right="1134"/>
        <w:rPr>
          <w:rStyle w:val="default"/>
          <w:rFonts w:cs="FrankRuehl" w:hint="cs"/>
          <w:rtl/>
        </w:rPr>
      </w:pPr>
      <w:bookmarkStart w:id="894" w:name="Seif811"/>
      <w:bookmarkEnd w:id="894"/>
      <w:r w:rsidRPr="004836FD">
        <w:rPr>
          <w:lang w:val="he-IL"/>
        </w:rPr>
        <w:pict>
          <v:rect id="_x0000_s5968" style="position:absolute;left:0;text-align:left;margin-left:462pt;margin-top:7.1pt;width:77.4pt;height:35.2pt;z-index:252314112" filled="f" stroked="f" strokecolor="lime" strokeweight=".25pt">
            <v:textbox style="mso-next-textbox:#_x0000_s5968" inset="1mm,0,1mm,0">
              <w:txbxContent>
                <w:p w:rsidR="009B4666" w:rsidRDefault="009B4666" w:rsidP="00010397">
                  <w:pPr>
                    <w:spacing w:line="160" w:lineRule="exact"/>
                    <w:jc w:val="left"/>
                    <w:rPr>
                      <w:rFonts w:cs="Miriam" w:hint="cs"/>
                      <w:szCs w:val="18"/>
                      <w:rtl/>
                    </w:rPr>
                  </w:pPr>
                  <w:r>
                    <w:rPr>
                      <w:rFonts w:cs="Miriam" w:hint="cs"/>
                      <w:szCs w:val="18"/>
                      <w:rtl/>
                    </w:rPr>
                    <w:t>מקום לאיסוף דואר</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8.221</w:t>
      </w:r>
      <w:r w:rsidRPr="004836FD">
        <w:rPr>
          <w:rStyle w:val="default"/>
          <w:rFonts w:cs="FrankRuehl"/>
          <w:rtl/>
        </w:rPr>
        <w:tab/>
      </w:r>
      <w:r w:rsidRPr="004836FD">
        <w:rPr>
          <w:rStyle w:val="default"/>
          <w:rFonts w:cs="FrankRuehl" w:hint="cs"/>
          <w:rtl/>
        </w:rPr>
        <w:t>במיתקן לאיסוף דואר יהיה מספר תאי הדואר הנגישים בשיעור 5 אחוזים לפחות מסך כל התאים; דרך נגישה תוביל אל התאים הנגישים, השטח החופשי לפניהם יהיה 150/150 או 130/170 סנטימטרים לפחות וטווחי ההגעה אליהם יתאימו לדרישות ת"י 1918 חלק ; בסעיפים הדנים בטווח הגעה לחזית ובטווח הגעה לצד, לפי העניין.</w:t>
      </w:r>
    </w:p>
    <w:p w:rsidR="00010397" w:rsidRPr="004836FD" w:rsidRDefault="00010397" w:rsidP="00010397">
      <w:pPr>
        <w:pStyle w:val="P00"/>
        <w:spacing w:before="72"/>
        <w:ind w:left="0" w:right="1134"/>
        <w:rPr>
          <w:rStyle w:val="default"/>
          <w:rFonts w:cs="FrankRuehl" w:hint="cs"/>
          <w:rtl/>
        </w:rPr>
      </w:pPr>
      <w:bookmarkStart w:id="895" w:name="Seif812"/>
      <w:bookmarkEnd w:id="895"/>
      <w:r w:rsidRPr="004836FD">
        <w:rPr>
          <w:lang w:val="he-IL"/>
        </w:rPr>
        <w:pict>
          <v:rect id="_x0000_s5969" style="position:absolute;left:0;text-align:left;margin-left:470.25pt;margin-top:7.1pt;width:69.15pt;height:35.2pt;z-index:252315136" filled="f" stroked="f" strokecolor="lime" strokeweight=".25pt">
            <v:textbox style="mso-next-textbox:#_x0000_s5969" inset="1mm,0,1mm,0">
              <w:txbxContent>
                <w:p w:rsidR="009B4666" w:rsidRDefault="009B4666" w:rsidP="00010397">
                  <w:pPr>
                    <w:spacing w:line="160" w:lineRule="exact"/>
                    <w:jc w:val="left"/>
                    <w:rPr>
                      <w:rFonts w:cs="Miriam" w:hint="cs"/>
                      <w:szCs w:val="18"/>
                      <w:rtl/>
                    </w:rPr>
                  </w:pPr>
                  <w:r>
                    <w:rPr>
                      <w:rFonts w:cs="Miriam" w:hint="cs"/>
                      <w:szCs w:val="18"/>
                      <w:rtl/>
                    </w:rPr>
                    <w:t>אמצעי הפעלה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8.222</w:t>
      </w:r>
      <w:r w:rsidRPr="004836FD">
        <w:rPr>
          <w:rStyle w:val="default"/>
          <w:rFonts w:cs="FrankRuehl"/>
          <w:rtl/>
        </w:rPr>
        <w:tab/>
      </w:r>
      <w:r w:rsidRPr="004836FD">
        <w:rPr>
          <w:rStyle w:val="default"/>
          <w:rFonts w:cs="FrankRuehl" w:hint="cs"/>
          <w:rtl/>
        </w:rPr>
        <w:t>אמצעי הפעלה המיועדים לשימוש הציבור לרבות מפסקים, כפתורים, לחצנים ומתגים, יעמדו בדרישות ת"י 1918 חלק 1.</w:t>
      </w:r>
    </w:p>
    <w:p w:rsidR="00010397" w:rsidRDefault="00010397" w:rsidP="00010397">
      <w:pPr>
        <w:pStyle w:val="P00"/>
        <w:spacing w:before="72"/>
        <w:ind w:left="0" w:right="1134"/>
        <w:rPr>
          <w:rStyle w:val="default"/>
          <w:rFonts w:cs="FrankRuehl" w:hint="cs"/>
          <w:rtl/>
        </w:rPr>
      </w:pPr>
      <w:bookmarkStart w:id="896" w:name="Seif813"/>
      <w:bookmarkEnd w:id="896"/>
      <w:r w:rsidRPr="004836FD">
        <w:rPr>
          <w:lang w:val="he-IL"/>
        </w:rPr>
        <w:pict>
          <v:rect id="_x0000_s5970" style="position:absolute;left:0;text-align:left;margin-left:470.25pt;margin-top:7.1pt;width:69.15pt;height:35.2pt;z-index:252316160" filled="f" stroked="f" strokecolor="lime" strokeweight=".25pt">
            <v:textbox style="mso-next-textbox:#_x0000_s5970" inset="1mm,0,1mm,0">
              <w:txbxContent>
                <w:p w:rsidR="009B4666" w:rsidRDefault="009B4666" w:rsidP="00010397">
                  <w:pPr>
                    <w:spacing w:line="160" w:lineRule="exact"/>
                    <w:jc w:val="left"/>
                    <w:rPr>
                      <w:rFonts w:cs="Miriam" w:hint="cs"/>
                      <w:szCs w:val="18"/>
                      <w:rtl/>
                    </w:rPr>
                  </w:pPr>
                  <w:r>
                    <w:rPr>
                      <w:rFonts w:cs="Miriam" w:hint="cs"/>
                      <w:szCs w:val="18"/>
                      <w:rtl/>
                    </w:rPr>
                    <w:t>מערכות התרעה ואזעקה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8.223</w:t>
      </w:r>
      <w:r w:rsidRPr="004836FD">
        <w:rPr>
          <w:rStyle w:val="default"/>
          <w:rFonts w:cs="FrankRuehl"/>
          <w:rtl/>
        </w:rPr>
        <w:tab/>
      </w:r>
      <w:r w:rsidRPr="004836FD">
        <w:rPr>
          <w:rStyle w:val="default"/>
          <w:rFonts w:cs="FrankRuehl" w:hint="cs"/>
          <w:rtl/>
        </w:rPr>
        <w:t>מיתקנים להתרעה שיותקנו בבניין ציבורי יהיו לפי דרישות ת"י 1918 חלק 4, בסעיף הדן במערכות ההתרעה למעט הסעיף הדן במיקום מכשיר האיתות החזותי.</w:t>
      </w:r>
    </w:p>
    <w:p w:rsidR="00F92469" w:rsidRPr="004836FD" w:rsidRDefault="00F92469" w:rsidP="00010397">
      <w:pPr>
        <w:pStyle w:val="P00"/>
        <w:spacing w:before="72"/>
        <w:ind w:left="0" w:right="1134"/>
        <w:rPr>
          <w:rStyle w:val="default"/>
          <w:rFonts w:cs="FrankRuehl" w:hint="cs"/>
          <w:rtl/>
        </w:rPr>
      </w:pPr>
    </w:p>
    <w:p w:rsidR="00010397" w:rsidRPr="004836FD" w:rsidRDefault="00010397" w:rsidP="00010397">
      <w:pPr>
        <w:pStyle w:val="P00"/>
        <w:spacing w:before="72"/>
        <w:ind w:left="0" w:right="1134"/>
        <w:rPr>
          <w:rStyle w:val="default"/>
          <w:rFonts w:cs="FrankRuehl" w:hint="cs"/>
          <w:rtl/>
        </w:rPr>
      </w:pPr>
      <w:bookmarkStart w:id="897" w:name="Seif814"/>
      <w:bookmarkEnd w:id="897"/>
      <w:r w:rsidRPr="004836FD">
        <w:rPr>
          <w:lang w:val="he-IL"/>
        </w:rPr>
        <w:pict>
          <v:rect id="_x0000_s5971" style="position:absolute;left:0;text-align:left;margin-left:462pt;margin-top:7.1pt;width:77.4pt;height:35.2pt;z-index:252317184" filled="f" stroked="f" strokecolor="lime" strokeweight=".25pt">
            <v:textbox style="mso-next-textbox:#_x0000_s5971" inset="1mm,0,1mm,0">
              <w:txbxContent>
                <w:p w:rsidR="009B4666" w:rsidRDefault="009B4666" w:rsidP="00010397">
                  <w:pPr>
                    <w:spacing w:line="160" w:lineRule="exact"/>
                    <w:jc w:val="left"/>
                    <w:rPr>
                      <w:rFonts w:cs="Miriam" w:hint="cs"/>
                      <w:szCs w:val="18"/>
                      <w:rtl/>
                    </w:rPr>
                  </w:pPr>
                  <w:r>
                    <w:rPr>
                      <w:rFonts w:cs="Miriam" w:hint="cs"/>
                      <w:szCs w:val="18"/>
                      <w:rtl/>
                    </w:rPr>
                    <w:t>מיתקן לשתיית מים</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8.224</w:t>
      </w:r>
      <w:r w:rsidRPr="004836FD">
        <w:rPr>
          <w:rStyle w:val="default"/>
          <w:rFonts w:cs="FrankRuehl"/>
          <w:rtl/>
        </w:rPr>
        <w:tab/>
      </w:r>
      <w:r w:rsidRPr="004836FD">
        <w:rPr>
          <w:rStyle w:val="default"/>
          <w:rFonts w:cs="FrankRuehl" w:hint="cs"/>
          <w:rtl/>
        </w:rPr>
        <w:t>מתוכנן מיתקן לשתיית מים, תהיה התקנתו לפי הל"ת ולפי ת"י 1918 חלק 3.1; מתוכננים כמה מיתקנים לשתייה באותה קומה, יתקיימו באחד מהם לפחות הדרישות האמורות.</w:t>
      </w:r>
    </w:p>
    <w:p w:rsidR="00010397" w:rsidRPr="004836FD" w:rsidRDefault="00010397" w:rsidP="00010397">
      <w:pPr>
        <w:pStyle w:val="P00"/>
        <w:spacing w:before="72"/>
        <w:ind w:left="0" w:right="1134"/>
        <w:rPr>
          <w:rStyle w:val="default"/>
          <w:rFonts w:cs="FrankRuehl" w:hint="cs"/>
          <w:rtl/>
        </w:rPr>
      </w:pPr>
      <w:bookmarkStart w:id="898" w:name="Seif815"/>
      <w:bookmarkEnd w:id="898"/>
      <w:r w:rsidRPr="004836FD">
        <w:rPr>
          <w:lang w:val="he-IL"/>
        </w:rPr>
        <w:pict>
          <v:rect id="_x0000_s5972" style="position:absolute;left:0;text-align:left;margin-left:470.25pt;margin-top:7.1pt;width:69.15pt;height:35.2pt;z-index:252318208" filled="f" stroked="f" strokecolor="lime" strokeweight=".25pt">
            <v:textbox style="mso-next-textbox:#_x0000_s5972" inset="1mm,0,1mm,0">
              <w:txbxContent>
                <w:p w:rsidR="009B4666" w:rsidRDefault="009B4666" w:rsidP="00010397">
                  <w:pPr>
                    <w:spacing w:line="160" w:lineRule="exact"/>
                    <w:jc w:val="left"/>
                    <w:rPr>
                      <w:rFonts w:cs="Miriam" w:hint="cs"/>
                      <w:szCs w:val="18"/>
                      <w:rtl/>
                    </w:rPr>
                  </w:pPr>
                  <w:r>
                    <w:rPr>
                      <w:rFonts w:cs="Miriam" w:hint="cs"/>
                      <w:szCs w:val="18"/>
                      <w:rtl/>
                    </w:rPr>
                    <w:t>עמדת שירות</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8.225</w:t>
      </w:r>
      <w:r w:rsidRPr="004836FD">
        <w:rPr>
          <w:rStyle w:val="default"/>
          <w:rFonts w:cs="FrankRuehl"/>
          <w:rtl/>
        </w:rPr>
        <w:tab/>
      </w:r>
      <w:r w:rsidRPr="004836FD">
        <w:rPr>
          <w:rStyle w:val="default"/>
          <w:rFonts w:cs="FrankRuehl" w:hint="cs"/>
          <w:rtl/>
        </w:rPr>
        <w:t>עמדת שירות בנויה תעמוד בדרישות ת"י 1918 חלק 3.2 בסעיף הדן בעמדת שירות נגישה.</w:t>
      </w:r>
    </w:p>
    <w:p w:rsidR="00010397" w:rsidRPr="00324C68" w:rsidRDefault="00010397" w:rsidP="00010397">
      <w:pPr>
        <w:pStyle w:val="P00"/>
        <w:spacing w:before="72"/>
        <w:ind w:left="0" w:right="1134"/>
        <w:rPr>
          <w:rStyle w:val="default"/>
          <w:rFonts w:cs="FrankRuehl" w:hint="cs"/>
          <w:shd w:val="clear" w:color="auto" w:fill="FFFF99"/>
          <w:rtl/>
        </w:rPr>
      </w:pPr>
    </w:p>
    <w:p w:rsidR="00010397" w:rsidRPr="004836FD" w:rsidRDefault="00010397" w:rsidP="00010397">
      <w:pPr>
        <w:pStyle w:val="header-2"/>
        <w:ind w:left="0" w:right="1134"/>
        <w:rPr>
          <w:rFonts w:hint="cs"/>
          <w:rtl/>
        </w:rPr>
      </w:pPr>
      <w:bookmarkStart w:id="899" w:name="hed2160"/>
      <w:bookmarkEnd w:id="899"/>
      <w:r w:rsidRPr="004836FD">
        <w:pict>
          <v:rect id="_x0000_s5977" style="position:absolute;left:0;text-align:left;margin-left:470.25pt;margin-top:12.75pt;width:69.15pt;height:18.6pt;z-index:252323328" o:allowincell="f" filled="f" stroked="f" strokecolor="lime" strokeweight=".25pt">
            <v:textbox style="mso-next-textbox:#_x0000_s5977" inset="1mm,0,1mm,0">
              <w:txbxContent>
                <w:p w:rsidR="009B4666" w:rsidRDefault="009B4666" w:rsidP="00010397">
                  <w:pPr>
                    <w:spacing w:line="160" w:lineRule="exact"/>
                    <w:jc w:val="left"/>
                    <w:rPr>
                      <w:rFonts w:cs="Miriam"/>
                      <w:noProof/>
                      <w:szCs w:val="18"/>
                      <w:rtl/>
                    </w:rPr>
                  </w:pPr>
                  <w:r>
                    <w:rPr>
                      <w:rFonts w:cs="Miriam"/>
                      <w:szCs w:val="18"/>
                      <w:rtl/>
                    </w:rPr>
                    <w:t>ת</w:t>
                  </w:r>
                  <w:r>
                    <w:rPr>
                      <w:rFonts w:cs="Miriam" w:hint="cs"/>
                      <w:szCs w:val="18"/>
                      <w:rtl/>
                    </w:rPr>
                    <w:t>ק' (מס' 5) תשס"ט-2009</w:t>
                  </w:r>
                </w:p>
              </w:txbxContent>
            </v:textbox>
            <w10:anchorlock/>
          </v:rect>
        </w:pict>
      </w:r>
      <w:r w:rsidRPr="004836FD">
        <w:rPr>
          <w:rFonts w:hint="cs"/>
          <w:rtl/>
        </w:rPr>
        <w:t>סימן ט"ו: פטור ודרישות מופחתות</w:t>
      </w:r>
    </w:p>
    <w:p w:rsidR="00010397" w:rsidRPr="004836FD" w:rsidRDefault="00010397" w:rsidP="00010397">
      <w:pPr>
        <w:pStyle w:val="P00"/>
        <w:spacing w:before="72"/>
        <w:ind w:left="0" w:right="1134"/>
        <w:rPr>
          <w:rStyle w:val="default"/>
          <w:rFonts w:cs="FrankRuehl" w:hint="cs"/>
          <w:rtl/>
        </w:rPr>
      </w:pPr>
      <w:bookmarkStart w:id="900" w:name="Seif816"/>
      <w:bookmarkEnd w:id="900"/>
      <w:r w:rsidRPr="004836FD">
        <w:rPr>
          <w:lang w:val="he-IL"/>
        </w:rPr>
        <w:pict>
          <v:rect id="_x0000_s5973" style="position:absolute;left:0;text-align:left;margin-left:462pt;margin-top:7.1pt;width:77.4pt;height:35.2pt;z-index:252319232" filled="f" stroked="f" strokecolor="lime" strokeweight=".25pt">
            <v:textbox style="mso-next-textbox:#_x0000_s5973" inset="1mm,0,1mm,0">
              <w:txbxContent>
                <w:p w:rsidR="009B4666" w:rsidRDefault="009B4666" w:rsidP="00010397">
                  <w:pPr>
                    <w:spacing w:line="160" w:lineRule="exact"/>
                    <w:jc w:val="left"/>
                    <w:rPr>
                      <w:rFonts w:cs="Miriam" w:hint="cs"/>
                      <w:szCs w:val="18"/>
                      <w:rtl/>
                    </w:rPr>
                  </w:pPr>
                  <w:r>
                    <w:rPr>
                      <w:rFonts w:cs="Miriam" w:hint="cs"/>
                      <w:szCs w:val="18"/>
                      <w:rtl/>
                    </w:rPr>
                    <w:t>סייג לתחולת פטור ודרישות מופחתות</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8.230</w:t>
      </w:r>
      <w:r w:rsidRPr="004836FD">
        <w:rPr>
          <w:rStyle w:val="default"/>
          <w:rFonts w:cs="FrankRuehl"/>
          <w:rtl/>
        </w:rPr>
        <w:tab/>
      </w:r>
      <w:r w:rsidRPr="004836FD">
        <w:rPr>
          <w:rStyle w:val="default"/>
          <w:rFonts w:cs="FrankRuehl" w:hint="cs"/>
          <w:rtl/>
        </w:rPr>
        <w:t xml:space="preserve">פטור או דרישות מופחתות לפי סימן זה, למעט סעיף 158ו1(ה)(1)(א) ו-(ב) לחוק, לא יחול על </w:t>
      </w:r>
      <w:r w:rsidRPr="004836FD">
        <w:rPr>
          <w:rStyle w:val="default"/>
          <w:rFonts w:cs="FrankRuehl"/>
          <w:rtl/>
        </w:rPr>
        <w:t>–</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מקום ציבורי המשמש רשות ציבורית;</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חובה שחלה לפי תקנות אלה, ערב תחילתו של חלק זה;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מקום ציבורי שעתיד להינתן בו שירות בריאות ממלכתי לפי סימן ו' בחוק השוויון;</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בניין ציבורי ששימושו העיקרי הוא לאנשים עם מוגבלות.</w:t>
      </w:r>
    </w:p>
    <w:p w:rsidR="00010397" w:rsidRPr="004836FD" w:rsidRDefault="00010397" w:rsidP="00010397">
      <w:pPr>
        <w:pStyle w:val="P00"/>
        <w:spacing w:before="72"/>
        <w:ind w:left="0" w:right="1134"/>
        <w:rPr>
          <w:rStyle w:val="default"/>
          <w:rFonts w:cs="FrankRuehl" w:hint="cs"/>
          <w:rtl/>
        </w:rPr>
      </w:pPr>
      <w:bookmarkStart w:id="901" w:name="Seif817"/>
      <w:bookmarkEnd w:id="901"/>
      <w:r w:rsidRPr="004836FD">
        <w:rPr>
          <w:lang w:val="he-IL"/>
        </w:rPr>
        <w:pict>
          <v:rect id="_x0000_s5974" style="position:absolute;left:0;text-align:left;margin-left:470.25pt;margin-top:7.1pt;width:69.15pt;height:35.2pt;z-index:252320256" filled="f" stroked="f" strokecolor="lime" strokeweight=".25pt">
            <v:textbox style="mso-next-textbox:#_x0000_s5974" inset="1mm,0,1mm,0">
              <w:txbxContent>
                <w:p w:rsidR="009B4666" w:rsidRDefault="009B4666" w:rsidP="00010397">
                  <w:pPr>
                    <w:spacing w:line="160" w:lineRule="exact"/>
                    <w:jc w:val="left"/>
                    <w:rPr>
                      <w:rFonts w:cs="Miriam" w:hint="cs"/>
                      <w:szCs w:val="18"/>
                      <w:rtl/>
                    </w:rPr>
                  </w:pPr>
                  <w:r>
                    <w:rPr>
                      <w:rFonts w:cs="Miriam" w:hint="cs"/>
                      <w:szCs w:val="18"/>
                      <w:rtl/>
                    </w:rPr>
                    <w:t>פטור במקרים מיוחדים</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8.231</w:t>
      </w:r>
      <w:r w:rsidRPr="004836FD">
        <w:rPr>
          <w:rStyle w:val="default"/>
          <w:rFonts w:cs="FrankRuehl"/>
          <w:rtl/>
        </w:rPr>
        <w:tab/>
      </w:r>
      <w:r w:rsidRPr="004836FD">
        <w:rPr>
          <w:rStyle w:val="default"/>
          <w:rFonts w:cs="FrankRuehl" w:hint="cs"/>
          <w:rtl/>
        </w:rPr>
        <w:t>על אף האמור בחלק זה, יהיו פטורים ממילוי התנאים המפורטים בו בניינים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בניין או חלק מבניין שאינו משמש לשהייה של אנשים בתוכו, וייעודו הוא שירות בלבד למטרות אחזקה, אחסנה וניטור;</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בניין או חלק מבניין הנועד שלמירה על בטיחות וביטחון, לרבות עמדות תצפית, עמדות שמירה המיועדים לכוחות שמירה, ביטחון והצלה לרבות סוכת מציל;</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אתר או בניין לאכסון שלא למגורים, הכולל פחות מ-6 יחידות אכסון קיימות וחדשות;</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משרד, מרפאה, מספרה וכל מקום אחר המשמש בעלי מקצוע חופשי, והמהווה חלק מדירת מגורים על פי היתר כדין, ובלבד שדירת המגורים איננה חלק מבניין מגורים שיש לגביו חובה של התאמת נגישות;</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(5)</w:t>
      </w:r>
      <w:r w:rsidRPr="004836FD">
        <w:rPr>
          <w:rStyle w:val="default"/>
          <w:rFonts w:cs="FrankRuehl" w:hint="cs"/>
          <w:rtl/>
        </w:rPr>
        <w:tab/>
        <w:t>יציע ששטחו קטן מ-250 מטרים רבועים ואשר השימוש בו זהה לשימוש בקומה העיקרית או במפלס העיקרי;</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(6)</w:t>
      </w:r>
      <w:r w:rsidRPr="004836FD">
        <w:rPr>
          <w:rStyle w:val="default"/>
          <w:rFonts w:cs="FrankRuehl" w:hint="cs"/>
          <w:rtl/>
        </w:rPr>
        <w:tab/>
        <w:t>תוספת ששטחה קטן מ-500 מטרים רבועים לבניין ציבורי קיים אשר שטחו גדול מ-3,000 מטרים רבועים, ובלבד שהיא מיועדת לשימוש פנימי לעובדי המקום ולא לקהל הרחב;</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(7)</w:t>
      </w:r>
      <w:r w:rsidRPr="004836FD">
        <w:rPr>
          <w:rStyle w:val="default"/>
          <w:rFonts w:cs="FrankRuehl" w:hint="cs"/>
          <w:rtl/>
        </w:rPr>
        <w:tab/>
        <w:t>מבנה זמני או ארעי באתר בנייה או בשטח של מפעל, למעט אם הוא משמש למסחר או לשיווק.</w:t>
      </w:r>
    </w:p>
    <w:p w:rsidR="00010397" w:rsidRPr="004836FD" w:rsidRDefault="00010397" w:rsidP="00010397">
      <w:pPr>
        <w:pStyle w:val="P00"/>
        <w:spacing w:before="72"/>
        <w:ind w:left="0" w:right="1134"/>
        <w:rPr>
          <w:rStyle w:val="default"/>
          <w:rFonts w:cs="FrankRuehl" w:hint="cs"/>
          <w:rtl/>
        </w:rPr>
      </w:pPr>
      <w:bookmarkStart w:id="902" w:name="Seif818"/>
      <w:bookmarkEnd w:id="902"/>
      <w:r w:rsidRPr="004836FD">
        <w:rPr>
          <w:lang w:val="he-IL"/>
        </w:rPr>
        <w:pict>
          <v:rect id="_x0000_s5975" style="position:absolute;left:0;text-align:left;margin-left:470.25pt;margin-top:7.1pt;width:69.15pt;height:35.2pt;z-index:252321280" filled="f" stroked="f" strokecolor="lime" strokeweight=".25pt">
            <v:textbox style="mso-next-textbox:#_x0000_s5975" inset="1mm,0,1mm,0">
              <w:txbxContent>
                <w:p w:rsidR="009B4666" w:rsidRDefault="009B4666" w:rsidP="00010397">
                  <w:pPr>
                    <w:spacing w:line="160" w:lineRule="exact"/>
                    <w:jc w:val="left"/>
                    <w:rPr>
                      <w:rFonts w:cs="Miriam" w:hint="cs"/>
                      <w:szCs w:val="18"/>
                      <w:rtl/>
                    </w:rPr>
                  </w:pPr>
                  <w:r>
                    <w:rPr>
                      <w:rFonts w:cs="Miriam" w:hint="cs"/>
                      <w:szCs w:val="18"/>
                      <w:rtl/>
                    </w:rPr>
                    <w:t>דרישות מופחתות למקום עבודה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8.232</w:t>
      </w:r>
      <w:r w:rsidRPr="004836FD">
        <w:rPr>
          <w:rStyle w:val="default"/>
          <w:rFonts w:cs="FrankRuehl"/>
          <w:rtl/>
        </w:rPr>
        <w:tab/>
      </w:r>
      <w:r w:rsidRPr="004836FD">
        <w:rPr>
          <w:rStyle w:val="default"/>
          <w:rFonts w:cs="FrankRuehl" w:hint="cs"/>
          <w:rtl/>
        </w:rPr>
        <w:t>מקום עבודה שבו פחות מ-6 עובדים, שאינו מקום שניתן בו שירות ציבורי, יהיה פטור מהתאמות הנגישות המפורטות בסימנים ג', ז', ח' ו-י' לחלק זה.</w:t>
      </w:r>
    </w:p>
    <w:p w:rsidR="00010397" w:rsidRPr="004836FD" w:rsidRDefault="00010397" w:rsidP="00010397">
      <w:pPr>
        <w:pStyle w:val="P00"/>
        <w:spacing w:before="72"/>
        <w:ind w:left="0" w:right="1134"/>
        <w:rPr>
          <w:rStyle w:val="default"/>
          <w:rFonts w:cs="FrankRuehl" w:hint="cs"/>
          <w:rtl/>
        </w:rPr>
      </w:pPr>
      <w:bookmarkStart w:id="903" w:name="Seif819"/>
      <w:bookmarkEnd w:id="903"/>
      <w:r w:rsidRPr="004836FD">
        <w:rPr>
          <w:lang w:val="he-IL"/>
        </w:rPr>
        <w:pict>
          <v:rect id="_x0000_s5978" style="position:absolute;left:0;text-align:left;margin-left:470.25pt;margin-top:7.1pt;width:69.15pt;height:35.2pt;z-index:252324352" filled="f" stroked="f" strokecolor="lime" strokeweight=".25pt">
            <v:textbox style="mso-next-textbox:#_x0000_s5978" inset="1mm,0,1mm,0">
              <w:txbxContent>
                <w:p w:rsidR="009B4666" w:rsidRDefault="009B4666" w:rsidP="00010397">
                  <w:pPr>
                    <w:spacing w:line="160" w:lineRule="exact"/>
                    <w:jc w:val="left"/>
                    <w:rPr>
                      <w:rFonts w:cs="Miriam" w:hint="cs"/>
                      <w:szCs w:val="18"/>
                      <w:rtl/>
                    </w:rPr>
                  </w:pPr>
                  <w:r>
                    <w:rPr>
                      <w:rFonts w:cs="Miriam" w:hint="cs"/>
                      <w:szCs w:val="18"/>
                      <w:rtl/>
                    </w:rPr>
                    <w:t>פטור מהתקנת דרך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8.233</w:t>
      </w:r>
      <w:r w:rsidRPr="004836FD">
        <w:rPr>
          <w:rStyle w:val="default"/>
          <w:rFonts w:cs="FrankRuehl"/>
          <w:rtl/>
        </w:rPr>
        <w:tab/>
      </w:r>
      <w:r w:rsidRPr="004836FD">
        <w:rPr>
          <w:rStyle w:val="default"/>
          <w:rFonts w:cs="FrankRuehl" w:hint="cs"/>
          <w:rtl/>
        </w:rPr>
        <w:t>על אף האמור בסימן ג' בפרק זה, יהיו פטורים מהתקנת דרך נגישה בניינים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בניין, או חלק מבניין שבו כניסה נפרדת, ששטחו הכולל פחות מ-250 מטרים רבועים, והפרש הגובה בכל דרכי הגישה אל מפלס הכניסה, ממדרכה או משביל הגובלים במגרש שעליו הוא בנוי, עולה על 120 סנטימטרים; בבניין כאמור, שניתן להתקין בו דרך נגישה שאינה הדרך העיקרית המיועדת לשמש את הציבור יחולו הוראות פרט 8.234(5);</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בניין או חלק מבניין שבו כניסה נפרדת, ששטחו הכולל פחות מ-150 מטרים רבועים, והכניסה אליו היא בקו בניין אפס, ממדרכה או משביל שהשיפוע שלהם לאורך רצועת ההליכה עולה על 5 אחוזים; בבניין כאמור, שניתן להתקין בו דרך נגישה שאינה הדרך העיקרית המיועדת לשמש את הציבור יחולו הוראות פרט 8.234(5);</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תוספת לבניין קיים, אשר אין ולא ניתן להגיע אליו בדרך נגישה ושטחה הכולל של התוספת אינו עולה על שטח הבניין הקיים, וניתן לבניין הקיים פטור על פי הוראות לפי סעיף 19ט לחוק השוויון, ובלבד שמורשה לנגישות מבנים אישר כי לא ניתן לבצע התאמת נגישות סבירה לתוספת כדי שתהיה אליה נגישות מדרך ציבורית;</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במה או משטח מוגבה שאינם מיועדים להכיל יותר משישה בני אדם, למעט משטח מוגבה בבית תפילה, חדרי כיתה וחדרי הרצאה.</w:t>
      </w:r>
    </w:p>
    <w:p w:rsidR="00010397" w:rsidRPr="004836FD" w:rsidRDefault="00010397" w:rsidP="00010397">
      <w:pPr>
        <w:pStyle w:val="P00"/>
        <w:spacing w:before="72"/>
        <w:ind w:left="0" w:right="1134"/>
        <w:rPr>
          <w:rStyle w:val="default"/>
          <w:rFonts w:cs="FrankRuehl" w:hint="cs"/>
          <w:rtl/>
        </w:rPr>
      </w:pPr>
      <w:bookmarkStart w:id="904" w:name="Seif820"/>
      <w:bookmarkEnd w:id="904"/>
      <w:r w:rsidRPr="004836FD">
        <w:rPr>
          <w:lang w:val="he-IL"/>
        </w:rPr>
        <w:pict>
          <v:rect id="_x0000_s5979" style="position:absolute;left:0;text-align:left;margin-left:462pt;margin-top:7.1pt;width:77.4pt;height:43.75pt;z-index:252325376" filled="f" stroked="f" strokecolor="lime" strokeweight=".25pt">
            <v:textbox style="mso-next-textbox:#_x0000_s5979" inset="1mm,0,1mm,0">
              <w:txbxContent>
                <w:p w:rsidR="009B4666" w:rsidRDefault="009B4666" w:rsidP="00010397">
                  <w:pPr>
                    <w:spacing w:line="160" w:lineRule="exact"/>
                    <w:jc w:val="left"/>
                    <w:rPr>
                      <w:rFonts w:cs="Miriam" w:hint="cs"/>
                      <w:szCs w:val="18"/>
                      <w:rtl/>
                    </w:rPr>
                  </w:pPr>
                  <w:r>
                    <w:rPr>
                      <w:rFonts w:cs="Miriam" w:hint="cs"/>
                      <w:szCs w:val="18"/>
                      <w:rtl/>
                    </w:rPr>
                    <w:t>דרישות מופחתות מהתקנת דרך נגישה בבניין ציבורי חדש</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8.234</w:t>
      </w:r>
      <w:r w:rsidRPr="004836FD">
        <w:rPr>
          <w:rStyle w:val="default"/>
          <w:rFonts w:cs="FrankRuehl"/>
          <w:rtl/>
        </w:rPr>
        <w:tab/>
      </w:r>
      <w:r w:rsidRPr="004836FD">
        <w:rPr>
          <w:rStyle w:val="default"/>
          <w:rFonts w:cs="FrankRuehl" w:hint="cs"/>
          <w:rtl/>
        </w:rPr>
        <w:t>על אף האמור בסימן ג' לפרק זה, בבניינים אלה יחולו דרישות מופחתות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בבניין במגרש ששטחו קטן מ-1.5 דונם והשיפוע הממוצע שלו עולה על 20 אחוזים, יכול שהדרך הנגישה את הכניסה הנגישה לא תהיה הדרך העיקרית המיועדת לשימוש הציבור, אלא תוביל מאזור החניה שבתחום המגרש ובלבד שחניה זו פתוחה לכלל הציבור; מורשה לנגישות מבנים ינמק כי לא קיימת אפשרות סבירה לביצוע דרך נגישה בדרך העיקרית המיועדת לשימוש הציבור;</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בבניין שיש בו דרך נגישה לכל מפלס בנפרד, ואין קשר בין השירותים הניתנים בכל אחד מהמפלסים, אין חובה להתקין דרך נגישה בין המפלסים, למעט אם הותקן דרגנוע בין המפלסים שבבניין;</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על אף האמור בפרט 8.51, תוכננו קשרים פיזיים בין בניינים, במקום שבו טופוגרפיה ייחודית, יכול שתהיה דרך נגישה דרך בניין אחר, אף אם אינה הדרך העיקרית המיועדת לשימוש הציבור, בתנאי שהדרך האמורה תהא זמינה בכל עת שנדרש המעבר;</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בבניין במגרש ששיפוע הקרקע עולה בו על 10 אחוזים, ובו חצר לשימוש הציבור במפלסים שונים ובה שימושים דומים, תהיה דרך נגישה אל שליש לפחות מהשטח השימושי של החצר;</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(5)</w:t>
      </w:r>
      <w:r w:rsidRPr="004836FD">
        <w:rPr>
          <w:rStyle w:val="default"/>
          <w:rFonts w:cs="FrankRuehl" w:hint="cs"/>
          <w:rtl/>
        </w:rPr>
        <w:tab/>
        <w:t>בבניין כאמור בפרט 8.233(1) ו-(2) אשר ניתן להתקין בו דרך נגישה אל כניסה נגישה, אף אם אינה הדרך העיקרית המיועדת לשימוש הציבור, יחול הפטור האמור בפרט 8.233 רק על הדרך הנגישה אל הכניסה העיקרית ולא על כל דרך נגישה אחרת בתוך בניין זה ומחוצה לו;</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(6)</w:t>
      </w:r>
      <w:r w:rsidRPr="004836FD">
        <w:rPr>
          <w:rStyle w:val="default"/>
          <w:rFonts w:cs="FrankRuehl" w:hint="cs"/>
          <w:rtl/>
        </w:rPr>
        <w:tab/>
        <w:t>על אף האמור בפרט 8.58, בבניין ציבורי שיש בו דרך נגישה אל מקום עבודה שאינו מקום שניתן בו שירות ציבורי ודרך נגישה אחרת אל שאר חלקי הבניין, ואין קשר תפקודי בין מקום העבודה לשאר חלקי הבניין, יהיה פטור מהתקנת דרך נגישה בין מקום העבודה לבין שאר חלקי הבניין, למעט אם הותקן דרגנוע בין מקום העבודה לשאר חלקי הבניין;</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(7)</w:t>
      </w:r>
      <w:r w:rsidRPr="004836FD">
        <w:rPr>
          <w:rStyle w:val="default"/>
          <w:rFonts w:cs="FrankRuehl" w:hint="cs"/>
          <w:rtl/>
        </w:rPr>
        <w:tab/>
        <w:t xml:space="preserve">על אף האמור בפרט 8.58 </w:t>
      </w:r>
      <w:r w:rsidRPr="004836FD">
        <w:rPr>
          <w:rStyle w:val="default"/>
          <w:rFonts w:cs="FrankRuehl"/>
          <w:rtl/>
        </w:rPr>
        <w:t>–</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(א)</w:t>
      </w:r>
      <w:r w:rsidRPr="004836FD">
        <w:rPr>
          <w:rStyle w:val="default"/>
          <w:rFonts w:cs="FrankRuehl" w:hint="cs"/>
          <w:rtl/>
        </w:rPr>
        <w:tab/>
        <w:t>אפשר שרוחב פרוזדור במשרדים, תעשיה קלה, מוסכים, מספרה, מכון יופי, מכבסה, שירות תיקונים, חדרי כושר, וספא יהיה פחות מ-130 סנטימטרים, ובלבד שיתקיימו הוראות ת"י 1918 חלק 3.1, בסעיף הדן ברוחב פרוזדורים ומעברים הקטן מ-130 סנטימטרים;</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(ב)</w:t>
      </w:r>
      <w:r w:rsidRPr="004836FD">
        <w:rPr>
          <w:rStyle w:val="default"/>
          <w:rFonts w:cs="FrankRuehl" w:hint="cs"/>
          <w:rtl/>
        </w:rPr>
        <w:tab/>
        <w:t>במקומות כאמור בפסקת משנה (א), ועל אף האמור בת"י 1918 חלק 3.1, בסעיף הדן במשטחי תפקוד כללי, לא נדרשת שמירת שטח קיר חופשי ברוחב 30 סנטימטרים לפחות מעבר למזוזת הדלת שבצד המנעול;</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(8)</w:t>
      </w:r>
      <w:r w:rsidRPr="004836FD">
        <w:rPr>
          <w:rStyle w:val="default"/>
          <w:rFonts w:cs="FrankRuehl" w:hint="cs"/>
          <w:rtl/>
        </w:rPr>
        <w:tab/>
        <w:t>בדרך נגישה בין שני מפלסים, אשר הפרש הגובה ביניהם אינו עולה על 20 סנטימטרים, יכול ששיפוע הכבש יהיה עד 10 אחוזים; במקרה כזה לא יידרשו מסעדי יד ולא תידרש הגנת שוליים;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(9)</w:t>
      </w:r>
      <w:r w:rsidRPr="004836FD">
        <w:rPr>
          <w:rStyle w:val="default"/>
          <w:rFonts w:cs="FrankRuehl" w:hint="cs"/>
          <w:rtl/>
        </w:rPr>
        <w:tab/>
        <w:t>בבניין ציבורי שבו כמה חדרי כיתה או חדרי הרצאה, המשמשים לפעילות זהה במהותה, ומתוכננים בהם משטחים מוגבהים, תהיה דרך נגישה אל מחצית לפחות מהמשטחים האמורים;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(10)</w:t>
      </w:r>
      <w:r w:rsidRPr="004836FD">
        <w:rPr>
          <w:rStyle w:val="default"/>
          <w:rFonts w:cs="FrankRuehl" w:hint="cs"/>
          <w:rtl/>
        </w:rPr>
        <w:tab/>
        <w:t>על אך האמור בפרט 8.60, עלה הפרש הגובה בין פני מדרכה למפלס הכניסה הנגישה על 250 סנטימטרים, אפשר שדרך נגישה אל כניסה נגישה תהיה באמצעות כבש, ובלבד שמורשה לנגישות מבנים נימק כי בנסיבות לא סביר להתקין מעלית או מעלון.</w:t>
      </w:r>
    </w:p>
    <w:p w:rsidR="00010397" w:rsidRPr="004836FD" w:rsidRDefault="00010397" w:rsidP="00010397">
      <w:pPr>
        <w:pStyle w:val="P00"/>
        <w:spacing w:before="72"/>
        <w:ind w:left="0" w:right="1134"/>
        <w:rPr>
          <w:rStyle w:val="default"/>
          <w:rFonts w:cs="FrankRuehl" w:hint="cs"/>
          <w:rtl/>
        </w:rPr>
      </w:pPr>
      <w:bookmarkStart w:id="905" w:name="Seif821"/>
      <w:bookmarkEnd w:id="905"/>
      <w:r w:rsidRPr="004836FD">
        <w:rPr>
          <w:lang w:val="he-IL"/>
        </w:rPr>
        <w:pict>
          <v:rect id="_x0000_s5980" style="position:absolute;left:0;text-align:left;margin-left:470.25pt;margin-top:7.1pt;width:69.15pt;height:35.2pt;z-index:252326400" filled="f" stroked="f" strokecolor="lime" strokeweight=".25pt">
            <v:textbox style="mso-next-textbox:#_x0000_s5980" inset="1mm,0,1mm,0">
              <w:txbxContent>
                <w:p w:rsidR="009B4666" w:rsidRDefault="009B4666" w:rsidP="00010397">
                  <w:pPr>
                    <w:spacing w:line="160" w:lineRule="exact"/>
                    <w:jc w:val="left"/>
                    <w:rPr>
                      <w:rFonts w:cs="Miriam" w:hint="cs"/>
                      <w:szCs w:val="18"/>
                      <w:rtl/>
                    </w:rPr>
                  </w:pPr>
                  <w:r>
                    <w:rPr>
                      <w:rFonts w:cs="Miriam" w:hint="cs"/>
                      <w:szCs w:val="18"/>
                      <w:rtl/>
                    </w:rPr>
                    <w:t>פטור מהתקנת בית שימוש נגיש</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8.235</w:t>
      </w:r>
      <w:r w:rsidRPr="004836FD">
        <w:rPr>
          <w:rStyle w:val="default"/>
          <w:rFonts w:cs="FrankRuehl"/>
          <w:rtl/>
        </w:rPr>
        <w:tab/>
      </w:r>
      <w:r w:rsidRPr="004836FD">
        <w:rPr>
          <w:rStyle w:val="default"/>
          <w:rFonts w:cs="FrankRuehl" w:hint="cs"/>
          <w:rtl/>
        </w:rPr>
        <w:t>על אף האמור בסימן י' בפרק זה, יהיו פטורים ממילוי חלק מתנאיו, למעט פרט 8.149, בניינים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בניין אשר ניתן לו פטור מהתקנת דרך נגישה כאמור בפרט 8.233;</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משרד שלא ניתן בו שירות ציבורי ושטחו אינו עולה על 200 מטרים רבועים;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בניין או חלק מבניין המשמש למסחר או למתן שירותים ששטחו קטן מ-100 מטרים רבועים, גם אם מתוכנן בו בית שימוש, למעט מבנה של תחנת דלק;</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חלק מבניין המשמש לתעשיה כבדה, ותפוסתו עד 10 עובדים;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(5)</w:t>
      </w:r>
      <w:r w:rsidRPr="004836FD">
        <w:rPr>
          <w:rStyle w:val="default"/>
          <w:rFonts w:cs="FrankRuehl" w:hint="cs"/>
          <w:rtl/>
        </w:rPr>
        <w:tab/>
        <w:t>משרד, חנות או בית אוכל יהיה פטור מהתקנת בית שימוש נגיש, אם קיים בבניין בית שימוש נגיש במרחק הקבוע בפרט 8.146(ב) מן המשרד, החנות או בית האוכל.</w:t>
      </w:r>
    </w:p>
    <w:p w:rsidR="00010397" w:rsidRPr="004836FD" w:rsidRDefault="00010397" w:rsidP="00010397">
      <w:pPr>
        <w:pStyle w:val="P00"/>
        <w:spacing w:before="72"/>
        <w:ind w:left="0" w:right="1134"/>
        <w:rPr>
          <w:rStyle w:val="default"/>
          <w:rFonts w:cs="FrankRuehl" w:hint="cs"/>
          <w:rtl/>
        </w:rPr>
      </w:pPr>
      <w:bookmarkStart w:id="906" w:name="Seif822"/>
      <w:bookmarkEnd w:id="906"/>
      <w:r w:rsidRPr="004836FD">
        <w:rPr>
          <w:lang w:val="he-IL"/>
        </w:rPr>
        <w:pict>
          <v:rect id="_x0000_s5981" style="position:absolute;left:0;text-align:left;margin-left:470.25pt;margin-top:7.1pt;width:69.15pt;height:35.2pt;z-index:252327424" filled="f" stroked="f" strokecolor="lime" strokeweight=".25pt">
            <v:textbox style="mso-next-textbox:#_x0000_s5981" inset="1mm,0,1mm,0">
              <w:txbxContent>
                <w:p w:rsidR="009B4666" w:rsidRDefault="009B4666" w:rsidP="00010397">
                  <w:pPr>
                    <w:spacing w:line="160" w:lineRule="exact"/>
                    <w:jc w:val="left"/>
                    <w:rPr>
                      <w:rFonts w:cs="Miriam" w:hint="cs"/>
                      <w:szCs w:val="18"/>
                      <w:rtl/>
                    </w:rPr>
                  </w:pPr>
                  <w:r>
                    <w:rPr>
                      <w:rFonts w:cs="Miriam" w:hint="cs"/>
                      <w:szCs w:val="18"/>
                      <w:rtl/>
                    </w:rPr>
                    <w:t>פטור מהתקנת מעלית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8.236</w:t>
      </w:r>
      <w:r w:rsidRPr="004836FD">
        <w:rPr>
          <w:rStyle w:val="default"/>
          <w:rFonts w:cs="FrankRuehl"/>
          <w:rtl/>
        </w:rPr>
        <w:tab/>
      </w:r>
      <w:r w:rsidRPr="004836FD">
        <w:rPr>
          <w:rStyle w:val="default"/>
          <w:rFonts w:cs="FrankRuehl" w:hint="cs"/>
          <w:rtl/>
        </w:rPr>
        <w:t>על אף האמור בפרט 8.60(3), בניין או חלק מבניין המשמש למסחר, משרדים או תעסוקה, ששטחו הכולל אינו עולה על 500 מטרים רבועים, הכולל יותר ממפלס אחד והשירות הניתן בו זהה וניתן על ידי אותו בעל עסק בכל המפלסים, יהיה פטור מהתקנת מעלית, למעט אם הותקן דרגנוע בין המפלסים שבבניין.</w:t>
      </w:r>
    </w:p>
    <w:p w:rsidR="00010397" w:rsidRPr="004836FD" w:rsidRDefault="00010397" w:rsidP="00010397">
      <w:pPr>
        <w:pStyle w:val="P00"/>
        <w:spacing w:before="72"/>
        <w:ind w:left="0" w:right="1134"/>
        <w:rPr>
          <w:rStyle w:val="default"/>
          <w:rFonts w:cs="FrankRuehl" w:hint="cs"/>
          <w:rtl/>
        </w:rPr>
      </w:pPr>
      <w:bookmarkStart w:id="907" w:name="Seif823"/>
      <w:bookmarkEnd w:id="907"/>
      <w:r w:rsidRPr="004836FD">
        <w:rPr>
          <w:lang w:val="he-IL"/>
        </w:rPr>
        <w:pict>
          <v:rect id="_x0000_s5982" style="position:absolute;left:0;text-align:left;margin-left:470.25pt;margin-top:7.1pt;width:69.15pt;height:46.9pt;z-index:252328448" filled="f" stroked="f" strokecolor="lime" strokeweight=".25pt">
            <v:textbox style="mso-next-textbox:#_x0000_s5982" inset="1mm,0,1mm,0">
              <w:txbxContent>
                <w:p w:rsidR="009B4666" w:rsidRDefault="009B4666" w:rsidP="00010397">
                  <w:pPr>
                    <w:spacing w:line="160" w:lineRule="exact"/>
                    <w:jc w:val="left"/>
                    <w:rPr>
                      <w:rFonts w:cs="Miriam" w:hint="cs"/>
                      <w:szCs w:val="18"/>
                      <w:rtl/>
                    </w:rPr>
                  </w:pPr>
                  <w:r>
                    <w:rPr>
                      <w:rFonts w:cs="Miriam" w:hint="cs"/>
                      <w:szCs w:val="18"/>
                      <w:rtl/>
                    </w:rPr>
                    <w:t>דרישות מופחתות מהתקנת מעלית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8.237</w:t>
      </w:r>
      <w:r w:rsidRPr="004836FD">
        <w:rPr>
          <w:rStyle w:val="default"/>
          <w:rFonts w:cs="FrankRuehl"/>
          <w:rtl/>
        </w:rPr>
        <w:tab/>
      </w:r>
      <w:r w:rsidRPr="004836FD">
        <w:rPr>
          <w:rStyle w:val="default"/>
          <w:rFonts w:cs="FrankRuehl" w:hint="cs"/>
          <w:rtl/>
        </w:rPr>
        <w:t>על אף האמור בסימן ח' בפרק זה, בבניינים אלה יחולו הדרישות המופחתות האלה: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מרכזי תחבורה פטורים מחובת השמירה של 100 מטרים מרחק הליכה אופקי כאמור בפרט 8.122, מכל דלת כניסה בחלק של הבניין, באותו המפלס, אל מעלית לשימוש הציבור;</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משרד או חנות בני יותר מקומה אחת, אם נמצאת מעלית נגישה וזמינה במרחק מצטבר אופקי שאינו עולה על 60 מטרים מהם ולא מתוכנן בו דרגנוע; הדרך למעלית וחזרה לא תהיה דרך שטחי חניה, שטחי אחסון ושטחים טכניים;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במקום ציבורי המשמש לאחסנה, די במעלית נגישה אחת, על אף האמור בפרט 8.123, ובלבד שישנה דרך נגישה רציפה ממעלית כאמור אל כל אחד מחלקי הבניין;</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בתוספת לבניין קיים אשר מורשה לנגישות מבנים אישר כי מטעמים של תכנון והנדסה לא ניתן להתקין בה מעלית, תותר התקנת מעלון אנכי;</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(5)</w:t>
      </w:r>
      <w:r w:rsidRPr="004836FD">
        <w:rPr>
          <w:rStyle w:val="default"/>
          <w:rFonts w:cs="FrankRuehl" w:hint="cs"/>
          <w:rtl/>
        </w:rPr>
        <w:tab/>
        <w:t>על אף האמור בפרט 8.123, בבניין כאמור אשר השטח הכולל של קומת הכניסה בו עולה על 4,000 מטרים רבועים, והשטח הכולל של הקומות שמעל לקומת הכניסה אינו עולה על 1,000 מטרים רבועים, תותר הקמת מעלית אחת בלבד לשימוש הציבור.</w:t>
      </w:r>
    </w:p>
    <w:p w:rsidR="00010397" w:rsidRPr="004836FD" w:rsidRDefault="00010397" w:rsidP="00010397">
      <w:pPr>
        <w:pStyle w:val="P00"/>
        <w:spacing w:before="72"/>
        <w:ind w:left="0" w:right="1134"/>
        <w:rPr>
          <w:rStyle w:val="default"/>
          <w:rFonts w:cs="FrankRuehl" w:hint="cs"/>
          <w:rtl/>
        </w:rPr>
      </w:pPr>
      <w:bookmarkStart w:id="908" w:name="Seif824"/>
      <w:bookmarkEnd w:id="908"/>
      <w:r w:rsidRPr="004836FD">
        <w:rPr>
          <w:lang w:val="he-IL"/>
        </w:rPr>
        <w:pict>
          <v:rect id="_x0000_s5983" style="position:absolute;left:0;text-align:left;margin-left:465.6pt;margin-top:7.1pt;width:73.8pt;height:44.1pt;z-index:252329472" filled="f" stroked="f" strokecolor="lime" strokeweight=".25pt">
            <v:textbox style="mso-next-textbox:#_x0000_s5983" inset="1mm,0,1mm,0">
              <w:txbxContent>
                <w:p w:rsidR="009B4666" w:rsidRDefault="009B4666" w:rsidP="00010397">
                  <w:pPr>
                    <w:spacing w:line="160" w:lineRule="exact"/>
                    <w:jc w:val="left"/>
                    <w:rPr>
                      <w:rFonts w:cs="Miriam" w:hint="cs"/>
                      <w:szCs w:val="18"/>
                      <w:rtl/>
                    </w:rPr>
                  </w:pPr>
                  <w:r>
                    <w:rPr>
                      <w:rFonts w:cs="Miriam" w:hint="cs"/>
                      <w:szCs w:val="18"/>
                      <w:rtl/>
                    </w:rPr>
                    <w:t>דרישות מופחתות להתקנת חניה נגישה</w:t>
                  </w:r>
                </w:p>
                <w:p w:rsidR="009B4666" w:rsidRDefault="009B4666" w:rsidP="00010397">
                  <w:pPr>
                    <w:spacing w:line="160" w:lineRule="exact"/>
                    <w:jc w:val="left"/>
                    <w:rPr>
                      <w:rFonts w:cs="Miriam" w:hint="cs"/>
                      <w:noProof/>
                      <w:szCs w:val="18"/>
                      <w:rtl/>
                    </w:rPr>
                  </w:pPr>
                  <w:r>
                    <w:rPr>
                      <w:rFonts w:cs="Miriam" w:hint="cs"/>
                      <w:szCs w:val="18"/>
                      <w:rtl/>
                    </w:rPr>
                    <w:t>תק' (מס' 5) תשס"ט-2009</w:t>
                  </w:r>
                </w:p>
              </w:txbxContent>
            </v:textbox>
            <w10:anchorlock/>
          </v:rect>
        </w:pict>
      </w:r>
      <w:r w:rsidRPr="004836FD">
        <w:rPr>
          <w:rStyle w:val="default"/>
          <w:rFonts w:cs="FrankRuehl" w:hint="cs"/>
          <w:rtl/>
        </w:rPr>
        <w:t>8.238</w:t>
      </w:r>
      <w:r w:rsidRPr="004836FD">
        <w:rPr>
          <w:rStyle w:val="default"/>
          <w:rFonts w:cs="FrankRuehl"/>
          <w:rtl/>
        </w:rPr>
        <w:tab/>
      </w:r>
      <w:r w:rsidRPr="004836FD">
        <w:rPr>
          <w:rStyle w:val="default"/>
          <w:rFonts w:cs="FrankRuehl" w:hint="cs"/>
          <w:rtl/>
        </w:rPr>
        <w:t>מקום החניה לרכב גבוה יכול שמטעמים של תכנון והנדסה יהיה מחוץ לחניון תת-קרקעי או מחוץ לבניין ובלבד שהמרחק ממקום החניה כאמור לא יעלה על 60 מטרים מהכניסה הנגישה, וזאת אף אם נקבעה בתכנית הוראה אחרת לעניין מקומות החניה.</w:t>
      </w:r>
    </w:p>
    <w:p w:rsidR="00010397" w:rsidRPr="004836FD" w:rsidRDefault="00010397" w:rsidP="00010397">
      <w:pPr>
        <w:pStyle w:val="P00"/>
        <w:spacing w:before="72"/>
        <w:ind w:left="0" w:right="1134"/>
        <w:rPr>
          <w:rStyle w:val="default"/>
          <w:rFonts w:cs="FrankRuehl" w:hint="cs"/>
          <w:rtl/>
        </w:rPr>
      </w:pPr>
      <w:bookmarkStart w:id="909" w:name="Seif825"/>
      <w:bookmarkEnd w:id="909"/>
      <w:r w:rsidRPr="004836FD">
        <w:rPr>
          <w:lang w:val="he-IL"/>
        </w:rPr>
        <w:pict>
          <v:rect id="_x0000_s5984" style="position:absolute;left:0;text-align:left;margin-left:462pt;margin-top:7.1pt;width:77.4pt;height:32.75pt;z-index:252330496" filled="f" stroked="f" strokecolor="lime" strokeweight=".25pt">
            <v:textbox style="mso-next-textbox:#_x0000_s5984" inset="1mm,0,1mm,0">
              <w:txbxContent>
                <w:p w:rsidR="009B4666" w:rsidRDefault="009B4666" w:rsidP="00010397">
                  <w:pPr>
                    <w:spacing w:line="160" w:lineRule="exact"/>
                    <w:jc w:val="left"/>
                    <w:rPr>
                      <w:rFonts w:cs="Miriam" w:hint="cs"/>
                      <w:szCs w:val="18"/>
                      <w:rtl/>
                    </w:rPr>
                  </w:pPr>
                  <w:r>
                    <w:rPr>
                      <w:rFonts w:cs="Miriam" w:hint="cs"/>
                      <w:szCs w:val="18"/>
                      <w:rtl/>
                    </w:rPr>
                    <w:t>פטור פרטני לפי סעיף 158ו1(ה) לחוק</w:t>
                  </w:r>
                </w:p>
                <w:p w:rsidR="009B4666" w:rsidRDefault="009B4666" w:rsidP="00010397">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תשס"ט-2009</w:t>
                  </w:r>
                </w:p>
              </w:txbxContent>
            </v:textbox>
            <w10:anchorlock/>
          </v:rect>
        </w:pict>
      </w:r>
      <w:r w:rsidRPr="004836FD">
        <w:rPr>
          <w:rStyle w:val="default"/>
          <w:rFonts w:cs="FrankRuehl" w:hint="cs"/>
          <w:rtl/>
        </w:rPr>
        <w:t>8.239</w:t>
      </w:r>
      <w:r w:rsidRPr="004836FD">
        <w:rPr>
          <w:rStyle w:val="default"/>
          <w:rFonts w:cs="FrankRuehl"/>
          <w:rtl/>
        </w:rPr>
        <w:tab/>
      </w:r>
      <w:r w:rsidRPr="004836FD">
        <w:rPr>
          <w:rStyle w:val="default"/>
          <w:rFonts w:cs="FrankRuehl" w:hint="cs"/>
          <w:rtl/>
        </w:rPr>
        <w:t>מי שחייב בהתאמת נגישות רשאי לבקש פטור מביצוע התאמת נגישות מסוימת, אחת או יותר, כמפורט בחלק זה, לפי הוראות סעיף 158ו1(ה) לחוק ובהתקיים נסיבות אלה:</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(1)</w:t>
      </w:r>
      <w:r w:rsidRPr="004836FD">
        <w:rPr>
          <w:rStyle w:val="default"/>
          <w:rFonts w:cs="FrankRuehl" w:hint="cs"/>
          <w:rtl/>
        </w:rPr>
        <w:tab/>
        <w:t>התאמת הנגישות אינה ניתנת לביצוע מסיבות הנדסיות;</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(2)</w:t>
      </w:r>
      <w:r w:rsidRPr="004836FD">
        <w:rPr>
          <w:rStyle w:val="default"/>
          <w:rFonts w:cs="FrankRuehl" w:hint="cs"/>
          <w:rtl/>
        </w:rPr>
        <w:tab/>
        <w:t>בתוספת לבניין קיים, התאמת הנגישות עלולה לפגוע ביציבות הבניין הקיים או בחלק ממנו, או לפגוע בסידורי הבטיחות והמילוט, ובלבד שאין אפשרות לקבוע סידורי בטיחות או מילוט חלופיים;</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(3)</w:t>
      </w:r>
      <w:r w:rsidRPr="004836FD">
        <w:rPr>
          <w:rStyle w:val="default"/>
          <w:rFonts w:cs="FrankRuehl" w:hint="cs"/>
          <w:rtl/>
        </w:rPr>
        <w:tab/>
        <w:t>מתן הפטור מתחייב כדי למנוע פגיעה מהותית באופיו המיוחד של המקום עקב ייחודו בשל ערכים היסטוריים, ארכיאולוגיים, אדריכליים או ערכי טבע;</w:t>
      </w:r>
    </w:p>
    <w:p w:rsidR="00010397" w:rsidRPr="004836FD" w:rsidRDefault="00010397" w:rsidP="00010397">
      <w:pPr>
        <w:pStyle w:val="P00"/>
        <w:spacing w:before="72"/>
        <w:ind w:left="624" w:right="1134"/>
        <w:rPr>
          <w:rStyle w:val="default"/>
          <w:rFonts w:cs="FrankRuehl" w:hint="cs"/>
          <w:rtl/>
        </w:rPr>
      </w:pPr>
      <w:r w:rsidRPr="004836FD">
        <w:rPr>
          <w:rStyle w:val="default"/>
          <w:rFonts w:cs="FrankRuehl" w:hint="cs"/>
          <w:rtl/>
        </w:rPr>
        <w:t>(4)</w:t>
      </w:r>
      <w:r w:rsidRPr="004836FD">
        <w:rPr>
          <w:rStyle w:val="default"/>
          <w:rFonts w:cs="FrankRuehl" w:hint="cs"/>
          <w:rtl/>
        </w:rPr>
        <w:tab/>
        <w:t xml:space="preserve">תוספת לבניין קיים אשר ביצוע התאמת נגישות בה מחייב שינוי יסודי במהותו של הבניין הקיים או בשירות הניתן בו; לעניין זה, "שינוי יסודי" </w:t>
      </w:r>
      <w:r w:rsidRPr="004836FD">
        <w:rPr>
          <w:rStyle w:val="default"/>
          <w:rFonts w:cs="FrankRuehl"/>
          <w:rtl/>
        </w:rPr>
        <w:t>–</w:t>
      </w:r>
      <w:r w:rsidRPr="004836FD">
        <w:rPr>
          <w:rStyle w:val="default"/>
          <w:rFonts w:cs="FrankRuehl" w:hint="cs"/>
          <w:rtl/>
        </w:rPr>
        <w:t xml:space="preserve"> אחד מאלה:</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(א)</w:t>
      </w:r>
      <w:r w:rsidRPr="004836FD">
        <w:rPr>
          <w:rStyle w:val="default"/>
          <w:rFonts w:cs="FrankRuehl" w:hint="cs"/>
          <w:rtl/>
        </w:rPr>
        <w:tab/>
        <w:t>שינוי המונע את קיומן של הוראות שבחוק או ההוראות המפורטות בתוספת זו, באופן הפוגע פגיעה מהותית בשימוש בבניין;</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(ב)</w:t>
      </w:r>
      <w:r w:rsidRPr="004836FD">
        <w:rPr>
          <w:rStyle w:val="default"/>
          <w:rFonts w:cs="FrankRuehl" w:hint="cs"/>
          <w:rtl/>
        </w:rPr>
        <w:tab/>
        <w:t>שינוי אשר יגרום להורדת רמת השירות הניתן במבנה באופן משמעותי;</w:t>
      </w:r>
    </w:p>
    <w:p w:rsidR="00010397" w:rsidRPr="004836FD" w:rsidRDefault="00010397" w:rsidP="00010397">
      <w:pPr>
        <w:pStyle w:val="P00"/>
        <w:spacing w:before="72"/>
        <w:ind w:left="1021" w:right="1134"/>
        <w:rPr>
          <w:rStyle w:val="default"/>
          <w:rFonts w:cs="FrankRuehl" w:hint="cs"/>
          <w:rtl/>
        </w:rPr>
      </w:pPr>
      <w:r w:rsidRPr="004836FD">
        <w:rPr>
          <w:rStyle w:val="default"/>
          <w:rFonts w:cs="FrankRuehl" w:hint="cs"/>
          <w:rtl/>
        </w:rPr>
        <w:t>(ג)</w:t>
      </w:r>
      <w:r w:rsidRPr="004836FD">
        <w:rPr>
          <w:rStyle w:val="default"/>
          <w:rFonts w:cs="FrankRuehl" w:hint="cs"/>
          <w:rtl/>
        </w:rPr>
        <w:tab/>
        <w:t>שינוי הפוגע באופן מהותי באופיו המיוחד של המקום או של המבנה, לרבות ערכי היסטוריה, שימור, ארכיאולוגיה ואדריכלות ייחודיים;</w:t>
      </w:r>
    </w:p>
    <w:p w:rsidR="00010397" w:rsidRDefault="00010397" w:rsidP="00010397">
      <w:pPr>
        <w:pStyle w:val="P00"/>
        <w:spacing w:before="72"/>
        <w:ind w:left="624" w:right="1134"/>
        <w:rPr>
          <w:rStyle w:val="default"/>
          <w:rFonts w:cs="FrankRuehl" w:hint="cs"/>
          <w:rtl/>
        </w:rPr>
      </w:pPr>
      <w:r w:rsidRPr="004836FD">
        <w:rPr>
          <w:rStyle w:val="default"/>
          <w:rFonts w:cs="FrankRuehl" w:hint="cs"/>
          <w:rtl/>
        </w:rPr>
        <w:t>(5)</w:t>
      </w:r>
      <w:r w:rsidRPr="004836FD">
        <w:rPr>
          <w:rStyle w:val="default"/>
          <w:rFonts w:cs="FrankRuehl" w:hint="cs"/>
          <w:rtl/>
        </w:rPr>
        <w:tab/>
        <w:t xml:space="preserve">ביצוע התאמת הנגישות, למעט התאמות נגישות שעלותן אינה גבוהה, יהווה נטל כבד מדי בהתחשב בסוג המקום, בהיקף הפעילות העתידה להינתן במקום, לרבות היקף האוכלוסיה שתידרש למקום, בטיב התאמת הנגישות ובעלות התאמת הנגישות, בקיומם של מקורות מימון חיצוניים וממלכתיים לביצוע התאמת הנגישות, בהיקף מחזור ההכנסות או בשיעור הרווח הצפוי של מי שאחראי לביצוע התאמת הנגישות; בפסקה זו, "התאמת נגישות שעלותה אינה גבוהה" </w:t>
      </w:r>
      <w:r w:rsidRPr="004836FD">
        <w:rPr>
          <w:rStyle w:val="default"/>
          <w:rFonts w:cs="FrankRuehl"/>
          <w:rtl/>
        </w:rPr>
        <w:t>–</w:t>
      </w:r>
      <w:r w:rsidRPr="004836FD">
        <w:rPr>
          <w:rStyle w:val="default"/>
          <w:rFonts w:cs="FrankRuehl" w:hint="cs"/>
          <w:rtl/>
        </w:rPr>
        <w:t xml:space="preserve"> כל אחת מהתאמות הנגישות האמורות בפרטים 8.62, 8.79, 8.80, 8.81, 8.82, 8.90, 8.100, 8.130, 8.131(ב), 8.149, 8.152, 8.158, 8.220, 8.222, 8.224 ו-8.225.</w:t>
      </w:r>
    </w:p>
    <w:p w:rsidR="00616BDF" w:rsidRPr="00F9079A" w:rsidRDefault="00616BDF" w:rsidP="00616BDF">
      <w:pPr>
        <w:pStyle w:val="medium2-header"/>
        <w:keepLines w:val="0"/>
        <w:spacing w:before="72"/>
        <w:ind w:left="0" w:right="1134"/>
        <w:rPr>
          <w:rFonts w:hint="cs"/>
          <w:noProof/>
          <w:sz w:val="20"/>
          <w:rtl/>
        </w:rPr>
      </w:pPr>
      <w:bookmarkStart w:id="910" w:name="med22"/>
      <w:bookmarkEnd w:id="910"/>
      <w:r w:rsidRPr="00F9079A">
        <w:rPr>
          <w:noProof/>
          <w:sz w:val="20"/>
          <w:lang w:val="he-IL"/>
        </w:rPr>
        <w:pict>
          <v:rect id="_x0000_s6066" style="position:absolute;left:0;text-align:left;margin-left:470.25pt;margin-top:7.1pt;width:69.15pt;height:18.6pt;z-index:252363264" o:allowincell="f" filled="f" stroked="f" strokecolor="lime" strokeweight=".25pt">
            <v:textbox style="mso-next-textbox:#_x0000_s6066"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F9079A">
        <w:rPr>
          <w:rFonts w:hint="cs"/>
          <w:noProof/>
          <w:sz w:val="20"/>
          <w:rtl/>
        </w:rPr>
        <w:t>פרק ב': נגישות בנייני מגורים</w:t>
      </w:r>
    </w:p>
    <w:p w:rsidR="00616BDF" w:rsidRPr="000F09F9" w:rsidRDefault="00616BDF" w:rsidP="00616BDF">
      <w:pPr>
        <w:pStyle w:val="P00"/>
        <w:spacing w:before="72"/>
        <w:ind w:left="0" w:right="1134"/>
        <w:rPr>
          <w:rStyle w:val="default"/>
          <w:rFonts w:cs="FrankRuehl" w:hint="cs"/>
          <w:rtl/>
        </w:rPr>
      </w:pPr>
      <w:bookmarkStart w:id="911" w:name="Seif840"/>
      <w:bookmarkEnd w:id="911"/>
      <w:r w:rsidRPr="000F09F9">
        <w:rPr>
          <w:lang w:val="he-IL"/>
        </w:rPr>
        <w:pict>
          <v:rect id="_x0000_s6067" style="position:absolute;left:0;text-align:left;margin-left:470.25pt;margin-top:7.1pt;width:69.3pt;height:27.8pt;z-index:252364288" o:allowincell="f" filled="f" stroked="f" strokecolor="lime" strokeweight=".25pt">
            <v:textbox style="mso-next-textbox:#_x0000_s6067" inset="0,0,0,0">
              <w:txbxContent>
                <w:p w:rsidR="009B4666" w:rsidRDefault="009B4666" w:rsidP="00616BDF">
                  <w:pPr>
                    <w:spacing w:line="160" w:lineRule="exact"/>
                    <w:jc w:val="left"/>
                    <w:rPr>
                      <w:rFonts w:cs="Miriam" w:hint="cs"/>
                      <w:szCs w:val="18"/>
                      <w:rtl/>
                    </w:rPr>
                  </w:pPr>
                  <w:r>
                    <w:rPr>
                      <w:rFonts w:cs="Miriam"/>
                      <w:szCs w:val="18"/>
                      <w:rtl/>
                    </w:rPr>
                    <w:t>ה</w:t>
                  </w:r>
                  <w:r>
                    <w:rPr>
                      <w:rFonts w:cs="Miriam" w:hint="cs"/>
                      <w:szCs w:val="18"/>
                      <w:rtl/>
                    </w:rPr>
                    <w:t>גדרות</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8.250</w:t>
      </w:r>
      <w:r w:rsidRPr="000F09F9">
        <w:rPr>
          <w:rStyle w:val="default"/>
          <w:rFonts w:cs="FrankRuehl"/>
          <w:rtl/>
        </w:rPr>
        <w:tab/>
      </w:r>
      <w:r w:rsidRPr="000F09F9">
        <w:rPr>
          <w:rStyle w:val="default"/>
          <w:rFonts w:cs="FrankRuehl" w:hint="cs"/>
          <w:rtl/>
        </w:rPr>
        <w:t xml:space="preserve">בפרק זה </w:t>
      </w:r>
      <w:r w:rsidRPr="000F09F9">
        <w:rPr>
          <w:rStyle w:val="default"/>
          <w:rFonts w:cs="FrankRuehl"/>
          <w:rtl/>
        </w:rPr>
        <w:t>–</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 xml:space="preserve">"אגף" </w:t>
      </w:r>
      <w:r w:rsidRPr="000F09F9">
        <w:rPr>
          <w:rStyle w:val="default"/>
          <w:rFonts w:cs="FrankRuehl"/>
          <w:rtl/>
        </w:rPr>
        <w:t>–</w:t>
      </w:r>
      <w:r w:rsidRPr="000F09F9">
        <w:rPr>
          <w:rStyle w:val="default"/>
          <w:rFonts w:cs="FrankRuehl" w:hint="cs"/>
          <w:rtl/>
        </w:rPr>
        <w:t xml:space="preserve"> חלק מבניין שיש בו 6 יחידות דיור או יותר שלהן כניסה משותפת או חדר מדרגות משותף;</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 xml:space="preserve">"בניין מגורים חדש" </w:t>
      </w:r>
      <w:r w:rsidRPr="000F09F9">
        <w:rPr>
          <w:rStyle w:val="default"/>
          <w:rFonts w:cs="FrankRuehl"/>
          <w:rtl/>
        </w:rPr>
        <w:t>–</w:t>
      </w:r>
      <w:r w:rsidRPr="000F09F9">
        <w:rPr>
          <w:rStyle w:val="default"/>
          <w:rFonts w:cs="FrankRuehl" w:hint="cs"/>
          <w:rtl/>
        </w:rPr>
        <w:t xml:space="preserve"> בניין או חלק מבניין, שיש בו 6 יחידות דיור או יותר, שלהן כניסה משותפת או חדר מדרגות משותף, והיתר לבנייתו או לשימוש בו ניתן אחרי יום י' בחשוון התשס"ז (1 בנובמבר 2006);</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 xml:space="preserve">"שטח משותף" </w:t>
      </w:r>
      <w:r w:rsidRPr="000F09F9">
        <w:rPr>
          <w:rStyle w:val="default"/>
          <w:rFonts w:cs="FrankRuehl"/>
          <w:rtl/>
        </w:rPr>
        <w:t>–</w:t>
      </w:r>
      <w:r w:rsidRPr="000F09F9">
        <w:rPr>
          <w:rStyle w:val="default"/>
          <w:rFonts w:cs="FrankRuehl" w:hint="cs"/>
          <w:rtl/>
        </w:rPr>
        <w:t xml:space="preserve"> שטח בבניין מגורים חדש המיועד לשמש את כלל דיירי בניין המגורים.</w:t>
      </w:r>
    </w:p>
    <w:p w:rsidR="00616BDF" w:rsidRDefault="00616BDF" w:rsidP="00616BDF">
      <w:pPr>
        <w:pStyle w:val="P00"/>
        <w:spacing w:before="72"/>
        <w:ind w:left="0" w:right="1134"/>
        <w:rPr>
          <w:rStyle w:val="default"/>
          <w:rFonts w:cs="FrankRuehl" w:hint="cs"/>
          <w:rtl/>
        </w:rPr>
      </w:pPr>
      <w:bookmarkStart w:id="912" w:name="Seif841"/>
      <w:bookmarkEnd w:id="912"/>
      <w:r w:rsidRPr="000F09F9">
        <w:rPr>
          <w:lang w:val="he-IL"/>
        </w:rPr>
        <w:pict>
          <v:rect id="_x0000_s6068" style="position:absolute;left:0;text-align:left;margin-left:470.25pt;margin-top:7.1pt;width:69.3pt;height:27.8pt;z-index:252365312" o:allowincell="f" filled="f" stroked="f" strokecolor="lime" strokeweight=".25pt">
            <v:textbox style="mso-next-textbox:#_x0000_s6068" inset="0,0,0,0">
              <w:txbxContent>
                <w:p w:rsidR="009B4666" w:rsidRDefault="009B4666" w:rsidP="00616BDF">
                  <w:pPr>
                    <w:spacing w:line="160" w:lineRule="exact"/>
                    <w:jc w:val="left"/>
                    <w:rPr>
                      <w:rFonts w:cs="Miriam" w:hint="cs"/>
                      <w:szCs w:val="18"/>
                      <w:rtl/>
                    </w:rPr>
                  </w:pPr>
                  <w:r>
                    <w:rPr>
                      <w:rFonts w:cs="Miriam" w:hint="cs"/>
                      <w:szCs w:val="18"/>
                      <w:rtl/>
                    </w:rPr>
                    <w:t>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8.251</w:t>
      </w:r>
      <w:r w:rsidRPr="000F09F9">
        <w:rPr>
          <w:rStyle w:val="default"/>
          <w:rFonts w:cs="FrankRuehl"/>
          <w:rtl/>
        </w:rPr>
        <w:tab/>
      </w:r>
      <w:r w:rsidRPr="000F09F9">
        <w:rPr>
          <w:rStyle w:val="default"/>
          <w:rFonts w:cs="FrankRuehl" w:hint="cs"/>
          <w:rtl/>
        </w:rPr>
        <w:t>היתר להקמת בניין מגורים חדש יינתן רק אם מולאו התנאים המפורטים בפרק זה.</w:t>
      </w:r>
    </w:p>
    <w:p w:rsidR="00616BDF" w:rsidRPr="000F09F9" w:rsidRDefault="00616BDF" w:rsidP="00616BDF">
      <w:pPr>
        <w:pStyle w:val="P00"/>
        <w:spacing w:before="72"/>
        <w:ind w:left="0" w:right="1134"/>
        <w:rPr>
          <w:rStyle w:val="default"/>
          <w:rFonts w:cs="FrankRuehl" w:hint="cs"/>
          <w:rtl/>
        </w:rPr>
      </w:pPr>
    </w:p>
    <w:p w:rsidR="00616BDF" w:rsidRPr="000F09F9" w:rsidRDefault="00616BDF" w:rsidP="00616BDF">
      <w:pPr>
        <w:pStyle w:val="P00"/>
        <w:spacing w:before="72"/>
        <w:ind w:left="0" w:right="1134"/>
        <w:rPr>
          <w:rStyle w:val="default"/>
          <w:rFonts w:cs="FrankRuehl" w:hint="cs"/>
          <w:rtl/>
        </w:rPr>
      </w:pPr>
      <w:bookmarkStart w:id="913" w:name="Seif842"/>
      <w:bookmarkEnd w:id="913"/>
      <w:r w:rsidRPr="000F09F9">
        <w:rPr>
          <w:lang w:val="he-IL"/>
        </w:rPr>
        <w:pict>
          <v:rect id="_x0000_s6069" style="position:absolute;left:0;text-align:left;margin-left:470.25pt;margin-top:7.1pt;width:69.3pt;height:36.3pt;z-index:252366336" o:allowincell="f" filled="f" stroked="f" strokecolor="lime" strokeweight=".25pt">
            <v:textbox style="mso-next-textbox:#_x0000_s6069" inset="0,0,0,0">
              <w:txbxContent>
                <w:p w:rsidR="009B4666" w:rsidRDefault="009B4666" w:rsidP="00616BDF">
                  <w:pPr>
                    <w:spacing w:line="160" w:lineRule="exact"/>
                    <w:jc w:val="left"/>
                    <w:rPr>
                      <w:rFonts w:cs="Miriam" w:hint="cs"/>
                      <w:szCs w:val="18"/>
                      <w:rtl/>
                    </w:rPr>
                  </w:pPr>
                  <w:r>
                    <w:rPr>
                      <w:rFonts w:cs="Miriam" w:hint="cs"/>
                      <w:szCs w:val="18"/>
                      <w:rtl/>
                    </w:rPr>
                    <w:t>שינויים במהלך בנייה</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8.252</w:t>
      </w:r>
      <w:r w:rsidRPr="000F09F9">
        <w:rPr>
          <w:rStyle w:val="default"/>
          <w:rFonts w:cs="FrankRuehl"/>
          <w:rtl/>
        </w:rPr>
        <w:tab/>
      </w:r>
      <w:r w:rsidRPr="000F09F9">
        <w:rPr>
          <w:rStyle w:val="default"/>
          <w:rFonts w:cs="FrankRuehl" w:hint="cs"/>
          <w:rtl/>
        </w:rPr>
        <w:t>הוראות פרק זה לא יחולו על היתר שיינתן לשינויים במהלך בניה של בניין מגורים אשר אין בהם תוספת שטחי בנייה העולה על 15 מטרים רבועים, והיתר לבנייתו ניתן לפני תחילתו של פרק זה.</w:t>
      </w:r>
    </w:p>
    <w:p w:rsidR="00616BDF" w:rsidRPr="000F09F9" w:rsidRDefault="00616BDF" w:rsidP="00616BDF">
      <w:pPr>
        <w:pStyle w:val="header-2"/>
        <w:ind w:left="0" w:right="1134"/>
        <w:rPr>
          <w:rFonts w:hint="cs"/>
          <w:rtl/>
        </w:rPr>
      </w:pPr>
      <w:bookmarkStart w:id="914" w:name="hed2161"/>
      <w:bookmarkEnd w:id="914"/>
      <w:r w:rsidRPr="000F09F9">
        <w:pict>
          <v:rect id="_x0000_s6070" style="position:absolute;left:0;text-align:left;margin-left:470.25pt;margin-top:12.75pt;width:69.15pt;height:18.6pt;z-index:252367360" o:allowincell="f" filled="f" stroked="f" strokecolor="lime" strokeweight=".25pt">
            <v:textbox style="mso-next-textbox:#_x0000_s6070"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0F09F9">
        <w:rPr>
          <w:rFonts w:hint="cs"/>
          <w:rtl/>
        </w:rPr>
        <w:t>סימן ב': דרך נגישה</w:t>
      </w:r>
    </w:p>
    <w:p w:rsidR="00616BDF" w:rsidRPr="000F09F9" w:rsidRDefault="00616BDF" w:rsidP="00616BDF">
      <w:pPr>
        <w:pStyle w:val="P00"/>
        <w:spacing w:before="72"/>
        <w:ind w:left="0" w:right="1134"/>
        <w:rPr>
          <w:rStyle w:val="default"/>
          <w:rFonts w:cs="FrankRuehl" w:hint="cs"/>
          <w:rtl/>
        </w:rPr>
      </w:pPr>
      <w:bookmarkStart w:id="915" w:name="Seif843"/>
      <w:bookmarkEnd w:id="915"/>
      <w:r w:rsidRPr="000F09F9">
        <w:rPr>
          <w:lang w:val="he-IL"/>
        </w:rPr>
        <w:pict>
          <v:rect id="_x0000_s6071" style="position:absolute;left:0;text-align:left;margin-left:470.25pt;margin-top:7.1pt;width:69.3pt;height:33.1pt;z-index:252368384" o:allowincell="f" filled="f" stroked="f" strokecolor="lime" strokeweight=".25pt">
            <v:textbox style="mso-next-textbox:#_x0000_s6071" inset="0,0,0,0">
              <w:txbxContent>
                <w:p w:rsidR="009B4666" w:rsidRDefault="009B4666" w:rsidP="00616BDF">
                  <w:pPr>
                    <w:spacing w:line="160" w:lineRule="exact"/>
                    <w:jc w:val="left"/>
                    <w:rPr>
                      <w:rFonts w:cs="Miriam" w:hint="cs"/>
                      <w:szCs w:val="18"/>
                      <w:rtl/>
                    </w:rPr>
                  </w:pPr>
                  <w:r>
                    <w:rPr>
                      <w:rFonts w:cs="Miriam" w:hint="cs"/>
                      <w:szCs w:val="18"/>
                      <w:rtl/>
                    </w:rPr>
                    <w:t>דרך נגישה בבניין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8.260</w:t>
      </w:r>
      <w:r w:rsidRPr="000F09F9">
        <w:rPr>
          <w:rStyle w:val="default"/>
          <w:rFonts w:cs="FrankRuehl"/>
          <w:rtl/>
        </w:rPr>
        <w:tab/>
      </w:r>
      <w:r w:rsidRPr="000F09F9">
        <w:rPr>
          <w:rStyle w:val="default"/>
          <w:rFonts w:cs="FrankRuehl" w:hint="cs"/>
          <w:rtl/>
        </w:rPr>
        <w:t>(א)</w:t>
      </w:r>
      <w:r w:rsidRPr="000F09F9">
        <w:rPr>
          <w:rStyle w:val="default"/>
          <w:rFonts w:cs="FrankRuehl" w:hint="cs"/>
          <w:rtl/>
        </w:rPr>
        <w:tab/>
        <w:t>דרך נגישה, שהיא הדרך העיקרית המיועדת לשימוש הציבור, או בסמוך לה ככל הניתן, תוביל ממדרכה או משביל, אל כניסה נגישה של בניין מגורים חדש.</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דרך נגישה תוביל מחניה נגישה אל אחת הכניסות הנגישות שבאותו בניין או אגף, לפי העניין, אל מבואה ואל מעלית בבניין מגורים חדש ואל הכניסות ליחידות הדיור.</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דרך נגישה תוביל מהמבואה של בניין מגורים חדש אל השטחים המשותפים, לרבות חצר, בריכת שחייה, חדר כושר, מיחידות הדיור אל מרחב מוגן קובתי, מחסן משותף, מיחידות הדיור אל תא מצנח אשפה, מקום לאצירת אשפה הנמצא בתחום המגרש, גג הבניין ככל שהוא נועד לשימוש משותף של הדיירים, ולמעט שימוש שהוא תיקון, התקנה או תחזוקה של מיתקנים.</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(ד)</w:t>
      </w:r>
      <w:r w:rsidRPr="000F09F9">
        <w:rPr>
          <w:rStyle w:val="default"/>
          <w:rFonts w:cs="FrankRuehl" w:hint="cs"/>
          <w:rtl/>
        </w:rPr>
        <w:tab/>
        <w:t>בבניין מגורים חדש שבו יותר מאגף אחד יחולו הוראות פרט זה על כל אגף והשטחים המשותפים בו.</w:t>
      </w:r>
    </w:p>
    <w:p w:rsidR="00616BDF" w:rsidRPr="000F09F9" w:rsidRDefault="00616BDF" w:rsidP="00616BDF">
      <w:pPr>
        <w:pStyle w:val="P00"/>
        <w:spacing w:before="72"/>
        <w:ind w:left="0" w:right="1134"/>
        <w:rPr>
          <w:rStyle w:val="default"/>
          <w:rFonts w:cs="FrankRuehl" w:hint="cs"/>
          <w:rtl/>
        </w:rPr>
      </w:pPr>
      <w:bookmarkStart w:id="916" w:name="Seif844"/>
      <w:bookmarkEnd w:id="916"/>
      <w:r w:rsidRPr="000F09F9">
        <w:rPr>
          <w:lang w:val="he-IL"/>
        </w:rPr>
        <w:pict>
          <v:rect id="_x0000_s6072" style="position:absolute;left:0;text-align:left;margin-left:470.25pt;margin-top:7.1pt;width:69.3pt;height:42.3pt;z-index:252369408" o:allowincell="f" filled="f" stroked="f" strokecolor="lime" strokeweight=".25pt">
            <v:textbox style="mso-next-textbox:#_x0000_s6072" inset="0,0,0,0">
              <w:txbxContent>
                <w:p w:rsidR="009B4666" w:rsidRDefault="009B4666" w:rsidP="00616BDF">
                  <w:pPr>
                    <w:spacing w:line="160" w:lineRule="exact"/>
                    <w:jc w:val="left"/>
                    <w:rPr>
                      <w:rFonts w:cs="Miriam" w:hint="cs"/>
                      <w:szCs w:val="18"/>
                      <w:rtl/>
                    </w:rPr>
                  </w:pPr>
                  <w:r>
                    <w:rPr>
                      <w:rFonts w:cs="Miriam" w:hint="cs"/>
                      <w:szCs w:val="18"/>
                      <w:rtl/>
                    </w:rPr>
                    <w:t>דרך נגישה בשטחי חוץ של 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8.261</w:t>
      </w:r>
      <w:r w:rsidRPr="000F09F9">
        <w:rPr>
          <w:rStyle w:val="default"/>
          <w:rFonts w:cs="FrankRuehl"/>
          <w:rtl/>
        </w:rPr>
        <w:tab/>
      </w:r>
      <w:r w:rsidRPr="000F09F9">
        <w:rPr>
          <w:rStyle w:val="default"/>
          <w:rFonts w:cs="FrankRuehl" w:hint="cs"/>
          <w:rtl/>
        </w:rPr>
        <w:t>בדרך נגישה בשטחי חוץ של בניין מגורים חדש יחולו הוראות פרטים 8.54, 8.55 ו-8.56 וכן הוראות ת"י 1918 חלק 1 בסעיף הדן בפני הדרך ובמכשולים בדרך, ובחלק 2 בסעיפים הדנים בפני הדרך, רוחב הדרך, שיפוע הדרך, מכשולים בדרך וכבש.</w:t>
      </w:r>
    </w:p>
    <w:p w:rsidR="00616BDF" w:rsidRPr="000F09F9" w:rsidRDefault="00616BDF" w:rsidP="00616BDF">
      <w:pPr>
        <w:pStyle w:val="P00"/>
        <w:spacing w:before="72"/>
        <w:ind w:left="0" w:right="1134"/>
        <w:rPr>
          <w:rStyle w:val="default"/>
          <w:rFonts w:cs="FrankRuehl" w:hint="cs"/>
          <w:rtl/>
        </w:rPr>
      </w:pPr>
      <w:bookmarkStart w:id="917" w:name="Seif845"/>
      <w:bookmarkEnd w:id="917"/>
      <w:r w:rsidRPr="000F09F9">
        <w:rPr>
          <w:lang w:val="he-IL"/>
        </w:rPr>
        <w:pict>
          <v:rect id="_x0000_s6073" style="position:absolute;left:0;text-align:left;margin-left:470.25pt;margin-top:7.1pt;width:69.3pt;height:38.9pt;z-index:252370432" o:allowincell="f" filled="f" stroked="f" strokecolor="lime" strokeweight=".25pt">
            <v:textbox style="mso-next-textbox:#_x0000_s6073" inset="0,0,0,0">
              <w:txbxContent>
                <w:p w:rsidR="009B4666" w:rsidRDefault="009B4666" w:rsidP="00616BDF">
                  <w:pPr>
                    <w:spacing w:line="160" w:lineRule="exact"/>
                    <w:jc w:val="left"/>
                    <w:rPr>
                      <w:rFonts w:cs="Miriam" w:hint="cs"/>
                      <w:szCs w:val="18"/>
                      <w:rtl/>
                    </w:rPr>
                  </w:pPr>
                  <w:r>
                    <w:rPr>
                      <w:rFonts w:cs="Miriam" w:hint="cs"/>
                      <w:szCs w:val="18"/>
                      <w:rtl/>
                    </w:rPr>
                    <w:t>דרך נגישה בתוך 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8.262</w:t>
      </w:r>
      <w:r w:rsidRPr="000F09F9">
        <w:rPr>
          <w:rStyle w:val="default"/>
          <w:rFonts w:cs="FrankRuehl"/>
          <w:rtl/>
        </w:rPr>
        <w:tab/>
      </w:r>
      <w:r w:rsidRPr="000F09F9">
        <w:rPr>
          <w:rStyle w:val="default"/>
          <w:rFonts w:cs="FrankRuehl" w:hint="cs"/>
          <w:rtl/>
        </w:rPr>
        <w:t>(א)</w:t>
      </w:r>
      <w:r w:rsidRPr="000F09F9">
        <w:rPr>
          <w:rStyle w:val="default"/>
          <w:rFonts w:cs="FrankRuehl" w:hint="cs"/>
          <w:rtl/>
        </w:rPr>
        <w:tab/>
        <w:t>בדרך נגישה בתוך בניין מגורים חדש יחולו הוראות פרט 8.60 וכן הוראות ת"י 1918 חלק 1 בסעיף הדן בדרך נגישה ובמכשולים בדרך.</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בדרך נגישה בתוך בניין מגורים חדש, רוחב פרוזדור בין המעלית לבין פתח הכניסה לדירה, יכול שיהיה קטן מ-130 סנטימטרים, ובלבד שיתקיימו בו תנאים אלה:</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(1)</w:t>
      </w:r>
      <w:r w:rsidRPr="000F09F9">
        <w:rPr>
          <w:rStyle w:val="default"/>
          <w:rFonts w:cs="FrankRuehl" w:hint="cs"/>
          <w:rtl/>
        </w:rPr>
        <w:tab/>
        <w:t>רוחבו לא יפחת מ-110 סנטימטרים;</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(2)</w:t>
      </w:r>
      <w:r w:rsidRPr="000F09F9">
        <w:rPr>
          <w:rStyle w:val="default"/>
          <w:rFonts w:cs="FrankRuehl" w:hint="cs"/>
          <w:rtl/>
        </w:rPr>
        <w:tab/>
        <w:t>המרחק בין קצה מבואת המעלית לדלת הדירה לא יעלה על 7 מטרים;</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(3)</w:t>
      </w:r>
      <w:r w:rsidRPr="000F09F9">
        <w:rPr>
          <w:rStyle w:val="default"/>
          <w:rFonts w:cs="FrankRuehl" w:hint="cs"/>
          <w:rtl/>
        </w:rPr>
        <w:tab/>
        <w:t>על אף האמור בפסקאות (1) ו-(2), רוחב המסדרון יכול שיהיה קטן מ-110 סנטימטרים, ובלבד שסכום מידות רוחב המסדרון ורוחב הפתח יהיה 210 סנטימטרים לפחות, כאשר אחד הממדים אינו קטן מ-90 סנטימטרים, כמתואר בתרשים 8.262(ב).</w:t>
      </w:r>
    </w:p>
    <w:p w:rsidR="00616BDF" w:rsidRPr="000F09F9" w:rsidRDefault="00616BDF" w:rsidP="00616BDF">
      <w:pPr>
        <w:pStyle w:val="P00"/>
        <w:spacing w:before="72"/>
        <w:ind w:left="0" w:right="1134"/>
        <w:rPr>
          <w:rStyle w:val="default"/>
          <w:rFonts w:cs="FrankRuehl" w:hint="cs"/>
          <w:rtl/>
        </w:rPr>
      </w:pPr>
      <w:bookmarkStart w:id="918" w:name="Seif846"/>
      <w:bookmarkEnd w:id="918"/>
      <w:r w:rsidRPr="000F09F9">
        <w:rPr>
          <w:lang w:val="he-IL"/>
        </w:rPr>
        <w:pict>
          <v:rect id="_x0000_s6074" style="position:absolute;left:0;text-align:left;margin-left:470.25pt;margin-top:7.1pt;width:69.3pt;height:38.6pt;z-index:252371456" o:allowincell="f" filled="f" stroked="f" strokecolor="lime" strokeweight=".25pt">
            <v:textbox style="mso-next-textbox:#_x0000_s6074" inset="0,0,0,0">
              <w:txbxContent>
                <w:p w:rsidR="009B4666" w:rsidRDefault="009B4666" w:rsidP="00616BDF">
                  <w:pPr>
                    <w:spacing w:line="160" w:lineRule="exact"/>
                    <w:jc w:val="left"/>
                    <w:rPr>
                      <w:rFonts w:cs="Miriam" w:hint="cs"/>
                      <w:szCs w:val="18"/>
                      <w:rtl/>
                    </w:rPr>
                  </w:pPr>
                  <w:r>
                    <w:rPr>
                      <w:rFonts w:cs="Miriam" w:hint="cs"/>
                      <w:szCs w:val="18"/>
                      <w:rtl/>
                    </w:rPr>
                    <w:t>דלת כניסה נגישה לבניין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8.263</w:t>
      </w:r>
      <w:r w:rsidRPr="000F09F9">
        <w:rPr>
          <w:rStyle w:val="default"/>
          <w:rFonts w:cs="FrankRuehl"/>
          <w:rtl/>
        </w:rPr>
        <w:tab/>
      </w:r>
      <w:r w:rsidRPr="000F09F9">
        <w:rPr>
          <w:rStyle w:val="default"/>
          <w:rFonts w:cs="FrankRuehl" w:hint="cs"/>
          <w:rtl/>
        </w:rPr>
        <w:t>(א)</w:t>
      </w:r>
      <w:r w:rsidRPr="000F09F9">
        <w:rPr>
          <w:rStyle w:val="default"/>
          <w:rFonts w:cs="FrankRuehl" w:hint="cs"/>
          <w:rtl/>
        </w:rPr>
        <w:tab/>
        <w:t>כוח הפעלה בדלת הכניסה הנגישה לבניין מגורים חדש יהיה לפי דרישות ת"י 1918 חלק 3.1.</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בדלתות, מחיצות וקירות שקופים בשטחים המשותפים המשמשים את הציבור יחולו הוראות פרטים 8.79 עד 8.82.</w:t>
      </w:r>
    </w:p>
    <w:p w:rsidR="00616BDF" w:rsidRPr="000F09F9" w:rsidRDefault="00616BDF" w:rsidP="00616BDF">
      <w:pPr>
        <w:pStyle w:val="P00"/>
        <w:spacing w:before="72"/>
        <w:ind w:left="0" w:right="1134"/>
        <w:rPr>
          <w:rStyle w:val="default"/>
          <w:rFonts w:cs="FrankRuehl" w:hint="cs"/>
          <w:rtl/>
        </w:rPr>
      </w:pPr>
      <w:bookmarkStart w:id="919" w:name="Seif847"/>
      <w:bookmarkEnd w:id="919"/>
      <w:r w:rsidRPr="000F09F9">
        <w:rPr>
          <w:lang w:val="he-IL"/>
        </w:rPr>
        <w:pict>
          <v:rect id="_x0000_s6075" style="position:absolute;left:0;text-align:left;margin-left:470.25pt;margin-top:7.1pt;width:69.3pt;height:27.8pt;z-index:252372480" o:allowincell="f" filled="f" stroked="f" strokecolor="lime" strokeweight=".25pt">
            <v:textbox style="mso-next-textbox:#_x0000_s6075" inset="0,0,0,0">
              <w:txbxContent>
                <w:p w:rsidR="009B4666" w:rsidRDefault="009B4666" w:rsidP="00616BDF">
                  <w:pPr>
                    <w:spacing w:line="160" w:lineRule="exact"/>
                    <w:jc w:val="left"/>
                    <w:rPr>
                      <w:rFonts w:cs="Miriam" w:hint="cs"/>
                      <w:szCs w:val="18"/>
                      <w:rtl/>
                    </w:rPr>
                  </w:pPr>
                  <w:r>
                    <w:rPr>
                      <w:rFonts w:cs="Miriam" w:hint="cs"/>
                      <w:szCs w:val="18"/>
                      <w:rtl/>
                    </w:rPr>
                    <w:t>שער כניסה למגרש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8.264</w:t>
      </w:r>
      <w:r w:rsidRPr="000F09F9">
        <w:rPr>
          <w:rStyle w:val="default"/>
          <w:rFonts w:cs="FrankRuehl"/>
          <w:rtl/>
        </w:rPr>
        <w:tab/>
      </w:r>
      <w:r w:rsidRPr="000F09F9">
        <w:rPr>
          <w:rStyle w:val="default"/>
          <w:rFonts w:cs="FrankRuehl" w:hint="cs"/>
          <w:rtl/>
        </w:rPr>
        <w:t>(א)</w:t>
      </w:r>
      <w:r w:rsidRPr="000F09F9">
        <w:rPr>
          <w:rStyle w:val="default"/>
          <w:rFonts w:cs="FrankRuehl" w:hint="cs"/>
          <w:rtl/>
        </w:rPr>
        <w:tab/>
        <w:t>רוחב הפתח בשער כניסה להולכי רגל למדרש בדרך נגישה יהיה לפי ת"י 1918 חלק 2 ולא פחות מ-90 סנטימטרים.</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הותקן מחסום לרכב, בכניסה לחצר, במקום המשמש דרך נגישה, יישאר בצדו מעבר חופשי ברוחב 90 סנטימטרים לפחות.</w:t>
      </w:r>
    </w:p>
    <w:p w:rsidR="00616BDF" w:rsidRPr="000F09F9" w:rsidRDefault="00616BDF" w:rsidP="00616BDF">
      <w:pPr>
        <w:pStyle w:val="header-2"/>
        <w:ind w:left="0" w:right="1134"/>
        <w:rPr>
          <w:rFonts w:hint="cs"/>
          <w:rtl/>
        </w:rPr>
      </w:pPr>
      <w:bookmarkStart w:id="920" w:name="hed2162"/>
      <w:bookmarkEnd w:id="920"/>
      <w:r w:rsidRPr="000F09F9">
        <w:pict>
          <v:rect id="_x0000_s6076" style="position:absolute;left:0;text-align:left;margin-left:470.25pt;margin-top:12.75pt;width:69.15pt;height:18.6pt;z-index:252373504" o:allowincell="f" filled="f" stroked="f" strokecolor="lime" strokeweight=".25pt">
            <v:textbox style="mso-next-textbox:#_x0000_s6076"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0F09F9">
        <w:rPr>
          <w:rFonts w:hint="cs"/>
          <w:rtl/>
        </w:rPr>
        <w:t>סימן ג': מקומות חניה</w:t>
      </w:r>
    </w:p>
    <w:p w:rsidR="00616BDF" w:rsidRPr="000F09F9" w:rsidRDefault="00616BDF" w:rsidP="00616BDF">
      <w:pPr>
        <w:pStyle w:val="P00"/>
        <w:spacing w:before="72"/>
        <w:ind w:left="0" w:right="1134"/>
        <w:rPr>
          <w:rStyle w:val="default"/>
          <w:rFonts w:cs="FrankRuehl" w:hint="cs"/>
          <w:rtl/>
        </w:rPr>
      </w:pPr>
      <w:bookmarkStart w:id="921" w:name="Seif848"/>
      <w:bookmarkEnd w:id="921"/>
      <w:r w:rsidRPr="000F09F9">
        <w:rPr>
          <w:lang w:val="he-IL"/>
        </w:rPr>
        <w:pict>
          <v:rect id="_x0000_s6077" style="position:absolute;left:0;text-align:left;margin-left:470.25pt;margin-top:7.1pt;width:69.3pt;height:33.7pt;z-index:252374528" o:allowincell="f" filled="f" stroked="f" strokecolor="lime" strokeweight=".25pt">
            <v:textbox style="mso-next-textbox:#_x0000_s6077" inset="0,0,0,0">
              <w:txbxContent>
                <w:p w:rsidR="009B4666" w:rsidRDefault="009B4666" w:rsidP="00616BDF">
                  <w:pPr>
                    <w:spacing w:line="160" w:lineRule="exact"/>
                    <w:jc w:val="left"/>
                    <w:rPr>
                      <w:rFonts w:cs="Miriam" w:hint="cs"/>
                      <w:szCs w:val="18"/>
                      <w:rtl/>
                    </w:rPr>
                  </w:pPr>
                  <w:r>
                    <w:rPr>
                      <w:rFonts w:cs="Miriam" w:hint="cs"/>
                      <w:szCs w:val="18"/>
                      <w:rtl/>
                    </w:rPr>
                    <w:t>חניה בבניין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8.270</w:t>
      </w:r>
      <w:r w:rsidRPr="000F09F9">
        <w:rPr>
          <w:rStyle w:val="default"/>
          <w:rFonts w:cs="FrankRuehl"/>
          <w:rtl/>
        </w:rPr>
        <w:tab/>
      </w:r>
      <w:r w:rsidRPr="000F09F9">
        <w:rPr>
          <w:rStyle w:val="default"/>
          <w:rFonts w:cs="FrankRuehl" w:hint="cs"/>
          <w:rtl/>
        </w:rPr>
        <w:t>(א)</w:t>
      </w:r>
      <w:r w:rsidRPr="000F09F9">
        <w:rPr>
          <w:rStyle w:val="default"/>
          <w:rFonts w:cs="FrankRuehl" w:hint="cs"/>
          <w:rtl/>
        </w:rPr>
        <w:tab/>
        <w:t>מקומות החניה הנגישים, באזור המיועד לחניה בבניין מגורים חדש, יימצאו קרוב ככל האפשר, לכניסה הנגישה לבניין.</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חניה נגישה, שאין אפשרות להתקינה בתחום המגרש או בתוך בניין מגורים חדש, מטעמים של תכנון והנדסה, יכול שתהיה מחוץ לתחום המגרש, אך קרוב ככל הניתן לכניסה אל הבניין, ובלבד שתהיה דרך נגישה ממקום החניה האמור אל כניסה נגישה לבניין.</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על אף האמור בפסקה (א), חניה נגישה יכול שתהיה מחוץ לתחום המגרש אם חניה זו קרובה יותר לכניסה נגישה ומספקת נגישות טובה יותר, ובלבד שמרחק חניה כאמור מכניסה נגישה לא עולה על 50 מטרים.</w:t>
      </w:r>
    </w:p>
    <w:p w:rsidR="00616BDF" w:rsidRPr="000F09F9" w:rsidRDefault="00616BDF" w:rsidP="00616BDF">
      <w:pPr>
        <w:pStyle w:val="P00"/>
        <w:spacing w:before="72"/>
        <w:ind w:left="0" w:right="1134"/>
        <w:rPr>
          <w:rStyle w:val="default"/>
          <w:rFonts w:cs="FrankRuehl" w:hint="cs"/>
          <w:rtl/>
        </w:rPr>
      </w:pPr>
      <w:bookmarkStart w:id="922" w:name="Seif849"/>
      <w:bookmarkEnd w:id="922"/>
      <w:r w:rsidRPr="000F09F9">
        <w:rPr>
          <w:lang w:val="he-IL"/>
        </w:rPr>
        <w:pict>
          <v:rect id="_x0000_s6078" style="position:absolute;left:0;text-align:left;margin-left:470.25pt;margin-top:7.1pt;width:69.3pt;height:30.55pt;z-index:252375552" o:allowincell="f" filled="f" stroked="f" strokecolor="lime" strokeweight=".25pt">
            <v:textbox style="mso-next-textbox:#_x0000_s6078" inset="0,0,0,0">
              <w:txbxContent>
                <w:p w:rsidR="009B4666" w:rsidRDefault="009B4666" w:rsidP="00616BDF">
                  <w:pPr>
                    <w:spacing w:line="160" w:lineRule="exact"/>
                    <w:jc w:val="left"/>
                    <w:rPr>
                      <w:rFonts w:cs="Miriam" w:hint="cs"/>
                      <w:szCs w:val="18"/>
                      <w:rtl/>
                    </w:rPr>
                  </w:pPr>
                  <w:r>
                    <w:rPr>
                      <w:rFonts w:cs="Miriam" w:hint="cs"/>
                      <w:szCs w:val="18"/>
                      <w:rtl/>
                    </w:rPr>
                    <w:t>מקומות חניה נגישים</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8.271</w:t>
      </w:r>
      <w:r w:rsidRPr="000F09F9">
        <w:rPr>
          <w:rStyle w:val="default"/>
          <w:rFonts w:cs="FrankRuehl"/>
          <w:rtl/>
        </w:rPr>
        <w:tab/>
      </w:r>
      <w:r w:rsidRPr="000F09F9">
        <w:rPr>
          <w:rStyle w:val="default"/>
          <w:rFonts w:cs="FrankRuehl" w:hint="cs"/>
          <w:rtl/>
        </w:rPr>
        <w:t>בבניין מגורים חדש, יוקצו מקומות חניה נגישים לרחב רגיל ולרכב גבוה מתוך סך כל מקומות החניה הנדרשים על פי תקנות החניה או מסך כל מקומות החניה המתוכננים, הגבוה מביניהם, כמפורט בטור ב' בטבלה שלהלן:</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center" w:pos="1701"/>
          <w:tab w:val="center" w:pos="5727"/>
        </w:tabs>
        <w:spacing w:before="72"/>
        <w:ind w:left="0" w:right="1134"/>
        <w:rPr>
          <w:rStyle w:val="default"/>
          <w:rFonts w:cs="FrankRuehl" w:hint="cs"/>
          <w:sz w:val="22"/>
          <w:szCs w:val="22"/>
          <w:rtl/>
        </w:rPr>
      </w:pPr>
      <w:r w:rsidRPr="000F09F9">
        <w:rPr>
          <w:rStyle w:val="default"/>
          <w:rFonts w:cs="FrankRuehl" w:hint="cs"/>
          <w:sz w:val="22"/>
          <w:szCs w:val="22"/>
          <w:rtl/>
        </w:rPr>
        <w:tab/>
      </w:r>
      <w:r w:rsidRPr="000F09F9">
        <w:rPr>
          <w:rStyle w:val="default"/>
          <w:rFonts w:cs="FrankRuehl" w:hint="cs"/>
          <w:sz w:val="22"/>
          <w:szCs w:val="22"/>
          <w:rtl/>
        </w:rPr>
        <w:tab/>
        <w:t>טור ב'</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center" w:pos="1701"/>
          <w:tab w:val="center" w:pos="5727"/>
        </w:tabs>
        <w:spacing w:before="72"/>
        <w:ind w:left="0" w:right="1134"/>
        <w:rPr>
          <w:rStyle w:val="default"/>
          <w:rFonts w:cs="FrankRuehl" w:hint="cs"/>
          <w:sz w:val="22"/>
          <w:szCs w:val="22"/>
          <w:rtl/>
        </w:rPr>
      </w:pPr>
      <w:r w:rsidRPr="000F09F9">
        <w:rPr>
          <w:rStyle w:val="default"/>
          <w:rFonts w:cs="FrankRuehl" w:hint="cs"/>
          <w:sz w:val="22"/>
          <w:szCs w:val="22"/>
          <w:rtl/>
        </w:rPr>
        <w:tab/>
        <w:t>טור א'</w:t>
      </w:r>
      <w:r w:rsidRPr="000F09F9">
        <w:rPr>
          <w:rStyle w:val="default"/>
          <w:rFonts w:cs="FrankRuehl" w:hint="cs"/>
          <w:sz w:val="22"/>
          <w:szCs w:val="22"/>
          <w:rtl/>
        </w:rPr>
        <w:tab/>
      </w:r>
      <w:r w:rsidRPr="000F09F9">
        <w:rPr>
          <w:rStyle w:val="default"/>
          <w:rFonts w:cs="FrankRuehl" w:hint="cs"/>
          <w:sz w:val="22"/>
          <w:szCs w:val="22"/>
          <w:u w:val="single"/>
        </w:rPr>
        <w:t xml:space="preserve">     </w:t>
      </w:r>
      <w:r w:rsidRPr="000F09F9">
        <w:rPr>
          <w:rStyle w:val="default"/>
          <w:rFonts w:cs="FrankRuehl" w:hint="cs"/>
          <w:sz w:val="22"/>
          <w:szCs w:val="22"/>
          <w:u w:val="single"/>
          <w:rtl/>
        </w:rPr>
        <w:t>מספר מזערי של מקומות חניה נגישים</w:t>
      </w:r>
      <w:r w:rsidRPr="000F09F9">
        <w:rPr>
          <w:rStyle w:val="default"/>
          <w:rFonts w:cs="FrankRuehl" w:hint="cs"/>
          <w:sz w:val="22"/>
          <w:szCs w:val="22"/>
          <w:u w:val="single"/>
        </w:rPr>
        <w:t xml:space="preserve">     </w:t>
      </w:r>
    </w:p>
    <w:p w:rsidR="00616BDF" w:rsidRPr="000F09F9" w:rsidRDefault="00616BDF" w:rsidP="00616BD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93"/>
          <w:tab w:val="center" w:pos="5727"/>
          <w:tab w:val="center" w:pos="6861"/>
        </w:tabs>
        <w:spacing w:before="72"/>
        <w:ind w:left="0" w:right="1134"/>
        <w:rPr>
          <w:rStyle w:val="default"/>
          <w:rFonts w:cs="FrankRuehl" w:hint="cs"/>
          <w:sz w:val="22"/>
          <w:szCs w:val="22"/>
          <w:rtl/>
        </w:rPr>
      </w:pPr>
      <w:r w:rsidRPr="000F09F9">
        <w:rPr>
          <w:rStyle w:val="default"/>
          <w:rFonts w:cs="FrankRuehl" w:hint="cs"/>
          <w:sz w:val="22"/>
          <w:szCs w:val="22"/>
          <w:rtl/>
        </w:rPr>
        <w:tab/>
        <w:t>מספר כללי של מקומות חניה</w:t>
      </w:r>
      <w:r w:rsidRPr="000F09F9">
        <w:rPr>
          <w:rStyle w:val="default"/>
          <w:rFonts w:cs="FrankRuehl" w:hint="cs"/>
          <w:sz w:val="22"/>
          <w:szCs w:val="22"/>
          <w:rtl/>
        </w:rPr>
        <w:tab/>
        <w:t>מספר כולל</w:t>
      </w:r>
      <w:r w:rsidRPr="000F09F9">
        <w:rPr>
          <w:rStyle w:val="default"/>
          <w:rFonts w:cs="FrankRuehl" w:hint="cs"/>
          <w:sz w:val="22"/>
          <w:szCs w:val="22"/>
          <w:rtl/>
        </w:rPr>
        <w:tab/>
        <w:t>לרכב רגיל</w:t>
      </w:r>
      <w:r w:rsidRPr="000F09F9">
        <w:rPr>
          <w:rStyle w:val="default"/>
          <w:rFonts w:cs="FrankRuehl" w:hint="cs"/>
          <w:sz w:val="22"/>
          <w:szCs w:val="22"/>
          <w:rtl/>
        </w:rPr>
        <w:tab/>
        <w:t>לרכב גבוה</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tl/>
        </w:rPr>
        <w:tab/>
        <w:t>30-6</w:t>
      </w:r>
      <w:r w:rsidRPr="000F09F9">
        <w:rPr>
          <w:rStyle w:val="default"/>
          <w:rFonts w:cs="FrankRuehl" w:hint="cs"/>
          <w:rtl/>
        </w:rPr>
        <w:tab/>
        <w:t>1</w:t>
      </w:r>
      <w:r w:rsidRPr="000F09F9">
        <w:rPr>
          <w:rStyle w:val="default"/>
          <w:rFonts w:cs="FrankRuehl" w:hint="cs"/>
          <w:rtl/>
        </w:rPr>
        <w:tab/>
        <w:t>1</w:t>
      </w:r>
      <w:r w:rsidRPr="000F09F9">
        <w:rPr>
          <w:rStyle w:val="default"/>
          <w:rFonts w:cs="FrankRuehl" w:hint="cs"/>
          <w:rtl/>
        </w:rPr>
        <w:tab/>
        <w:t>-</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tl/>
        </w:rPr>
        <w:tab/>
        <w:t>75-31</w:t>
      </w:r>
      <w:r w:rsidRPr="000F09F9">
        <w:rPr>
          <w:rStyle w:val="default"/>
          <w:rFonts w:cs="FrankRuehl" w:hint="cs"/>
          <w:rtl/>
        </w:rPr>
        <w:tab/>
        <w:t>2</w:t>
      </w:r>
      <w:r w:rsidRPr="000F09F9">
        <w:rPr>
          <w:rStyle w:val="default"/>
          <w:rFonts w:cs="FrankRuehl" w:hint="cs"/>
          <w:rtl/>
        </w:rPr>
        <w:tab/>
        <w:t>1</w:t>
      </w:r>
      <w:r w:rsidRPr="000F09F9">
        <w:rPr>
          <w:rStyle w:val="default"/>
          <w:rFonts w:cs="FrankRuehl" w:hint="cs"/>
          <w:rtl/>
        </w:rPr>
        <w:tab/>
        <w:t>1</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tl/>
        </w:rPr>
        <w:tab/>
        <w:t>100-76</w:t>
      </w:r>
      <w:r w:rsidRPr="000F09F9">
        <w:rPr>
          <w:rStyle w:val="default"/>
          <w:rFonts w:cs="FrankRuehl" w:hint="cs"/>
          <w:rtl/>
        </w:rPr>
        <w:tab/>
        <w:t>3</w:t>
      </w:r>
      <w:r w:rsidRPr="000F09F9">
        <w:rPr>
          <w:rStyle w:val="default"/>
          <w:rFonts w:cs="FrankRuehl" w:hint="cs"/>
          <w:rtl/>
        </w:rPr>
        <w:tab/>
        <w:t>2</w:t>
      </w:r>
      <w:r w:rsidRPr="000F09F9">
        <w:rPr>
          <w:rStyle w:val="default"/>
          <w:rFonts w:cs="FrankRuehl" w:hint="cs"/>
          <w:rtl/>
        </w:rPr>
        <w:tab/>
        <w:t>1</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tl/>
        </w:rPr>
        <w:tab/>
        <w:t>150-101</w:t>
      </w:r>
      <w:r w:rsidRPr="000F09F9">
        <w:rPr>
          <w:rStyle w:val="default"/>
          <w:rFonts w:cs="FrankRuehl" w:hint="cs"/>
          <w:rtl/>
        </w:rPr>
        <w:tab/>
        <w:t>3</w:t>
      </w:r>
      <w:r w:rsidRPr="000F09F9">
        <w:rPr>
          <w:rStyle w:val="default"/>
          <w:rFonts w:cs="FrankRuehl" w:hint="cs"/>
          <w:rtl/>
        </w:rPr>
        <w:tab/>
        <w:t>2</w:t>
      </w:r>
      <w:r w:rsidRPr="000F09F9">
        <w:rPr>
          <w:rStyle w:val="default"/>
          <w:rFonts w:cs="FrankRuehl" w:hint="cs"/>
          <w:rtl/>
        </w:rPr>
        <w:tab/>
        <w:t>1</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tl/>
        </w:rPr>
        <w:tab/>
        <w:t>200-151</w:t>
      </w:r>
      <w:r w:rsidRPr="000F09F9">
        <w:rPr>
          <w:rStyle w:val="default"/>
          <w:rFonts w:cs="FrankRuehl" w:hint="cs"/>
          <w:rtl/>
        </w:rPr>
        <w:tab/>
        <w:t>4</w:t>
      </w:r>
      <w:r w:rsidRPr="000F09F9">
        <w:rPr>
          <w:rStyle w:val="default"/>
          <w:rFonts w:cs="FrankRuehl" w:hint="cs"/>
          <w:rtl/>
        </w:rPr>
        <w:tab/>
        <w:t>2</w:t>
      </w:r>
      <w:r w:rsidRPr="000F09F9">
        <w:rPr>
          <w:rStyle w:val="default"/>
          <w:rFonts w:cs="FrankRuehl" w:hint="cs"/>
          <w:rtl/>
        </w:rPr>
        <w:tab/>
        <w:t>2</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tl/>
        </w:rPr>
        <w:tab/>
        <w:t>300-201</w:t>
      </w:r>
      <w:r w:rsidRPr="000F09F9">
        <w:rPr>
          <w:rStyle w:val="default"/>
          <w:rFonts w:cs="FrankRuehl" w:hint="cs"/>
          <w:rtl/>
        </w:rPr>
        <w:tab/>
        <w:t>5</w:t>
      </w:r>
      <w:r w:rsidRPr="000F09F9">
        <w:rPr>
          <w:rStyle w:val="default"/>
          <w:rFonts w:cs="FrankRuehl" w:hint="cs"/>
          <w:rtl/>
        </w:rPr>
        <w:tab/>
        <w:t>3</w:t>
      </w:r>
      <w:r w:rsidRPr="000F09F9">
        <w:rPr>
          <w:rStyle w:val="default"/>
          <w:rFonts w:cs="FrankRuehl" w:hint="cs"/>
          <w:rtl/>
        </w:rPr>
        <w:tab/>
        <w:t>2</w:t>
      </w:r>
    </w:p>
    <w:p w:rsidR="00616BDF" w:rsidRPr="000F09F9" w:rsidRDefault="00616BDF" w:rsidP="00616BDF">
      <w:pPr>
        <w:pStyle w:val="P00"/>
        <w:tabs>
          <w:tab w:val="clear" w:pos="624"/>
          <w:tab w:val="clear" w:pos="1021"/>
          <w:tab w:val="clear" w:pos="1474"/>
          <w:tab w:val="clear" w:pos="1928"/>
          <w:tab w:val="clear" w:pos="2381"/>
          <w:tab w:val="clear" w:pos="2835"/>
          <w:tab w:val="clear" w:pos="6259"/>
          <w:tab w:val="left" w:pos="1418"/>
          <w:tab w:val="left" w:pos="4536"/>
          <w:tab w:val="left" w:pos="5670"/>
          <w:tab w:val="left" w:pos="6804"/>
        </w:tabs>
        <w:spacing w:before="72"/>
        <w:ind w:left="0" w:right="1134"/>
        <w:rPr>
          <w:rStyle w:val="default"/>
          <w:rFonts w:cs="FrankRuehl" w:hint="cs"/>
          <w:rtl/>
        </w:rPr>
      </w:pPr>
      <w:r w:rsidRPr="000F09F9">
        <w:rPr>
          <w:rStyle w:val="default"/>
          <w:rFonts w:cs="FrankRuehl" w:hint="cs"/>
        </w:rPr>
        <w:tab/>
        <w:t>301</w:t>
      </w:r>
      <w:r w:rsidRPr="000F09F9">
        <w:rPr>
          <w:rStyle w:val="default"/>
          <w:rFonts w:cs="FrankRuehl" w:hint="cs"/>
        </w:rPr>
        <w:tab/>
        <w:t>6</w:t>
      </w:r>
      <w:r w:rsidRPr="000F09F9">
        <w:rPr>
          <w:rStyle w:val="default"/>
          <w:rFonts w:cs="FrankRuehl" w:hint="cs"/>
        </w:rPr>
        <w:tab/>
      </w:r>
      <w:r w:rsidRPr="000F09F9">
        <w:rPr>
          <w:rStyle w:val="default"/>
          <w:rFonts w:cs="FrankRuehl" w:hint="cs"/>
          <w:rtl/>
        </w:rPr>
        <w:t>3</w:t>
      </w:r>
      <w:r w:rsidRPr="000F09F9">
        <w:rPr>
          <w:rStyle w:val="default"/>
          <w:rFonts w:cs="FrankRuehl" w:hint="cs"/>
          <w:rtl/>
        </w:rPr>
        <w:tab/>
        <w:t>3</w:t>
      </w:r>
    </w:p>
    <w:p w:rsidR="00616BDF" w:rsidRDefault="00616BDF" w:rsidP="00616BDF">
      <w:pPr>
        <w:pStyle w:val="P00"/>
        <w:spacing w:before="72"/>
        <w:ind w:left="0" w:right="1134"/>
        <w:rPr>
          <w:rStyle w:val="default"/>
          <w:rFonts w:cs="FrankRuehl" w:hint="cs"/>
          <w:rtl/>
        </w:rPr>
      </w:pPr>
      <w:bookmarkStart w:id="923" w:name="Seif850"/>
      <w:bookmarkEnd w:id="923"/>
      <w:r w:rsidRPr="000F09F9">
        <w:rPr>
          <w:lang w:val="he-IL"/>
        </w:rPr>
        <w:pict>
          <v:rect id="_x0000_s6079" style="position:absolute;left:0;text-align:left;margin-left:470.25pt;margin-top:7.1pt;width:69.3pt;height:27.8pt;z-index:252376576" o:allowincell="f" filled="f" stroked="f" strokecolor="lime" strokeweight=".25pt">
            <v:textbox style="mso-next-textbox:#_x0000_s6079" inset="0,0,0,0">
              <w:txbxContent>
                <w:p w:rsidR="009B4666" w:rsidRDefault="009B4666" w:rsidP="00616BDF">
                  <w:pPr>
                    <w:spacing w:line="160" w:lineRule="exact"/>
                    <w:jc w:val="left"/>
                    <w:rPr>
                      <w:rFonts w:cs="Miriam" w:hint="cs"/>
                      <w:szCs w:val="18"/>
                      <w:rtl/>
                    </w:rPr>
                  </w:pPr>
                  <w:r>
                    <w:rPr>
                      <w:rFonts w:cs="Miriam" w:hint="cs"/>
                      <w:szCs w:val="18"/>
                      <w:rtl/>
                    </w:rPr>
                    <w:t>שיפוע חניה נגישה</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8.272</w:t>
      </w:r>
      <w:r w:rsidRPr="000F09F9">
        <w:rPr>
          <w:rStyle w:val="default"/>
          <w:rFonts w:cs="FrankRuehl"/>
          <w:rtl/>
        </w:rPr>
        <w:tab/>
      </w:r>
      <w:r w:rsidRPr="000F09F9">
        <w:rPr>
          <w:rStyle w:val="default"/>
          <w:rFonts w:cs="FrankRuehl" w:hint="cs"/>
          <w:rtl/>
        </w:rPr>
        <w:t>שיפוע פני השטח של מקום החניה הנגיש בבניין מגורים חדש יכול שיהיה עד 2.5 אחוזים.</w:t>
      </w:r>
    </w:p>
    <w:p w:rsidR="00616BDF" w:rsidRPr="000F09F9" w:rsidRDefault="00616BDF" w:rsidP="00616BDF">
      <w:pPr>
        <w:pStyle w:val="P00"/>
        <w:spacing w:before="72"/>
        <w:ind w:left="0" w:right="1134"/>
        <w:rPr>
          <w:rStyle w:val="default"/>
          <w:rFonts w:cs="FrankRuehl" w:hint="cs"/>
          <w:rtl/>
        </w:rPr>
      </w:pPr>
    </w:p>
    <w:p w:rsidR="00616BDF" w:rsidRPr="000F09F9" w:rsidRDefault="00616BDF" w:rsidP="00616BDF">
      <w:pPr>
        <w:pStyle w:val="P00"/>
        <w:spacing w:before="72"/>
        <w:ind w:left="0" w:right="1134"/>
        <w:rPr>
          <w:rStyle w:val="default"/>
          <w:rFonts w:cs="FrankRuehl" w:hint="cs"/>
          <w:rtl/>
        </w:rPr>
      </w:pPr>
      <w:bookmarkStart w:id="924" w:name="Seif851"/>
      <w:bookmarkEnd w:id="924"/>
      <w:r w:rsidRPr="000F09F9">
        <w:rPr>
          <w:lang w:val="he-IL"/>
        </w:rPr>
        <w:pict>
          <v:rect id="_x0000_s6080" style="position:absolute;left:0;text-align:left;margin-left:470.25pt;margin-top:7.1pt;width:69.3pt;height:45.4pt;z-index:252377600" o:allowincell="f" filled="f" stroked="f" strokecolor="lime" strokeweight=".25pt">
            <v:textbox style="mso-next-textbox:#_x0000_s6080" inset="0,0,0,0">
              <w:txbxContent>
                <w:p w:rsidR="009B4666" w:rsidRDefault="009B4666" w:rsidP="00616BDF">
                  <w:pPr>
                    <w:spacing w:line="160" w:lineRule="exact"/>
                    <w:jc w:val="left"/>
                    <w:rPr>
                      <w:rFonts w:cs="Miriam" w:hint="cs"/>
                      <w:szCs w:val="18"/>
                      <w:rtl/>
                    </w:rPr>
                  </w:pPr>
                  <w:r>
                    <w:rPr>
                      <w:rFonts w:cs="Miriam" w:hint="cs"/>
                      <w:szCs w:val="18"/>
                      <w:rtl/>
                    </w:rPr>
                    <w:t>מידות חניה נגישה לרכב רגיל ולרכב גבוה</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8.273</w:t>
      </w:r>
      <w:r w:rsidRPr="000F09F9">
        <w:rPr>
          <w:rStyle w:val="default"/>
          <w:rFonts w:cs="FrankRuehl"/>
          <w:rtl/>
        </w:rPr>
        <w:tab/>
      </w:r>
      <w:r w:rsidRPr="000F09F9">
        <w:rPr>
          <w:rStyle w:val="default"/>
          <w:rFonts w:cs="FrankRuehl" w:hint="cs"/>
          <w:rtl/>
        </w:rPr>
        <w:t>(א)</w:t>
      </w:r>
      <w:r w:rsidRPr="000F09F9">
        <w:rPr>
          <w:rStyle w:val="default"/>
          <w:rFonts w:cs="FrankRuehl" w:hint="cs"/>
          <w:rtl/>
        </w:rPr>
        <w:tab/>
        <w:t>מידות מקומות החניה הנגישים בבניין מגורים חדש יהיו לפי המידות הקבועות בת"י 1918 חלק 2 ובכפוף לאמור בפרט 8.274(א).</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על אף האמור בפרט משנה (א), יכול שמקום חניה נגיש יהיה במידות של מקום חניה רגיל ובלבד שיתקיימו בו תנאים אלה:</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(1)</w:t>
      </w:r>
      <w:r w:rsidRPr="000F09F9">
        <w:rPr>
          <w:rStyle w:val="default"/>
          <w:rFonts w:cs="FrankRuehl" w:hint="cs"/>
          <w:rtl/>
        </w:rPr>
        <w:tab/>
        <w:t>מקום החניה צמוד ומקביל למיסעה או לדרך נגישה המצויה באותו מפלס;</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(2)</w:t>
      </w:r>
      <w:r w:rsidRPr="000F09F9">
        <w:rPr>
          <w:rStyle w:val="default"/>
          <w:rFonts w:cs="FrankRuehl" w:hint="cs"/>
          <w:rtl/>
        </w:rPr>
        <w:tab/>
        <w:t>היה למעבר המשמש חלק ממקום חניה נגיש, קטע משופע, יימצא קטע זה בצמוד למדרכה ואורכו לא יעלה על שליש מאורכו של מקום החניה, כמתואר בתרשימים 8.273א ו-8.273ב</w:t>
      </w:r>
      <w:r>
        <w:rPr>
          <w:rStyle w:val="default"/>
          <w:rFonts w:cs="FrankRuehl" w:hint="cs"/>
          <w:rtl/>
        </w:rPr>
        <w:t>.</w:t>
      </w:r>
    </w:p>
    <w:p w:rsidR="00616BDF" w:rsidRPr="000F09F9" w:rsidRDefault="00616BDF" w:rsidP="00616BDF">
      <w:pPr>
        <w:pStyle w:val="P00"/>
        <w:spacing w:before="72"/>
        <w:ind w:left="0" w:right="1134"/>
        <w:rPr>
          <w:rStyle w:val="default"/>
          <w:rFonts w:cs="FrankRuehl" w:hint="cs"/>
          <w:rtl/>
        </w:rPr>
      </w:pPr>
      <w:bookmarkStart w:id="925" w:name="Seif852"/>
      <w:bookmarkEnd w:id="925"/>
      <w:r w:rsidRPr="000F09F9">
        <w:rPr>
          <w:lang w:val="he-IL"/>
        </w:rPr>
        <w:pict>
          <v:rect id="_x0000_s6081" style="position:absolute;left:0;text-align:left;margin-left:470.25pt;margin-top:7.1pt;width:69.3pt;height:37.75pt;z-index:252378624" o:allowincell="f" filled="f" stroked="f" strokecolor="lime" strokeweight=".25pt">
            <v:textbox style="mso-next-textbox:#_x0000_s6081" inset="0,0,0,0">
              <w:txbxContent>
                <w:p w:rsidR="009B4666" w:rsidRDefault="009B4666" w:rsidP="00616BDF">
                  <w:pPr>
                    <w:spacing w:line="160" w:lineRule="exact"/>
                    <w:jc w:val="left"/>
                    <w:rPr>
                      <w:rFonts w:cs="Miriam" w:hint="cs"/>
                      <w:szCs w:val="18"/>
                      <w:rtl/>
                    </w:rPr>
                  </w:pPr>
                  <w:r>
                    <w:rPr>
                      <w:rFonts w:cs="Miriam" w:hint="cs"/>
                      <w:szCs w:val="18"/>
                      <w:rtl/>
                    </w:rPr>
                    <w:t>מקום חניה לרכב גבוה</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8.274</w:t>
      </w:r>
      <w:r w:rsidRPr="000F09F9">
        <w:rPr>
          <w:rStyle w:val="default"/>
          <w:rFonts w:cs="FrankRuehl"/>
          <w:rtl/>
        </w:rPr>
        <w:tab/>
      </w:r>
      <w:r w:rsidRPr="000F09F9">
        <w:rPr>
          <w:rStyle w:val="default"/>
          <w:rFonts w:cs="FrankRuehl" w:hint="cs"/>
          <w:rtl/>
        </w:rPr>
        <w:t>(א)</w:t>
      </w:r>
      <w:r w:rsidRPr="000F09F9">
        <w:rPr>
          <w:rStyle w:val="default"/>
          <w:rFonts w:cs="FrankRuehl" w:hint="cs"/>
          <w:rtl/>
        </w:rPr>
        <w:tab/>
        <w:t>על אף האמור בת"י 1918 חלק 2, במקום שבו סך כל מקומות החניה הנדרשים על פי תקנות החניה או סך כל מקומות החניה המתוכננים אינו עולה על 75, גובה מקום חניה נגיש לרכב גבוה לא יפחת -2.20 מטרים.</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מקום החניה לרכב גבוה יכול שיהיה מחוץ לחניון תת-קרקעי או מחוץ לבניין ובלבד שיימצא בתחום המגרש, אף אם נקבעה בתכנית הוראה אחרת לעניין מקומות חניה.</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על אף האמור בתכנית החלה על המקרקעין, אפשר, שמטעמי תכנון והנדסה תקבע הוועדה המקומית כי תוספת השטח הנדרשת בעבור ממדי מקום חניה נגיש לרכב גבוה ביחס לממדי מקום חניה נגיש לרכב רגיל תבוא על חשבון שטח המיועד להיות שטח פרטי פתוח או שטח לגינון בתחום המגרש.</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(ד)</w:t>
      </w:r>
      <w:r w:rsidRPr="000F09F9">
        <w:rPr>
          <w:rStyle w:val="default"/>
          <w:rFonts w:cs="FrankRuehl" w:hint="cs"/>
          <w:rtl/>
        </w:rPr>
        <w:tab/>
        <w:t>חניה נגישה לרכב גבוה, שאין אפשרות להתקינה בתחום המגרש או בתוך בניין מגורים חדש, מטעמים של תכנון והנדסה, יכול שתהיה מחוץ לתחום המגרש, אך קרוב ככל הניתן לכניסה אל הבניין, ובלבד שתהיה דרך נגישה ממקום החניה האמור אל כניסה נגישה לבניין.</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(ה)</w:t>
      </w:r>
      <w:r w:rsidRPr="000F09F9">
        <w:rPr>
          <w:rStyle w:val="default"/>
          <w:rFonts w:cs="FrankRuehl" w:hint="cs"/>
          <w:rtl/>
        </w:rPr>
        <w:tab/>
        <w:t>על אף האמור בפרט משנה (ב), חניה נגישה לרכב גבוה יכול שתהיה מחוץ לתחום המגרש אם חניה זו קרובה יותר לכניסה נגישה ומספקת נגישות טובה יותר, ובלבד שמרחק חניה כאמור מכניסה נגישה לא עולה על 50 מטרים.</w:t>
      </w:r>
    </w:p>
    <w:p w:rsidR="00616BDF" w:rsidRPr="000F09F9" w:rsidRDefault="00616BDF" w:rsidP="00616BDF">
      <w:pPr>
        <w:pStyle w:val="header-2"/>
        <w:ind w:left="0" w:right="1134"/>
        <w:rPr>
          <w:rFonts w:hint="cs"/>
          <w:rtl/>
        </w:rPr>
      </w:pPr>
      <w:bookmarkStart w:id="926" w:name="hed2163"/>
      <w:bookmarkEnd w:id="926"/>
      <w:r w:rsidRPr="000F09F9">
        <w:pict>
          <v:rect id="_x0000_s6082" style="position:absolute;left:0;text-align:left;margin-left:470.25pt;margin-top:12.75pt;width:69.15pt;height:18.6pt;z-index:252379648" o:allowincell="f" filled="f" stroked="f" strokecolor="lime" strokeweight=".25pt">
            <v:textbox style="mso-next-textbox:#_x0000_s6082"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0F09F9">
        <w:rPr>
          <w:rFonts w:hint="cs"/>
          <w:rtl/>
        </w:rPr>
        <w:t>סימן ד': מעלית ומעלון</w:t>
      </w:r>
    </w:p>
    <w:p w:rsidR="00616BDF" w:rsidRPr="000F09F9" w:rsidRDefault="00616BDF" w:rsidP="00616BDF">
      <w:pPr>
        <w:pStyle w:val="P00"/>
        <w:spacing w:before="72"/>
        <w:ind w:left="0" w:right="1134"/>
        <w:rPr>
          <w:rStyle w:val="default"/>
          <w:rFonts w:cs="FrankRuehl" w:hint="cs"/>
          <w:rtl/>
        </w:rPr>
      </w:pPr>
      <w:bookmarkStart w:id="927" w:name="Seif853"/>
      <w:bookmarkEnd w:id="927"/>
      <w:r w:rsidRPr="000F09F9">
        <w:rPr>
          <w:lang w:val="he-IL"/>
        </w:rPr>
        <w:pict>
          <v:rect id="_x0000_s6083" style="position:absolute;left:0;text-align:left;margin-left:470.25pt;margin-top:7.1pt;width:69.3pt;height:47.4pt;z-index:252380672" o:allowincell="f" filled="f" stroked="f" strokecolor="lime" strokeweight=".25pt">
            <v:textbox style="mso-next-textbox:#_x0000_s6083" inset="0,0,0,0">
              <w:txbxContent>
                <w:p w:rsidR="009B4666" w:rsidRDefault="009B4666" w:rsidP="00616BDF">
                  <w:pPr>
                    <w:spacing w:line="160" w:lineRule="exact"/>
                    <w:jc w:val="left"/>
                    <w:rPr>
                      <w:rFonts w:cs="Miriam" w:hint="cs"/>
                      <w:szCs w:val="18"/>
                      <w:rtl/>
                    </w:rPr>
                  </w:pPr>
                  <w:r>
                    <w:rPr>
                      <w:rFonts w:cs="Miriam" w:hint="cs"/>
                      <w:szCs w:val="18"/>
                      <w:rtl/>
                    </w:rPr>
                    <w:t>מעלית או חלופה אחרת בבניין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8.280</w:t>
      </w:r>
      <w:r w:rsidRPr="000F09F9">
        <w:rPr>
          <w:rStyle w:val="default"/>
          <w:rFonts w:cs="FrankRuehl"/>
          <w:rtl/>
        </w:rPr>
        <w:tab/>
      </w:r>
      <w:r w:rsidRPr="000F09F9">
        <w:rPr>
          <w:rStyle w:val="default"/>
          <w:rFonts w:cs="FrankRuehl" w:hint="cs"/>
          <w:rtl/>
        </w:rPr>
        <w:t>באגף או בבניין מגורים חדש, שבו הפרש הגובה בין מפלס הכניסה הקובעת לבניין לבין מפלס הדירה השוכרת בקומה הגבוהה ביותר נמוך מ-10 מטרים, תבוצע התאמת נגישות הכוללת אחד מאלה לפחות, על פי בחירת מבקש ההיתר:</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(1)</w:t>
      </w:r>
      <w:r w:rsidRPr="000F09F9">
        <w:rPr>
          <w:rStyle w:val="default"/>
          <w:rFonts w:cs="FrankRuehl" w:hint="cs"/>
          <w:rtl/>
        </w:rPr>
        <w:tab/>
        <w:t>מעלית מטיפוס 1 לפחות לפי ת"י 2481 חלק 70, ות"י 1918 חלק 3.1 בסעיף הדן במעליות וחלק 4 בסעיפים הדנים בשילוט הכוונה אל המעלית, שילוט בתא מעלית ותקשורת במעלית וכן הוראות פרט 8.281(ד);</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(2)</w:t>
      </w:r>
      <w:r w:rsidRPr="000F09F9">
        <w:rPr>
          <w:rStyle w:val="default"/>
          <w:rFonts w:cs="FrankRuehl" w:hint="cs"/>
          <w:rtl/>
        </w:rPr>
        <w:tab/>
        <w:t>פיר למעלית מטיפוס 1 לפחות, לפי ת"י 2481 חלק 70 אשר יתקיימו בו דרישות אלה:</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(א)</w:t>
      </w:r>
      <w:r w:rsidRPr="000F09F9">
        <w:rPr>
          <w:rStyle w:val="default"/>
          <w:rFonts w:cs="FrankRuehl" w:hint="cs"/>
          <w:rtl/>
        </w:rPr>
        <w:tab/>
        <w:t>תתאפשר בו התקנת מעלית אשר פתח התא בה יהיה ברוחב 80 סנטימטרים;</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(ב)</w:t>
      </w:r>
      <w:r w:rsidRPr="000F09F9">
        <w:rPr>
          <w:rStyle w:val="default"/>
          <w:rFonts w:cs="FrankRuehl" w:hint="cs"/>
          <w:rtl/>
        </w:rPr>
        <w:tab/>
        <w:t>מידותיו הפנימיות של הפיר יהיו 190/160 סנטימטרים לפחות כאשר מידת העומק היא 190 סנטימטרים ועומק הבור בתחתיתו 150 סנטימטרים, וזאת כדי לאפשר התקנת מעלית מטיפוס 1 בכל סוג הפעלה שלה (הידראולית או חשמלית);</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(ג)</w:t>
      </w:r>
      <w:r w:rsidRPr="000F09F9">
        <w:rPr>
          <w:rStyle w:val="default"/>
          <w:rFonts w:cs="FrankRuehl" w:hint="cs"/>
          <w:rtl/>
        </w:rPr>
        <w:tab/>
        <w:t>במסמכי הבקשה להיתר יסומן, בתכנית ובחתך, המקום המיועד לחדר מכונות, עליון או תחתון, או מקום המיועד למנוע המעלית וכל הדרכים הנגישות כאמור בפרט 8.260;</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(3)</w:t>
      </w:r>
      <w:r w:rsidRPr="000F09F9">
        <w:rPr>
          <w:rStyle w:val="default"/>
          <w:rFonts w:cs="FrankRuehl" w:hint="cs"/>
          <w:rtl/>
        </w:rPr>
        <w:tab/>
        <w:t>מעלון אנכי יהיה לפי ת"י 2252 חלק 2;</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(4)</w:t>
      </w:r>
      <w:r w:rsidRPr="000F09F9">
        <w:rPr>
          <w:rStyle w:val="default"/>
          <w:rFonts w:cs="FrankRuehl" w:hint="cs"/>
          <w:rtl/>
        </w:rPr>
        <w:tab/>
        <w:t>התאמת נגישות במקום מעלית ומעלון המאפשרת, או תאפשר בעתיד, הנגשה של כל יחידות הדיור במבנה;</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(5)</w:t>
      </w:r>
      <w:r w:rsidRPr="000F09F9">
        <w:rPr>
          <w:rStyle w:val="default"/>
          <w:rFonts w:cs="FrankRuehl" w:hint="cs"/>
          <w:rtl/>
        </w:rPr>
        <w:tab/>
        <w:t>האמור בפסקאות (1) עד (4) לא יחול על אגף או בניין לפי פרט זה, שמהנדס הוועדה אישר, לאחר שנועץ במורשה נגישות למבנים, תשתיות וסביבה כי שתיים מיחידות הדיור שבו נגישות לפי הוראות פרק ה'1א לחוק, וכי שאר יחידות הדיור בבניין תוכננו כך שיהיה ניתן לבצע בהן התאמות נגישות בהתאם להוראות פרק ה'1א כאמור.</w:t>
      </w:r>
    </w:p>
    <w:p w:rsidR="00616BDF" w:rsidRPr="000F09F9" w:rsidRDefault="00616BDF" w:rsidP="00616BDF">
      <w:pPr>
        <w:pStyle w:val="P00"/>
        <w:spacing w:before="72"/>
        <w:ind w:left="0" w:right="1134"/>
        <w:rPr>
          <w:rStyle w:val="default"/>
          <w:rFonts w:cs="FrankRuehl" w:hint="cs"/>
          <w:rtl/>
        </w:rPr>
      </w:pPr>
      <w:bookmarkStart w:id="928" w:name="Seif854"/>
      <w:bookmarkEnd w:id="928"/>
      <w:r w:rsidRPr="000F09F9">
        <w:rPr>
          <w:lang w:val="he-IL"/>
        </w:rPr>
        <w:pict>
          <v:rect id="_x0000_s6084" style="position:absolute;left:0;text-align:left;margin-left:470.25pt;margin-top:7.1pt;width:69.3pt;height:38.95pt;z-index:252381696" o:allowincell="f" filled="f" stroked="f" strokecolor="lime" strokeweight=".25pt">
            <v:textbox style="mso-next-textbox:#_x0000_s6084" inset="0,0,0,0">
              <w:txbxContent>
                <w:p w:rsidR="009B4666" w:rsidRDefault="009B4666" w:rsidP="00616BDF">
                  <w:pPr>
                    <w:spacing w:line="160" w:lineRule="exact"/>
                    <w:jc w:val="left"/>
                    <w:rPr>
                      <w:rFonts w:cs="Miriam" w:hint="cs"/>
                      <w:szCs w:val="18"/>
                      <w:rtl/>
                    </w:rPr>
                  </w:pPr>
                  <w:r>
                    <w:rPr>
                      <w:rFonts w:cs="Miriam" w:hint="cs"/>
                      <w:szCs w:val="18"/>
                      <w:rtl/>
                    </w:rPr>
                    <w:t>מעלית בבניין מגורים נגיש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8.281</w:t>
      </w:r>
      <w:r w:rsidRPr="000F09F9">
        <w:rPr>
          <w:rStyle w:val="default"/>
          <w:rFonts w:cs="FrankRuehl"/>
          <w:rtl/>
        </w:rPr>
        <w:tab/>
      </w:r>
      <w:r w:rsidRPr="000F09F9">
        <w:rPr>
          <w:rStyle w:val="default"/>
          <w:rFonts w:cs="FrankRuehl" w:hint="cs"/>
          <w:rtl/>
        </w:rPr>
        <w:t>(א)</w:t>
      </w:r>
      <w:r w:rsidRPr="000F09F9">
        <w:rPr>
          <w:rStyle w:val="default"/>
          <w:rFonts w:cs="FrankRuehl" w:hint="cs"/>
          <w:rtl/>
        </w:rPr>
        <w:tab/>
        <w:t>באגף או בבניין מגורים חדש שבו הפרש הגובה בין מפלס הכניסה הקובעת לבניין, לבין מפלס הדירה השוכנת בקומה הגבוהה ביותר עולה על 10 מטרים, תיבנה מעלית מטיפוס 1, לפי ת"י 2481 חלק 70 ות"י 1918 חלק 3.1 בסעיף הדן במעליות וחלק 4 בסעיפים הדנים בשילוט הכוונה אל המעלית, שילוט בתא מכלית ותקשורת במעלית.</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מקום שנדרשה מעלית ל-8 נוסעים ומעלה, תהיה המעלית מטיפוס 2 לפי ת"י 2481 חלק 70.</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על אף האמור בת"י 2481 חלק 70, אין חובה להתקין אות שמע או הודעה קולית לציון מקומו של תא המעלית ומערכות עזר לשמיעה מסוג סליל השראה.</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(ד)</w:t>
      </w:r>
      <w:r w:rsidRPr="000F09F9">
        <w:rPr>
          <w:rStyle w:val="default"/>
          <w:rFonts w:cs="FrankRuehl" w:hint="cs"/>
          <w:rtl/>
        </w:rPr>
        <w:tab/>
        <w:t>במעלית כאמור בפרט זה יחולו הוראות אלה:</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(1)</w:t>
      </w:r>
      <w:r w:rsidRPr="000F09F9">
        <w:rPr>
          <w:rStyle w:val="default"/>
          <w:rFonts w:cs="FrankRuehl" w:hint="cs"/>
          <w:rtl/>
        </w:rPr>
        <w:tab/>
        <w:t>מספר הקומה יצוין על משקוף המעלית לפי ת"י 1918 חלק 3.1 בסעיף הדן בסימון הקומה במעלית;</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(2)</w:t>
      </w:r>
      <w:r w:rsidRPr="000F09F9">
        <w:rPr>
          <w:rStyle w:val="default"/>
          <w:rFonts w:cs="FrankRuehl" w:hint="cs"/>
          <w:rtl/>
        </w:rPr>
        <w:tab/>
        <w:t>ליד כל לחיץ בלוח הפיקוד או עליו תירשם משמעותו בכתב ברייל שהתקיימו בו הוראות ת"י 1918 חלק 4 בסעיף הדן בכתב ברייל;</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(3)</w:t>
      </w:r>
      <w:r w:rsidRPr="000F09F9">
        <w:rPr>
          <w:rStyle w:val="default"/>
          <w:rFonts w:cs="FrankRuehl" w:hint="cs"/>
          <w:rtl/>
        </w:rPr>
        <w:tab/>
        <w:t>בלחיצי הפיקוד בתא המעלית ובתחנה יחולו הוראות הטבלה שדנה בהתקני פיקוד בת"י 2481 חלק 70 בסעיפים שדנים ב:</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(1)</w:t>
      </w:r>
      <w:r w:rsidRPr="000F09F9">
        <w:rPr>
          <w:rStyle w:val="default"/>
          <w:rFonts w:cs="FrankRuehl" w:hint="cs"/>
          <w:rtl/>
        </w:rPr>
        <w:tab/>
        <w:t>זיהוי החלק הפעיל של הלחצנים;</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(2)</w:t>
      </w:r>
      <w:r w:rsidRPr="000F09F9">
        <w:rPr>
          <w:rStyle w:val="default"/>
          <w:rFonts w:cs="FrankRuehl" w:hint="cs"/>
          <w:rtl/>
        </w:rPr>
        <w:tab/>
        <w:t>זיהוי פני הלוח;</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(3)</w:t>
      </w:r>
      <w:r w:rsidRPr="000F09F9">
        <w:rPr>
          <w:rStyle w:val="default"/>
          <w:rFonts w:cs="FrankRuehl" w:hint="cs"/>
          <w:rtl/>
        </w:rPr>
        <w:tab/>
        <w:t>לחיצים לקומת היציאה מהבניין;</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(4)</w:t>
      </w:r>
      <w:r w:rsidRPr="000F09F9">
        <w:rPr>
          <w:rStyle w:val="default"/>
          <w:rFonts w:cs="FrankRuehl" w:hint="cs"/>
          <w:rtl/>
        </w:rPr>
        <w:tab/>
        <w:t>מיקום הסמל;</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(5)</w:t>
      </w:r>
      <w:r w:rsidRPr="000F09F9">
        <w:rPr>
          <w:rStyle w:val="default"/>
          <w:rFonts w:cs="FrankRuehl" w:hint="cs"/>
          <w:rtl/>
        </w:rPr>
        <w:tab/>
        <w:t>סמל;</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(6)</w:t>
      </w:r>
      <w:r w:rsidRPr="000F09F9">
        <w:rPr>
          <w:rStyle w:val="default"/>
          <w:rFonts w:cs="FrankRuehl" w:hint="cs"/>
          <w:rtl/>
        </w:rPr>
        <w:tab/>
        <w:t>גובה התבליט;</w:t>
      </w:r>
    </w:p>
    <w:p w:rsidR="00616BDF" w:rsidRPr="000F09F9" w:rsidRDefault="00616BDF" w:rsidP="00616BDF">
      <w:pPr>
        <w:pStyle w:val="P00"/>
        <w:spacing w:before="72"/>
        <w:ind w:left="1474" w:right="1134"/>
        <w:rPr>
          <w:rStyle w:val="default"/>
          <w:rFonts w:cs="FrankRuehl" w:hint="cs"/>
          <w:rtl/>
        </w:rPr>
      </w:pPr>
      <w:r w:rsidRPr="000F09F9">
        <w:rPr>
          <w:rStyle w:val="default"/>
          <w:rFonts w:cs="FrankRuehl" w:hint="cs"/>
          <w:rtl/>
        </w:rPr>
        <w:t>(7)</w:t>
      </w:r>
      <w:r w:rsidRPr="000F09F9">
        <w:rPr>
          <w:rStyle w:val="default"/>
          <w:rFonts w:cs="FrankRuehl" w:hint="cs"/>
          <w:rtl/>
        </w:rPr>
        <w:tab/>
        <w:t>מרחק בין חלקים פעילים של לחיצים;</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(4)</w:t>
      </w:r>
      <w:r w:rsidRPr="000F09F9">
        <w:rPr>
          <w:rStyle w:val="default"/>
          <w:rFonts w:cs="FrankRuehl" w:hint="cs"/>
          <w:rtl/>
        </w:rPr>
        <w:tab/>
        <w:t>יחולו הוראות ת"י 2481 חלק 70 בסעיף הדן באותות בתא לגבי גובה המחוון וגובה מספרי הקומות בלבד;</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(5)</w:t>
      </w:r>
      <w:r w:rsidRPr="000F09F9">
        <w:rPr>
          <w:rStyle w:val="default"/>
          <w:rFonts w:cs="FrankRuehl" w:hint="cs"/>
          <w:rtl/>
        </w:rPr>
        <w:tab/>
        <w:t>על מעלית עם פיקוד יעדים יחולו הוראות פרט 8.124.</w:t>
      </w:r>
    </w:p>
    <w:p w:rsidR="00616BDF" w:rsidRPr="000F09F9" w:rsidRDefault="00616BDF" w:rsidP="00616BDF">
      <w:pPr>
        <w:pStyle w:val="header-2"/>
        <w:ind w:left="0" w:right="1134"/>
        <w:rPr>
          <w:rFonts w:hint="cs"/>
          <w:rtl/>
        </w:rPr>
      </w:pPr>
      <w:bookmarkStart w:id="929" w:name="hed2164"/>
      <w:bookmarkEnd w:id="929"/>
      <w:r w:rsidRPr="000F09F9">
        <w:pict>
          <v:rect id="_x0000_s6085" style="position:absolute;left:0;text-align:left;margin-left:470.25pt;margin-top:12.75pt;width:69.15pt;height:18.6pt;z-index:252382720" o:allowincell="f" filled="f" stroked="f" strokecolor="lime" strokeweight=".25pt">
            <v:textbox style="mso-next-textbox:#_x0000_s6085"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0F09F9">
        <w:rPr>
          <w:rFonts w:hint="cs"/>
          <w:rtl/>
        </w:rPr>
        <w:t>סימן ה': מדרגות</w:t>
      </w:r>
    </w:p>
    <w:p w:rsidR="00616BDF" w:rsidRPr="000F09F9" w:rsidRDefault="00616BDF" w:rsidP="00616BDF">
      <w:pPr>
        <w:pStyle w:val="P00"/>
        <w:spacing w:before="72"/>
        <w:ind w:left="0" w:right="1134"/>
        <w:rPr>
          <w:rStyle w:val="default"/>
          <w:rFonts w:cs="FrankRuehl" w:hint="cs"/>
          <w:rtl/>
        </w:rPr>
      </w:pPr>
      <w:bookmarkStart w:id="930" w:name="Seif855"/>
      <w:bookmarkEnd w:id="930"/>
      <w:r w:rsidRPr="000F09F9">
        <w:rPr>
          <w:lang w:val="he-IL"/>
        </w:rPr>
        <w:pict>
          <v:rect id="_x0000_s6086" style="position:absolute;left:0;text-align:left;margin-left:470.25pt;margin-top:7.1pt;width:69.3pt;height:37.55pt;z-index:252383744" o:allowincell="f" filled="f" stroked="f" strokecolor="lime" strokeweight=".25pt">
            <v:textbox style="mso-next-textbox:#_x0000_s6086" inset="0,0,0,0">
              <w:txbxContent>
                <w:p w:rsidR="009B4666" w:rsidRDefault="009B4666" w:rsidP="00616BDF">
                  <w:pPr>
                    <w:spacing w:line="160" w:lineRule="exact"/>
                    <w:jc w:val="left"/>
                    <w:rPr>
                      <w:rFonts w:cs="Miriam" w:hint="cs"/>
                      <w:szCs w:val="18"/>
                      <w:rtl/>
                    </w:rPr>
                  </w:pPr>
                  <w:r>
                    <w:rPr>
                      <w:rFonts w:cs="Miriam" w:hint="cs"/>
                      <w:szCs w:val="18"/>
                      <w:rtl/>
                    </w:rPr>
                    <w:t>מדרגות בבניין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8.290</w:t>
      </w:r>
      <w:r w:rsidRPr="000F09F9">
        <w:rPr>
          <w:rStyle w:val="default"/>
          <w:rFonts w:cs="FrankRuehl"/>
          <w:rtl/>
        </w:rPr>
        <w:tab/>
      </w:r>
      <w:r w:rsidRPr="000F09F9">
        <w:rPr>
          <w:rStyle w:val="default"/>
          <w:rFonts w:cs="FrankRuehl" w:hint="cs"/>
          <w:rtl/>
        </w:rPr>
        <w:t>(א)</w:t>
      </w:r>
      <w:r w:rsidRPr="000F09F9">
        <w:rPr>
          <w:rStyle w:val="default"/>
          <w:rFonts w:cs="FrankRuehl" w:hint="cs"/>
          <w:rtl/>
        </w:rPr>
        <w:tab/>
        <w:t>בתי אחיזה במדרגות יהיו בהתאמה לדרישות ת"י 1918 חלק 2 או חלק 3.1 בהתאמה, בסעיפים הדנים בבתי אחיזה במדרגות, למעט במשטחי ביניים.</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במדרגות בתוך בניין מגורים חדש לא יחולו הוראות ת"י 1918 חלק 3.1 בדבר התקנת משטחי אזהרה לפני מהלך מדרגות.</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בשלח המדרגה הראשונה והמדרגה האחרונה בכל מהלך מדרגות בתוך בניין מגורים חדש יהיה סימון לפי הוראות ת"י 1918 חלק 3.1 בסעיף הדן באמצעי אזהרה למדרגות; הוראות אלה לא יחולו על המדרגה הראשונה במהלך המדרגות העולה הראשון במפלס הכניסה.</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(ד)</w:t>
      </w:r>
      <w:r w:rsidRPr="000F09F9">
        <w:rPr>
          <w:rStyle w:val="default"/>
          <w:rFonts w:cs="FrankRuehl" w:hint="cs"/>
          <w:rtl/>
        </w:rPr>
        <w:tab/>
        <w:t>לפני ירידה במדרגות בשטחי חוץ של בניין מגורים חדש יהיה סימן אזהרה לפי הוראות ת"י 1918 חלק 2 בסעיף הדן במשטחי אזהרה לפני מהלך מדרגות.</w:t>
      </w:r>
    </w:p>
    <w:p w:rsidR="00616BDF" w:rsidRPr="000F09F9" w:rsidRDefault="00616BDF" w:rsidP="00616BDF">
      <w:pPr>
        <w:pStyle w:val="header-2"/>
        <w:ind w:left="0" w:right="1134"/>
        <w:rPr>
          <w:rFonts w:hint="cs"/>
          <w:rtl/>
        </w:rPr>
      </w:pPr>
      <w:bookmarkStart w:id="931" w:name="hed2165"/>
      <w:bookmarkEnd w:id="931"/>
      <w:r w:rsidRPr="000F09F9">
        <w:pict>
          <v:rect id="_x0000_s6087" style="position:absolute;left:0;text-align:left;margin-left:470.25pt;margin-top:12.75pt;width:69.15pt;height:18.6pt;z-index:252384768" o:allowincell="f" filled="f" stroked="f" strokecolor="lime" strokeweight=".25pt">
            <v:textbox style="mso-next-textbox:#_x0000_s6087"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0F09F9">
        <w:rPr>
          <w:rFonts w:hint="cs"/>
          <w:rtl/>
        </w:rPr>
        <w:t>סימן ו': התאמות נוספות</w:t>
      </w:r>
    </w:p>
    <w:p w:rsidR="00616BDF" w:rsidRPr="000F09F9" w:rsidRDefault="00616BDF" w:rsidP="00616BDF">
      <w:pPr>
        <w:pStyle w:val="P00"/>
        <w:spacing w:before="72"/>
        <w:ind w:left="0" w:right="1134"/>
        <w:rPr>
          <w:rStyle w:val="default"/>
          <w:rFonts w:cs="FrankRuehl" w:hint="cs"/>
          <w:rtl/>
        </w:rPr>
      </w:pPr>
      <w:bookmarkStart w:id="932" w:name="Seif856"/>
      <w:bookmarkEnd w:id="932"/>
      <w:r w:rsidRPr="000F09F9">
        <w:rPr>
          <w:lang w:val="he-IL"/>
        </w:rPr>
        <w:pict>
          <v:rect id="_x0000_s6088" style="position:absolute;left:0;text-align:left;margin-left:470.25pt;margin-top:7.1pt;width:69.3pt;height:35.15pt;z-index:252385792" o:allowincell="f" filled="f" stroked="f" strokecolor="lime" strokeweight=".25pt">
            <v:textbox style="mso-next-textbox:#_x0000_s6088" inset="0,0,0,0">
              <w:txbxContent>
                <w:p w:rsidR="009B4666" w:rsidRDefault="009B4666" w:rsidP="00616BDF">
                  <w:pPr>
                    <w:spacing w:line="160" w:lineRule="exact"/>
                    <w:jc w:val="left"/>
                    <w:rPr>
                      <w:rFonts w:cs="Miriam" w:hint="cs"/>
                      <w:szCs w:val="18"/>
                      <w:rtl/>
                    </w:rPr>
                  </w:pPr>
                  <w:r>
                    <w:rPr>
                      <w:rFonts w:cs="Miriam" w:hint="cs"/>
                      <w:szCs w:val="18"/>
                      <w:rtl/>
                    </w:rPr>
                    <w:t>תיבות דואר בבניין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8.291</w:t>
      </w:r>
      <w:r w:rsidRPr="000F09F9">
        <w:rPr>
          <w:rStyle w:val="default"/>
          <w:rFonts w:cs="FrankRuehl"/>
          <w:rtl/>
        </w:rPr>
        <w:tab/>
      </w:r>
      <w:r w:rsidRPr="000F09F9">
        <w:rPr>
          <w:rStyle w:val="default"/>
          <w:rFonts w:cs="FrankRuehl" w:hint="cs"/>
          <w:rtl/>
        </w:rPr>
        <w:t>לתיבות מכתבים כאמור בחלק י"ג, תיווסף תיבת מכתבים אחת נגישה ומיקומה יתאים לדרישות ת"י 1918 חלק 1 בסעיף הדן בטווח הגעה לחזית ובטווח הגעה לצד, לפי העניין.</w:t>
      </w:r>
    </w:p>
    <w:p w:rsidR="00616BDF" w:rsidRPr="000F09F9" w:rsidRDefault="00616BDF" w:rsidP="00616BDF">
      <w:pPr>
        <w:pStyle w:val="P00"/>
        <w:spacing w:before="72"/>
        <w:ind w:left="0" w:right="1134"/>
        <w:rPr>
          <w:rStyle w:val="default"/>
          <w:rFonts w:cs="FrankRuehl" w:hint="cs"/>
          <w:rtl/>
        </w:rPr>
      </w:pPr>
      <w:bookmarkStart w:id="933" w:name="Seif857"/>
      <w:bookmarkEnd w:id="933"/>
      <w:r w:rsidRPr="000F09F9">
        <w:rPr>
          <w:lang w:val="he-IL"/>
        </w:rPr>
        <w:pict>
          <v:rect id="_x0000_s6089" style="position:absolute;left:0;text-align:left;margin-left:470.25pt;margin-top:7.1pt;width:69.3pt;height:33.55pt;z-index:252386816" o:allowincell="f" filled="f" stroked="f" strokecolor="lime" strokeweight=".25pt">
            <v:textbox style="mso-next-textbox:#_x0000_s6089" inset="0,0,0,0">
              <w:txbxContent>
                <w:p w:rsidR="009B4666" w:rsidRDefault="009B4666" w:rsidP="00616BDF">
                  <w:pPr>
                    <w:spacing w:line="160" w:lineRule="exact"/>
                    <w:jc w:val="left"/>
                    <w:rPr>
                      <w:rFonts w:cs="Miriam" w:hint="cs"/>
                      <w:szCs w:val="18"/>
                      <w:rtl/>
                    </w:rPr>
                  </w:pPr>
                  <w:r>
                    <w:rPr>
                      <w:rFonts w:cs="Miriam" w:hint="cs"/>
                      <w:szCs w:val="18"/>
                      <w:rtl/>
                    </w:rPr>
                    <w:t>אמצעי הפעלה בבניין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8.292</w:t>
      </w:r>
      <w:r w:rsidRPr="000F09F9">
        <w:rPr>
          <w:rStyle w:val="default"/>
          <w:rFonts w:cs="FrankRuehl"/>
          <w:rtl/>
        </w:rPr>
        <w:tab/>
      </w:r>
      <w:r w:rsidRPr="000F09F9">
        <w:rPr>
          <w:rStyle w:val="default"/>
          <w:rFonts w:cs="FrankRuehl" w:hint="cs"/>
          <w:rtl/>
        </w:rPr>
        <w:t>אמצעי הפעלה, לשימוש הכלל, בשטח המשותף של בניין מגורים חדש, יעמדו בדרישות ת"י 1918 חלק 1.</w:t>
      </w:r>
    </w:p>
    <w:p w:rsidR="00616BDF" w:rsidRPr="000F09F9" w:rsidRDefault="00616BDF" w:rsidP="00616BDF">
      <w:pPr>
        <w:pStyle w:val="P00"/>
        <w:spacing w:before="72"/>
        <w:ind w:left="0" w:right="1134"/>
        <w:rPr>
          <w:rStyle w:val="default"/>
          <w:rFonts w:cs="FrankRuehl" w:hint="cs"/>
          <w:rtl/>
        </w:rPr>
      </w:pPr>
      <w:bookmarkStart w:id="934" w:name="Seif858"/>
      <w:bookmarkEnd w:id="934"/>
      <w:r w:rsidRPr="000F09F9">
        <w:rPr>
          <w:lang w:val="he-IL"/>
        </w:rPr>
        <w:pict>
          <v:rect id="_x0000_s6090" style="position:absolute;left:0;text-align:left;margin-left:470.25pt;margin-top:7.1pt;width:69.3pt;height:27.8pt;z-index:252387840" o:allowincell="f" filled="f" stroked="f" strokecolor="lime" strokeweight=".25pt">
            <v:textbox style="mso-next-textbox:#_x0000_s6090" inset="0,0,0,0">
              <w:txbxContent>
                <w:p w:rsidR="009B4666" w:rsidRDefault="009B4666" w:rsidP="00616BDF">
                  <w:pPr>
                    <w:spacing w:line="160" w:lineRule="exact"/>
                    <w:jc w:val="left"/>
                    <w:rPr>
                      <w:rFonts w:cs="Miriam" w:hint="cs"/>
                      <w:szCs w:val="18"/>
                      <w:rtl/>
                    </w:rPr>
                  </w:pPr>
                  <w:r>
                    <w:rPr>
                      <w:rFonts w:cs="Miriam" w:hint="cs"/>
                      <w:szCs w:val="18"/>
                      <w:rtl/>
                    </w:rPr>
                    <w:t>מערכת קשר פנים</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8.293</w:t>
      </w:r>
      <w:r w:rsidRPr="000F09F9">
        <w:rPr>
          <w:rStyle w:val="default"/>
          <w:rFonts w:cs="FrankRuehl"/>
          <w:rtl/>
        </w:rPr>
        <w:tab/>
      </w:r>
      <w:r w:rsidRPr="000F09F9">
        <w:rPr>
          <w:rStyle w:val="default"/>
          <w:rFonts w:cs="FrankRuehl" w:hint="cs"/>
          <w:rtl/>
        </w:rPr>
        <w:t>(א)</w:t>
      </w:r>
      <w:r w:rsidRPr="000F09F9">
        <w:rPr>
          <w:rStyle w:val="default"/>
          <w:rFonts w:cs="FrankRuehl" w:hint="cs"/>
          <w:rtl/>
        </w:rPr>
        <w:tab/>
        <w:t>בבניין מגורים חדש אשר דלתו אינה ניתנת לפתיחה חופשית מבחוץ, ומתוכננת בו מערכת קשר פנים (אינטרקום), היא תהיה לפי ת"י 1918 חלק 4 בסעיפים הדנים במערכות קשר פנים ואינטרקום.</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מערכת קשר פנים בדלת כניסה לבניין תכלול גם חיווי קולי לציון שחרור מנגנון הנעילה של הדלת.</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הותקן לוח עם מספרי הדירות עליו במערכת קשר פנים בכניסה לבניין, יהיו המספרים בולטים מפני השלט ויתקיימו בהם התנאים של ת"י 1918 חלק 4 בסעיפים הדנים בשילוט מישושי.</w:t>
      </w:r>
    </w:p>
    <w:p w:rsidR="00616BDF" w:rsidRPr="000F09F9" w:rsidRDefault="00616BDF" w:rsidP="00616BDF">
      <w:pPr>
        <w:pStyle w:val="header-2"/>
        <w:ind w:left="0" w:right="1134"/>
        <w:rPr>
          <w:rFonts w:hint="cs"/>
          <w:rtl/>
        </w:rPr>
      </w:pPr>
      <w:bookmarkStart w:id="935" w:name="hed2166"/>
      <w:bookmarkEnd w:id="935"/>
      <w:r w:rsidRPr="000F09F9">
        <w:pict>
          <v:rect id="_x0000_s6091" style="position:absolute;left:0;text-align:left;margin-left:470.25pt;margin-top:12.75pt;width:69.15pt;height:18.6pt;z-index:252388864" o:allowincell="f" filled="f" stroked="f" strokecolor="lime" strokeweight=".25pt">
            <v:textbox style="mso-next-textbox:#_x0000_s6091" inset="1mm,0,1mm,0">
              <w:txbxContent>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ק' (מס' 2) תש"ע-2010</w:t>
                  </w:r>
                </w:p>
              </w:txbxContent>
            </v:textbox>
            <w10:anchorlock/>
          </v:rect>
        </w:pict>
      </w:r>
      <w:r w:rsidRPr="000F09F9">
        <w:rPr>
          <w:rFonts w:hint="cs"/>
          <w:rtl/>
        </w:rPr>
        <w:t>סימן ז': פטורים ודרישות מופחתות</w:t>
      </w:r>
    </w:p>
    <w:p w:rsidR="00616BDF" w:rsidRPr="000F09F9" w:rsidRDefault="00616BDF" w:rsidP="00616BDF">
      <w:pPr>
        <w:pStyle w:val="P00"/>
        <w:spacing w:before="72"/>
        <w:ind w:left="0" w:right="1134"/>
        <w:rPr>
          <w:rStyle w:val="default"/>
          <w:rFonts w:cs="FrankRuehl" w:hint="cs"/>
          <w:rtl/>
        </w:rPr>
      </w:pPr>
      <w:bookmarkStart w:id="936" w:name="Seif859"/>
      <w:bookmarkEnd w:id="936"/>
      <w:r w:rsidRPr="000F09F9">
        <w:rPr>
          <w:lang w:val="he-IL"/>
        </w:rPr>
        <w:pict>
          <v:rect id="_x0000_s6092" style="position:absolute;left:0;text-align:left;margin-left:470.25pt;margin-top:7.1pt;width:69.3pt;height:36.75pt;z-index:252389888" o:allowincell="f" filled="f" stroked="f" strokecolor="lime" strokeweight=".25pt">
            <v:textbox style="mso-next-textbox:#_x0000_s6092" inset="0,0,0,0">
              <w:txbxContent>
                <w:p w:rsidR="009B4666" w:rsidRDefault="009B4666" w:rsidP="00616BDF">
                  <w:pPr>
                    <w:spacing w:line="160" w:lineRule="exact"/>
                    <w:jc w:val="left"/>
                    <w:rPr>
                      <w:rFonts w:cs="Miriam" w:hint="cs"/>
                      <w:szCs w:val="18"/>
                      <w:rtl/>
                    </w:rPr>
                  </w:pPr>
                  <w:r>
                    <w:rPr>
                      <w:rFonts w:cs="Miriam" w:hint="cs"/>
                      <w:szCs w:val="18"/>
                      <w:rtl/>
                    </w:rPr>
                    <w:t>פטור מחובת התייעצות</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8.300</w:t>
      </w:r>
      <w:r w:rsidRPr="000F09F9">
        <w:rPr>
          <w:rStyle w:val="default"/>
          <w:rFonts w:cs="FrankRuehl"/>
          <w:rtl/>
        </w:rPr>
        <w:tab/>
      </w:r>
      <w:r w:rsidRPr="000F09F9">
        <w:rPr>
          <w:rStyle w:val="default"/>
          <w:rFonts w:cs="FrankRuehl" w:hint="cs"/>
          <w:rtl/>
        </w:rPr>
        <w:t>(א)</w:t>
      </w:r>
      <w:r w:rsidRPr="000F09F9">
        <w:rPr>
          <w:rStyle w:val="default"/>
          <w:rFonts w:cs="FrankRuehl" w:hint="cs"/>
          <w:rtl/>
        </w:rPr>
        <w:tab/>
        <w:t>בניין מגורים חדש שיש בו פחות מ-100 יחידות דיור פטור מחובת התייעצות עם מורשה לנגישות השירות.</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בניין מגורים חדש לא יהיה פטור מחובת התייעצות עם מורשה לנגישות השירות לפי פרט משנה (א) אם יש בו שימושים אלה: עמדת בידוק ביטחוני, עמדת מודיעין, בריכת שחייה, חדר כושר, בית כנסת, מקום לקיום אירועים הכולל יותר מ-60 מושבים.</w:t>
      </w:r>
    </w:p>
    <w:p w:rsidR="00616BDF" w:rsidRPr="000F09F9" w:rsidRDefault="00616BDF" w:rsidP="00616BDF">
      <w:pPr>
        <w:pStyle w:val="P00"/>
        <w:spacing w:before="72"/>
        <w:ind w:left="0" w:right="1134"/>
        <w:rPr>
          <w:rStyle w:val="default"/>
          <w:rFonts w:cs="FrankRuehl" w:hint="cs"/>
          <w:rtl/>
        </w:rPr>
      </w:pPr>
      <w:bookmarkStart w:id="937" w:name="Seif860"/>
      <w:bookmarkEnd w:id="937"/>
      <w:r w:rsidRPr="000F09F9">
        <w:rPr>
          <w:lang w:val="he-IL"/>
        </w:rPr>
        <w:pict>
          <v:rect id="_x0000_s6093" style="position:absolute;left:0;text-align:left;margin-left:470.25pt;margin-top:7.1pt;width:69.3pt;height:42.95pt;z-index:252390912" o:allowincell="f" filled="f" stroked="f" strokecolor="lime" strokeweight=".25pt">
            <v:textbox style="mso-next-textbox:#_x0000_s6093" inset="0,0,0,0">
              <w:txbxContent>
                <w:p w:rsidR="009B4666" w:rsidRDefault="009B4666" w:rsidP="00616BDF">
                  <w:pPr>
                    <w:spacing w:line="160" w:lineRule="exact"/>
                    <w:jc w:val="left"/>
                    <w:rPr>
                      <w:rFonts w:cs="Miriam" w:hint="cs"/>
                      <w:szCs w:val="18"/>
                      <w:rtl/>
                    </w:rPr>
                  </w:pPr>
                  <w:r>
                    <w:rPr>
                      <w:rFonts w:cs="Miriam" w:hint="cs"/>
                      <w:szCs w:val="18"/>
                      <w:rtl/>
                    </w:rPr>
                    <w:t>פטור לתוספת בנייה אשר אין בה תוספת יחידות דיור</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8.301</w:t>
      </w:r>
      <w:r w:rsidRPr="000F09F9">
        <w:rPr>
          <w:rStyle w:val="default"/>
          <w:rFonts w:cs="FrankRuehl"/>
          <w:rtl/>
        </w:rPr>
        <w:tab/>
      </w:r>
      <w:r w:rsidRPr="000F09F9">
        <w:rPr>
          <w:rStyle w:val="default"/>
          <w:rFonts w:cs="FrankRuehl" w:hint="cs"/>
          <w:rtl/>
        </w:rPr>
        <w:t>בניין מגורים שאינו בניין מגורים חדש, שנבנה על פי היתר שניתן לפני תחילתו של פרק זה ושניתן לו היתר לתוספת לדירה או בניין שאינו כולל תוספת יחידות דיור, פטור ממילוי התנאים המפורטים בפרק זה.</w:t>
      </w:r>
    </w:p>
    <w:p w:rsidR="00616BDF" w:rsidRPr="000F09F9" w:rsidRDefault="00616BDF" w:rsidP="00616BDF">
      <w:pPr>
        <w:pStyle w:val="P00"/>
        <w:spacing w:before="72"/>
        <w:ind w:left="0" w:right="1134"/>
        <w:rPr>
          <w:rStyle w:val="default"/>
          <w:rFonts w:cs="FrankRuehl" w:hint="cs"/>
          <w:rtl/>
        </w:rPr>
      </w:pPr>
      <w:bookmarkStart w:id="938" w:name="Seif861"/>
      <w:bookmarkEnd w:id="938"/>
      <w:r w:rsidRPr="000F09F9">
        <w:rPr>
          <w:lang w:val="he-IL"/>
        </w:rPr>
        <w:pict>
          <v:rect id="_x0000_s6094" style="position:absolute;left:0;text-align:left;margin-left:470.25pt;margin-top:7.1pt;width:69.3pt;height:50.75pt;z-index:252391936" o:allowincell="f" filled="f" stroked="f" strokecolor="lime" strokeweight=".25pt">
            <v:textbox style="mso-next-textbox:#_x0000_s6094" inset="0,0,0,0">
              <w:txbxContent>
                <w:p w:rsidR="009B4666" w:rsidRDefault="009B4666" w:rsidP="00616BDF">
                  <w:pPr>
                    <w:spacing w:line="160" w:lineRule="exact"/>
                    <w:jc w:val="left"/>
                    <w:rPr>
                      <w:rFonts w:cs="Miriam" w:hint="cs"/>
                      <w:szCs w:val="18"/>
                      <w:rtl/>
                    </w:rPr>
                  </w:pPr>
                  <w:r>
                    <w:rPr>
                      <w:rFonts w:cs="Miriam" w:hint="cs"/>
                      <w:szCs w:val="18"/>
                      <w:rtl/>
                    </w:rPr>
                    <w:t>פטור ודרישות מופחתות מהתקנת דרך נגישה לבניין מגורים חדש</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8.302</w:t>
      </w:r>
      <w:r w:rsidRPr="000F09F9">
        <w:rPr>
          <w:rStyle w:val="default"/>
          <w:rFonts w:cs="FrankRuehl"/>
          <w:rtl/>
        </w:rPr>
        <w:tab/>
      </w:r>
      <w:r w:rsidRPr="000F09F9">
        <w:rPr>
          <w:rStyle w:val="default"/>
          <w:rFonts w:cs="FrankRuehl" w:hint="cs"/>
          <w:rtl/>
        </w:rPr>
        <w:t>(א)</w:t>
      </w:r>
      <w:r w:rsidRPr="000F09F9">
        <w:rPr>
          <w:rStyle w:val="default"/>
          <w:rFonts w:cs="FrankRuehl" w:hint="cs"/>
          <w:rtl/>
        </w:rPr>
        <w:tab/>
        <w:t>בניין מדורג שהוא בניין מגורים חדש, המתוכנן על מגרש אשר שיפוע פני הקרקע מהמדרכה ועד הכניסה העיקרית עולה על 8 אחוזים, פטור מדרך נגישה אל הכניסה לבניין ובלבד שלא מותקנת בו מעלית.</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(ב)</w:t>
      </w:r>
      <w:r w:rsidRPr="000F09F9">
        <w:rPr>
          <w:rStyle w:val="default"/>
          <w:rFonts w:cs="FrankRuehl" w:hint="cs"/>
          <w:rtl/>
        </w:rPr>
        <w:tab/>
        <w:t>על אף האמור בפרט 8.260(ג), במקום שתוכננו שטחי חצר משותפים, מגוננים או מרוצפים, במפלסים שונים, יכול שדרך נגישה תוביל רק אל החצרות המצויות במפלס דרך נגישה.</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(ג)</w:t>
      </w:r>
      <w:r w:rsidRPr="000F09F9">
        <w:rPr>
          <w:rStyle w:val="default"/>
          <w:rFonts w:cs="FrankRuehl" w:hint="cs"/>
          <w:rtl/>
        </w:rPr>
        <w:tab/>
        <w:t>במגרשים ששטחם קטן מ-1.5 דונם ניתן לבצע את הדרישות המופחתות המפורטות להלן, כולן או חלקן, אם מורשה נגישות מבנים אישר כי מסיבות הנדסיות לא ניתן לבצע את התאמות הנגישות הנדרשות על פי תקנות אלה:</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(1)</w:t>
      </w:r>
      <w:r w:rsidRPr="000F09F9">
        <w:rPr>
          <w:rStyle w:val="default"/>
          <w:rFonts w:cs="FrankRuehl" w:hint="cs"/>
          <w:rtl/>
        </w:rPr>
        <w:tab/>
        <w:t>דרך נגישה כנדרש בפרט 8.260 יכול שתהיה חלק ממיסעה, ובלבד שתהיה בסמוך לדרך העיקרית המשמשת את הציבור;</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(2)</w:t>
      </w:r>
      <w:r w:rsidRPr="000F09F9">
        <w:rPr>
          <w:rStyle w:val="default"/>
          <w:rFonts w:cs="FrankRuehl" w:hint="cs"/>
          <w:rtl/>
        </w:rPr>
        <w:tab/>
        <w:t>יכול שהדרך הנגישה תהיה מהחניה בלבד אם לא ניתן להתקין דרך נגישה אל המגרש מרחוב או משביל ציבורי;</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(3)</w:t>
      </w:r>
      <w:r w:rsidRPr="000F09F9">
        <w:rPr>
          <w:rStyle w:val="default"/>
          <w:rFonts w:cs="FrankRuehl" w:hint="cs"/>
          <w:rtl/>
        </w:rPr>
        <w:tab/>
        <w:t>דרך נגישה בשיפוע שלא יעלה על 8 אחוזים יכולה להיות בלא משטחי ביניים, ובלבד שאורכה לא יעלה על 15 מטרים;</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(4)</w:t>
      </w:r>
      <w:r w:rsidRPr="000F09F9">
        <w:rPr>
          <w:rStyle w:val="default"/>
          <w:rFonts w:cs="FrankRuehl" w:hint="cs"/>
          <w:rtl/>
        </w:rPr>
        <w:tab/>
        <w:t>הוועדה המקומית, לאחר התייעצות עם מורשה לנגישות מבנים, רשאית לאשר דרך נגישה בשיפוע שלא יעלה על 10 אחוזים;</w:t>
      </w:r>
    </w:p>
    <w:p w:rsidR="00616BDF" w:rsidRPr="000F09F9" w:rsidRDefault="00616BDF" w:rsidP="00616BDF">
      <w:pPr>
        <w:pStyle w:val="P00"/>
        <w:spacing w:before="72"/>
        <w:ind w:left="1021" w:right="1134"/>
        <w:rPr>
          <w:rStyle w:val="default"/>
          <w:rFonts w:cs="FrankRuehl" w:hint="cs"/>
          <w:rtl/>
        </w:rPr>
      </w:pPr>
      <w:r w:rsidRPr="000F09F9">
        <w:rPr>
          <w:rStyle w:val="default"/>
          <w:rFonts w:cs="FrankRuehl" w:hint="cs"/>
          <w:rtl/>
        </w:rPr>
        <w:t>(5)</w:t>
      </w:r>
      <w:r w:rsidRPr="000F09F9">
        <w:rPr>
          <w:rStyle w:val="default"/>
          <w:rFonts w:cs="FrankRuehl" w:hint="cs"/>
          <w:rtl/>
        </w:rPr>
        <w:tab/>
        <w:t>הכניסה הקובעת לבניין לא תהיה כניסה נגישה, ובלבד שקיימת לבניין כניסה נגישה אשר דרך נגישה מובילה אליה ממקום חניה נגיש.</w:t>
      </w:r>
    </w:p>
    <w:p w:rsidR="00616BDF" w:rsidRPr="000F09F9" w:rsidRDefault="00616BDF" w:rsidP="00616BDF">
      <w:pPr>
        <w:pStyle w:val="P00"/>
        <w:spacing w:before="72"/>
        <w:ind w:left="0" w:right="1134"/>
        <w:rPr>
          <w:rStyle w:val="default"/>
          <w:rFonts w:cs="FrankRuehl" w:hint="cs"/>
          <w:rtl/>
        </w:rPr>
      </w:pPr>
      <w:r w:rsidRPr="000F09F9">
        <w:rPr>
          <w:rStyle w:val="default"/>
          <w:rFonts w:cs="FrankRuehl" w:hint="cs"/>
          <w:rtl/>
        </w:rPr>
        <w:tab/>
        <w:t>(ד)</w:t>
      </w:r>
      <w:r w:rsidRPr="000F09F9">
        <w:rPr>
          <w:rStyle w:val="default"/>
          <w:rFonts w:cs="FrankRuehl" w:hint="cs"/>
          <w:rtl/>
        </w:rPr>
        <w:tab/>
        <w:t>מתוכננת מעלית בבניין מדורג, אשר מסיבה טופוגרפית-הנדסית ניתן לו פטור מדרך נגישה אל הכניסה העיקרית, תהיה דרך נגישה אחרת אל המעלית ומהמעלית אל הדירות שהיא משרתת.</w:t>
      </w:r>
    </w:p>
    <w:p w:rsidR="00616BDF" w:rsidRPr="000F09F9" w:rsidRDefault="00616BDF" w:rsidP="00616BDF">
      <w:pPr>
        <w:pStyle w:val="P00"/>
        <w:spacing w:before="72"/>
        <w:ind w:left="0" w:right="1134"/>
        <w:rPr>
          <w:rStyle w:val="default"/>
          <w:rFonts w:cs="FrankRuehl" w:hint="cs"/>
          <w:rtl/>
        </w:rPr>
      </w:pPr>
      <w:bookmarkStart w:id="939" w:name="Seif862"/>
      <w:bookmarkEnd w:id="939"/>
      <w:r w:rsidRPr="000F09F9">
        <w:rPr>
          <w:lang w:val="he-IL"/>
        </w:rPr>
        <w:pict>
          <v:rect id="_x0000_s6095" style="position:absolute;left:0;text-align:left;margin-left:470.25pt;margin-top:7.1pt;width:69.3pt;height:44.75pt;z-index:252392960" o:allowincell="f" filled="f" stroked="f" strokecolor="lime" strokeweight=".25pt">
            <v:textbox style="mso-next-textbox:#_x0000_s6095" inset="0,0,0,0">
              <w:txbxContent>
                <w:p w:rsidR="009B4666" w:rsidRDefault="009B4666" w:rsidP="00616BDF">
                  <w:pPr>
                    <w:spacing w:line="160" w:lineRule="exact"/>
                    <w:jc w:val="left"/>
                    <w:rPr>
                      <w:rFonts w:cs="Miriam" w:hint="cs"/>
                      <w:szCs w:val="18"/>
                      <w:rtl/>
                    </w:rPr>
                  </w:pPr>
                  <w:r>
                    <w:rPr>
                      <w:rFonts w:cs="Miriam" w:hint="cs"/>
                      <w:szCs w:val="18"/>
                      <w:rtl/>
                    </w:rPr>
                    <w:t>פטור מהתקנת דרך נגישה לתוספת יחידות דיור לבניין</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8.303</w:t>
      </w:r>
      <w:r w:rsidRPr="000F09F9">
        <w:rPr>
          <w:rStyle w:val="default"/>
          <w:rFonts w:cs="FrankRuehl"/>
          <w:rtl/>
        </w:rPr>
        <w:tab/>
      </w:r>
      <w:r w:rsidRPr="000F09F9">
        <w:rPr>
          <w:rStyle w:val="default"/>
          <w:rFonts w:cs="FrankRuehl" w:hint="cs"/>
          <w:rtl/>
        </w:rPr>
        <w:t>מהנדס הוועדה המקומית לאחר שהתייעץ עם מורשה נגישות מבנים תשתיות וסביבה, רשאי לפטור מהתקנת דרך נגישה לתוספת יחידות דיור לבניין מגורים שאינו בניין מגורים חדש, אם תוספת יחידות הדיור עולה על 50% מיחידות הדיור בבניין המגורים; פטור זה לא יחול במקום שבו ניתן להתקין דרך נגישה לתוספת יחידות הדיור בלבד.</w:t>
      </w:r>
    </w:p>
    <w:p w:rsidR="00616BDF" w:rsidRPr="000F09F9" w:rsidRDefault="00616BDF" w:rsidP="00616BDF">
      <w:pPr>
        <w:pStyle w:val="P00"/>
        <w:spacing w:before="72"/>
        <w:ind w:left="0" w:right="1134"/>
        <w:rPr>
          <w:rStyle w:val="default"/>
          <w:rFonts w:cs="FrankRuehl" w:hint="cs"/>
          <w:rtl/>
        </w:rPr>
      </w:pPr>
      <w:bookmarkStart w:id="940" w:name="Seif863"/>
      <w:bookmarkEnd w:id="940"/>
      <w:r w:rsidRPr="000F09F9">
        <w:rPr>
          <w:lang w:val="he-IL"/>
        </w:rPr>
        <w:pict>
          <v:rect id="_x0000_s6096" style="position:absolute;left:0;text-align:left;margin-left:470.25pt;margin-top:7.1pt;width:69.3pt;height:27.8pt;z-index:252393984" o:allowincell="f" filled="f" stroked="f" strokecolor="lime" strokeweight=".25pt">
            <v:textbox style="mso-next-textbox:#_x0000_s6096" inset="0,0,0,0">
              <w:txbxContent>
                <w:p w:rsidR="009B4666" w:rsidRDefault="009B4666" w:rsidP="00616BDF">
                  <w:pPr>
                    <w:spacing w:line="160" w:lineRule="exact"/>
                    <w:jc w:val="left"/>
                    <w:rPr>
                      <w:rFonts w:cs="Miriam" w:hint="cs"/>
                      <w:szCs w:val="18"/>
                      <w:rtl/>
                    </w:rPr>
                  </w:pPr>
                  <w:r>
                    <w:rPr>
                      <w:rFonts w:cs="Miriam" w:hint="cs"/>
                      <w:szCs w:val="18"/>
                      <w:rtl/>
                    </w:rPr>
                    <w:t>פטור באישור הנציב</w:t>
                  </w:r>
                </w:p>
                <w:p w:rsidR="009B4666" w:rsidRDefault="009B4666" w:rsidP="00616BD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sidRPr="000F09F9">
        <w:rPr>
          <w:rStyle w:val="default"/>
          <w:rFonts w:cs="FrankRuehl" w:hint="cs"/>
          <w:rtl/>
        </w:rPr>
        <w:t>8.304</w:t>
      </w:r>
      <w:r w:rsidRPr="000F09F9">
        <w:rPr>
          <w:rStyle w:val="default"/>
          <w:rFonts w:cs="FrankRuehl"/>
          <w:rtl/>
        </w:rPr>
        <w:tab/>
      </w:r>
      <w:r w:rsidRPr="000F09F9">
        <w:rPr>
          <w:rStyle w:val="default"/>
          <w:rFonts w:cs="FrankRuehl" w:hint="cs"/>
          <w:rtl/>
        </w:rPr>
        <w:t>מי שחייב בהתאמת נגישות רשאי לבקש פטור מביצוע התאמת נגישות מסוימת, אחת או יותר, לבניין מגורים חדש כמפורט בפרק זה, לפי הוראות סעיף 158ו2(ד) ו-(ה) לחוק ובהתקיים נסיבות אלה:</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(1)</w:t>
      </w:r>
      <w:r w:rsidRPr="000F09F9">
        <w:rPr>
          <w:rStyle w:val="default"/>
          <w:rFonts w:cs="FrankRuehl" w:hint="cs"/>
          <w:rtl/>
        </w:rPr>
        <w:tab/>
        <w:t>התאמת הנגישות אינה ניתנת לביצוע מסיבות הנדסיות;</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(2)</w:t>
      </w:r>
      <w:r w:rsidRPr="000F09F9">
        <w:rPr>
          <w:rStyle w:val="default"/>
          <w:rFonts w:cs="FrankRuehl" w:hint="cs"/>
          <w:rtl/>
        </w:rPr>
        <w:tab/>
        <w:t>בתוספת לבניין קיים התאמות הנגישות עלולות לפגוע ביציבות הבניין הקיים או חלק ממנו, או לפגוע בסידורי הבטיחות והמילוט, ובלבד שאין אפשרות לקבוע סידורי בטיחות או מילוט חלופיים;</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(3)</w:t>
      </w:r>
      <w:r w:rsidRPr="000F09F9">
        <w:rPr>
          <w:rStyle w:val="default"/>
          <w:rFonts w:cs="FrankRuehl" w:hint="cs"/>
          <w:rtl/>
        </w:rPr>
        <w:tab/>
        <w:t>מתן הפטור מתחייב כדי למנוע פגיעה מהותית באופיו המיוחד של המקום עקב ייחודו בשל ערכים היסטוריים, ארכאולוגיים, אדריכליים או ערכי טבע;</w:t>
      </w:r>
    </w:p>
    <w:p w:rsidR="00616BDF" w:rsidRPr="000F09F9" w:rsidRDefault="00616BDF" w:rsidP="00616BDF">
      <w:pPr>
        <w:pStyle w:val="P00"/>
        <w:spacing w:before="72"/>
        <w:ind w:left="624" w:right="1134"/>
        <w:rPr>
          <w:rStyle w:val="default"/>
          <w:rFonts w:cs="FrankRuehl" w:hint="cs"/>
          <w:rtl/>
        </w:rPr>
      </w:pPr>
      <w:r w:rsidRPr="000F09F9">
        <w:rPr>
          <w:rStyle w:val="default"/>
          <w:rFonts w:cs="FrankRuehl" w:hint="cs"/>
          <w:rtl/>
        </w:rPr>
        <w:t>(4)</w:t>
      </w:r>
      <w:r w:rsidRPr="000F09F9">
        <w:rPr>
          <w:rStyle w:val="default"/>
          <w:rFonts w:cs="FrankRuehl" w:hint="cs"/>
          <w:rtl/>
        </w:rPr>
        <w:tab/>
        <w:t xml:space="preserve">עלות התאמת הנגישות הנדרשת לפי סעיף 158ו2 לחוק מטילה נטל גבוה מאוד, העולה על 0.5 אחוזים מעלות הקמת הבניין או הפרויקט, לפי העניין; לעניין זה, "עלות הקמת הבניין או הפרויקט" </w:t>
      </w:r>
      <w:r w:rsidRPr="000F09F9">
        <w:rPr>
          <w:rStyle w:val="default"/>
          <w:rFonts w:cs="FrankRuehl"/>
          <w:rtl/>
        </w:rPr>
        <w:t>–</w:t>
      </w:r>
      <w:r w:rsidRPr="000F09F9">
        <w:rPr>
          <w:rStyle w:val="default"/>
          <w:rFonts w:cs="FrankRuehl" w:hint="cs"/>
          <w:rtl/>
        </w:rPr>
        <w:t xml:space="preserve"> העלות הכוללת של הקמת הבניין או הפרויקט, לפי העניין, בלא עלות הקמת המעלית בבניין שבו הפרש הגובה בין מפלס הכניסה הקובעת לבניין לבין מפלס הדירה השוכנת בקומה הגבוהה ביותר נמוך מ-10 מטרים, אך לרבות עלות הקמת המעלית בבניין שבו הפרש הגובה בין מפלס הכניסה הקובעת לבנין לבין מפלס הדירה השוכנת בקומה הגבוהה ביותר גבוה מ-10 מטרים ולרבות עלות הקרקע, אגרות, מסים, היטלים, שכר תכנון או ביצוע ביסוס.</w:t>
      </w:r>
    </w:p>
    <w:p w:rsidR="001D60FC" w:rsidRDefault="001D60FC" w:rsidP="00C83A8D">
      <w:pPr>
        <w:pStyle w:val="medium2-header"/>
        <w:keepLines w:val="0"/>
        <w:spacing w:before="72"/>
        <w:ind w:left="0" w:right="1134"/>
        <w:rPr>
          <w:rFonts w:hint="cs"/>
          <w:noProof/>
          <w:sz w:val="20"/>
          <w:rtl/>
        </w:rPr>
      </w:pPr>
      <w:bookmarkStart w:id="941" w:name="med23"/>
      <w:bookmarkEnd w:id="941"/>
      <w:r>
        <w:rPr>
          <w:noProof/>
          <w:sz w:val="20"/>
          <w:lang w:val="he-IL"/>
        </w:rPr>
        <w:pict>
          <v:rect id="_x0000_s5290" style="position:absolute;left:0;text-align:left;margin-left:464.5pt;margin-top:8.05pt;width:75.05pt;height:18.6pt;z-index:251830784" o:allowincell="f" filled="f" stroked="f" strokecolor="lime" strokeweight=".25pt">
            <v:textbox style="mso-next-textbox:#_x0000_s5290"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noProof/>
          <w:sz w:val="20"/>
          <w:rtl/>
        </w:rPr>
        <w:t>ח</w:t>
      </w:r>
      <w:r>
        <w:rPr>
          <w:rFonts w:hint="cs"/>
          <w:noProof/>
          <w:sz w:val="20"/>
          <w:rtl/>
        </w:rPr>
        <w:t xml:space="preserve">לק ט': </w:t>
      </w:r>
      <w:r w:rsidR="00C83A8D">
        <w:rPr>
          <w:rFonts w:hint="cs"/>
          <w:b/>
          <w:bCs w:val="0"/>
          <w:noProof/>
          <w:sz w:val="20"/>
          <w:rtl/>
        </w:rPr>
        <w:t>(בוטל)</w:t>
      </w:r>
    </w:p>
    <w:p w:rsidR="001D60FC" w:rsidRDefault="001D60FC">
      <w:pPr>
        <w:pStyle w:val="P00"/>
        <w:spacing w:before="72"/>
        <w:ind w:left="0" w:right="1134"/>
        <w:rPr>
          <w:rStyle w:val="default"/>
          <w:rFonts w:cs="FrankRuehl"/>
          <w:rtl/>
        </w:rPr>
      </w:pPr>
    </w:p>
    <w:p w:rsidR="009223B5" w:rsidRDefault="009223B5" w:rsidP="009223B5">
      <w:pPr>
        <w:pStyle w:val="medium2-header"/>
        <w:keepLines w:val="0"/>
        <w:spacing w:before="72"/>
        <w:ind w:left="0" w:right="1134"/>
        <w:rPr>
          <w:rFonts w:hint="cs"/>
          <w:noProof/>
          <w:sz w:val="20"/>
          <w:rtl/>
        </w:rPr>
      </w:pPr>
      <w:bookmarkStart w:id="942" w:name="med24"/>
      <w:bookmarkEnd w:id="942"/>
      <w:r>
        <w:rPr>
          <w:noProof/>
          <w:sz w:val="20"/>
          <w:lang w:val="he-IL"/>
        </w:rPr>
        <w:pict>
          <v:rect id="_x0000_s6034" style="position:absolute;left:0;text-align:left;margin-left:464.5pt;margin-top:8.05pt;width:75.05pt;height:20.6pt;z-index:252337664"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noProof/>
          <w:sz w:val="20"/>
          <w:rtl/>
        </w:rPr>
        <w:t>ח</w:t>
      </w:r>
      <w:r>
        <w:rPr>
          <w:rFonts w:hint="cs"/>
          <w:noProof/>
          <w:sz w:val="20"/>
          <w:rtl/>
        </w:rPr>
        <w:t xml:space="preserve">לק י' </w:t>
      </w:r>
      <w:r>
        <w:rPr>
          <w:noProof/>
          <w:sz w:val="20"/>
          <w:rtl/>
        </w:rPr>
        <w:t>–</w:t>
      </w:r>
      <w:r>
        <w:rPr>
          <w:rFonts w:hint="cs"/>
          <w:noProof/>
          <w:sz w:val="20"/>
          <w:rtl/>
        </w:rPr>
        <w:t xml:space="preserve"> מיתקני תקשורת</w:t>
      </w:r>
    </w:p>
    <w:p w:rsidR="009223B5" w:rsidRDefault="009223B5" w:rsidP="009223B5">
      <w:pPr>
        <w:pStyle w:val="header-2"/>
        <w:ind w:left="0" w:right="1134"/>
        <w:rPr>
          <w:rFonts w:hint="cs"/>
          <w:rtl/>
        </w:rPr>
      </w:pPr>
      <w:bookmarkStart w:id="943" w:name="hed2167"/>
      <w:bookmarkEnd w:id="943"/>
      <w:r>
        <w:rPr>
          <w:rtl/>
          <w:lang w:val="he-IL"/>
        </w:rPr>
        <w:pict>
          <v:shape id="_x0000_s6035" type="#_x0000_t202" style="position:absolute;left:0;text-align:left;margin-left:470.25pt;margin-top:12.75pt;width:1in;height:21.7pt;z-index:252338688" filled="f" stroked="f">
            <v:textbox inset="1mm,0,1mm,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v:shape>
        </w:pict>
      </w:r>
      <w:r>
        <w:rPr>
          <w:rtl/>
        </w:rPr>
        <w:t>ס</w:t>
      </w:r>
      <w:r>
        <w:rPr>
          <w:rFonts w:hint="cs"/>
          <w:rtl/>
        </w:rPr>
        <w:t xml:space="preserve">ימן א' </w:t>
      </w:r>
      <w:r>
        <w:rPr>
          <w:rtl/>
        </w:rPr>
        <w:t>–</w:t>
      </w:r>
      <w:r>
        <w:rPr>
          <w:rFonts w:hint="cs"/>
          <w:rtl/>
        </w:rPr>
        <w:t xml:space="preserve"> פרשנות</w:t>
      </w:r>
    </w:p>
    <w:p w:rsidR="009223B5" w:rsidRDefault="009223B5" w:rsidP="009223B5">
      <w:pPr>
        <w:pStyle w:val="P00"/>
        <w:spacing w:before="72"/>
        <w:ind w:left="0" w:right="1134"/>
        <w:rPr>
          <w:rStyle w:val="default"/>
          <w:rFonts w:cs="FrankRuehl" w:hint="cs"/>
          <w:rtl/>
        </w:rPr>
      </w:pPr>
      <w:bookmarkStart w:id="944" w:name="Seif826"/>
      <w:bookmarkEnd w:id="944"/>
      <w:r>
        <w:rPr>
          <w:lang w:val="he-IL"/>
        </w:rPr>
        <w:pict>
          <v:rect id="_x0000_s6036" style="position:absolute;left:0;text-align:left;margin-left:464.35pt;margin-top:7.1pt;width:75.05pt;height:28.4pt;z-index:252339712" o:allowincell="f" filled="f" stroked="f" strokecolor="lime" strokeweight=".25pt">
            <v:textbox style="mso-next-textbox:#_x0000_s6036" inset="0,0,0,0">
              <w:txbxContent>
                <w:p w:rsidR="009B4666" w:rsidRDefault="009B4666" w:rsidP="009223B5">
                  <w:pPr>
                    <w:spacing w:line="160" w:lineRule="exact"/>
                    <w:jc w:val="left"/>
                    <w:rPr>
                      <w:rFonts w:cs="Miriam"/>
                      <w:noProof/>
                      <w:szCs w:val="18"/>
                      <w:rtl/>
                    </w:rPr>
                  </w:pPr>
                  <w:r>
                    <w:rPr>
                      <w:rFonts w:cs="Miriam"/>
                      <w:szCs w:val="18"/>
                      <w:rtl/>
                    </w:rPr>
                    <w:t>ה</w:t>
                  </w:r>
                  <w:r>
                    <w:rPr>
                      <w:rFonts w:cs="Miriam" w:hint="cs"/>
                      <w:szCs w:val="18"/>
                      <w:rtl/>
                    </w:rPr>
                    <w:t>גדרות</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10.00</w:t>
      </w:r>
      <w:r>
        <w:rPr>
          <w:rStyle w:val="default"/>
          <w:rFonts w:cs="FrankRuehl"/>
          <w:rtl/>
        </w:rPr>
        <w:tab/>
      </w:r>
      <w:r>
        <w:rPr>
          <w:rStyle w:val="default"/>
          <w:rFonts w:cs="FrankRuehl" w:hint="cs"/>
          <w:rtl/>
        </w:rPr>
        <w:t xml:space="preserve">בחלק זה </w:t>
      </w:r>
      <w:r>
        <w:rPr>
          <w:rStyle w:val="default"/>
          <w:rFonts w:cs="FrankRuehl"/>
          <w:rtl/>
        </w:rPr>
        <w:t>–</w:t>
      </w:r>
    </w:p>
    <w:p w:rsidR="009223B5" w:rsidRDefault="009223B5" w:rsidP="009223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אנטנה" </w:t>
      </w:r>
      <w:r>
        <w:rPr>
          <w:rStyle w:val="default"/>
          <w:rFonts w:cs="FrankRuehl"/>
          <w:rtl/>
        </w:rPr>
        <w:t>–</w:t>
      </w:r>
      <w:r>
        <w:rPr>
          <w:rStyle w:val="default"/>
          <w:rFonts w:cs="FrankRuehl" w:hint="cs"/>
          <w:rtl/>
        </w:rPr>
        <w:t xml:space="preserve"> מיתקן הנועד לקליטה בלבד של שידורי רדיו וטלוויזיה המופצים באופן קרקעי;</w:t>
      </w:r>
    </w:p>
    <w:p w:rsidR="009223B5" w:rsidRDefault="009223B5" w:rsidP="009223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ארון תקשורת מבני" </w:t>
      </w:r>
      <w:r>
        <w:rPr>
          <w:rStyle w:val="default"/>
          <w:rFonts w:cs="FrankRuehl"/>
          <w:rtl/>
        </w:rPr>
        <w:t>–</w:t>
      </w:r>
      <w:r>
        <w:rPr>
          <w:rStyle w:val="default"/>
          <w:rFonts w:cs="FrankRuehl" w:hint="cs"/>
          <w:rtl/>
        </w:rPr>
        <w:t xml:space="preserve"> ארון המשמש לחיבור כבלי תקשורת לבניין ולמיתקני תקשורת, שיותקן כאמור בפרט 10.05;</w:t>
      </w:r>
    </w:p>
    <w:p w:rsidR="009223B5" w:rsidRDefault="009223B5" w:rsidP="009223B5">
      <w:pPr>
        <w:pStyle w:val="P00"/>
        <w:spacing w:before="72"/>
        <w:ind w:left="0" w:right="1134"/>
        <w:rPr>
          <w:rStyle w:val="default"/>
          <w:rFonts w:cs="FrankRuehl" w:hint="cs"/>
          <w:rtl/>
        </w:rPr>
      </w:pPr>
      <w:r>
        <w:rPr>
          <w:rStyle w:val="default"/>
          <w:rFonts w:cs="FrankRuehl" w:hint="cs"/>
          <w:rtl/>
        </w:rPr>
        <w:tab/>
        <w:t xml:space="preserve">"ארון תקשורת קומתי" </w:t>
      </w:r>
      <w:r>
        <w:rPr>
          <w:rStyle w:val="default"/>
          <w:rFonts w:cs="FrankRuehl"/>
          <w:rtl/>
        </w:rPr>
        <w:t>–</w:t>
      </w:r>
      <w:r>
        <w:rPr>
          <w:rStyle w:val="default"/>
          <w:rFonts w:cs="FrankRuehl" w:hint="cs"/>
          <w:rtl/>
        </w:rPr>
        <w:t xml:space="preserve"> ארון המשמש לחיבור כבלי תקשורת בתוך בניין ולמיתקני תקשורת, שיותקן כאמור בפרט 10.06;</w:t>
      </w:r>
    </w:p>
    <w:p w:rsidR="009223B5" w:rsidRDefault="009223B5" w:rsidP="009223B5">
      <w:pPr>
        <w:pStyle w:val="P00"/>
        <w:spacing w:before="72"/>
        <w:ind w:left="0" w:right="1134"/>
        <w:rPr>
          <w:rStyle w:val="default"/>
          <w:rFonts w:cs="FrankRuehl" w:hint="cs"/>
          <w:rtl/>
        </w:rPr>
      </w:pPr>
      <w:r>
        <w:rPr>
          <w:rStyle w:val="default"/>
          <w:rFonts w:cs="FrankRuehl" w:hint="cs"/>
          <w:rtl/>
        </w:rPr>
        <w:tab/>
        <w:t xml:space="preserve">"ארון תקשורת דירתי" </w:t>
      </w:r>
      <w:r>
        <w:rPr>
          <w:rStyle w:val="default"/>
          <w:rFonts w:cs="FrankRuehl"/>
          <w:rtl/>
        </w:rPr>
        <w:t>–</w:t>
      </w:r>
      <w:r>
        <w:rPr>
          <w:rStyle w:val="default"/>
          <w:rFonts w:cs="FrankRuehl" w:hint="cs"/>
          <w:rtl/>
        </w:rPr>
        <w:t xml:space="preserve"> ארון המשמש לחיבור כבלי תקשורת בתוך דירת מגורים ולמיתקני תקשורת, שיותקן כאמור בפרט 10.07;</w:t>
      </w:r>
    </w:p>
    <w:p w:rsidR="002812A1" w:rsidRPr="003E346C" w:rsidRDefault="002812A1" w:rsidP="002812A1">
      <w:pPr>
        <w:pStyle w:val="P00"/>
        <w:spacing w:before="72"/>
        <w:ind w:left="0" w:right="1134"/>
        <w:rPr>
          <w:rStyle w:val="default"/>
          <w:rFonts w:cs="FrankRuehl" w:hint="cs"/>
          <w:rtl/>
        </w:rPr>
      </w:pPr>
      <w:bookmarkStart w:id="945" w:name="_Hlk74118047"/>
      <w:bookmarkStart w:id="946" w:name="_Hlk74118026"/>
      <w:r w:rsidRPr="003E346C">
        <w:rPr>
          <w:rtl/>
          <w:lang w:val="he-IL"/>
        </w:rPr>
        <w:pict>
          <v:shape id="_x0000_s6200" type="#_x0000_t202" style="position:absolute;left:0;text-align:left;margin-left:470.25pt;margin-top:7.1pt;width:1in;height:18.7pt;z-index:252458496" filled="f" stroked="f">
            <v:textbox inset="1mm,0,1mm,0">
              <w:txbxContent>
                <w:p w:rsidR="002812A1" w:rsidRDefault="002812A1" w:rsidP="002812A1">
                  <w:pPr>
                    <w:spacing w:line="160" w:lineRule="exact"/>
                    <w:jc w:val="left"/>
                    <w:rPr>
                      <w:rFonts w:cs="Miriam" w:hint="cs"/>
                      <w:szCs w:val="18"/>
                      <w:rtl/>
                    </w:rPr>
                  </w:pPr>
                  <w:r>
                    <w:rPr>
                      <w:rFonts w:cs="Miriam" w:hint="cs"/>
                      <w:szCs w:val="18"/>
                      <w:rtl/>
                    </w:rPr>
                    <w:t>תק' (מס' 2) תשפ"א-2021</w:t>
                  </w:r>
                </w:p>
              </w:txbxContent>
            </v:textbox>
            <w10:anchorlock/>
          </v:shape>
        </w:pict>
      </w:r>
      <w:r w:rsidRPr="003E346C">
        <w:rPr>
          <w:rStyle w:val="default"/>
          <w:rFonts w:cs="FrankRuehl" w:hint="cs"/>
          <w:rtl/>
        </w:rPr>
        <w:tab/>
        <w:t xml:space="preserve">"ארונית תקשורת אופטית מבנית" </w:t>
      </w:r>
      <w:r w:rsidRPr="003E346C">
        <w:rPr>
          <w:rStyle w:val="default"/>
          <w:rFonts w:cs="FrankRuehl"/>
          <w:rtl/>
        </w:rPr>
        <w:t>–</w:t>
      </w:r>
      <w:r w:rsidRPr="003E346C">
        <w:rPr>
          <w:rStyle w:val="default"/>
          <w:rFonts w:cs="FrankRuehl" w:hint="cs"/>
          <w:rtl/>
        </w:rPr>
        <w:t xml:space="preserve"> ארונית המשמשת לחיבור כבלי תקשורת אופטיים לבניין ולמיתקני תקשורת, שתותקן כאמור בפרט 10.05;</w:t>
      </w:r>
    </w:p>
    <w:p w:rsidR="002812A1" w:rsidRPr="003E346C" w:rsidRDefault="002812A1" w:rsidP="002812A1">
      <w:pPr>
        <w:pStyle w:val="P00"/>
        <w:spacing w:before="72"/>
        <w:ind w:left="0" w:right="1134"/>
        <w:rPr>
          <w:rStyle w:val="default"/>
          <w:rFonts w:cs="FrankRuehl" w:hint="cs"/>
          <w:rtl/>
        </w:rPr>
      </w:pPr>
      <w:bookmarkStart w:id="947" w:name="_Hlk74118032"/>
      <w:bookmarkEnd w:id="946"/>
      <w:r w:rsidRPr="003E346C">
        <w:rPr>
          <w:rtl/>
          <w:lang w:val="he-IL"/>
        </w:rPr>
        <w:pict>
          <v:shape id="_x0000_s6201" type="#_x0000_t202" style="position:absolute;left:0;text-align:left;margin-left:470.25pt;margin-top:7.1pt;width:1in;height:18.7pt;z-index:252459520" filled="f" stroked="f">
            <v:textbox inset="1mm,0,1mm,0">
              <w:txbxContent>
                <w:p w:rsidR="002812A1" w:rsidRDefault="002812A1" w:rsidP="002812A1">
                  <w:pPr>
                    <w:spacing w:line="160" w:lineRule="exact"/>
                    <w:jc w:val="left"/>
                    <w:rPr>
                      <w:rFonts w:cs="Miriam" w:hint="cs"/>
                      <w:szCs w:val="18"/>
                      <w:rtl/>
                    </w:rPr>
                  </w:pPr>
                  <w:r>
                    <w:rPr>
                      <w:rFonts w:cs="Miriam" w:hint="cs"/>
                      <w:szCs w:val="18"/>
                      <w:rtl/>
                    </w:rPr>
                    <w:t>תק' (מס' 2) תשפ"א-2021</w:t>
                  </w:r>
                </w:p>
              </w:txbxContent>
            </v:textbox>
            <w10:anchorlock/>
          </v:shape>
        </w:pict>
      </w:r>
      <w:r w:rsidRPr="003E346C">
        <w:rPr>
          <w:rStyle w:val="default"/>
          <w:rFonts w:cs="FrankRuehl" w:hint="cs"/>
          <w:rtl/>
        </w:rPr>
        <w:tab/>
        <w:t xml:space="preserve">"ארונית תקשורת אופטית קומתית" </w:t>
      </w:r>
      <w:r w:rsidRPr="003E346C">
        <w:rPr>
          <w:rStyle w:val="default"/>
          <w:rFonts w:cs="FrankRuehl"/>
          <w:rtl/>
        </w:rPr>
        <w:t>–</w:t>
      </w:r>
      <w:r w:rsidRPr="003E346C">
        <w:rPr>
          <w:rStyle w:val="default"/>
          <w:rFonts w:cs="FrankRuehl" w:hint="cs"/>
          <w:rtl/>
        </w:rPr>
        <w:t xml:space="preserve"> ארונית המשמשת לחיבור כבלי תקשורת אופטיים בתוך הבניין ולמיתקני תקשורת, שתותקן כאמור בפרט 10.06;</w:t>
      </w:r>
    </w:p>
    <w:p w:rsidR="002812A1" w:rsidRPr="003E346C" w:rsidRDefault="002812A1" w:rsidP="002812A1">
      <w:pPr>
        <w:pStyle w:val="P00"/>
        <w:spacing w:before="72"/>
        <w:ind w:left="0" w:right="1134"/>
        <w:rPr>
          <w:rStyle w:val="default"/>
          <w:rFonts w:cs="FrankRuehl" w:hint="cs"/>
          <w:rtl/>
        </w:rPr>
      </w:pPr>
      <w:bookmarkStart w:id="948" w:name="_Hlk74118038"/>
      <w:bookmarkEnd w:id="947"/>
      <w:r w:rsidRPr="003E346C">
        <w:rPr>
          <w:rtl/>
          <w:lang w:val="he-IL"/>
        </w:rPr>
        <w:pict>
          <v:shape id="_x0000_s6202" type="#_x0000_t202" style="position:absolute;left:0;text-align:left;margin-left:470.25pt;margin-top:7.1pt;width:1in;height:18.7pt;z-index:252460544" filled="f" stroked="f">
            <v:textbox inset="1mm,0,1mm,0">
              <w:txbxContent>
                <w:p w:rsidR="002812A1" w:rsidRDefault="002812A1" w:rsidP="002812A1">
                  <w:pPr>
                    <w:spacing w:line="160" w:lineRule="exact"/>
                    <w:jc w:val="left"/>
                    <w:rPr>
                      <w:rFonts w:cs="Miriam" w:hint="cs"/>
                      <w:szCs w:val="18"/>
                      <w:rtl/>
                    </w:rPr>
                  </w:pPr>
                  <w:r>
                    <w:rPr>
                      <w:rFonts w:cs="Miriam" w:hint="cs"/>
                      <w:szCs w:val="18"/>
                      <w:rtl/>
                    </w:rPr>
                    <w:t>תק' (מס' 2) תשפ"א-2021</w:t>
                  </w:r>
                </w:p>
              </w:txbxContent>
            </v:textbox>
            <w10:anchorlock/>
          </v:shape>
        </w:pict>
      </w:r>
      <w:r w:rsidRPr="003E346C">
        <w:rPr>
          <w:rStyle w:val="default"/>
          <w:rFonts w:cs="FrankRuehl" w:hint="cs"/>
          <w:rtl/>
        </w:rPr>
        <w:tab/>
        <w:t xml:space="preserve">"חוק התקשורת" </w:t>
      </w:r>
      <w:r w:rsidRPr="003E346C">
        <w:rPr>
          <w:rStyle w:val="default"/>
          <w:rFonts w:cs="FrankRuehl"/>
          <w:rtl/>
        </w:rPr>
        <w:t>–</w:t>
      </w:r>
      <w:r w:rsidRPr="003E346C">
        <w:rPr>
          <w:rStyle w:val="default"/>
          <w:rFonts w:cs="FrankRuehl" w:hint="cs"/>
          <w:rtl/>
        </w:rPr>
        <w:t xml:space="preserve"> חוק התקשורת (בזק ושידורים), התשמ"ב-1982;</w:t>
      </w:r>
    </w:p>
    <w:bookmarkEnd w:id="948"/>
    <w:p w:rsidR="002812A1" w:rsidRDefault="002812A1" w:rsidP="002812A1">
      <w:pPr>
        <w:pStyle w:val="P00"/>
        <w:spacing w:before="72"/>
        <w:ind w:left="0" w:right="1134"/>
        <w:rPr>
          <w:rStyle w:val="default"/>
          <w:rFonts w:cs="FrankRuehl"/>
          <w:rtl/>
        </w:rPr>
      </w:pPr>
      <w:r w:rsidRPr="00013412">
        <w:rPr>
          <w:rStyle w:val="default"/>
          <w:rFonts w:cs="FrankRuehl"/>
          <w:rtl/>
        </w:rPr>
        <w:pict>
          <v:shape id="_x0000_s6203" type="#_x0000_t202" style="position:absolute;left:0;text-align:left;margin-left:470.25pt;margin-top:7.1pt;width:1in;height:18.7pt;z-index:252461568" filled="f" stroked="f">
            <v:textbox inset="1mm,0,1mm,0">
              <w:txbxContent>
                <w:p w:rsidR="002812A1" w:rsidRDefault="002812A1" w:rsidP="002812A1">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ab/>
        <w:t xml:space="preserve">"כבל" </w:t>
      </w:r>
      <w:r>
        <w:rPr>
          <w:rStyle w:val="default"/>
          <w:rFonts w:cs="FrankRuehl"/>
          <w:rtl/>
        </w:rPr>
        <w:t>–</w:t>
      </w:r>
      <w:r>
        <w:rPr>
          <w:rStyle w:val="default"/>
          <w:rFonts w:cs="FrankRuehl" w:hint="cs"/>
          <w:rtl/>
        </w:rPr>
        <w:t xml:space="preserve"> </w:t>
      </w:r>
      <w:r w:rsidRPr="003E346C">
        <w:rPr>
          <w:rStyle w:val="default"/>
          <w:rFonts w:cs="FrankRuehl" w:hint="cs"/>
          <w:rtl/>
        </w:rPr>
        <w:t>רכיב עם מעטה פולימרי רציף המכיל, אחד או יותר, מוליכים מתכתיים או סיבים אופטיים, לצורך הולכת גלים אלקטרומגנטיים לאורך תוואי התקנתו</w:t>
      </w:r>
      <w:r>
        <w:rPr>
          <w:rStyle w:val="default"/>
          <w:rFonts w:cs="FrankRuehl" w:hint="cs"/>
          <w:rtl/>
        </w:rPr>
        <w:t>;</w:t>
      </w:r>
    </w:p>
    <w:bookmarkEnd w:id="945"/>
    <w:p w:rsidR="009223B5" w:rsidRDefault="009223B5" w:rsidP="009223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מובל" </w:t>
      </w:r>
      <w:r>
        <w:rPr>
          <w:rStyle w:val="default"/>
          <w:rFonts w:cs="FrankRuehl"/>
          <w:rtl/>
        </w:rPr>
        <w:t>–</w:t>
      </w:r>
      <w:r>
        <w:rPr>
          <w:rStyle w:val="default"/>
          <w:rFonts w:cs="FrankRuehl" w:hint="cs"/>
          <w:rtl/>
        </w:rPr>
        <w:t xml:space="preserve"> צינור, תעלה או התקן אחר אשר יותקנו בו כבלים;</w:t>
      </w:r>
    </w:p>
    <w:p w:rsidR="009223B5" w:rsidRDefault="009223B5" w:rsidP="009223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לאנטנות" </w:t>
      </w:r>
      <w:r>
        <w:rPr>
          <w:rStyle w:val="default"/>
          <w:rFonts w:cs="FrankRuehl"/>
          <w:rtl/>
        </w:rPr>
        <w:t>–</w:t>
      </w:r>
      <w:r>
        <w:rPr>
          <w:rStyle w:val="default"/>
          <w:rFonts w:cs="FrankRuehl" w:hint="cs"/>
          <w:rtl/>
        </w:rPr>
        <w:t xml:space="preserve"> מיתקן הכולל תורן אנטנה</w:t>
      </w:r>
      <w:r>
        <w:rPr>
          <w:rStyle w:val="default"/>
          <w:rFonts w:cs="FrankRuehl"/>
          <w:rtl/>
        </w:rPr>
        <w:t xml:space="preserve"> </w:t>
      </w:r>
      <w:r>
        <w:rPr>
          <w:rStyle w:val="default"/>
          <w:rFonts w:cs="FrankRuehl" w:hint="cs"/>
          <w:rtl/>
        </w:rPr>
        <w:t>או צלחת קליטה או שתיהן, המאפשר קליטת שידורי טלוויזיה;</w:t>
      </w:r>
    </w:p>
    <w:p w:rsidR="004529C6" w:rsidRDefault="004529C6" w:rsidP="004529C6">
      <w:pPr>
        <w:pStyle w:val="P00"/>
        <w:spacing w:before="72"/>
        <w:ind w:left="0" w:right="1134"/>
        <w:rPr>
          <w:rStyle w:val="default"/>
          <w:rFonts w:cs="FrankRuehl" w:hint="cs"/>
          <w:rtl/>
        </w:rPr>
      </w:pPr>
      <w:r>
        <w:rPr>
          <w:rtl/>
          <w:lang w:val="he-IL"/>
        </w:rPr>
        <w:pict>
          <v:shape id="_x0000_s6169" type="#_x0000_t202" style="position:absolute;left:0;text-align:left;margin-left:470.25pt;margin-top:7.1pt;width:1in;height:18.7pt;z-index:252455424" filled="f" stroked="f">
            <v:textbox inset="1mm,0,1mm,0">
              <w:txbxContent>
                <w:p w:rsidR="004529C6" w:rsidRDefault="004529C6" w:rsidP="004529C6">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ab/>
        <w:t xml:space="preserve">"מיתקן תקשורת" </w:t>
      </w:r>
      <w:r>
        <w:rPr>
          <w:rStyle w:val="default"/>
          <w:rFonts w:cs="FrankRuehl"/>
          <w:rtl/>
        </w:rPr>
        <w:t>–</w:t>
      </w:r>
      <w:r>
        <w:rPr>
          <w:rStyle w:val="default"/>
          <w:rFonts w:cs="FrankRuehl" w:hint="cs"/>
          <w:rtl/>
        </w:rPr>
        <w:t xml:space="preserve"> מיתקן הכולל אחד או יותר מהמיתקנים או ממרכיביהם של המיתקנים המשמשים לאספקת השירותים האלה: קליטת שידורי לווין, קליטת שידורי כבלים, טלפוניה קווית, </w:t>
      </w:r>
      <w:r w:rsidR="002812A1" w:rsidRPr="003E346C">
        <w:rPr>
          <w:rStyle w:val="default"/>
          <w:rFonts w:cs="FrankRuehl" w:hint="cs"/>
          <w:rtl/>
        </w:rPr>
        <w:t xml:space="preserve">שירותי פס רחב, </w:t>
      </w:r>
      <w:r>
        <w:rPr>
          <w:rStyle w:val="default"/>
          <w:rFonts w:cs="FrankRuehl" w:hint="cs"/>
          <w:rtl/>
        </w:rPr>
        <w:t>שירותי מידע, מערכות מתח-נמוך-מאוד (כגון אזעקה, מערכות קשר-פנים, טלוויזיה במעגל סגור וכיוצא באלה), וכן מובלים לכבלי תקשורת וכבלי תקשורת;</w:t>
      </w:r>
    </w:p>
    <w:p w:rsidR="002812A1" w:rsidRPr="003E346C" w:rsidRDefault="002812A1" w:rsidP="002812A1">
      <w:pPr>
        <w:pStyle w:val="P00"/>
        <w:spacing w:before="72"/>
        <w:ind w:left="0" w:right="1134"/>
        <w:rPr>
          <w:rStyle w:val="default"/>
          <w:rFonts w:cs="FrankRuehl" w:hint="cs"/>
          <w:rtl/>
        </w:rPr>
      </w:pPr>
      <w:bookmarkStart w:id="949" w:name="_Hlk74118066"/>
      <w:r w:rsidRPr="003E346C">
        <w:rPr>
          <w:rtl/>
          <w:lang w:val="he-IL"/>
        </w:rPr>
        <w:pict>
          <v:shape id="_x0000_s6204" type="#_x0000_t202" style="position:absolute;left:0;text-align:left;margin-left:470.25pt;margin-top:7.1pt;width:1in;height:18.7pt;z-index:252462592" filled="f" stroked="f">
            <v:textbox inset="1mm,0,1mm,0">
              <w:txbxContent>
                <w:p w:rsidR="002812A1" w:rsidRDefault="002812A1" w:rsidP="002812A1">
                  <w:pPr>
                    <w:spacing w:line="160" w:lineRule="exact"/>
                    <w:jc w:val="left"/>
                    <w:rPr>
                      <w:rFonts w:cs="Miriam" w:hint="cs"/>
                      <w:szCs w:val="18"/>
                      <w:rtl/>
                    </w:rPr>
                  </w:pPr>
                  <w:r>
                    <w:rPr>
                      <w:rFonts w:cs="Miriam" w:hint="cs"/>
                      <w:szCs w:val="18"/>
                      <w:rtl/>
                    </w:rPr>
                    <w:t>תק' (מס' 2) תשפ"א-2021</w:t>
                  </w:r>
                </w:p>
              </w:txbxContent>
            </v:textbox>
            <w10:anchorlock/>
          </v:shape>
        </w:pict>
      </w:r>
      <w:r w:rsidRPr="003E346C">
        <w:rPr>
          <w:rStyle w:val="default"/>
          <w:rFonts w:cs="FrankRuehl" w:hint="cs"/>
          <w:rtl/>
        </w:rPr>
        <w:tab/>
        <w:t xml:space="preserve">"מפעיל שידורי לוויין" </w:t>
      </w:r>
      <w:r w:rsidRPr="003E346C">
        <w:rPr>
          <w:rStyle w:val="default"/>
          <w:rFonts w:cs="FrankRuehl"/>
          <w:rtl/>
        </w:rPr>
        <w:t>–</w:t>
      </w:r>
      <w:r w:rsidRPr="003E346C">
        <w:rPr>
          <w:rStyle w:val="default"/>
          <w:rFonts w:cs="FrankRuehl" w:hint="cs"/>
          <w:rtl/>
        </w:rPr>
        <w:t xml:space="preserve"> בעל רישיון כללי לשידורי לוויין לפי חוק התקשורת;</w:t>
      </w:r>
    </w:p>
    <w:bookmarkEnd w:id="949"/>
    <w:p w:rsidR="004529C6" w:rsidRDefault="004529C6" w:rsidP="004529C6">
      <w:pPr>
        <w:pStyle w:val="P00"/>
        <w:spacing w:before="72"/>
        <w:ind w:left="0" w:right="1134"/>
        <w:rPr>
          <w:rStyle w:val="default"/>
          <w:rFonts w:cs="FrankRuehl" w:hint="cs"/>
          <w:rtl/>
        </w:rPr>
      </w:pPr>
      <w:r>
        <w:rPr>
          <w:rtl/>
          <w:lang w:val="he-IL"/>
        </w:rPr>
        <w:pict>
          <v:shape id="_x0000_s6171" type="#_x0000_t202" style="position:absolute;left:0;text-align:left;margin-left:470.25pt;margin-top:7.1pt;width:1in;height:18.7pt;z-index:252456448" filled="f" stroked="f">
            <v:textbox inset="1mm,0,1mm,0">
              <w:txbxContent>
                <w:p w:rsidR="004529C6" w:rsidRDefault="004529C6" w:rsidP="004529C6">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ab/>
        <w:t xml:space="preserve">"מפעיל תקשורת" </w:t>
      </w:r>
      <w:r>
        <w:rPr>
          <w:rStyle w:val="default"/>
          <w:rFonts w:cs="FrankRuehl"/>
          <w:rtl/>
        </w:rPr>
        <w:t>–</w:t>
      </w:r>
      <w:r>
        <w:rPr>
          <w:rStyle w:val="default"/>
          <w:rFonts w:cs="FrankRuehl" w:hint="cs"/>
          <w:rtl/>
        </w:rPr>
        <w:t xml:space="preserve"> </w:t>
      </w:r>
      <w:r w:rsidR="002812A1">
        <w:rPr>
          <w:rStyle w:val="default"/>
          <w:rFonts w:cs="FrankRuehl" w:hint="cs"/>
          <w:rtl/>
        </w:rPr>
        <w:t>(נמחקה)</w:t>
      </w:r>
      <w:r>
        <w:rPr>
          <w:rStyle w:val="default"/>
          <w:rFonts w:cs="FrankRuehl" w:hint="cs"/>
          <w:rtl/>
        </w:rPr>
        <w:t>;</w:t>
      </w:r>
    </w:p>
    <w:p w:rsidR="009223B5" w:rsidRDefault="009223B5" w:rsidP="009223B5">
      <w:pPr>
        <w:pStyle w:val="P00"/>
        <w:spacing w:before="72"/>
        <w:ind w:left="0" w:right="1134"/>
        <w:rPr>
          <w:rStyle w:val="default"/>
          <w:rFonts w:cs="FrankRuehl"/>
          <w:rtl/>
        </w:rPr>
      </w:pPr>
      <w:r>
        <w:rPr>
          <w:rStyle w:val="default"/>
          <w:rFonts w:cs="FrankRuehl" w:hint="cs"/>
          <w:rtl/>
        </w:rPr>
        <w:tab/>
        <w:t xml:space="preserve">"צלחת קליטה" </w:t>
      </w:r>
      <w:r>
        <w:rPr>
          <w:rStyle w:val="default"/>
          <w:rFonts w:cs="FrankRuehl"/>
          <w:rtl/>
        </w:rPr>
        <w:t>–</w:t>
      </w:r>
      <w:r>
        <w:rPr>
          <w:rStyle w:val="default"/>
          <w:rFonts w:cs="FrankRuehl" w:hint="cs"/>
          <w:rtl/>
        </w:rPr>
        <w:t xml:space="preserve"> אנטנה לקליטה בלבד של שידורי טלוויזיה באמצעות לוויין;</w:t>
      </w:r>
    </w:p>
    <w:p w:rsidR="002812A1" w:rsidRPr="003E346C" w:rsidRDefault="002812A1" w:rsidP="002812A1">
      <w:pPr>
        <w:pStyle w:val="P00"/>
        <w:spacing w:before="72"/>
        <w:ind w:left="0" w:right="1134"/>
        <w:rPr>
          <w:rStyle w:val="default"/>
          <w:rFonts w:cs="FrankRuehl" w:hint="cs"/>
          <w:rtl/>
        </w:rPr>
      </w:pPr>
      <w:bookmarkStart w:id="950" w:name="_Hlk74118185"/>
      <w:r w:rsidRPr="003E346C">
        <w:rPr>
          <w:rtl/>
          <w:lang w:val="he-IL"/>
        </w:rPr>
        <w:pict>
          <v:shape id="_x0000_s6205" type="#_x0000_t202" style="position:absolute;left:0;text-align:left;margin-left:470.25pt;margin-top:7.1pt;width:1in;height:18.7pt;z-index:252463616" filled="f" stroked="f">
            <v:textbox inset="1mm,0,1mm,0">
              <w:txbxContent>
                <w:p w:rsidR="002812A1" w:rsidRDefault="002812A1" w:rsidP="002812A1">
                  <w:pPr>
                    <w:spacing w:line="160" w:lineRule="exact"/>
                    <w:jc w:val="left"/>
                    <w:rPr>
                      <w:rFonts w:cs="Miriam" w:hint="cs"/>
                      <w:szCs w:val="18"/>
                      <w:rtl/>
                    </w:rPr>
                  </w:pPr>
                  <w:r>
                    <w:rPr>
                      <w:rFonts w:cs="Miriam" w:hint="cs"/>
                      <w:szCs w:val="18"/>
                      <w:rtl/>
                    </w:rPr>
                    <w:t>תק' (מס' 2) תשפ"א-2021</w:t>
                  </w:r>
                </w:p>
              </w:txbxContent>
            </v:textbox>
            <w10:anchorlock/>
          </v:shape>
        </w:pict>
      </w:r>
      <w:r w:rsidRPr="003E346C">
        <w:rPr>
          <w:rStyle w:val="default"/>
          <w:rFonts w:cs="FrankRuehl" w:hint="cs"/>
          <w:rtl/>
        </w:rPr>
        <w:tab/>
        <w:t xml:space="preserve">"רשות הרישוי" </w:t>
      </w:r>
      <w:r w:rsidRPr="003E346C">
        <w:rPr>
          <w:rStyle w:val="default"/>
          <w:rFonts w:cs="FrankRuehl"/>
          <w:rtl/>
        </w:rPr>
        <w:t>–</w:t>
      </w:r>
      <w:r w:rsidRPr="003E346C">
        <w:rPr>
          <w:rStyle w:val="default"/>
          <w:rFonts w:cs="FrankRuehl" w:hint="cs"/>
          <w:rtl/>
        </w:rPr>
        <w:t xml:space="preserve"> רשות הרישוי המקומית כמשמעותה בסעיף 30 לחוק;</w:t>
      </w:r>
    </w:p>
    <w:bookmarkEnd w:id="950"/>
    <w:p w:rsidR="009223B5" w:rsidRDefault="009223B5" w:rsidP="009223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שידורי חובה" </w:t>
      </w:r>
      <w:r>
        <w:rPr>
          <w:rStyle w:val="default"/>
          <w:rFonts w:cs="FrankRuehl"/>
          <w:rtl/>
        </w:rPr>
        <w:t>–</w:t>
      </w:r>
      <w:r>
        <w:rPr>
          <w:rStyle w:val="default"/>
          <w:rFonts w:cs="FrankRuehl" w:hint="cs"/>
          <w:rtl/>
        </w:rPr>
        <w:t xml:space="preserve"> שידורי הטלוויזיה המשודרים לפי כל חוק לציבור בישראל והניתנים לקליטה מהאוויר, למעט שידור מוצפן שקליטתו מותנית בתשלום;</w:t>
      </w:r>
    </w:p>
    <w:p w:rsidR="009223B5" w:rsidRDefault="009223B5" w:rsidP="009223B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תיבה" </w:t>
      </w:r>
      <w:r>
        <w:rPr>
          <w:rStyle w:val="default"/>
          <w:rFonts w:cs="FrankRuehl"/>
          <w:rtl/>
        </w:rPr>
        <w:t>–</w:t>
      </w:r>
      <w:r>
        <w:rPr>
          <w:rStyle w:val="default"/>
          <w:rFonts w:cs="FrankRuehl" w:hint="cs"/>
          <w:rtl/>
        </w:rPr>
        <w:t xml:space="preserve"> קופסה המיועדת לשמש כמקום לטיפול במוליכים וככיסוי מגן על הציוד המותקן בה;</w:t>
      </w:r>
    </w:p>
    <w:p w:rsidR="009223B5" w:rsidRDefault="009223B5" w:rsidP="009223B5">
      <w:pPr>
        <w:pStyle w:val="P00"/>
        <w:spacing w:before="72"/>
        <w:ind w:left="0" w:right="1134"/>
        <w:rPr>
          <w:rStyle w:val="default"/>
          <w:rFonts w:cs="FrankRuehl" w:hint="cs"/>
          <w:rtl/>
        </w:rPr>
      </w:pPr>
      <w:r>
        <w:rPr>
          <w:rStyle w:val="default"/>
          <w:rFonts w:cs="FrankRuehl" w:hint="cs"/>
          <w:rtl/>
        </w:rPr>
        <w:tab/>
        <w:t xml:space="preserve">"תיבה להתקנת אבזר תקשורת" </w:t>
      </w:r>
      <w:r>
        <w:rPr>
          <w:rStyle w:val="default"/>
          <w:rFonts w:cs="FrankRuehl"/>
          <w:rtl/>
        </w:rPr>
        <w:t>–</w:t>
      </w:r>
      <w:r>
        <w:rPr>
          <w:rStyle w:val="default"/>
          <w:rFonts w:cs="FrankRuehl" w:hint="cs"/>
          <w:rtl/>
        </w:rPr>
        <w:t xml:space="preserve"> תיבה המיועדת לחיבור מוליך לאבזר, כגון בית תקע לתקשורת.</w:t>
      </w:r>
    </w:p>
    <w:p w:rsidR="009223B5" w:rsidRDefault="009223B5" w:rsidP="009223B5">
      <w:pPr>
        <w:pStyle w:val="header-2"/>
        <w:ind w:left="0" w:right="1134"/>
        <w:rPr>
          <w:rFonts w:hint="cs"/>
          <w:rtl/>
        </w:rPr>
      </w:pPr>
      <w:bookmarkStart w:id="951" w:name="hed2168"/>
      <w:bookmarkEnd w:id="951"/>
      <w:r>
        <w:rPr>
          <w:rtl/>
          <w:lang w:val="he-IL"/>
        </w:rPr>
        <w:pict>
          <v:shape id="_x0000_s6037" type="#_x0000_t202" style="position:absolute;left:0;text-align:left;margin-left:470.25pt;margin-top:12.75pt;width:1in;height:19.6pt;z-index:252340736" filled="f" stroked="f">
            <v:textbox inset="1mm,0,1mm,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v:shape>
        </w:pict>
      </w:r>
      <w:r>
        <w:rPr>
          <w:rtl/>
        </w:rPr>
        <w:t>ס</w:t>
      </w:r>
      <w:r>
        <w:rPr>
          <w:rFonts w:hint="cs"/>
          <w:rtl/>
        </w:rPr>
        <w:t>ימן ב': תקשורת בבניין</w:t>
      </w:r>
    </w:p>
    <w:p w:rsidR="009223B5" w:rsidRDefault="009223B5" w:rsidP="009223B5">
      <w:pPr>
        <w:pStyle w:val="P00"/>
        <w:spacing w:before="72"/>
        <w:ind w:left="0" w:right="1134"/>
        <w:rPr>
          <w:rStyle w:val="default"/>
          <w:rFonts w:cs="FrankRuehl"/>
          <w:rtl/>
        </w:rPr>
      </w:pPr>
      <w:bookmarkStart w:id="952" w:name="Seif827"/>
      <w:bookmarkEnd w:id="952"/>
      <w:r>
        <w:rPr>
          <w:lang w:val="he-IL"/>
        </w:rPr>
        <w:pict>
          <v:rect id="_x0000_s6038" style="position:absolute;left:0;text-align:left;margin-left:475.65pt;margin-top:8.05pt;width:63.9pt;height:24.6pt;z-index:252341760" o:allowincell="f" filled="f" stroked="f" strokecolor="lime" strokeweight=".25pt">
            <v:textbox style="mso-next-textbox:#_x0000_s6038" inset="0,0,0,0">
              <w:txbxContent>
                <w:p w:rsidR="009B4666" w:rsidRDefault="009B4666" w:rsidP="009223B5">
                  <w:pPr>
                    <w:spacing w:line="160" w:lineRule="exact"/>
                    <w:jc w:val="left"/>
                    <w:rPr>
                      <w:rFonts w:cs="Miriam" w:hint="cs"/>
                      <w:szCs w:val="18"/>
                      <w:rtl/>
                    </w:rPr>
                  </w:pPr>
                  <w:r>
                    <w:rPr>
                      <w:rFonts w:cs="Miriam" w:hint="cs"/>
                      <w:szCs w:val="18"/>
                      <w:rtl/>
                    </w:rPr>
                    <w:t>תחולה</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בבניין מגורים יותקנו מיתקני תקשורת וחלק זה יחול על התקנת מיתקני תקשורת כאמור.</w:t>
      </w:r>
    </w:p>
    <w:p w:rsidR="009223B5" w:rsidRDefault="009223B5" w:rsidP="009223B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בבניין המשמש למגורים ולשימושים נוספים יחולו תקנות אלה רק על חלקי המבנה המשמשים למגורים.</w:t>
      </w:r>
    </w:p>
    <w:p w:rsidR="009223B5" w:rsidRDefault="009223B5" w:rsidP="009223B5">
      <w:pPr>
        <w:pStyle w:val="P00"/>
        <w:spacing w:before="72"/>
        <w:ind w:left="0" w:right="1134"/>
        <w:rPr>
          <w:rStyle w:val="default"/>
          <w:rFonts w:cs="FrankRuehl" w:hint="cs"/>
          <w:rtl/>
        </w:rPr>
      </w:pPr>
      <w:bookmarkStart w:id="953" w:name="Seif828"/>
      <w:bookmarkEnd w:id="953"/>
      <w:r>
        <w:rPr>
          <w:lang w:val="he-IL"/>
        </w:rPr>
        <w:pict>
          <v:rect id="_x0000_s6039" style="position:absolute;left:0;text-align:left;margin-left:464.5pt;margin-top:8.05pt;width:75.05pt;height:37.4pt;z-index:252342784" o:allowincell="f" filled="f" stroked="f" strokecolor="lime" strokeweight=".25pt">
            <v:textbox style="mso-next-textbox:#_x0000_s6039" inset="0,0,0,0">
              <w:txbxContent>
                <w:p w:rsidR="009B4666" w:rsidRDefault="009B4666" w:rsidP="009223B5">
                  <w:pPr>
                    <w:spacing w:line="160" w:lineRule="exact"/>
                    <w:jc w:val="left"/>
                    <w:rPr>
                      <w:rFonts w:cs="Miriam" w:hint="cs"/>
                      <w:szCs w:val="18"/>
                      <w:rtl/>
                    </w:rPr>
                  </w:pPr>
                  <w:r>
                    <w:rPr>
                      <w:rFonts w:cs="Miriam" w:hint="cs"/>
                      <w:szCs w:val="18"/>
                      <w:rtl/>
                    </w:rPr>
                    <w:t>חיבור מערכות תקשורת</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10.02</w:t>
      </w:r>
      <w:r>
        <w:rPr>
          <w:rStyle w:val="default"/>
          <w:rFonts w:cs="FrankRuehl"/>
          <w:rtl/>
        </w:rPr>
        <w:tab/>
      </w:r>
      <w:r>
        <w:rPr>
          <w:rStyle w:val="default"/>
          <w:rFonts w:cs="FrankRuehl" w:hint="cs"/>
          <w:rtl/>
        </w:rPr>
        <w:t>בכל חדר מגורים יתאפשר חיבור מערכות תקשורת.</w:t>
      </w:r>
    </w:p>
    <w:p w:rsidR="009223B5" w:rsidRDefault="009223B5" w:rsidP="001075DE">
      <w:pPr>
        <w:pStyle w:val="P00"/>
        <w:spacing w:before="72"/>
        <w:ind w:left="0" w:right="1134"/>
        <w:rPr>
          <w:rStyle w:val="default"/>
          <w:rFonts w:cs="FrankRuehl"/>
          <w:rtl/>
        </w:rPr>
      </w:pPr>
    </w:p>
    <w:p w:rsidR="009223B5" w:rsidRDefault="009223B5" w:rsidP="009223B5">
      <w:pPr>
        <w:pStyle w:val="header-2"/>
        <w:ind w:left="0" w:right="1134"/>
        <w:rPr>
          <w:rFonts w:hint="cs"/>
          <w:rtl/>
        </w:rPr>
      </w:pPr>
      <w:bookmarkStart w:id="954" w:name="hed2169"/>
      <w:bookmarkEnd w:id="954"/>
      <w:r>
        <w:rPr>
          <w:rtl/>
          <w:lang w:val="he-IL"/>
        </w:rPr>
        <w:pict>
          <v:shape id="_x0000_s6040" type="#_x0000_t202" style="position:absolute;left:0;text-align:left;margin-left:470.25pt;margin-top:12.75pt;width:1in;height:22.85pt;z-index:252343808" filled="f" stroked="f">
            <v:textbox inset="1mm,0,1mm,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v:shape>
        </w:pict>
      </w:r>
      <w:r>
        <w:rPr>
          <w:rtl/>
        </w:rPr>
        <w:t>ס</w:t>
      </w:r>
      <w:r>
        <w:rPr>
          <w:rFonts w:hint="cs"/>
          <w:rtl/>
        </w:rPr>
        <w:t>ימן ג': תקשורת בבניין שאינו משמש למגורים</w:t>
      </w:r>
    </w:p>
    <w:p w:rsidR="009223B5" w:rsidRDefault="009223B5" w:rsidP="009223B5">
      <w:pPr>
        <w:pStyle w:val="P00"/>
        <w:spacing w:before="72"/>
        <w:ind w:left="0" w:right="1134"/>
        <w:rPr>
          <w:rStyle w:val="default"/>
          <w:rFonts w:cs="FrankRuehl" w:hint="cs"/>
          <w:rtl/>
        </w:rPr>
      </w:pPr>
      <w:bookmarkStart w:id="955" w:name="Seif829"/>
      <w:bookmarkEnd w:id="955"/>
      <w:r>
        <w:rPr>
          <w:lang w:val="he-IL"/>
        </w:rPr>
        <w:pict>
          <v:rect id="_x0000_s6041" style="position:absolute;left:0;text-align:left;margin-left:464.5pt;margin-top:8.05pt;width:75.05pt;height:47.6pt;z-index:252344832" o:allowincell="f" filled="f" stroked="f" strokecolor="lime" strokeweight=".25pt">
            <v:textbox style="mso-next-textbox:#_x0000_s6041" inset="0,0,0,0">
              <w:txbxContent>
                <w:p w:rsidR="009B4666" w:rsidRDefault="009B4666" w:rsidP="009223B5">
                  <w:pPr>
                    <w:spacing w:line="160" w:lineRule="exact"/>
                    <w:jc w:val="left"/>
                    <w:rPr>
                      <w:rFonts w:cs="Miriam" w:hint="cs"/>
                      <w:szCs w:val="18"/>
                      <w:rtl/>
                    </w:rPr>
                  </w:pPr>
                  <w:r>
                    <w:rPr>
                      <w:rFonts w:cs="Miriam" w:hint="cs"/>
                      <w:szCs w:val="18"/>
                      <w:rtl/>
                    </w:rPr>
                    <w:t>מובלים במבנה המשמש למסחר, משרדים או תעסוקה</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10.03.</w:t>
      </w:r>
      <w:r>
        <w:rPr>
          <w:rStyle w:val="default"/>
          <w:rFonts w:cs="FrankRuehl"/>
          <w:rtl/>
        </w:rPr>
        <w:tab/>
      </w:r>
      <w:r>
        <w:rPr>
          <w:rStyle w:val="default"/>
          <w:rFonts w:cs="FrankRuehl" w:hint="cs"/>
          <w:rtl/>
        </w:rPr>
        <w:t>על אף שאין חובה להתקין מיתקני תקשורת במבנה למסחר, משרדים או תעסוקה, אם מותקנים מיתקני תקשורת במבנים כאמור, יותקנו מגבול הנכס עד ארון התקשורת המבני ארבעה מובלים תת-קרקעיים לפחות, בקוטר אשר לא יפחת מ-50 מילימטרים, ויחולו עליהם הוראות סימן ד'.</w:t>
      </w:r>
    </w:p>
    <w:p w:rsidR="009223B5" w:rsidRDefault="009223B5" w:rsidP="009223B5">
      <w:pPr>
        <w:pStyle w:val="header-2"/>
        <w:ind w:left="0" w:right="1134"/>
        <w:rPr>
          <w:rFonts w:hint="cs"/>
          <w:rtl/>
        </w:rPr>
      </w:pPr>
      <w:bookmarkStart w:id="956" w:name="hed2170"/>
      <w:bookmarkEnd w:id="956"/>
      <w:r>
        <w:rPr>
          <w:rtl/>
          <w:lang w:val="he-IL"/>
        </w:rPr>
        <w:pict>
          <v:shape id="_x0000_s6042" type="#_x0000_t202" style="position:absolute;left:0;text-align:left;margin-left:470.25pt;margin-top:12.75pt;width:1in;height:22.85pt;z-index:252345856" filled="f" stroked="f">
            <v:textbox inset="1mm,0,1mm,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v:shape>
        </w:pict>
      </w:r>
      <w:r>
        <w:rPr>
          <w:rtl/>
        </w:rPr>
        <w:t>ס</w:t>
      </w:r>
      <w:r>
        <w:rPr>
          <w:rFonts w:hint="cs"/>
          <w:rtl/>
        </w:rPr>
        <w:t>ימן ד': התקנת תשתית למיתקני תקשורת מחוץ לבניין</w:t>
      </w:r>
    </w:p>
    <w:p w:rsidR="009223B5" w:rsidRDefault="009223B5" w:rsidP="009223B5">
      <w:pPr>
        <w:pStyle w:val="P00"/>
        <w:spacing w:before="72"/>
        <w:ind w:left="0" w:right="1134"/>
        <w:rPr>
          <w:rStyle w:val="default"/>
          <w:rFonts w:cs="FrankRuehl" w:hint="cs"/>
          <w:rtl/>
        </w:rPr>
      </w:pPr>
      <w:bookmarkStart w:id="957" w:name="Seif830"/>
      <w:bookmarkEnd w:id="957"/>
      <w:r>
        <w:rPr>
          <w:lang w:val="he-IL"/>
        </w:rPr>
        <w:pict>
          <v:rect id="_x0000_s6043" style="position:absolute;left:0;text-align:left;margin-left:464.5pt;margin-top:8.05pt;width:75.05pt;height:24.2pt;z-index:252346880" o:allowincell="f" filled="f" stroked="f" strokecolor="lime" strokeweight=".25pt">
            <v:textbox style="mso-next-textbox:#_x0000_s6043" inset="0,0,0,0">
              <w:txbxContent>
                <w:p w:rsidR="009B4666" w:rsidRDefault="009B4666" w:rsidP="009223B5">
                  <w:pPr>
                    <w:spacing w:line="160" w:lineRule="exact"/>
                    <w:jc w:val="left"/>
                    <w:rPr>
                      <w:rFonts w:cs="Miriam" w:hint="cs"/>
                      <w:szCs w:val="18"/>
                      <w:rtl/>
                    </w:rPr>
                  </w:pPr>
                  <w:r>
                    <w:rPr>
                      <w:rFonts w:cs="Miriam" w:hint="cs"/>
                      <w:szCs w:val="18"/>
                      <w:rtl/>
                    </w:rPr>
                    <w:t>מובל תת-קרקעי</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10.04</w:t>
      </w:r>
      <w:r>
        <w:rPr>
          <w:rStyle w:val="default"/>
          <w:rFonts w:cs="FrankRuehl"/>
          <w:rtl/>
        </w:rPr>
        <w:tab/>
      </w:r>
      <w:r>
        <w:rPr>
          <w:rStyle w:val="default"/>
          <w:rFonts w:cs="FrankRuehl" w:hint="cs"/>
          <w:rtl/>
        </w:rPr>
        <w:t>מגבול הנכס עד ארון התקשורת המבני יותקנו מובלים תת-קרקעיים, לפי תקנות החשמל (התקנת מובלים והתיול שבהם במתח שאינו עולה על מתח נמוך), התשס"ג-2002, וכן הוראות אלה:</w:t>
      </w:r>
    </w:p>
    <w:p w:rsidR="009223B5" w:rsidRDefault="009223B5" w:rsidP="009223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יותקנו שלושה מובלים תת-קרקעיים לפחות בקוטר אשר לא יפחת מ-50 מילימטרים;</w:t>
      </w:r>
    </w:p>
    <w:p w:rsidR="009223B5" w:rsidRDefault="009223B5" w:rsidP="009223B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מובלים תת-קרקעיים ייכנסו לארון תקשורת מבני ויסתיימו בתחתית הארון;</w:t>
      </w:r>
    </w:p>
    <w:p w:rsidR="009223B5" w:rsidRDefault="009223B5" w:rsidP="009223B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בכל מובל ריק יושחל חבל משיכה.</w:t>
      </w:r>
    </w:p>
    <w:p w:rsidR="009223B5" w:rsidRDefault="009223B5" w:rsidP="009223B5">
      <w:pPr>
        <w:pStyle w:val="header-2"/>
        <w:ind w:left="0" w:right="1134"/>
        <w:rPr>
          <w:rtl/>
        </w:rPr>
      </w:pPr>
      <w:bookmarkStart w:id="958" w:name="hed2171"/>
      <w:bookmarkEnd w:id="958"/>
      <w:r>
        <w:rPr>
          <w:rtl/>
          <w:lang w:val="he-IL"/>
        </w:rPr>
        <w:pict>
          <v:shape id="_x0000_s6044" type="#_x0000_t202" style="position:absolute;left:0;text-align:left;margin-left:470.25pt;margin-top:12.75pt;width:1in;height:22.85pt;z-index:252347904" filled="f" stroked="f">
            <v:textbox inset="1mm,0,1mm,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v:shape>
        </w:pict>
      </w:r>
      <w:r>
        <w:rPr>
          <w:rtl/>
        </w:rPr>
        <w:t>ס</w:t>
      </w:r>
      <w:r>
        <w:rPr>
          <w:rFonts w:hint="cs"/>
          <w:rtl/>
        </w:rPr>
        <w:t>ימן ה': התקנת תשתית למיתקני תקשורת בתוך הבניין</w:t>
      </w:r>
    </w:p>
    <w:p w:rsidR="00410AB8" w:rsidRPr="00410AB8" w:rsidRDefault="00410AB8" w:rsidP="00410AB8">
      <w:pPr>
        <w:pStyle w:val="P00"/>
        <w:spacing w:before="72"/>
        <w:ind w:left="0" w:right="1134"/>
        <w:rPr>
          <w:rStyle w:val="default"/>
          <w:rFonts w:cs="FrankRuehl" w:hint="cs"/>
          <w:rtl/>
        </w:rPr>
      </w:pPr>
    </w:p>
    <w:p w:rsidR="00410AB8" w:rsidRDefault="00410AB8" w:rsidP="00410AB8">
      <w:pPr>
        <w:pStyle w:val="P00"/>
        <w:spacing w:before="72"/>
        <w:ind w:left="0" w:right="1134"/>
        <w:rPr>
          <w:rStyle w:val="default"/>
          <w:rFonts w:cs="FrankRuehl" w:hint="cs"/>
          <w:rtl/>
        </w:rPr>
      </w:pPr>
      <w:bookmarkStart w:id="959" w:name="Seif883"/>
      <w:bookmarkEnd w:id="959"/>
      <w:r>
        <w:rPr>
          <w:lang w:val="he-IL"/>
        </w:rPr>
        <w:pict>
          <v:rect id="_x0000_s6206" style="position:absolute;left:0;text-align:left;margin-left:464.5pt;margin-top:8.05pt;width:75.05pt;height:43.45pt;z-index:252464640" o:allowincell="f" filled="f" stroked="f" strokecolor="lime" strokeweight=".25pt">
            <v:textbox style="mso-next-textbox:#_x0000_s6206" inset="0,0,0,0">
              <w:txbxContent>
                <w:p w:rsidR="00410AB8" w:rsidRDefault="00410AB8" w:rsidP="00410AB8">
                  <w:pPr>
                    <w:spacing w:line="160" w:lineRule="exact"/>
                    <w:jc w:val="left"/>
                    <w:rPr>
                      <w:rFonts w:cs="Miriam" w:hint="cs"/>
                      <w:szCs w:val="18"/>
                      <w:rtl/>
                    </w:rPr>
                  </w:pPr>
                  <w:r>
                    <w:rPr>
                      <w:rFonts w:cs="Miriam" w:hint="cs"/>
                      <w:szCs w:val="18"/>
                      <w:rtl/>
                    </w:rPr>
                    <w:t>ארון תקשורת מבני</w:t>
                  </w:r>
                </w:p>
                <w:p w:rsidR="00410AB8" w:rsidRDefault="00410AB8" w:rsidP="00410AB8">
                  <w:pPr>
                    <w:spacing w:line="160" w:lineRule="exact"/>
                    <w:jc w:val="left"/>
                    <w:rPr>
                      <w:rFonts w:cs="Miriam"/>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p w:rsidR="00410AB8" w:rsidRDefault="00410AB8" w:rsidP="00410AB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תשפ"א-2021</w:t>
                  </w:r>
                </w:p>
              </w:txbxContent>
            </v:textbox>
            <w10:anchorlock/>
          </v:rect>
        </w:pict>
      </w:r>
      <w:r>
        <w:rPr>
          <w:rStyle w:val="default"/>
          <w:rFonts w:cs="FrankRuehl"/>
          <w:rtl/>
        </w:rPr>
        <w:t>10.05</w:t>
      </w:r>
      <w:r>
        <w:rPr>
          <w:rStyle w:val="default"/>
          <w:rFonts w:cs="FrankRuehl"/>
          <w:rtl/>
        </w:rPr>
        <w:tab/>
      </w:r>
      <w:bookmarkStart w:id="960" w:name="_Hlk74119626"/>
      <w:r>
        <w:rPr>
          <w:rStyle w:val="default"/>
          <w:rFonts w:cs="FrankRuehl" w:hint="cs"/>
          <w:rtl/>
        </w:rPr>
        <w:t xml:space="preserve">בבניין מגורים יותקן ארון תקשורת מבני במקום נגיש לתפעול ולשירות; ארון כאמור יותקן לפי תקן ישראלי, ת"י 4376: ארונות תשתית ממתכת להתקנה בתוך בניינים </w:t>
      </w:r>
      <w:r w:rsidRPr="005E212C">
        <w:rPr>
          <w:rStyle w:val="default"/>
          <w:rFonts w:cs="FrankRuehl" w:hint="cs"/>
          <w:rtl/>
        </w:rPr>
        <w:t xml:space="preserve">(להלן </w:t>
      </w:r>
      <w:r w:rsidRPr="005E212C">
        <w:rPr>
          <w:rStyle w:val="default"/>
          <w:rFonts w:cs="FrankRuehl"/>
          <w:rtl/>
        </w:rPr>
        <w:t>–</w:t>
      </w:r>
      <w:r w:rsidRPr="005E212C">
        <w:rPr>
          <w:rStyle w:val="default"/>
          <w:rFonts w:cs="FrankRuehl" w:hint="cs"/>
          <w:rtl/>
        </w:rPr>
        <w:t xml:space="preserve"> ת"י 4376) </w:t>
      </w:r>
      <w:r>
        <w:rPr>
          <w:rStyle w:val="default"/>
          <w:rFonts w:cs="FrankRuehl" w:hint="cs"/>
          <w:rtl/>
        </w:rPr>
        <w:t xml:space="preserve">או ייבנה מחומר המסווג </w:t>
      </w:r>
      <w:r>
        <w:rPr>
          <w:rStyle w:val="default"/>
          <w:rFonts w:cs="FrankRuehl"/>
        </w:rPr>
        <w:t>V.3.3</w:t>
      </w:r>
      <w:r>
        <w:rPr>
          <w:rStyle w:val="default"/>
          <w:rFonts w:cs="FrankRuehl" w:hint="cs"/>
          <w:rtl/>
        </w:rPr>
        <w:t xml:space="preserve">, </w:t>
      </w:r>
      <w:r w:rsidRPr="005E212C">
        <w:rPr>
          <w:rStyle w:val="default"/>
          <w:rFonts w:cs="FrankRuehl" w:hint="cs"/>
          <w:rtl/>
        </w:rPr>
        <w:t>ת"י 755</w:t>
      </w:r>
      <w:r>
        <w:rPr>
          <w:rStyle w:val="default"/>
          <w:rFonts w:cs="FrankRuehl" w:hint="cs"/>
          <w:rtl/>
        </w:rPr>
        <w:t>, ויחולו בו הוראות אלה</w:t>
      </w:r>
      <w:bookmarkEnd w:id="960"/>
      <w:r>
        <w:rPr>
          <w:rStyle w:val="default"/>
          <w:rFonts w:cs="FrankRuehl" w:hint="cs"/>
          <w:rtl/>
        </w:rPr>
        <w:t>:</w:t>
      </w:r>
    </w:p>
    <w:p w:rsidR="00410AB8" w:rsidRDefault="00410AB8" w:rsidP="00410AB8">
      <w:pPr>
        <w:pStyle w:val="P00"/>
        <w:spacing w:before="72"/>
        <w:ind w:left="624" w:right="1134"/>
        <w:rPr>
          <w:rStyle w:val="default"/>
          <w:rFonts w:cs="FrankRuehl" w:hint="cs"/>
          <w:rtl/>
        </w:rPr>
      </w:pPr>
      <w:bookmarkStart w:id="961" w:name="_Hlk74119606"/>
      <w:bookmarkStart w:id="962" w:name="_Hlk74123586"/>
      <w:r w:rsidRPr="00766A54">
        <w:rPr>
          <w:rStyle w:val="default"/>
          <w:rFonts w:cs="FrankRuehl"/>
          <w:rtl/>
        </w:rPr>
        <w:pict>
          <v:shape id="_x0000_s6208" type="#_x0000_t202" style="position:absolute;left:0;text-align:left;margin-left:470.25pt;margin-top:7.1pt;width:1in;height:18.7pt;z-index:252466688" filled="f" stroked="f">
            <v:textbox inset="1mm,0,1mm,0">
              <w:txbxContent>
                <w:p w:rsidR="00410AB8" w:rsidRDefault="00410AB8" w:rsidP="00410AB8">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(1)</w:t>
      </w:r>
      <w:r>
        <w:rPr>
          <w:rStyle w:val="default"/>
          <w:rFonts w:cs="FrankRuehl" w:hint="cs"/>
          <w:rtl/>
        </w:rPr>
        <w:tab/>
      </w:r>
      <w:r w:rsidRPr="005E212C">
        <w:rPr>
          <w:rStyle w:val="default"/>
          <w:rFonts w:cs="FrankRuehl" w:hint="cs"/>
          <w:rtl/>
        </w:rPr>
        <w:t>הארון יהיה בגודל של 95/150/30 סנטימטרים לפחות; מידות הארון יאפשרו גישה נוחה לארונית התקשורת האופטית המבנית כאמור בפרט 10.05(7) ועמידה ברדיוסי כיפוף מינימליים של כבלי התקשורת האופטיים המגיעים מכיוון גבול הנכס על פי מפרטי היצרן</w:t>
      </w:r>
      <w:r>
        <w:rPr>
          <w:rStyle w:val="default"/>
          <w:rFonts w:cs="FrankRuehl" w:hint="cs"/>
          <w:rtl/>
        </w:rPr>
        <w:t>;</w:t>
      </w:r>
    </w:p>
    <w:p w:rsidR="00410AB8" w:rsidRDefault="00410AB8" w:rsidP="00410AB8">
      <w:pPr>
        <w:pStyle w:val="P00"/>
        <w:spacing w:before="72"/>
        <w:ind w:left="624" w:right="1134"/>
        <w:rPr>
          <w:rStyle w:val="default"/>
          <w:rFonts w:cs="FrankRuehl" w:hint="cs"/>
          <w:rtl/>
        </w:rPr>
      </w:pPr>
      <w:r w:rsidRPr="00766A54">
        <w:rPr>
          <w:rStyle w:val="default"/>
          <w:rFonts w:cs="FrankRuehl"/>
          <w:rtl/>
        </w:rPr>
        <w:pict>
          <v:shape id="_x0000_s6207" type="#_x0000_t202" style="position:absolute;left:0;text-align:left;margin-left:470.25pt;margin-top:7.1pt;width:1in;height:18.7pt;z-index:252465664" filled="f" stroked="f">
            <v:textbox inset="1mm,0,1mm,0">
              <w:txbxContent>
                <w:p w:rsidR="00410AB8" w:rsidRDefault="00410AB8" w:rsidP="00410AB8">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(2)</w:t>
      </w:r>
      <w:r>
        <w:rPr>
          <w:rStyle w:val="default"/>
          <w:rFonts w:cs="FrankRuehl" w:hint="cs"/>
          <w:rtl/>
        </w:rPr>
        <w:tab/>
      </w:r>
      <w:r w:rsidRPr="005E212C">
        <w:rPr>
          <w:rStyle w:val="default"/>
          <w:rFonts w:cs="FrankRuehl" w:hint="cs"/>
          <w:rtl/>
        </w:rPr>
        <w:t>יותקנו בארון 4 בתי תקע לחשמל לכל הפחות</w:t>
      </w:r>
      <w:r>
        <w:rPr>
          <w:rStyle w:val="default"/>
          <w:rFonts w:cs="FrankRuehl" w:hint="cs"/>
          <w:rtl/>
        </w:rPr>
        <w:t>;</w:t>
      </w:r>
    </w:p>
    <w:p w:rsidR="00410AB8" w:rsidRDefault="00410AB8" w:rsidP="00410AB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הארון יכול לשמש גם כארון תקשורת קומתי בעבור שתי הקומות הצמודות לו לכל היותר, ובלבד שיחולו בו הוראות פרט 10.06;</w:t>
      </w:r>
    </w:p>
    <w:p w:rsidR="00410AB8" w:rsidRDefault="00410AB8" w:rsidP="00410AB8">
      <w:pPr>
        <w:pStyle w:val="P00"/>
        <w:spacing w:before="72"/>
        <w:ind w:left="624" w:right="1134"/>
        <w:rPr>
          <w:rStyle w:val="default"/>
          <w:rFonts w:cs="FrankRuehl" w:hint="cs"/>
          <w:rtl/>
        </w:rPr>
      </w:pPr>
      <w:r w:rsidRPr="00013412">
        <w:rPr>
          <w:rStyle w:val="default"/>
          <w:rFonts w:cs="FrankRuehl"/>
          <w:rtl/>
        </w:rPr>
        <w:pict>
          <v:shape id="_x0000_s6209" type="#_x0000_t202" style="position:absolute;left:0;text-align:left;margin-left:470.25pt;margin-top:7.1pt;width:1in;height:18.7pt;z-index:252467712" filled="f" stroked="f">
            <v:textbox inset="1mm,0,1mm,0">
              <w:txbxContent>
                <w:p w:rsidR="00410AB8" w:rsidRDefault="00410AB8" w:rsidP="00410AB8">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(4)</w:t>
      </w:r>
      <w:r>
        <w:rPr>
          <w:rStyle w:val="default"/>
          <w:rFonts w:cs="FrankRuehl" w:hint="cs"/>
          <w:rtl/>
        </w:rPr>
        <w:tab/>
        <w:t xml:space="preserve">ארון תקשורת מבני החשוף לתנאי חוץ יהיה בדרגת הגנה </w:t>
      </w:r>
      <w:r>
        <w:rPr>
          <w:rStyle w:val="default"/>
          <w:rFonts w:cs="FrankRuehl"/>
        </w:rPr>
        <w:t>IP43</w:t>
      </w:r>
      <w:r>
        <w:rPr>
          <w:rStyle w:val="default"/>
          <w:rFonts w:cs="FrankRuehl" w:hint="cs"/>
          <w:rtl/>
        </w:rPr>
        <w:t xml:space="preserve"> לפחות, על פי תקן ישראלי, </w:t>
      </w:r>
      <w:r w:rsidRPr="005E212C">
        <w:rPr>
          <w:rStyle w:val="default"/>
          <w:rFonts w:cs="FrankRuehl" w:hint="cs"/>
          <w:rtl/>
        </w:rPr>
        <w:t xml:space="preserve">ת"י 60529: דרגות ההגנה שמספקות מעטפות (קוד </w:t>
      </w:r>
      <w:r w:rsidRPr="005E212C">
        <w:rPr>
          <w:rStyle w:val="default"/>
          <w:rFonts w:cs="FrankRuehl"/>
        </w:rPr>
        <w:t>IP</w:t>
      </w:r>
      <w:r w:rsidRPr="005E212C">
        <w:rPr>
          <w:rStyle w:val="default"/>
          <w:rFonts w:cs="FrankRuehl" w:hint="cs"/>
          <w:rtl/>
        </w:rPr>
        <w:t xml:space="preserve">) (להלן </w:t>
      </w:r>
      <w:r w:rsidRPr="005E212C">
        <w:rPr>
          <w:rStyle w:val="default"/>
          <w:rFonts w:cs="FrankRuehl"/>
          <w:rtl/>
        </w:rPr>
        <w:t>–</w:t>
      </w:r>
      <w:r w:rsidRPr="005E212C">
        <w:rPr>
          <w:rStyle w:val="default"/>
          <w:rFonts w:cs="FrankRuehl" w:hint="cs"/>
          <w:rtl/>
        </w:rPr>
        <w:t xml:space="preserve"> ת"י 60529)</w:t>
      </w:r>
      <w:r>
        <w:rPr>
          <w:rStyle w:val="default"/>
          <w:rFonts w:cs="FrankRuehl" w:hint="cs"/>
          <w:rtl/>
        </w:rPr>
        <w:t>;</w:t>
      </w:r>
    </w:p>
    <w:p w:rsidR="00410AB8" w:rsidRDefault="00410AB8" w:rsidP="00410AB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ארון תקשורת מבני יחובר לארון תקשורת קומתי באמצעות מובלים כאמור בפרט 10.09;</w:t>
      </w:r>
    </w:p>
    <w:p w:rsidR="00410AB8" w:rsidRPr="005E212C" w:rsidRDefault="00410AB8" w:rsidP="00410AB8">
      <w:pPr>
        <w:pStyle w:val="P00"/>
        <w:spacing w:before="72"/>
        <w:ind w:left="624" w:right="1134"/>
        <w:rPr>
          <w:rStyle w:val="default"/>
          <w:rFonts w:cs="FrankRuehl" w:hint="cs"/>
          <w:rtl/>
        </w:rPr>
      </w:pPr>
      <w:r w:rsidRPr="00013412">
        <w:rPr>
          <w:rStyle w:val="default"/>
          <w:rFonts w:cs="FrankRuehl"/>
          <w:rtl/>
        </w:rPr>
        <w:pict>
          <v:shape id="_x0000_s6212" type="#_x0000_t202" style="position:absolute;left:0;text-align:left;margin-left:470.25pt;margin-top:7.1pt;width:1in;height:18.7pt;z-index:252470784" filled="f" stroked="f">
            <v:textbox inset="1mm,0,1mm,0">
              <w:txbxContent>
                <w:p w:rsidR="00410AB8" w:rsidRDefault="00410AB8" w:rsidP="00410AB8">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(5א)</w:t>
      </w:r>
      <w:r>
        <w:rPr>
          <w:rStyle w:val="default"/>
          <w:rFonts w:cs="FrankRuehl" w:hint="cs"/>
          <w:rtl/>
        </w:rPr>
        <w:tab/>
      </w:r>
      <w:r w:rsidRPr="005E212C">
        <w:rPr>
          <w:rStyle w:val="default"/>
          <w:rFonts w:cs="FrankRuehl" w:hint="cs"/>
          <w:rtl/>
        </w:rPr>
        <w:t>בבניין שבו כמה כניסות יותקן הארון המבני בכל אחת מכניסות הבניין;</w:t>
      </w:r>
    </w:p>
    <w:p w:rsidR="00410AB8" w:rsidRDefault="00410AB8" w:rsidP="00410AB8">
      <w:pPr>
        <w:pStyle w:val="P00"/>
        <w:spacing w:before="72"/>
        <w:ind w:left="624" w:right="1134"/>
        <w:rPr>
          <w:rStyle w:val="default"/>
          <w:rFonts w:cs="FrankRuehl" w:hint="cs"/>
          <w:rtl/>
        </w:rPr>
      </w:pPr>
      <w:r w:rsidRPr="00013412">
        <w:rPr>
          <w:rStyle w:val="default"/>
          <w:rFonts w:cs="FrankRuehl"/>
          <w:rtl/>
        </w:rPr>
        <w:pict>
          <v:shape id="_x0000_s6210" type="#_x0000_t202" style="position:absolute;left:0;text-align:left;margin-left:470.25pt;margin-top:7.1pt;width:1in;height:18.7pt;z-index:252468736" filled="f" stroked="f">
            <v:textbox inset="1mm,0,1mm,0">
              <w:txbxContent>
                <w:p w:rsidR="00410AB8" w:rsidRDefault="00410AB8" w:rsidP="00410AB8">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(6)</w:t>
      </w:r>
      <w:r>
        <w:rPr>
          <w:rStyle w:val="default"/>
          <w:rFonts w:cs="FrankRuehl" w:hint="cs"/>
          <w:rtl/>
        </w:rPr>
        <w:tab/>
        <w:t>על אף האמור בפרט זה, רשאי מהנדס הוועדה המקומית לפטור מחובת התקנת ארון תקשורת מבני אם ראה כי אין צורך בכך, בנסיבות העניין בשל מספר יחידות הדיור במבנה;</w:t>
      </w:r>
    </w:p>
    <w:bookmarkEnd w:id="962"/>
    <w:p w:rsidR="00410AB8" w:rsidRPr="005E212C" w:rsidRDefault="00410AB8" w:rsidP="00410AB8">
      <w:pPr>
        <w:pStyle w:val="P00"/>
        <w:spacing w:before="72"/>
        <w:ind w:left="624" w:right="1134"/>
        <w:rPr>
          <w:rStyle w:val="default"/>
          <w:rFonts w:cs="FrankRuehl"/>
          <w:rtl/>
        </w:rPr>
      </w:pPr>
      <w:r w:rsidRPr="005E212C">
        <w:rPr>
          <w:rStyle w:val="default"/>
          <w:rFonts w:cs="FrankRuehl"/>
          <w:rtl/>
        </w:rPr>
        <w:pict>
          <v:shape id="_x0000_s6211" type="#_x0000_t202" style="position:absolute;left:0;text-align:left;margin-left:470.25pt;margin-top:7.1pt;width:1in;height:18.7pt;z-index:252469760" filled="f" stroked="f">
            <v:textbox inset="1mm,0,1mm,0">
              <w:txbxContent>
                <w:p w:rsidR="00410AB8" w:rsidRDefault="00410AB8" w:rsidP="00410AB8">
                  <w:pPr>
                    <w:spacing w:line="160" w:lineRule="exact"/>
                    <w:jc w:val="left"/>
                    <w:rPr>
                      <w:rFonts w:cs="Miriam" w:hint="cs"/>
                      <w:szCs w:val="18"/>
                      <w:rtl/>
                    </w:rPr>
                  </w:pPr>
                  <w:r>
                    <w:rPr>
                      <w:rFonts w:cs="Miriam" w:hint="cs"/>
                      <w:szCs w:val="18"/>
                      <w:rtl/>
                    </w:rPr>
                    <w:t>תק' (מס' 2) תשפ"א-2021</w:t>
                  </w:r>
                </w:p>
              </w:txbxContent>
            </v:textbox>
            <w10:anchorlock/>
          </v:shape>
        </w:pict>
      </w:r>
      <w:r w:rsidRPr="005E212C">
        <w:rPr>
          <w:rStyle w:val="default"/>
          <w:rFonts w:cs="FrankRuehl" w:hint="cs"/>
          <w:rtl/>
        </w:rPr>
        <w:t>(7)</w:t>
      </w:r>
      <w:r w:rsidRPr="005E212C">
        <w:rPr>
          <w:rStyle w:val="default"/>
          <w:rFonts w:cs="FrankRuehl" w:hint="cs"/>
          <w:rtl/>
        </w:rPr>
        <w:tab/>
        <w:t xml:space="preserve">ארון תקשורת מבני יכלול ארונית תקשורת אופטית מבנית סגורה עם מנגנון נעילה; ארונית כאמור תותקן לפי ת"י 4376 או תיבנה מחומר המסווג </w:t>
      </w:r>
      <w:r w:rsidRPr="005E212C">
        <w:rPr>
          <w:rStyle w:val="default"/>
          <w:rFonts w:cs="FrankRuehl"/>
        </w:rPr>
        <w:t>V.3.3</w:t>
      </w:r>
      <w:r w:rsidRPr="005E212C">
        <w:rPr>
          <w:rStyle w:val="default"/>
          <w:rFonts w:cs="FrankRuehl" w:hint="cs"/>
          <w:rtl/>
        </w:rPr>
        <w:t>, לפי ת"י 755, ויחולו בה הוראות אלה:</w:t>
      </w:r>
    </w:p>
    <w:p w:rsidR="00410AB8" w:rsidRPr="005E212C" w:rsidRDefault="00410AB8" w:rsidP="00410AB8">
      <w:pPr>
        <w:pStyle w:val="P00"/>
        <w:spacing w:before="72"/>
        <w:ind w:left="1021" w:right="1134"/>
        <w:rPr>
          <w:rStyle w:val="default"/>
          <w:rFonts w:cs="FrankRuehl"/>
          <w:rtl/>
        </w:rPr>
      </w:pPr>
      <w:r w:rsidRPr="005E212C">
        <w:rPr>
          <w:rStyle w:val="default"/>
          <w:rFonts w:cs="FrankRuehl" w:hint="cs"/>
          <w:rtl/>
        </w:rPr>
        <w:t>(א)</w:t>
      </w:r>
      <w:r w:rsidRPr="005E212C">
        <w:rPr>
          <w:rStyle w:val="default"/>
          <w:rFonts w:cs="FrankRuehl"/>
          <w:rtl/>
        </w:rPr>
        <w:tab/>
      </w:r>
      <w:r w:rsidRPr="005E212C">
        <w:rPr>
          <w:rStyle w:val="default"/>
          <w:rFonts w:cs="FrankRuehl" w:hint="cs"/>
          <w:rtl/>
        </w:rPr>
        <w:t>מידת הארונית 90/60/30 סנטימטרים לפחות; הארונית תכלול 4 פתחים להוצאה ולהכנסה של הכבלים האופטיים;</w:t>
      </w:r>
    </w:p>
    <w:p w:rsidR="00410AB8" w:rsidRPr="005E212C" w:rsidRDefault="00410AB8" w:rsidP="00410AB8">
      <w:pPr>
        <w:pStyle w:val="P00"/>
        <w:spacing w:before="72"/>
        <w:ind w:left="1021" w:right="1134"/>
        <w:rPr>
          <w:rStyle w:val="default"/>
          <w:rFonts w:cs="FrankRuehl"/>
          <w:rtl/>
        </w:rPr>
      </w:pPr>
      <w:r w:rsidRPr="005E212C">
        <w:rPr>
          <w:rStyle w:val="default"/>
          <w:rFonts w:cs="FrankRuehl" w:hint="cs"/>
          <w:rtl/>
        </w:rPr>
        <w:t>(ב)</w:t>
      </w:r>
      <w:r w:rsidRPr="005E212C">
        <w:rPr>
          <w:rStyle w:val="default"/>
          <w:rFonts w:cs="FrankRuehl"/>
          <w:rtl/>
        </w:rPr>
        <w:tab/>
      </w:r>
      <w:r w:rsidRPr="005E212C">
        <w:rPr>
          <w:rStyle w:val="default"/>
          <w:rFonts w:cs="FrankRuehl" w:hint="cs"/>
          <w:rtl/>
        </w:rPr>
        <w:t xml:space="preserve">ארונית תקשורת אופטית מבנית תהיה בדרגת הגנה </w:t>
      </w:r>
      <w:r w:rsidRPr="005E212C">
        <w:rPr>
          <w:rStyle w:val="default"/>
          <w:rFonts w:cs="FrankRuehl"/>
        </w:rPr>
        <w:t>IP43</w:t>
      </w:r>
      <w:r w:rsidRPr="005E212C">
        <w:rPr>
          <w:rStyle w:val="default"/>
          <w:rFonts w:cs="FrankRuehl" w:hint="cs"/>
          <w:rtl/>
        </w:rPr>
        <w:t xml:space="preserve"> לפחות לפי ת"י 60529;</w:t>
      </w:r>
    </w:p>
    <w:p w:rsidR="00410AB8" w:rsidRPr="005E212C" w:rsidRDefault="00410AB8" w:rsidP="00410AB8">
      <w:pPr>
        <w:pStyle w:val="P00"/>
        <w:spacing w:before="72"/>
        <w:ind w:left="1021" w:right="1134"/>
        <w:rPr>
          <w:rStyle w:val="default"/>
          <w:rFonts w:cs="FrankRuehl"/>
          <w:rtl/>
        </w:rPr>
      </w:pPr>
      <w:r w:rsidRPr="005E212C">
        <w:rPr>
          <w:rStyle w:val="default"/>
          <w:rFonts w:cs="FrankRuehl" w:hint="cs"/>
          <w:rtl/>
        </w:rPr>
        <w:t>(ג)</w:t>
      </w:r>
      <w:r w:rsidRPr="005E212C">
        <w:rPr>
          <w:rStyle w:val="default"/>
          <w:rFonts w:cs="FrankRuehl"/>
          <w:rtl/>
        </w:rPr>
        <w:tab/>
      </w:r>
      <w:r w:rsidRPr="005E212C">
        <w:rPr>
          <w:rStyle w:val="default"/>
          <w:rFonts w:cs="FrankRuehl" w:hint="cs"/>
          <w:rtl/>
        </w:rPr>
        <w:t xml:space="preserve">בארונית תקשורת אופטית מבנית יותקנו 4 פאנלים אופטיים מסוג נקבה-נקבה למחברים מסוג </w:t>
      </w:r>
      <w:r w:rsidRPr="005E212C">
        <w:rPr>
          <w:rStyle w:val="default"/>
          <w:rFonts w:cs="FrankRuehl"/>
        </w:rPr>
        <w:t>LC/APC</w:t>
      </w:r>
      <w:r w:rsidRPr="005E212C">
        <w:rPr>
          <w:rStyle w:val="default"/>
          <w:rFonts w:cs="FrankRuehl" w:hint="cs"/>
          <w:rtl/>
        </w:rPr>
        <w:t xml:space="preserve"> לפי הדרישות שבתקן ישראלי ת"י 11801 חלק ;: טכנולוגיית המידע </w:t>
      </w:r>
      <w:r w:rsidRPr="005E212C">
        <w:rPr>
          <w:rStyle w:val="default"/>
          <w:rFonts w:cs="FrankRuehl"/>
          <w:rtl/>
        </w:rPr>
        <w:t>–</w:t>
      </w:r>
      <w:r w:rsidRPr="005E212C">
        <w:rPr>
          <w:rStyle w:val="default"/>
          <w:rFonts w:cs="FrankRuehl" w:hint="cs"/>
          <w:rtl/>
        </w:rPr>
        <w:t xml:space="preserve"> כבילה גנרית לחצרי לקוח: דרישות כלליות (להלן </w:t>
      </w:r>
      <w:r w:rsidRPr="005E212C">
        <w:rPr>
          <w:rStyle w:val="default"/>
          <w:rFonts w:cs="FrankRuehl"/>
          <w:rtl/>
        </w:rPr>
        <w:t>–</w:t>
      </w:r>
      <w:r w:rsidRPr="005E212C">
        <w:rPr>
          <w:rStyle w:val="default"/>
          <w:rFonts w:cs="FrankRuehl" w:hint="cs"/>
          <w:rtl/>
        </w:rPr>
        <w:t xml:space="preserve"> ת"י 11801-1); הפאנלים האופטיים יסומנו באותיות </w:t>
      </w:r>
      <w:r w:rsidRPr="005E212C">
        <w:rPr>
          <w:rStyle w:val="default"/>
          <w:rFonts w:cs="FrankRuehl"/>
        </w:rPr>
        <w:t>A, B, C, D</w:t>
      </w:r>
      <w:r w:rsidRPr="005E212C">
        <w:rPr>
          <w:rStyle w:val="default"/>
          <w:rFonts w:cs="FrankRuehl" w:hint="cs"/>
          <w:rtl/>
        </w:rPr>
        <w:t>, וכל אחד מהפאנלים יכיל מספר מחברי נקבה-נקבה כמספר הדירות בבניין; ליד כל פאנל ייווסף משטח לצורך רישום הגורם שעושה שימוש בפאנל;</w:t>
      </w:r>
    </w:p>
    <w:p w:rsidR="00410AB8" w:rsidRPr="005E212C" w:rsidRDefault="00410AB8" w:rsidP="00410AB8">
      <w:pPr>
        <w:pStyle w:val="P00"/>
        <w:spacing w:before="72"/>
        <w:ind w:left="1021" w:right="1134"/>
        <w:rPr>
          <w:rStyle w:val="default"/>
          <w:rFonts w:cs="FrankRuehl"/>
          <w:rtl/>
        </w:rPr>
      </w:pPr>
      <w:r w:rsidRPr="005E212C">
        <w:rPr>
          <w:rStyle w:val="default"/>
          <w:rFonts w:cs="FrankRuehl" w:hint="cs"/>
          <w:rtl/>
        </w:rPr>
        <w:t>(ד)</w:t>
      </w:r>
      <w:r w:rsidRPr="005E212C">
        <w:rPr>
          <w:rStyle w:val="default"/>
          <w:rFonts w:cs="FrankRuehl"/>
          <w:rtl/>
        </w:rPr>
        <w:tab/>
      </w:r>
      <w:r w:rsidRPr="005E212C">
        <w:rPr>
          <w:rStyle w:val="default"/>
          <w:rFonts w:cs="FrankRuehl" w:hint="cs"/>
          <w:rtl/>
        </w:rPr>
        <w:t xml:space="preserve">ארונית תקשורת אופטית מבנית תחובר לכל אחת מן הארוניות האופטיות הקומתיות בכבל תקשורת אופטי </w:t>
      </w:r>
      <w:r w:rsidRPr="005E212C">
        <w:rPr>
          <w:rStyle w:val="default"/>
          <w:rFonts w:cs="FrankRuehl"/>
        </w:rPr>
        <w:t>Preconnected</w:t>
      </w:r>
      <w:r w:rsidRPr="005E212C">
        <w:rPr>
          <w:rStyle w:val="default"/>
          <w:rFonts w:cs="FrankRuehl" w:hint="cs"/>
          <w:rtl/>
        </w:rPr>
        <w:t xml:space="preserve"> לפי הדרישות שבת"י 11801-1;</w:t>
      </w:r>
    </w:p>
    <w:p w:rsidR="00410AB8" w:rsidRPr="005E212C" w:rsidRDefault="00410AB8" w:rsidP="00410AB8">
      <w:pPr>
        <w:pStyle w:val="P00"/>
        <w:spacing w:before="72"/>
        <w:ind w:left="1021" w:right="1134"/>
        <w:rPr>
          <w:rStyle w:val="default"/>
          <w:rFonts w:cs="FrankRuehl" w:hint="cs"/>
          <w:rtl/>
        </w:rPr>
      </w:pPr>
      <w:r w:rsidRPr="005E212C">
        <w:rPr>
          <w:rStyle w:val="default"/>
          <w:rFonts w:cs="FrankRuehl" w:hint="cs"/>
          <w:rtl/>
        </w:rPr>
        <w:t>(ה)</w:t>
      </w:r>
      <w:r w:rsidRPr="005E212C">
        <w:rPr>
          <w:rStyle w:val="default"/>
          <w:rFonts w:cs="FrankRuehl"/>
          <w:rtl/>
        </w:rPr>
        <w:tab/>
      </w:r>
      <w:r w:rsidRPr="005E212C">
        <w:rPr>
          <w:rStyle w:val="default"/>
          <w:rFonts w:cs="FrankRuehl" w:hint="cs"/>
          <w:rtl/>
        </w:rPr>
        <w:t xml:space="preserve">נוסף על הפאנלים האופטיים כאמור בפסקה (ג), ארונית התקשורת האופטית המבנית תכלול 4 תאים נפרדים שיסומנו באותיות </w:t>
      </w:r>
      <w:r w:rsidRPr="005E212C">
        <w:rPr>
          <w:rStyle w:val="default"/>
          <w:rFonts w:cs="FrankRuehl"/>
        </w:rPr>
        <w:t>A, B, C, D</w:t>
      </w:r>
      <w:r w:rsidRPr="005E212C">
        <w:rPr>
          <w:rStyle w:val="default"/>
          <w:rFonts w:cs="FrankRuehl" w:hint="cs"/>
          <w:rtl/>
        </w:rPr>
        <w:t>; מידות כל תא 15/60/30 סנטימטרים לפחות, והוא יכלול 2 פתחים להוצאה ולהכנסה של הכבלים האופטיים.</w:t>
      </w:r>
    </w:p>
    <w:p w:rsidR="009223B5" w:rsidRDefault="009223B5" w:rsidP="009223B5">
      <w:pPr>
        <w:pStyle w:val="P00"/>
        <w:spacing w:before="72"/>
        <w:ind w:left="0" w:right="1134"/>
        <w:rPr>
          <w:rStyle w:val="default"/>
          <w:rFonts w:cs="FrankRuehl" w:hint="cs"/>
          <w:rtl/>
        </w:rPr>
      </w:pPr>
      <w:bookmarkStart w:id="963" w:name="Seif831"/>
      <w:bookmarkEnd w:id="961"/>
      <w:bookmarkEnd w:id="963"/>
      <w:r>
        <w:rPr>
          <w:lang w:val="he-IL"/>
        </w:rPr>
        <w:pict>
          <v:rect id="_x0000_s6046" style="position:absolute;left:0;text-align:left;margin-left:464.5pt;margin-top:8.05pt;width:75.05pt;height:27.4pt;z-index:252348928" o:allowincell="f" filled="f" stroked="f" strokecolor="lime" strokeweight=".25pt">
            <v:textbox style="mso-next-textbox:#_x0000_s6046" inset="0,0,0,0">
              <w:txbxContent>
                <w:p w:rsidR="009B4666" w:rsidRDefault="009B4666" w:rsidP="009223B5">
                  <w:pPr>
                    <w:spacing w:line="160" w:lineRule="exact"/>
                    <w:jc w:val="left"/>
                    <w:rPr>
                      <w:rFonts w:cs="Miriam" w:hint="cs"/>
                      <w:szCs w:val="18"/>
                      <w:rtl/>
                    </w:rPr>
                  </w:pPr>
                  <w:r>
                    <w:rPr>
                      <w:rFonts w:cs="Miriam" w:hint="cs"/>
                      <w:szCs w:val="18"/>
                      <w:rtl/>
                    </w:rPr>
                    <w:t>ארון תקשורת קומתי</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10.06</w:t>
      </w:r>
      <w:r>
        <w:rPr>
          <w:rStyle w:val="default"/>
          <w:rFonts w:cs="FrankRuehl"/>
          <w:rtl/>
        </w:rPr>
        <w:tab/>
      </w:r>
      <w:r>
        <w:rPr>
          <w:rStyle w:val="default"/>
          <w:rFonts w:cs="FrankRuehl" w:hint="cs"/>
          <w:rtl/>
        </w:rPr>
        <w:t xml:space="preserve">בכל קומה בבניין מגורים יותקן ארון תקשורת קומתי במקום נגיש לתפעול ולשירות; ארון כאמור יותקן לפי תקן ישראלי, ת"י 4376: ארונות תשתית ממתכת להתקנה בתוך בניינים או ייבנה מחומר המסווג </w:t>
      </w:r>
      <w:r>
        <w:rPr>
          <w:rStyle w:val="default"/>
          <w:rFonts w:cs="FrankRuehl"/>
        </w:rPr>
        <w:t>V.3.3</w:t>
      </w:r>
      <w:r>
        <w:rPr>
          <w:rStyle w:val="default"/>
          <w:rFonts w:cs="FrankRuehl" w:hint="cs"/>
          <w:rtl/>
        </w:rPr>
        <w:t xml:space="preserve">, לפי תקן ישראלי, ת"י 755: תגובות בשריפה של חומרי בנייה </w:t>
      </w:r>
      <w:r>
        <w:rPr>
          <w:rStyle w:val="default"/>
          <w:rFonts w:cs="FrankRuehl"/>
          <w:rtl/>
        </w:rPr>
        <w:t>–</w:t>
      </w:r>
      <w:r>
        <w:rPr>
          <w:rStyle w:val="default"/>
          <w:rFonts w:cs="FrankRuehl" w:hint="cs"/>
          <w:rtl/>
        </w:rPr>
        <w:t xml:space="preserve"> שיטות בדיקה וסיווג, ויחולו בו הוראות אלה:</w:t>
      </w:r>
    </w:p>
    <w:p w:rsidR="009223B5" w:rsidRDefault="009223B5" w:rsidP="009223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הארון יכיל שישה תאים לפחות; מידות כל תא 40/30/20 סנטימטרים לפחות;</w:t>
      </w:r>
    </w:p>
    <w:p w:rsidR="009223B5" w:rsidRDefault="009223B5" w:rsidP="009223B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בארון תקשורת קומתי המצוי בקומה הגבוהה ביותר בבניין יותקן בית תקע לחשמל;</w:t>
      </w:r>
    </w:p>
    <w:p w:rsidR="009223B5" w:rsidRDefault="009223B5" w:rsidP="009223B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יותקן ארון תקשורת קומתי בתוך יחידת דיור;</w:t>
      </w:r>
    </w:p>
    <w:p w:rsidR="00533A9D" w:rsidRPr="00F40A7A" w:rsidRDefault="00533A9D" w:rsidP="00533A9D">
      <w:pPr>
        <w:pStyle w:val="P00"/>
        <w:spacing w:before="72"/>
        <w:ind w:left="624" w:right="1134"/>
        <w:rPr>
          <w:rStyle w:val="default"/>
          <w:rFonts w:cs="FrankRuehl" w:hint="cs"/>
          <w:rtl/>
        </w:rPr>
      </w:pPr>
      <w:bookmarkStart w:id="964" w:name="_Hlk74123676"/>
      <w:r w:rsidRPr="00764F74">
        <w:rPr>
          <w:rStyle w:val="default"/>
          <w:rFonts w:cs="FrankRuehl"/>
          <w:rtl/>
        </w:rPr>
        <w:pict>
          <v:shape id="_x0000_s6214" type="#_x0000_t202" style="position:absolute;left:0;text-align:left;margin-left:470.25pt;margin-top:7.1pt;width:1in;height:18.7pt;z-index:252472832"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(4)</w:t>
      </w:r>
      <w:r>
        <w:rPr>
          <w:rStyle w:val="default"/>
          <w:rFonts w:cs="FrankRuehl" w:hint="cs"/>
          <w:rtl/>
        </w:rPr>
        <w:tab/>
      </w:r>
      <w:r w:rsidRPr="00951F81">
        <w:rPr>
          <w:rStyle w:val="default"/>
          <w:rFonts w:cs="FrankRuehl" w:hint="cs"/>
          <w:rtl/>
        </w:rPr>
        <w:t>ארון תקשורת קומתי ישרת קומה אחת בלבד;</w:t>
      </w:r>
    </w:p>
    <w:p w:rsidR="00533A9D" w:rsidRDefault="00533A9D" w:rsidP="00533A9D">
      <w:pPr>
        <w:pStyle w:val="P00"/>
        <w:spacing w:before="72"/>
        <w:ind w:left="624" w:right="1134"/>
        <w:rPr>
          <w:rStyle w:val="default"/>
          <w:rFonts w:cs="FrankRuehl" w:hint="cs"/>
          <w:rtl/>
        </w:rPr>
      </w:pPr>
      <w:r w:rsidRPr="00764F74">
        <w:rPr>
          <w:rStyle w:val="default"/>
          <w:rFonts w:cs="FrankRuehl"/>
          <w:rtl/>
        </w:rPr>
        <w:pict>
          <v:shape id="_x0000_s6213" type="#_x0000_t202" style="position:absolute;left:0;text-align:left;margin-left:470.25pt;margin-top:7.1pt;width:1in;height:18.7pt;z-index:252471808"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(5)</w:t>
      </w:r>
      <w:r>
        <w:rPr>
          <w:rStyle w:val="default"/>
          <w:rFonts w:cs="FrankRuehl" w:hint="cs"/>
          <w:rtl/>
        </w:rPr>
        <w:tab/>
        <w:t xml:space="preserve">ארונות התקשורת הקומתיים יחוברו זה אל זה </w:t>
      </w:r>
      <w:r w:rsidRPr="00951F81">
        <w:rPr>
          <w:rStyle w:val="default"/>
          <w:rFonts w:cs="FrankRuehl" w:hint="cs"/>
          <w:rtl/>
        </w:rPr>
        <w:t xml:space="preserve">ואל ארון התקשורת המבני </w:t>
      </w:r>
      <w:r>
        <w:rPr>
          <w:rStyle w:val="default"/>
          <w:rFonts w:cs="FrankRuehl" w:hint="cs"/>
          <w:rtl/>
        </w:rPr>
        <w:t>באמצעות פיר או באמצעות מובלים כאמור בפרט 10.09(2);</w:t>
      </w:r>
    </w:p>
    <w:bookmarkEnd w:id="964"/>
    <w:p w:rsidR="0025561C" w:rsidRDefault="0025561C" w:rsidP="0025561C">
      <w:pPr>
        <w:pStyle w:val="P00"/>
        <w:spacing w:before="72"/>
        <w:ind w:left="624" w:right="1134"/>
        <w:rPr>
          <w:rStyle w:val="default"/>
          <w:rFonts w:cs="FrankRuehl"/>
          <w:rtl/>
        </w:rPr>
      </w:pPr>
      <w:r>
        <w:rPr>
          <w:rStyle w:val="default"/>
          <w:rFonts w:cs="FrankRuehl" w:hint="cs"/>
          <w:rtl/>
        </w:rPr>
        <w:t>(6)</w:t>
      </w:r>
      <w:r>
        <w:rPr>
          <w:rStyle w:val="default"/>
          <w:rFonts w:cs="FrankRuehl" w:hint="cs"/>
          <w:rtl/>
        </w:rPr>
        <w:tab/>
        <w:t>על אף האמור בפרט זה, רשאי מהנדס הוועדה המקומית לפטור מחובת התקנת ארון תקשורת קומתי אם ראה כי אין צורך בכך, בנסיבות העניין או בשל פטור שניתן לפי פרט 10.05(6)</w:t>
      </w:r>
      <w:r w:rsidR="00533A9D">
        <w:rPr>
          <w:rStyle w:val="default"/>
          <w:rFonts w:cs="FrankRuehl" w:hint="cs"/>
          <w:rtl/>
        </w:rPr>
        <w:t>;</w:t>
      </w:r>
    </w:p>
    <w:p w:rsidR="00533A9D" w:rsidRPr="00951F81" w:rsidRDefault="00533A9D" w:rsidP="00533A9D">
      <w:pPr>
        <w:pStyle w:val="P00"/>
        <w:spacing w:before="72"/>
        <w:ind w:left="624" w:right="1134"/>
        <w:rPr>
          <w:rStyle w:val="default"/>
          <w:rFonts w:cs="FrankRuehl"/>
          <w:rtl/>
        </w:rPr>
      </w:pPr>
      <w:r w:rsidRPr="00951F81">
        <w:rPr>
          <w:rStyle w:val="default"/>
          <w:rFonts w:cs="FrankRuehl"/>
          <w:rtl/>
        </w:rPr>
        <w:pict>
          <v:shape id="_x0000_s6215" type="#_x0000_t202" style="position:absolute;left:0;text-align:left;margin-left:470.25pt;margin-top:7.1pt;width:1in;height:18.7pt;z-index:252473856"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sidRPr="00951F81">
        <w:rPr>
          <w:rStyle w:val="default"/>
          <w:rFonts w:cs="FrankRuehl" w:hint="cs"/>
          <w:rtl/>
        </w:rPr>
        <w:t>(7)</w:t>
      </w:r>
      <w:r w:rsidRPr="00951F81">
        <w:rPr>
          <w:rStyle w:val="default"/>
          <w:rFonts w:cs="FrankRuehl" w:hint="cs"/>
          <w:rtl/>
        </w:rPr>
        <w:tab/>
        <w:t xml:space="preserve">ארון תקשורת קומתי יכלול ארונית תקשורת אופטית קומתית סגורה עם מנגנון נעילה; ארונית כאמור תותקן לפי ת"י 4376 או תיבנה מחומר המסווג </w:t>
      </w:r>
      <w:r w:rsidRPr="00951F81">
        <w:rPr>
          <w:rStyle w:val="default"/>
          <w:rFonts w:cs="FrankRuehl"/>
        </w:rPr>
        <w:t>V.3.3</w:t>
      </w:r>
      <w:r w:rsidRPr="00951F81">
        <w:rPr>
          <w:rStyle w:val="default"/>
          <w:rFonts w:cs="FrankRuehl" w:hint="cs"/>
          <w:rtl/>
        </w:rPr>
        <w:t>, לפי ת"י 755, ויחולו בה הוראות אלה:</w:t>
      </w:r>
    </w:p>
    <w:p w:rsidR="00533A9D" w:rsidRPr="00951F81" w:rsidRDefault="00533A9D" w:rsidP="00533A9D">
      <w:pPr>
        <w:pStyle w:val="P00"/>
        <w:spacing w:before="72"/>
        <w:ind w:left="1021" w:right="1134"/>
        <w:rPr>
          <w:rStyle w:val="default"/>
          <w:rFonts w:cs="FrankRuehl"/>
          <w:rtl/>
        </w:rPr>
      </w:pPr>
      <w:r w:rsidRPr="00951F81">
        <w:rPr>
          <w:rStyle w:val="default"/>
          <w:rFonts w:cs="FrankRuehl" w:hint="cs"/>
          <w:rtl/>
        </w:rPr>
        <w:t>(א)</w:t>
      </w:r>
      <w:r w:rsidRPr="00951F81">
        <w:rPr>
          <w:rStyle w:val="default"/>
          <w:rFonts w:cs="FrankRuehl"/>
          <w:rtl/>
        </w:rPr>
        <w:tab/>
      </w:r>
      <w:r w:rsidRPr="00951F81">
        <w:rPr>
          <w:rStyle w:val="default"/>
          <w:rFonts w:cs="FrankRuehl" w:hint="cs"/>
          <w:rtl/>
        </w:rPr>
        <w:t xml:space="preserve">ארונית תקשורת אופטית קומתית תהיה בדרגת הגנה </w:t>
      </w:r>
      <w:r w:rsidRPr="00951F81">
        <w:rPr>
          <w:rStyle w:val="default"/>
          <w:rFonts w:cs="FrankRuehl"/>
        </w:rPr>
        <w:t>IP43</w:t>
      </w:r>
      <w:r w:rsidRPr="00951F81">
        <w:rPr>
          <w:rStyle w:val="default"/>
          <w:rFonts w:cs="FrankRuehl" w:hint="cs"/>
          <w:rtl/>
        </w:rPr>
        <w:t xml:space="preserve"> לפחות לפי ת"י 60529;</w:t>
      </w:r>
    </w:p>
    <w:p w:rsidR="00533A9D" w:rsidRPr="00951F81" w:rsidRDefault="00533A9D" w:rsidP="00533A9D">
      <w:pPr>
        <w:pStyle w:val="P00"/>
        <w:spacing w:before="72"/>
        <w:ind w:left="1021" w:right="1134"/>
        <w:rPr>
          <w:rStyle w:val="default"/>
          <w:rFonts w:cs="FrankRuehl"/>
          <w:rtl/>
        </w:rPr>
      </w:pPr>
      <w:r w:rsidRPr="00951F81">
        <w:rPr>
          <w:rStyle w:val="default"/>
          <w:rFonts w:cs="FrankRuehl" w:hint="cs"/>
          <w:rtl/>
        </w:rPr>
        <w:t>(ב)</w:t>
      </w:r>
      <w:r w:rsidRPr="00951F81">
        <w:rPr>
          <w:rStyle w:val="default"/>
          <w:rFonts w:cs="FrankRuehl"/>
          <w:rtl/>
        </w:rPr>
        <w:tab/>
      </w:r>
      <w:r w:rsidRPr="00951F81">
        <w:rPr>
          <w:rStyle w:val="default"/>
          <w:rFonts w:cs="FrankRuehl" w:hint="cs"/>
          <w:rtl/>
        </w:rPr>
        <w:t>בארונית תקשורת אופטית קומתית יותקנו 4 פסי מחברים אופטיים לפי הוראות אלה:</w:t>
      </w:r>
    </w:p>
    <w:p w:rsidR="00533A9D" w:rsidRPr="00951F81" w:rsidRDefault="00533A9D" w:rsidP="00533A9D">
      <w:pPr>
        <w:pStyle w:val="P00"/>
        <w:spacing w:before="72"/>
        <w:ind w:left="1474" w:right="1134"/>
        <w:rPr>
          <w:rStyle w:val="default"/>
          <w:rFonts w:cs="FrankRuehl"/>
          <w:rtl/>
        </w:rPr>
      </w:pPr>
      <w:r w:rsidRPr="00951F81">
        <w:rPr>
          <w:rStyle w:val="default"/>
          <w:rFonts w:cs="FrankRuehl" w:hint="cs"/>
          <w:rtl/>
        </w:rPr>
        <w:t>(1)</w:t>
      </w:r>
      <w:r w:rsidRPr="00951F81">
        <w:rPr>
          <w:rStyle w:val="default"/>
          <w:rFonts w:cs="FrankRuehl"/>
          <w:rtl/>
        </w:rPr>
        <w:tab/>
      </w:r>
      <w:r w:rsidRPr="00951F81">
        <w:rPr>
          <w:rStyle w:val="default"/>
          <w:rFonts w:cs="FrankRuehl" w:hint="cs"/>
          <w:rtl/>
        </w:rPr>
        <w:t xml:space="preserve">פסי המחברים יסומנו באותיות </w:t>
      </w:r>
      <w:r w:rsidRPr="00951F81">
        <w:rPr>
          <w:rStyle w:val="default"/>
          <w:rFonts w:cs="FrankRuehl"/>
        </w:rPr>
        <w:t>A, B, C, D</w:t>
      </w:r>
      <w:r w:rsidRPr="00951F81">
        <w:rPr>
          <w:rStyle w:val="default"/>
          <w:rFonts w:cs="FrankRuehl" w:hint="cs"/>
          <w:rtl/>
        </w:rPr>
        <w:t>;</w:t>
      </w:r>
    </w:p>
    <w:p w:rsidR="00533A9D" w:rsidRPr="00951F81" w:rsidRDefault="00533A9D" w:rsidP="00533A9D">
      <w:pPr>
        <w:pStyle w:val="P00"/>
        <w:spacing w:before="72"/>
        <w:ind w:left="1474" w:right="1134"/>
        <w:rPr>
          <w:rStyle w:val="default"/>
          <w:rFonts w:cs="FrankRuehl"/>
          <w:rtl/>
        </w:rPr>
      </w:pPr>
      <w:r w:rsidRPr="00951F81">
        <w:rPr>
          <w:rStyle w:val="default"/>
          <w:rFonts w:cs="FrankRuehl" w:hint="cs"/>
          <w:rtl/>
        </w:rPr>
        <w:t>(2)</w:t>
      </w:r>
      <w:r w:rsidRPr="00951F81">
        <w:rPr>
          <w:rStyle w:val="default"/>
          <w:rFonts w:cs="FrankRuehl"/>
          <w:rtl/>
        </w:rPr>
        <w:tab/>
      </w:r>
      <w:r w:rsidRPr="00951F81">
        <w:rPr>
          <w:rStyle w:val="default"/>
          <w:rFonts w:cs="FrankRuehl" w:hint="cs"/>
          <w:rtl/>
        </w:rPr>
        <w:t xml:space="preserve">כל פס מחברים יכיל מספר מחברי נקבה-נקבה למחברים מסוג </w:t>
      </w:r>
      <w:r w:rsidRPr="00951F81">
        <w:rPr>
          <w:rStyle w:val="default"/>
          <w:rFonts w:cs="FrankRuehl"/>
        </w:rPr>
        <w:t>LC/APC</w:t>
      </w:r>
      <w:r w:rsidRPr="00951F81">
        <w:rPr>
          <w:rStyle w:val="default"/>
          <w:rFonts w:cs="FrankRuehl" w:hint="cs"/>
          <w:rtl/>
        </w:rPr>
        <w:t xml:space="preserve"> לפי הדרישות שבת"י 11801-1 כמספר הדירות בקומה;</w:t>
      </w:r>
    </w:p>
    <w:p w:rsidR="00533A9D" w:rsidRPr="00951F81" w:rsidRDefault="00533A9D" w:rsidP="00533A9D">
      <w:pPr>
        <w:pStyle w:val="P00"/>
        <w:spacing w:before="72"/>
        <w:ind w:left="1474" w:right="1134"/>
        <w:rPr>
          <w:rStyle w:val="default"/>
          <w:rFonts w:cs="FrankRuehl"/>
          <w:rtl/>
        </w:rPr>
      </w:pPr>
      <w:r w:rsidRPr="00951F81">
        <w:rPr>
          <w:rStyle w:val="default"/>
          <w:rFonts w:cs="FrankRuehl" w:hint="cs"/>
          <w:rtl/>
        </w:rPr>
        <w:t>(3)</w:t>
      </w:r>
      <w:r w:rsidRPr="00951F81">
        <w:rPr>
          <w:rStyle w:val="default"/>
          <w:rFonts w:cs="FrankRuehl"/>
          <w:rtl/>
        </w:rPr>
        <w:tab/>
      </w:r>
      <w:r w:rsidRPr="00951F81">
        <w:rPr>
          <w:rStyle w:val="default"/>
          <w:rFonts w:cs="FrankRuehl" w:hint="cs"/>
          <w:rtl/>
        </w:rPr>
        <w:t>המחברים יסומנו בהתאם למספר הדירה, כאשר בצד האחורי יהיה החיבור לכבל האופטי האנכי והצד הקדמי ישמש לגישור וחיבור לסיבים האופטיים המגיעים מהדירות;</w:t>
      </w:r>
    </w:p>
    <w:p w:rsidR="00533A9D" w:rsidRPr="00951F81" w:rsidRDefault="00533A9D" w:rsidP="00533A9D">
      <w:pPr>
        <w:pStyle w:val="P00"/>
        <w:spacing w:before="72"/>
        <w:ind w:left="1021" w:right="1134"/>
        <w:rPr>
          <w:rStyle w:val="default"/>
          <w:rFonts w:cs="FrankRuehl"/>
          <w:rtl/>
        </w:rPr>
      </w:pPr>
      <w:r w:rsidRPr="00951F81">
        <w:rPr>
          <w:rStyle w:val="default"/>
          <w:rFonts w:cs="FrankRuehl" w:hint="cs"/>
          <w:rtl/>
        </w:rPr>
        <w:t>(ג)</w:t>
      </w:r>
      <w:r w:rsidRPr="00951F81">
        <w:rPr>
          <w:rStyle w:val="default"/>
          <w:rFonts w:cs="FrankRuehl"/>
          <w:rtl/>
        </w:rPr>
        <w:tab/>
      </w:r>
      <w:r w:rsidRPr="00951F81">
        <w:rPr>
          <w:rStyle w:val="default"/>
          <w:rFonts w:cs="FrankRuehl" w:hint="cs"/>
          <w:rtl/>
        </w:rPr>
        <w:t>בארונית תקשורת אופטית קומתית יותקן פס מחברים נקבה-נקבה מסוג "חניה" (</w:t>
      </w:r>
      <w:r w:rsidRPr="00951F81">
        <w:rPr>
          <w:rStyle w:val="default"/>
          <w:rFonts w:cs="FrankRuehl"/>
        </w:rPr>
        <w:t>Parking</w:t>
      </w:r>
      <w:r w:rsidRPr="00951F81">
        <w:rPr>
          <w:rStyle w:val="default"/>
          <w:rFonts w:cs="FrankRuehl" w:hint="cs"/>
          <w:rtl/>
        </w:rPr>
        <w:t>); ארונית תקשורת אופטית קומתית תחובר אל הדירה באמצעות צינורית המכילה 2 סיבים אופטיים באמצעות המובלים כאמור בפרט 10.09(3);</w:t>
      </w:r>
    </w:p>
    <w:p w:rsidR="00533A9D" w:rsidRPr="00951F81" w:rsidRDefault="00533A9D" w:rsidP="00533A9D">
      <w:pPr>
        <w:pStyle w:val="P00"/>
        <w:spacing w:before="72"/>
        <w:ind w:left="1021" w:right="1134"/>
        <w:rPr>
          <w:rStyle w:val="default"/>
          <w:rFonts w:cs="FrankRuehl" w:hint="cs"/>
          <w:rtl/>
        </w:rPr>
      </w:pPr>
      <w:r w:rsidRPr="00951F81">
        <w:rPr>
          <w:rStyle w:val="default"/>
          <w:rFonts w:cs="FrankRuehl" w:hint="cs"/>
          <w:rtl/>
        </w:rPr>
        <w:t>(ד)</w:t>
      </w:r>
      <w:r w:rsidRPr="00951F81">
        <w:rPr>
          <w:rStyle w:val="default"/>
          <w:rFonts w:cs="FrankRuehl"/>
          <w:rtl/>
        </w:rPr>
        <w:tab/>
      </w:r>
      <w:r w:rsidRPr="00951F81">
        <w:rPr>
          <w:rStyle w:val="default"/>
          <w:rFonts w:cs="FrankRuehl" w:hint="cs"/>
          <w:rtl/>
        </w:rPr>
        <w:t xml:space="preserve">ארונית תקשורת אופטית קומתית תחובר לכל אחת מהדירות שאותן משרת ארון התקשורת הקומתי, בכבל תקשורת אופטי </w:t>
      </w:r>
      <w:r w:rsidRPr="00951F81">
        <w:rPr>
          <w:rStyle w:val="default"/>
          <w:rFonts w:cs="FrankRuehl"/>
        </w:rPr>
        <w:t>Preconnected</w:t>
      </w:r>
      <w:r w:rsidRPr="00951F81">
        <w:rPr>
          <w:rStyle w:val="default"/>
          <w:rFonts w:cs="FrankRuehl" w:hint="cs"/>
          <w:rtl/>
        </w:rPr>
        <w:t xml:space="preserve"> לפי הדרישות שבת"י </w:t>
      </w:r>
      <w:r w:rsidRPr="00951F81">
        <w:rPr>
          <w:rStyle w:val="default"/>
          <w:rFonts w:cs="FrankRuehl"/>
          <w:rtl/>
        </w:rPr>
        <w:br/>
      </w:r>
      <w:r w:rsidRPr="00951F81">
        <w:rPr>
          <w:rStyle w:val="default"/>
          <w:rFonts w:cs="FrankRuehl" w:hint="cs"/>
          <w:rtl/>
        </w:rPr>
        <w:t>11801-1.</w:t>
      </w:r>
    </w:p>
    <w:p w:rsidR="009223B5" w:rsidRDefault="009223B5" w:rsidP="009223B5">
      <w:pPr>
        <w:pStyle w:val="P00"/>
        <w:spacing w:before="72"/>
        <w:ind w:left="0" w:right="1134"/>
        <w:rPr>
          <w:rStyle w:val="default"/>
          <w:rFonts w:cs="FrankRuehl" w:hint="cs"/>
          <w:rtl/>
        </w:rPr>
      </w:pPr>
      <w:bookmarkStart w:id="965" w:name="Seif832"/>
      <w:bookmarkEnd w:id="965"/>
      <w:r>
        <w:rPr>
          <w:lang w:val="he-IL"/>
        </w:rPr>
        <w:pict>
          <v:rect id="_x0000_s6047" style="position:absolute;left:0;text-align:left;margin-left:462pt;margin-top:8.05pt;width:77.55pt;height:26.2pt;z-index:252349952" o:allowincell="f" filled="f" stroked="f" strokecolor="lime" strokeweight=".25pt">
            <v:textbox style="mso-next-textbox:#_x0000_s6047" inset="0,0,0,0">
              <w:txbxContent>
                <w:p w:rsidR="009B4666" w:rsidRDefault="009B4666" w:rsidP="009223B5">
                  <w:pPr>
                    <w:spacing w:line="160" w:lineRule="exact"/>
                    <w:jc w:val="left"/>
                    <w:rPr>
                      <w:rFonts w:cs="Miriam" w:hint="cs"/>
                      <w:szCs w:val="18"/>
                      <w:rtl/>
                    </w:rPr>
                  </w:pPr>
                  <w:r>
                    <w:rPr>
                      <w:rFonts w:cs="Miriam" w:hint="cs"/>
                      <w:szCs w:val="18"/>
                      <w:rtl/>
                    </w:rPr>
                    <w:t>ארון תקשורת דירתי</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10.07</w:t>
      </w:r>
      <w:r>
        <w:rPr>
          <w:rStyle w:val="default"/>
          <w:rFonts w:cs="FrankRuehl"/>
          <w:rtl/>
        </w:rPr>
        <w:tab/>
      </w:r>
      <w:r>
        <w:rPr>
          <w:rStyle w:val="default"/>
          <w:rFonts w:cs="FrankRuehl" w:hint="cs"/>
          <w:rtl/>
        </w:rPr>
        <w:t>בכל דירה יותקן ארון תקשורת דירתי סגור במקום נגיש לתפעול ולשירות; ארון כאמור ייבנה מחומר שאינו ממסך קרינה, ויחולו בו הוראות אלה:</w:t>
      </w:r>
    </w:p>
    <w:p w:rsidR="009223B5" w:rsidRDefault="009223B5" w:rsidP="009223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מידות הארון 40/30/9 סנטימטרים לפחות;</w:t>
      </w:r>
    </w:p>
    <w:p w:rsidR="00533A9D" w:rsidRDefault="00533A9D" w:rsidP="00533A9D">
      <w:pPr>
        <w:pStyle w:val="P00"/>
        <w:spacing w:before="72"/>
        <w:ind w:left="624" w:right="1134"/>
        <w:rPr>
          <w:rStyle w:val="default"/>
          <w:rFonts w:cs="FrankRuehl" w:hint="cs"/>
          <w:rtl/>
        </w:rPr>
      </w:pPr>
      <w:bookmarkStart w:id="966" w:name="_Hlk74123728"/>
      <w:r w:rsidRPr="00764F74">
        <w:rPr>
          <w:rStyle w:val="default"/>
          <w:rFonts w:cs="FrankRuehl"/>
          <w:rtl/>
        </w:rPr>
        <w:pict>
          <v:shape id="_x0000_s6216" type="#_x0000_t202" style="position:absolute;left:0;text-align:left;margin-left:470.25pt;margin-top:7.1pt;width:1in;height:18.7pt;z-index:252474880"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(2)</w:t>
      </w:r>
      <w:r>
        <w:rPr>
          <w:rStyle w:val="default"/>
          <w:rFonts w:cs="FrankRuehl" w:hint="cs"/>
          <w:rtl/>
        </w:rPr>
        <w:tab/>
      </w:r>
      <w:r w:rsidRPr="009A06A1">
        <w:rPr>
          <w:rStyle w:val="default"/>
          <w:rFonts w:cs="FrankRuehl" w:hint="cs"/>
          <w:rtl/>
        </w:rPr>
        <w:t>בארון יותקנו 2 בתי תקע לחשמל לכל הפחות</w:t>
      </w:r>
      <w:r>
        <w:rPr>
          <w:rStyle w:val="default"/>
          <w:rFonts w:cs="FrankRuehl" w:hint="cs"/>
          <w:rtl/>
        </w:rPr>
        <w:t>;</w:t>
      </w:r>
    </w:p>
    <w:bookmarkEnd w:id="966"/>
    <w:p w:rsidR="00234EDD" w:rsidRDefault="00234EDD" w:rsidP="00234EDD">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ארון תקשורת דירתי יחובר לארון תקשורת קומתי ולתיבות להתקנת אבזרי תקשורת באמצעות מובלים כאמור בפרט 10.09</w:t>
      </w:r>
      <w:r w:rsidR="00533A9D">
        <w:rPr>
          <w:rStyle w:val="default"/>
          <w:rFonts w:cs="FrankRuehl" w:hint="cs"/>
          <w:rtl/>
        </w:rPr>
        <w:t>;</w:t>
      </w:r>
    </w:p>
    <w:p w:rsidR="00533A9D" w:rsidRPr="009A06A1" w:rsidRDefault="00533A9D" w:rsidP="00533A9D">
      <w:pPr>
        <w:pStyle w:val="P00"/>
        <w:spacing w:before="72"/>
        <w:ind w:left="624" w:right="1134"/>
        <w:rPr>
          <w:rStyle w:val="default"/>
          <w:rFonts w:cs="FrankRuehl" w:hint="cs"/>
          <w:rtl/>
        </w:rPr>
      </w:pPr>
      <w:r w:rsidRPr="009A06A1">
        <w:rPr>
          <w:rStyle w:val="default"/>
          <w:rFonts w:cs="FrankRuehl"/>
          <w:rtl/>
        </w:rPr>
        <w:pict>
          <v:shape id="_x0000_s6217" type="#_x0000_t202" style="position:absolute;left:0;text-align:left;margin-left:470.25pt;margin-top:7.1pt;width:1in;height:18.7pt;z-index:252475904"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sidRPr="009A06A1">
        <w:rPr>
          <w:rStyle w:val="default"/>
          <w:rFonts w:cs="FrankRuehl" w:hint="cs"/>
          <w:rtl/>
        </w:rPr>
        <w:t>(4)</w:t>
      </w:r>
      <w:r w:rsidRPr="009A06A1">
        <w:rPr>
          <w:rStyle w:val="default"/>
          <w:rFonts w:cs="FrankRuehl" w:hint="cs"/>
          <w:rtl/>
        </w:rPr>
        <w:tab/>
        <w:t xml:space="preserve">בארון התקשורת הדירתי ובחדר המגורים המרכזי (הסלון) יותקנו בתי תקע אופטיים עם מחבר מסוג </w:t>
      </w:r>
      <w:r w:rsidRPr="009A06A1">
        <w:rPr>
          <w:rStyle w:val="default"/>
          <w:rFonts w:cs="FrankRuehl"/>
        </w:rPr>
        <w:t>LC/APC</w:t>
      </w:r>
      <w:r w:rsidRPr="009A06A1">
        <w:rPr>
          <w:rStyle w:val="default"/>
          <w:rFonts w:cs="FrankRuehl" w:hint="cs"/>
          <w:rtl/>
        </w:rPr>
        <w:t xml:space="preserve"> לפי הדרישות שבת"י 11801-1.</w:t>
      </w:r>
    </w:p>
    <w:p w:rsidR="009223B5" w:rsidRDefault="009223B5" w:rsidP="009223B5">
      <w:pPr>
        <w:pStyle w:val="P00"/>
        <w:spacing w:before="72"/>
        <w:ind w:left="0" w:right="1134"/>
        <w:rPr>
          <w:rStyle w:val="default"/>
          <w:rFonts w:cs="FrankRuehl" w:hint="cs"/>
          <w:rtl/>
        </w:rPr>
      </w:pPr>
      <w:bookmarkStart w:id="967" w:name="Seif833"/>
      <w:bookmarkEnd w:id="967"/>
      <w:r>
        <w:rPr>
          <w:lang w:val="he-IL"/>
        </w:rPr>
        <w:pict>
          <v:rect id="_x0000_s6048" style="position:absolute;left:0;text-align:left;margin-left:464.5pt;margin-top:8.05pt;width:75.05pt;height:33.8pt;z-index:252350976" o:allowincell="f" filled="f" stroked="f" strokecolor="lime" strokeweight=".25pt">
            <v:textbox style="mso-next-textbox:#_x0000_s6048" inset="0,0,0,0">
              <w:txbxContent>
                <w:p w:rsidR="009B4666" w:rsidRDefault="009B4666" w:rsidP="009223B5">
                  <w:pPr>
                    <w:spacing w:line="160" w:lineRule="exact"/>
                    <w:jc w:val="left"/>
                    <w:rPr>
                      <w:rFonts w:cs="Miriam" w:hint="cs"/>
                      <w:szCs w:val="18"/>
                      <w:rtl/>
                    </w:rPr>
                  </w:pPr>
                  <w:r>
                    <w:rPr>
                      <w:rFonts w:cs="Miriam" w:hint="cs"/>
                      <w:szCs w:val="18"/>
                      <w:rtl/>
                    </w:rPr>
                    <w:t>תיבה להתקנת אבזר תקשורת</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10.08</w:t>
      </w:r>
      <w:r>
        <w:rPr>
          <w:rStyle w:val="default"/>
          <w:rFonts w:cs="FrankRuehl"/>
          <w:rtl/>
        </w:rPr>
        <w:tab/>
      </w:r>
      <w:r>
        <w:rPr>
          <w:rStyle w:val="default"/>
          <w:rFonts w:cs="FrankRuehl" w:hint="cs"/>
          <w:rtl/>
        </w:rPr>
        <w:t>(א)</w:t>
      </w:r>
      <w:r>
        <w:rPr>
          <w:rStyle w:val="default"/>
          <w:rFonts w:cs="FrankRuehl" w:hint="cs"/>
          <w:rtl/>
        </w:rPr>
        <w:tab/>
        <w:t>תיבה להתקנת אבזר תקשורת תותקן בסמוך לבית תקע חשמל, תהיה שקועה בקיר, ולפי דרישות תקן ישראלי, ת"י 145 חלק 1: תיבות ומעטפות לאבזרים חשמליים להתקנות קבועות לשימוש ביתי ולשימושים דומים: דרישות כלליות.</w:t>
      </w:r>
    </w:p>
    <w:p w:rsidR="00533A9D" w:rsidRDefault="00533A9D" w:rsidP="00533A9D">
      <w:pPr>
        <w:pStyle w:val="P00"/>
        <w:spacing w:before="72"/>
        <w:ind w:left="0" w:right="1134"/>
        <w:rPr>
          <w:rStyle w:val="default"/>
          <w:rFonts w:cs="FrankRuehl" w:hint="cs"/>
          <w:rtl/>
        </w:rPr>
      </w:pPr>
      <w:r>
        <w:rPr>
          <w:rStyle w:val="default"/>
          <w:rFonts w:cs="FrankRuehl" w:hint="cs"/>
          <w:rtl/>
        </w:rPr>
        <w:tab/>
      </w:r>
      <w:r w:rsidRPr="00764F74">
        <w:rPr>
          <w:rStyle w:val="default"/>
          <w:rFonts w:cs="FrankRuehl"/>
          <w:rtl/>
        </w:rPr>
        <w:pict>
          <v:shape id="_x0000_s6218" type="#_x0000_t202" style="position:absolute;left:0;text-align:left;margin-left:470.25pt;margin-top:7.1pt;width:1in;height:18.7pt;z-index:252476928;mso-position-horizontal-relative:text;mso-position-vertical-relative:text"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(ב)</w:t>
      </w:r>
      <w:r>
        <w:rPr>
          <w:rStyle w:val="default"/>
          <w:rFonts w:cs="FrankRuehl" w:hint="cs"/>
          <w:rtl/>
        </w:rPr>
        <w:tab/>
      </w:r>
      <w:bookmarkStart w:id="968" w:name="_Hlk74123790"/>
      <w:r w:rsidRPr="009A06A1">
        <w:rPr>
          <w:rStyle w:val="default"/>
          <w:rFonts w:cs="FrankRuehl" w:hint="cs"/>
          <w:rtl/>
        </w:rPr>
        <w:t>בכל חדר מגורים בדירה, יותקנו בצמוד ועל אותו הקיר שתי תיבות להתקנת אבזרי תקשורת, שיותקנו בהן</w:t>
      </w:r>
      <w:r w:rsidRPr="00F40A7A">
        <w:rPr>
          <w:rStyle w:val="default"/>
          <w:rFonts w:cs="FrankRuehl" w:hint="cs"/>
          <w:rtl/>
        </w:rPr>
        <w:t xml:space="preserve"> </w:t>
      </w:r>
      <w:bookmarkEnd w:id="968"/>
      <w:r>
        <w:rPr>
          <w:rStyle w:val="default"/>
          <w:rFonts w:cs="FrankRuehl"/>
          <w:rtl/>
        </w:rPr>
        <w:t>–</w:t>
      </w:r>
    </w:p>
    <w:p w:rsidR="00533A9D" w:rsidRDefault="00533A9D" w:rsidP="00533A9D">
      <w:pPr>
        <w:pStyle w:val="P00"/>
        <w:spacing w:before="72"/>
        <w:ind w:left="1021" w:right="1134"/>
        <w:rPr>
          <w:rStyle w:val="default"/>
          <w:rFonts w:cs="FrankRuehl" w:hint="cs"/>
          <w:rtl/>
        </w:rPr>
      </w:pPr>
      <w:bookmarkStart w:id="969" w:name="_Hlk74123812"/>
      <w:r w:rsidRPr="00764F74">
        <w:rPr>
          <w:rStyle w:val="default"/>
          <w:rFonts w:cs="FrankRuehl"/>
          <w:rtl/>
        </w:rPr>
        <w:pict>
          <v:shape id="_x0000_s6219" type="#_x0000_t202" style="position:absolute;left:0;text-align:left;margin-left:470.25pt;margin-top:7.1pt;width:1in;height:18.7pt;z-index:252477952" filled="f" stroked="f">
            <v:textbox inset="1mm,0,1mm,0">
              <w:txbxContent>
                <w:p w:rsidR="00533A9D" w:rsidRDefault="00533A9D" w:rsidP="00533A9D">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(1)</w:t>
      </w:r>
      <w:r>
        <w:rPr>
          <w:rStyle w:val="default"/>
          <w:rFonts w:cs="FrankRuehl" w:hint="cs"/>
          <w:rtl/>
        </w:rPr>
        <w:tab/>
      </w:r>
      <w:r w:rsidRPr="009A06A1">
        <w:rPr>
          <w:rStyle w:val="default"/>
          <w:rFonts w:cs="FrankRuehl" w:hint="cs"/>
          <w:rtl/>
        </w:rPr>
        <w:t xml:space="preserve">בית תקע המכיל שני שקעי תקשורת: שקע </w:t>
      </w:r>
      <w:r w:rsidRPr="009A06A1">
        <w:rPr>
          <w:rStyle w:val="default"/>
          <w:rFonts w:cs="FrankRuehl"/>
        </w:rPr>
        <w:t>Ethernet RJ45</w:t>
      </w:r>
      <w:r w:rsidRPr="009A06A1">
        <w:rPr>
          <w:rStyle w:val="default"/>
          <w:rFonts w:cs="FrankRuehl" w:hint="cs"/>
          <w:rtl/>
        </w:rPr>
        <w:t xml:space="preserve"> לשירות פס רחב לכל הפחות מסוג </w:t>
      </w:r>
      <w:r w:rsidRPr="009A06A1">
        <w:rPr>
          <w:rStyle w:val="default"/>
          <w:rFonts w:cs="FrankRuehl"/>
        </w:rPr>
        <w:t>Class D</w:t>
      </w:r>
      <w:r w:rsidRPr="009A06A1">
        <w:rPr>
          <w:rStyle w:val="default"/>
          <w:rFonts w:cs="FrankRuehl" w:hint="cs"/>
          <w:rtl/>
        </w:rPr>
        <w:t xml:space="preserve"> בהתאם לדרישות שבת"י 11801-1, ושקע לשירות טלפוניה לפי תקן ישראלי, ת"י 1154 חלק 2 </w:t>
      </w:r>
      <w:r w:rsidRPr="009A06A1">
        <w:rPr>
          <w:rStyle w:val="default"/>
          <w:rFonts w:cs="FrankRuehl"/>
          <w:rtl/>
        </w:rPr>
        <w:t>–</w:t>
      </w:r>
      <w:r w:rsidRPr="009A06A1">
        <w:rPr>
          <w:rStyle w:val="default"/>
          <w:rFonts w:cs="FrankRuehl" w:hint="cs"/>
          <w:rtl/>
        </w:rPr>
        <w:t xml:space="preserve"> תקעים ובתי-תקע לציוד קצה: מחבר 6 מגעות, לתקשורת</w:t>
      </w:r>
      <w:r>
        <w:rPr>
          <w:rStyle w:val="default"/>
          <w:rFonts w:cs="FrankRuehl" w:hint="cs"/>
          <w:rtl/>
        </w:rPr>
        <w:t>;</w:t>
      </w:r>
    </w:p>
    <w:bookmarkEnd w:id="969"/>
    <w:p w:rsidR="009223B5" w:rsidRDefault="009223B5" w:rsidP="009223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תקע בהתאם לתקן ישראלי, ת"י 1149: בתי תקע משותפי ציר, 75 אום לאותות רדיו, טלוויזיה ולוויין.</w:t>
      </w:r>
    </w:p>
    <w:p w:rsidR="00234EDD" w:rsidRDefault="00234EDD" w:rsidP="00234EDD">
      <w:pPr>
        <w:pStyle w:val="P00"/>
        <w:spacing w:before="72"/>
        <w:ind w:left="0" w:right="1134"/>
        <w:rPr>
          <w:rStyle w:val="default"/>
          <w:rFonts w:cs="FrankRuehl" w:hint="cs"/>
          <w:rtl/>
        </w:rPr>
      </w:pPr>
      <w:r>
        <w:rPr>
          <w:rStyle w:val="default"/>
          <w:rFonts w:cs="FrankRuehl" w:hint="cs"/>
          <w:rtl/>
        </w:rPr>
        <w:tab/>
      </w:r>
      <w:r w:rsidRPr="00764F74">
        <w:rPr>
          <w:rStyle w:val="default"/>
          <w:rFonts w:cs="FrankRuehl"/>
          <w:rtl/>
        </w:rPr>
        <w:pict>
          <v:shape id="_x0000_s6186" type="#_x0000_t202" style="position:absolute;left:0;text-align:left;margin-left:470.25pt;margin-top:7.1pt;width:1in;height:18.7pt;z-index:252457472;mso-position-horizontal-relative:text;mso-position-vertical-relative:text" filled="f" stroked="f">
            <v:textbox inset="1mm,0,1mm,0">
              <w:txbxContent>
                <w:p w:rsidR="00234EDD" w:rsidRDefault="00234EDD" w:rsidP="00234EDD">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(ג)</w:t>
      </w:r>
      <w:r>
        <w:rPr>
          <w:rStyle w:val="default"/>
          <w:rFonts w:cs="FrankRuehl" w:hint="cs"/>
          <w:rtl/>
        </w:rPr>
        <w:tab/>
      </w:r>
      <w:r w:rsidR="00533A9D">
        <w:rPr>
          <w:rStyle w:val="default"/>
          <w:rFonts w:cs="FrankRuehl" w:hint="cs"/>
          <w:rtl/>
        </w:rPr>
        <w:t>(נמחק)</w:t>
      </w:r>
      <w:r>
        <w:rPr>
          <w:rStyle w:val="default"/>
          <w:rFonts w:cs="FrankRuehl" w:hint="cs"/>
          <w:rtl/>
        </w:rPr>
        <w:t>.</w:t>
      </w:r>
    </w:p>
    <w:p w:rsidR="009223B5" w:rsidRDefault="009223B5" w:rsidP="009223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תיבה להתקנת אבזר תקשורת תחובר לארון תקשורת דירתי באמצעות מובלים כאמור בפרט 10.09(4).</w:t>
      </w:r>
    </w:p>
    <w:p w:rsidR="009223B5" w:rsidRDefault="009223B5" w:rsidP="009223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לתיבה אחת להתקנת אבזר תקשורת, מבין התיבות שיותקנו כאמור בפרט משנה (ב), ובכל חדר מגורים, יותקן מובל אחד, ישיר ובאופן רציף, מארון התקשורת הדירתי; מובל כאמור לא יעבור דרך תיבות אחרות להתקנת אבזרי תקשורת.</w:t>
      </w:r>
    </w:p>
    <w:p w:rsidR="009223B5" w:rsidRDefault="009223B5" w:rsidP="009223B5">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תיבה להתקנת אבזר תקשורת שלא יותקן בה בית תקע לתקשורת תכוסה במכסה.</w:t>
      </w:r>
    </w:p>
    <w:p w:rsidR="003C3BA7" w:rsidRPr="00106CB9" w:rsidRDefault="003C3BA7" w:rsidP="003C3BA7">
      <w:pPr>
        <w:pStyle w:val="P00"/>
        <w:spacing w:before="72"/>
        <w:ind w:left="0" w:right="1134"/>
        <w:rPr>
          <w:rStyle w:val="default"/>
          <w:rFonts w:cs="FrankRuehl" w:hint="cs"/>
          <w:rtl/>
        </w:rPr>
      </w:pPr>
      <w:bookmarkStart w:id="970" w:name="_Hlk74120812"/>
      <w:r w:rsidRPr="00106CB9">
        <w:rPr>
          <w:rStyle w:val="default"/>
          <w:rFonts w:cs="FrankRuehl" w:hint="cs"/>
          <w:rtl/>
        </w:rPr>
        <w:tab/>
      </w:r>
      <w:r w:rsidRPr="00106CB9">
        <w:rPr>
          <w:rStyle w:val="default"/>
          <w:rFonts w:cs="FrankRuehl"/>
          <w:rtl/>
        </w:rPr>
        <w:pict>
          <v:shape id="_x0000_s6220" type="#_x0000_t202" style="position:absolute;left:0;text-align:left;margin-left:470.25pt;margin-top:7.1pt;width:1in;height:18.7pt;z-index:252478976;mso-position-horizontal-relative:text;mso-position-vertical-relative:text" filled="f" stroked="f">
            <v:textbox inset="1mm,0,1mm,0">
              <w:txbxContent>
                <w:p w:rsidR="003C3BA7" w:rsidRDefault="003C3BA7" w:rsidP="003C3BA7">
                  <w:pPr>
                    <w:spacing w:line="160" w:lineRule="exact"/>
                    <w:jc w:val="left"/>
                    <w:rPr>
                      <w:rFonts w:cs="Miriam" w:hint="cs"/>
                      <w:szCs w:val="18"/>
                      <w:rtl/>
                    </w:rPr>
                  </w:pPr>
                  <w:r>
                    <w:rPr>
                      <w:rFonts w:cs="Miriam" w:hint="cs"/>
                      <w:szCs w:val="18"/>
                      <w:rtl/>
                    </w:rPr>
                    <w:t>תק' (מס' 2) תשפ"א-2021</w:t>
                  </w:r>
                </w:p>
              </w:txbxContent>
            </v:textbox>
            <w10:anchorlock/>
          </v:shape>
        </w:pict>
      </w:r>
      <w:r w:rsidRPr="00106CB9">
        <w:rPr>
          <w:rStyle w:val="default"/>
          <w:rFonts w:cs="FrankRuehl" w:hint="cs"/>
          <w:rtl/>
        </w:rPr>
        <w:t>(ז)</w:t>
      </w:r>
      <w:r w:rsidRPr="00106CB9">
        <w:rPr>
          <w:rStyle w:val="default"/>
          <w:rFonts w:cs="FrankRuehl" w:hint="cs"/>
          <w:rtl/>
        </w:rPr>
        <w:tab/>
        <w:t>בדיקת קבלה ונתוני הניחות מארונית התקשורת האופטית המבנית ועד לבית התקע האופטי בדירה תבוצע לפי הדרישות שבת"י 11801-1.</w:t>
      </w:r>
    </w:p>
    <w:p w:rsidR="009223B5" w:rsidRDefault="009223B5" w:rsidP="009223B5">
      <w:pPr>
        <w:pStyle w:val="P00"/>
        <w:spacing w:before="72"/>
        <w:ind w:left="0" w:right="1134"/>
        <w:rPr>
          <w:rStyle w:val="default"/>
          <w:rFonts w:cs="FrankRuehl" w:hint="cs"/>
          <w:rtl/>
        </w:rPr>
      </w:pPr>
      <w:bookmarkStart w:id="971" w:name="Seif834"/>
      <w:bookmarkEnd w:id="970"/>
      <w:bookmarkEnd w:id="971"/>
      <w:r>
        <w:rPr>
          <w:lang w:val="he-IL"/>
        </w:rPr>
        <w:pict>
          <v:rect id="_x0000_s6049" style="position:absolute;left:0;text-align:left;margin-left:464.5pt;margin-top:8.05pt;width:75.05pt;height:30.6pt;z-index:252352000"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hint="cs"/>
                      <w:szCs w:val="18"/>
                      <w:rtl/>
                    </w:rPr>
                    <w:t>מובלי תקשורת בבניין</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10.09</w:t>
      </w:r>
      <w:r>
        <w:rPr>
          <w:rStyle w:val="default"/>
          <w:rFonts w:cs="FrankRuehl"/>
          <w:rtl/>
        </w:rPr>
        <w:tab/>
      </w:r>
      <w:r>
        <w:rPr>
          <w:rStyle w:val="default"/>
          <w:rFonts w:cs="FrankRuehl" w:hint="cs"/>
          <w:rtl/>
        </w:rPr>
        <w:t>מובל תקשורת בבניין יותקן בהתקנה סמויה ככל האפשר, לפי תקנות החשמל (התקנת מובלים והתיול שבהם במתח שאינו עולה על מתי נמוך), התשס"ג-2002, ולפי הוראות אלה:</w:t>
      </w:r>
    </w:p>
    <w:p w:rsidR="009223B5" w:rsidRDefault="009223B5" w:rsidP="009223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מארון תקשורת מבני יותקנו שלושה צינורות להובלת כבלים בקוטר 40 מילימטרים עד ארון תקשורת קומתי; לחילופין, יותקנו תעלה או התקן אחר אשר אפשר להעביר דרכם שלושה צינורות בקוטר 40 מילימטרים;</w:t>
      </w:r>
    </w:p>
    <w:p w:rsidR="009223B5" w:rsidRDefault="009223B5" w:rsidP="009223B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בבניין בלא פיר, יותקנו שישה מובלים אנכיים בקוטר 40 מילימטרים; ומארונות אלה יגיעו שני מובלים עד לגג המבנה ויאפשרו חיבור לאנטנה ולצלחת קליטה;</w:t>
      </w:r>
    </w:p>
    <w:p w:rsidR="009223B5" w:rsidRDefault="009223B5" w:rsidP="009223B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מארון התקשורת הקומתי יותקנו שלושה מובלים בקוטר 20 מילימטרים עד ארון התקשורת הדירתי; בבניין בלא ארון תקשורת קומתי, יותקנו שלושה מובלים בקוטר 20 מילימטרים מארון התקשורת המבני עד ארון התקשורת הדירתי;</w:t>
      </w:r>
    </w:p>
    <w:p w:rsidR="009223B5" w:rsidRDefault="009223B5" w:rsidP="009223B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מארון תקשורת דירתי יותקן מובל בקוטר 20 מילימטרים עד לתיבה להתקנת אבזר תקשורת בעבור בית תקע יחיד; בעבור בית תקע כפול יותקן מובל בקוטר 25 מילימטרים או שני מובלים בקוטר 20 מילימטרים כל אחד;</w:t>
      </w:r>
    </w:p>
    <w:p w:rsidR="009223B5" w:rsidRDefault="009223B5" w:rsidP="009223B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בבניין שבו מותקנת תשתית בעבור מערכת קשר פנים (אינטרקום), יותקן מובל בקוטר 20 מילימטרים מהארון הקומתי עד לתיבה להתקנת אבזר תקשורת למערכת קשר פנים;</w:t>
      </w:r>
    </w:p>
    <w:p w:rsidR="009223B5" w:rsidRDefault="009223B5" w:rsidP="009223B5">
      <w:pPr>
        <w:pStyle w:val="P00"/>
        <w:spacing w:before="72"/>
        <w:ind w:left="624" w:right="1134"/>
        <w:rPr>
          <w:rStyle w:val="default"/>
          <w:rFonts w:cs="FrankRuehl"/>
          <w:rtl/>
        </w:rPr>
      </w:pPr>
      <w:r>
        <w:rPr>
          <w:rStyle w:val="default"/>
          <w:rFonts w:cs="FrankRuehl" w:hint="cs"/>
          <w:rtl/>
        </w:rPr>
        <w:t>(6)</w:t>
      </w:r>
      <w:r>
        <w:rPr>
          <w:rStyle w:val="default"/>
          <w:rFonts w:cs="FrankRuehl" w:hint="cs"/>
          <w:rtl/>
        </w:rPr>
        <w:tab/>
        <w:t>בכל מובל ריק יושחל חבל משיכה.</w:t>
      </w:r>
    </w:p>
    <w:p w:rsidR="003C3BA7" w:rsidRPr="00106CB9" w:rsidRDefault="003C3BA7" w:rsidP="003C3BA7">
      <w:pPr>
        <w:pStyle w:val="P00"/>
        <w:spacing w:before="72"/>
        <w:ind w:left="0" w:right="1134"/>
        <w:rPr>
          <w:rStyle w:val="default"/>
          <w:rFonts w:cs="FrankRuehl"/>
          <w:rtl/>
        </w:rPr>
      </w:pPr>
      <w:bookmarkStart w:id="972" w:name="Seif884"/>
      <w:bookmarkEnd w:id="972"/>
      <w:r w:rsidRPr="00106CB9">
        <w:rPr>
          <w:lang w:val="he-IL"/>
        </w:rPr>
        <w:pict>
          <v:rect id="_x0000_s6221" style="position:absolute;left:0;text-align:left;margin-left:464.5pt;margin-top:8.05pt;width:75.05pt;height:26.2pt;z-index:252480000" o:allowincell="f" filled="f" stroked="f" strokecolor="lime" strokeweight=".25pt">
            <v:textbox inset="0,0,0,0">
              <w:txbxContent>
                <w:p w:rsidR="003C3BA7" w:rsidRDefault="003C3BA7" w:rsidP="003C3BA7">
                  <w:pPr>
                    <w:spacing w:line="160" w:lineRule="exact"/>
                    <w:jc w:val="left"/>
                    <w:rPr>
                      <w:rFonts w:cs="Miriam" w:hint="cs"/>
                      <w:szCs w:val="18"/>
                      <w:rtl/>
                    </w:rPr>
                  </w:pPr>
                  <w:r>
                    <w:rPr>
                      <w:rFonts w:cs="Miriam" w:hint="cs"/>
                      <w:szCs w:val="18"/>
                      <w:rtl/>
                    </w:rPr>
                    <w:t>כבל אופטי</w:t>
                  </w:r>
                </w:p>
                <w:p w:rsidR="003C3BA7" w:rsidRDefault="003C3BA7" w:rsidP="003C3BA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תשפ"א-2021</w:t>
                  </w:r>
                </w:p>
              </w:txbxContent>
            </v:textbox>
            <w10:anchorlock/>
          </v:rect>
        </w:pict>
      </w:r>
      <w:r w:rsidRPr="00106CB9">
        <w:rPr>
          <w:rStyle w:val="default"/>
          <w:rFonts w:cs="FrankRuehl"/>
          <w:rtl/>
        </w:rPr>
        <w:t>10.09</w:t>
      </w:r>
      <w:r w:rsidRPr="00106CB9">
        <w:rPr>
          <w:rStyle w:val="default"/>
          <w:rFonts w:cs="FrankRuehl" w:hint="cs"/>
          <w:rtl/>
        </w:rPr>
        <w:t>א בבניין יותקן כבל אופטי לפי הוראות אלה:</w:t>
      </w:r>
    </w:p>
    <w:p w:rsidR="003C3BA7" w:rsidRPr="00106CB9" w:rsidRDefault="003C3BA7" w:rsidP="003C3BA7">
      <w:pPr>
        <w:pStyle w:val="P00"/>
        <w:spacing w:before="72"/>
        <w:ind w:left="624" w:right="1134"/>
        <w:rPr>
          <w:rStyle w:val="default"/>
          <w:rFonts w:cs="FrankRuehl"/>
          <w:rtl/>
        </w:rPr>
      </w:pPr>
      <w:r w:rsidRPr="00106CB9">
        <w:rPr>
          <w:rStyle w:val="default"/>
          <w:rFonts w:cs="FrankRuehl" w:hint="cs"/>
          <w:rtl/>
        </w:rPr>
        <w:t>(א)</w:t>
      </w:r>
      <w:r w:rsidRPr="00106CB9">
        <w:rPr>
          <w:rStyle w:val="default"/>
          <w:rFonts w:cs="FrankRuehl"/>
          <w:rtl/>
        </w:rPr>
        <w:tab/>
      </w:r>
      <w:r w:rsidRPr="00106CB9">
        <w:rPr>
          <w:rStyle w:val="default"/>
          <w:rFonts w:cs="FrankRuehl" w:hint="cs"/>
          <w:rtl/>
        </w:rPr>
        <w:t xml:space="preserve">הכבל האופטי שיותקן בין ארונית התקשורת האופטית המבנית לכל אחת מן הארוניות האופטיות הקומתיות יכלול 4 אגדי צינוריות בצבעים שונים שבהם יותקנו סיבים אופטיים; כל אחד מ-4 אגדי הצינוריות יסומן באותיות </w:t>
      </w:r>
      <w:r w:rsidRPr="00106CB9">
        <w:rPr>
          <w:rStyle w:val="default"/>
          <w:rFonts w:cs="FrankRuehl"/>
        </w:rPr>
        <w:t>A, B, C, D</w:t>
      </w:r>
      <w:r w:rsidRPr="00106CB9">
        <w:rPr>
          <w:rStyle w:val="default"/>
          <w:rFonts w:cs="FrankRuehl" w:hint="cs"/>
          <w:rtl/>
        </w:rPr>
        <w:t xml:space="preserve">, בהתאמה לסימון האותיות </w:t>
      </w:r>
      <w:r w:rsidRPr="00106CB9">
        <w:rPr>
          <w:rStyle w:val="default"/>
          <w:rFonts w:cs="FrankRuehl"/>
        </w:rPr>
        <w:t>A, B, C, D</w:t>
      </w:r>
      <w:r w:rsidRPr="00106CB9">
        <w:rPr>
          <w:rStyle w:val="default"/>
          <w:rFonts w:cs="FrankRuehl" w:hint="cs"/>
          <w:rtl/>
        </w:rPr>
        <w:t xml:space="preserve"> בארונית התקשורת האופטית המבנית והקומתית; מספר הסיבים האופטיים בכל אגד צינוריות יהיה לפחות כמספר הדירות בבניין; כל אגד צינוריות כאמור יסתיים במחברים מסוג </w:t>
      </w:r>
      <w:r w:rsidRPr="00106CB9">
        <w:rPr>
          <w:rStyle w:val="default"/>
          <w:rFonts w:cs="FrankRuehl"/>
        </w:rPr>
        <w:t>LC/APC</w:t>
      </w:r>
      <w:r w:rsidRPr="00106CB9">
        <w:rPr>
          <w:rStyle w:val="default"/>
          <w:rFonts w:cs="FrankRuehl" w:hint="cs"/>
          <w:rtl/>
        </w:rPr>
        <w:t xml:space="preserve"> לפי הדרישות שבת"י 11801-1;</w:t>
      </w:r>
    </w:p>
    <w:p w:rsidR="003C3BA7" w:rsidRPr="00106CB9" w:rsidRDefault="003C3BA7" w:rsidP="003C3BA7">
      <w:pPr>
        <w:pStyle w:val="P00"/>
        <w:spacing w:before="72"/>
        <w:ind w:left="624" w:right="1134"/>
        <w:rPr>
          <w:rStyle w:val="default"/>
          <w:rFonts w:cs="FrankRuehl"/>
          <w:rtl/>
        </w:rPr>
      </w:pPr>
      <w:r w:rsidRPr="00106CB9">
        <w:rPr>
          <w:rStyle w:val="default"/>
          <w:rFonts w:cs="FrankRuehl" w:hint="cs"/>
          <w:rtl/>
        </w:rPr>
        <w:t>(ב)</w:t>
      </w:r>
      <w:r w:rsidRPr="00106CB9">
        <w:rPr>
          <w:rStyle w:val="default"/>
          <w:rFonts w:cs="FrankRuehl"/>
          <w:rtl/>
        </w:rPr>
        <w:tab/>
      </w:r>
      <w:r w:rsidRPr="00106CB9">
        <w:rPr>
          <w:rStyle w:val="default"/>
          <w:rFonts w:cs="FrankRuehl" w:hint="cs"/>
          <w:rtl/>
        </w:rPr>
        <w:t>נוסף על האמור בפרט משנה (א), הכבל האופטי האנכי בבניין יכלול עתודה של אגד צינוריות לפי הוראות אלה:</w:t>
      </w:r>
    </w:p>
    <w:p w:rsidR="003C3BA7" w:rsidRPr="00106CB9" w:rsidRDefault="003C3BA7" w:rsidP="003C3BA7">
      <w:pPr>
        <w:pStyle w:val="P00"/>
        <w:spacing w:before="72"/>
        <w:ind w:left="1021" w:right="1134"/>
        <w:rPr>
          <w:rStyle w:val="default"/>
          <w:rFonts w:cs="FrankRuehl"/>
          <w:rtl/>
        </w:rPr>
      </w:pPr>
      <w:r w:rsidRPr="00106CB9">
        <w:rPr>
          <w:rStyle w:val="default"/>
          <w:rFonts w:cs="FrankRuehl" w:hint="cs"/>
          <w:rtl/>
        </w:rPr>
        <w:t>(1)</w:t>
      </w:r>
      <w:r w:rsidRPr="00106CB9">
        <w:rPr>
          <w:rStyle w:val="default"/>
          <w:rFonts w:cs="FrankRuehl"/>
          <w:rtl/>
        </w:rPr>
        <w:tab/>
      </w:r>
      <w:r w:rsidRPr="00106CB9">
        <w:rPr>
          <w:rStyle w:val="default"/>
          <w:rFonts w:cs="FrankRuehl" w:hint="cs"/>
          <w:rtl/>
        </w:rPr>
        <w:t>בבניין שבו 10 קומות או פחות תותקן כעתודה צינורית אחת נוספת;</w:t>
      </w:r>
    </w:p>
    <w:p w:rsidR="003C3BA7" w:rsidRPr="00106CB9" w:rsidRDefault="003C3BA7" w:rsidP="003C3BA7">
      <w:pPr>
        <w:pStyle w:val="P00"/>
        <w:spacing w:before="72"/>
        <w:ind w:left="1021" w:right="1134"/>
        <w:rPr>
          <w:rStyle w:val="default"/>
          <w:rFonts w:cs="FrankRuehl"/>
          <w:rtl/>
        </w:rPr>
      </w:pPr>
      <w:r w:rsidRPr="00106CB9">
        <w:rPr>
          <w:rStyle w:val="default"/>
          <w:rFonts w:cs="FrankRuehl" w:hint="cs"/>
          <w:rtl/>
        </w:rPr>
        <w:t>(2)</w:t>
      </w:r>
      <w:r w:rsidRPr="00106CB9">
        <w:rPr>
          <w:rStyle w:val="default"/>
          <w:rFonts w:cs="FrankRuehl"/>
          <w:rtl/>
        </w:rPr>
        <w:tab/>
      </w:r>
      <w:r w:rsidRPr="00106CB9">
        <w:rPr>
          <w:rStyle w:val="default"/>
          <w:rFonts w:cs="FrankRuehl" w:hint="cs"/>
          <w:rtl/>
        </w:rPr>
        <w:t>בבניין שבו 11 קומות לפחות יותקנו כעתודה 2 צינוריות נוספות;</w:t>
      </w:r>
    </w:p>
    <w:p w:rsidR="003C3BA7" w:rsidRPr="00106CB9" w:rsidRDefault="003C3BA7" w:rsidP="003C3BA7">
      <w:pPr>
        <w:pStyle w:val="P00"/>
        <w:spacing w:before="72"/>
        <w:ind w:left="1021" w:right="1134"/>
        <w:rPr>
          <w:rStyle w:val="default"/>
          <w:rFonts w:cs="FrankRuehl"/>
          <w:rtl/>
        </w:rPr>
      </w:pPr>
      <w:r w:rsidRPr="00106CB9">
        <w:rPr>
          <w:rStyle w:val="default"/>
          <w:rFonts w:cs="FrankRuehl" w:hint="cs"/>
          <w:rtl/>
        </w:rPr>
        <w:t>(3)</w:t>
      </w:r>
      <w:r w:rsidRPr="00106CB9">
        <w:rPr>
          <w:rStyle w:val="default"/>
          <w:rFonts w:cs="FrankRuehl"/>
          <w:rtl/>
        </w:rPr>
        <w:tab/>
      </w:r>
      <w:r w:rsidRPr="00106CB9">
        <w:rPr>
          <w:rStyle w:val="default"/>
          <w:rFonts w:cs="FrankRuehl" w:hint="cs"/>
          <w:rtl/>
        </w:rPr>
        <w:t>כל צינורית תכיל מספר סיבים אופטיים כמספר הדירות בקומה;</w:t>
      </w:r>
    </w:p>
    <w:p w:rsidR="003C3BA7" w:rsidRPr="00106CB9" w:rsidRDefault="003C3BA7" w:rsidP="003C3BA7">
      <w:pPr>
        <w:pStyle w:val="P00"/>
        <w:spacing w:before="72"/>
        <w:ind w:left="1021" w:right="1134"/>
        <w:rPr>
          <w:rStyle w:val="default"/>
          <w:rFonts w:cs="FrankRuehl"/>
          <w:rtl/>
        </w:rPr>
      </w:pPr>
      <w:r w:rsidRPr="00106CB9">
        <w:rPr>
          <w:rStyle w:val="default"/>
          <w:rFonts w:cs="FrankRuehl" w:hint="cs"/>
          <w:rtl/>
        </w:rPr>
        <w:t>(4)</w:t>
      </w:r>
      <w:r w:rsidRPr="00106CB9">
        <w:rPr>
          <w:rStyle w:val="default"/>
          <w:rFonts w:cs="FrankRuehl"/>
          <w:rtl/>
        </w:rPr>
        <w:tab/>
      </w:r>
      <w:r w:rsidRPr="00106CB9">
        <w:rPr>
          <w:rStyle w:val="default"/>
          <w:rFonts w:cs="FrankRuehl" w:hint="cs"/>
          <w:rtl/>
        </w:rPr>
        <w:t xml:space="preserve">הסיבים האופטיים שיותקנו בבניין ייעטפו במעטפת לפי הדרישות שבת"י 11801-1 ויהיו מסוג </w:t>
      </w:r>
      <w:r w:rsidRPr="00106CB9">
        <w:rPr>
          <w:rStyle w:val="default"/>
          <w:rFonts w:cs="FrankRuehl"/>
        </w:rPr>
        <w:t>Single-mode B6_a2</w:t>
      </w:r>
      <w:r w:rsidRPr="00106CB9">
        <w:rPr>
          <w:rStyle w:val="default"/>
          <w:rFonts w:cs="FrankRuehl" w:hint="cs"/>
          <w:rtl/>
        </w:rPr>
        <w:t xml:space="preserve"> בהתאם לדרישות בתקן ישראלי ת"י </w:t>
      </w:r>
      <w:r w:rsidRPr="00106CB9">
        <w:rPr>
          <w:rStyle w:val="default"/>
          <w:rFonts w:cs="FrankRuehl"/>
          <w:rtl/>
        </w:rPr>
        <w:br/>
      </w:r>
      <w:r w:rsidRPr="00106CB9">
        <w:rPr>
          <w:rStyle w:val="default"/>
          <w:rFonts w:cs="FrankRuehl" w:hint="cs"/>
          <w:rtl/>
        </w:rPr>
        <w:t xml:space="preserve">60793-2-50 "סיבים אופטיים </w:t>
      </w:r>
      <w:r w:rsidRPr="00106CB9">
        <w:rPr>
          <w:rStyle w:val="default"/>
          <w:rFonts w:cs="FrankRuehl"/>
          <w:rtl/>
        </w:rPr>
        <w:t>–</w:t>
      </w:r>
      <w:r w:rsidRPr="00106CB9">
        <w:rPr>
          <w:rStyle w:val="default"/>
          <w:rFonts w:cs="FrankRuehl" w:hint="cs"/>
          <w:rtl/>
        </w:rPr>
        <w:t xml:space="preserve"> מפרטי דרישות למוצר: מפרט דרישות קבוצתי עבור סיבי אופן-יחיד מקבוצה </w:t>
      </w:r>
      <w:r w:rsidRPr="00106CB9">
        <w:rPr>
          <w:rStyle w:val="default"/>
          <w:rFonts w:cs="FrankRuehl"/>
        </w:rPr>
        <w:t>B</w:t>
      </w:r>
      <w:r w:rsidRPr="00106CB9">
        <w:rPr>
          <w:rStyle w:val="default"/>
          <w:rFonts w:cs="FrankRuehl" w:hint="cs"/>
          <w:rtl/>
        </w:rPr>
        <w:t>";</w:t>
      </w:r>
    </w:p>
    <w:p w:rsidR="003C3BA7" w:rsidRPr="00106CB9" w:rsidRDefault="003C3BA7" w:rsidP="003C3BA7">
      <w:pPr>
        <w:pStyle w:val="P00"/>
        <w:spacing w:before="72"/>
        <w:ind w:left="624" w:right="1134"/>
        <w:rPr>
          <w:rStyle w:val="default"/>
          <w:rFonts w:cs="FrankRuehl" w:hint="cs"/>
          <w:rtl/>
        </w:rPr>
      </w:pPr>
      <w:r w:rsidRPr="00106CB9">
        <w:rPr>
          <w:rStyle w:val="default"/>
          <w:rFonts w:cs="FrankRuehl" w:hint="cs"/>
          <w:rtl/>
        </w:rPr>
        <w:t>(ג)</w:t>
      </w:r>
      <w:r w:rsidRPr="00106CB9">
        <w:rPr>
          <w:rStyle w:val="default"/>
          <w:rFonts w:cs="FrankRuehl"/>
          <w:rtl/>
        </w:rPr>
        <w:tab/>
      </w:r>
      <w:r w:rsidRPr="00106CB9">
        <w:rPr>
          <w:rStyle w:val="default"/>
          <w:rFonts w:cs="FrankRuehl" w:hint="cs"/>
          <w:rtl/>
        </w:rPr>
        <w:t>כל סיב אופטי בצינוריות יסומן במספור רציף שיוצמד ליד כל מחבר לפי מספר הדירות בבניין; המספור הרציף של הסיבים האופטיים יבוצע בנפרד לפי מספר הדירות שבבניין לכל אחד מ-4 אגדי הצינוריות.</w:t>
      </w:r>
    </w:p>
    <w:p w:rsidR="00AA38FE" w:rsidRDefault="00AA38FE" w:rsidP="00AA38FE">
      <w:pPr>
        <w:pStyle w:val="P00"/>
        <w:spacing w:before="72"/>
        <w:ind w:left="0" w:right="1134"/>
        <w:rPr>
          <w:rStyle w:val="default"/>
          <w:rFonts w:cs="FrankRuehl"/>
          <w:rtl/>
        </w:rPr>
      </w:pPr>
      <w:bookmarkStart w:id="973" w:name="Seif885"/>
      <w:bookmarkEnd w:id="973"/>
      <w:r>
        <w:rPr>
          <w:lang w:val="he-IL"/>
        </w:rPr>
        <w:pict>
          <v:rect id="_x0000_s6222" style="position:absolute;left:0;text-align:left;margin-left:464.5pt;margin-top:8.05pt;width:75.05pt;height:42.2pt;z-index:252481024" o:allowincell="f" filled="f" stroked="f" strokecolor="lime" strokeweight=".25pt">
            <v:textbox inset="0,0,0,0">
              <w:txbxContent>
                <w:p w:rsidR="00AA38FE" w:rsidRDefault="00AA38FE" w:rsidP="00AA38FE">
                  <w:pPr>
                    <w:spacing w:line="160" w:lineRule="exact"/>
                    <w:jc w:val="left"/>
                    <w:rPr>
                      <w:rFonts w:cs="Miriam" w:hint="cs"/>
                      <w:szCs w:val="18"/>
                      <w:rtl/>
                    </w:rPr>
                  </w:pPr>
                  <w:r>
                    <w:rPr>
                      <w:rFonts w:cs="Miriam" w:hint="cs"/>
                      <w:szCs w:val="18"/>
                      <w:rtl/>
                    </w:rPr>
                    <w:t>חיבור אבזר תקשורת</w:t>
                  </w:r>
                </w:p>
                <w:p w:rsidR="00AA38FE" w:rsidRDefault="00AA38FE" w:rsidP="00AA38FE">
                  <w:pPr>
                    <w:spacing w:line="160" w:lineRule="exact"/>
                    <w:jc w:val="left"/>
                    <w:rPr>
                      <w:rFonts w:cs="Miriam"/>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p w:rsidR="00AA38FE" w:rsidRDefault="00AA38FE" w:rsidP="00AA38FE">
                  <w:pPr>
                    <w:spacing w:line="160" w:lineRule="exact"/>
                    <w:jc w:val="left"/>
                    <w:rPr>
                      <w:rFonts w:cs="Miriam" w:hint="cs"/>
                      <w:szCs w:val="18"/>
                      <w:rtl/>
                    </w:rPr>
                  </w:pPr>
                  <w:bookmarkStart w:id="974" w:name="_Hlk74122754"/>
                  <w:bookmarkStart w:id="975" w:name="_Hlk74122755"/>
                  <w:r>
                    <w:rPr>
                      <w:rFonts w:cs="Miriam" w:hint="cs"/>
                      <w:szCs w:val="18"/>
                      <w:rtl/>
                    </w:rPr>
                    <w:t xml:space="preserve">תק' (מס' 2) </w:t>
                  </w:r>
                  <w:r>
                    <w:rPr>
                      <w:rFonts w:cs="Miriam"/>
                      <w:szCs w:val="18"/>
                      <w:rtl/>
                    </w:rPr>
                    <w:br/>
                  </w:r>
                  <w:r>
                    <w:rPr>
                      <w:rFonts w:cs="Miriam" w:hint="cs"/>
                      <w:szCs w:val="18"/>
                      <w:rtl/>
                    </w:rPr>
                    <w:t>תשפ"א-2021</w:t>
                  </w:r>
                  <w:bookmarkEnd w:id="974"/>
                  <w:bookmarkEnd w:id="975"/>
                </w:p>
              </w:txbxContent>
            </v:textbox>
            <w10:anchorlock/>
          </v:rect>
        </w:pict>
      </w:r>
      <w:r>
        <w:rPr>
          <w:rStyle w:val="default"/>
          <w:rFonts w:cs="FrankRuehl"/>
          <w:rtl/>
        </w:rPr>
        <w:t>10.</w:t>
      </w:r>
      <w:r>
        <w:rPr>
          <w:rStyle w:val="default"/>
          <w:rFonts w:cs="FrankRuehl" w:hint="cs"/>
          <w:rtl/>
        </w:rPr>
        <w:t>10</w:t>
      </w:r>
      <w:r>
        <w:rPr>
          <w:rStyle w:val="default"/>
          <w:rFonts w:cs="FrankRuehl"/>
          <w:rtl/>
        </w:rPr>
        <w:tab/>
      </w:r>
      <w:r>
        <w:rPr>
          <w:rStyle w:val="default"/>
          <w:rFonts w:cs="FrankRuehl" w:hint="cs"/>
          <w:rtl/>
        </w:rPr>
        <w:t>(א)</w:t>
      </w:r>
      <w:r>
        <w:rPr>
          <w:rStyle w:val="default"/>
          <w:rFonts w:cs="FrankRuehl" w:hint="cs"/>
          <w:rtl/>
        </w:rPr>
        <w:tab/>
      </w:r>
      <w:r w:rsidRPr="003748AF">
        <w:rPr>
          <w:rStyle w:val="default"/>
          <w:rFonts w:cs="FrankRuehl" w:hint="cs"/>
          <w:rtl/>
        </w:rPr>
        <w:t xml:space="preserve">השקע לשירות פס רחב כאמור בפרט 10.08(ב)(1), יחובר באמצעות כבל תקשורת לכל הפחות מסוג </w:t>
      </w:r>
      <w:r w:rsidRPr="003748AF">
        <w:rPr>
          <w:rStyle w:val="default"/>
          <w:rFonts w:cs="FrankRuehl"/>
        </w:rPr>
        <w:t>Class D</w:t>
      </w:r>
      <w:r w:rsidRPr="003748AF">
        <w:rPr>
          <w:rStyle w:val="default"/>
          <w:rFonts w:cs="FrankRuehl" w:hint="cs"/>
          <w:rtl/>
        </w:rPr>
        <w:t xml:space="preserve"> בהתאם לדרישות שבת"י 11801-1; השקע לשירות טלפוניה כאמור בפרט 10.08(ב)(1), יחובר באמצעות כבל תקשורת לפי הדרישות שבת"י 1155 "כבלים לתדר שמע: כבלים למיתקני בזק בעלי בידוד ומעטה הגנה עשויים פוליוויניל כלורי"</w:t>
      </w:r>
      <w:r>
        <w:rPr>
          <w:rStyle w:val="default"/>
          <w:rFonts w:cs="FrankRuehl" w:hint="cs"/>
          <w:rtl/>
        </w:rPr>
        <w:t>.</w:t>
      </w:r>
    </w:p>
    <w:p w:rsidR="009223B5" w:rsidRDefault="009223B5" w:rsidP="009223B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אבזר תקשורת כאמור בפרט 10.08(ב)(2), יחובר באמצעות כבל תקשורת בהתאם לתקן ישראלי, ת"י 1521 חלק 2: כבלים משותפי ציר לשימוש במערכות הפצה בכבלים: תקן קבוצתי לכבלי הורדה המיועדים לשימוש בתוך מבנים.</w:t>
      </w:r>
    </w:p>
    <w:p w:rsidR="009223B5" w:rsidRDefault="009223B5" w:rsidP="009223B5">
      <w:pPr>
        <w:pStyle w:val="P00"/>
        <w:spacing w:before="72"/>
        <w:ind w:left="0" w:right="1134"/>
        <w:rPr>
          <w:rStyle w:val="default"/>
          <w:rFonts w:cs="FrankRuehl" w:hint="cs"/>
          <w:rtl/>
        </w:rPr>
      </w:pPr>
      <w:bookmarkStart w:id="976" w:name="Seif835"/>
      <w:bookmarkEnd w:id="976"/>
      <w:r>
        <w:rPr>
          <w:lang w:val="he-IL"/>
        </w:rPr>
        <w:pict>
          <v:rect id="_x0000_s6051" style="position:absolute;left:0;text-align:left;margin-left:464.5pt;margin-top:8.05pt;width:75.05pt;height:42.6pt;z-index:252353024"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hint="cs"/>
                      <w:szCs w:val="18"/>
                      <w:rtl/>
                    </w:rPr>
                    <w:t>תנאים למתן היתר להתקנת כבל תקשורת בבניין קיים</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w:t>
      </w:r>
      <w:r>
        <w:rPr>
          <w:rStyle w:val="default"/>
          <w:rFonts w:cs="FrankRuehl" w:hint="cs"/>
          <w:rtl/>
        </w:rPr>
        <w:t>11</w:t>
      </w:r>
      <w:r>
        <w:rPr>
          <w:rStyle w:val="default"/>
          <w:rFonts w:cs="FrankRuehl"/>
          <w:rtl/>
        </w:rPr>
        <w:tab/>
      </w:r>
      <w:r>
        <w:rPr>
          <w:rStyle w:val="default"/>
          <w:rFonts w:cs="FrankRuehl" w:hint="cs"/>
          <w:rtl/>
        </w:rPr>
        <w:t>(א)</w:t>
      </w:r>
      <w:r>
        <w:rPr>
          <w:rStyle w:val="default"/>
          <w:rFonts w:cs="FrankRuehl" w:hint="cs"/>
          <w:rtl/>
        </w:rPr>
        <w:tab/>
        <w:t xml:space="preserve">בבניין שהיתר להקמתו ניתן לפני תחילתן של תקנות אלה (להלן </w:t>
      </w:r>
      <w:r>
        <w:rPr>
          <w:rStyle w:val="default"/>
          <w:rFonts w:cs="FrankRuehl"/>
          <w:rtl/>
        </w:rPr>
        <w:t>–</w:t>
      </w:r>
      <w:r>
        <w:rPr>
          <w:rStyle w:val="default"/>
          <w:rFonts w:cs="FrankRuehl" w:hint="cs"/>
          <w:rtl/>
        </w:rPr>
        <w:t xml:space="preserve"> בניין קיים), יותקנו כבלי התקשורת בתוך מובלים קיימים בבניין; ואולם בבניין שבו לא ניתן להתקין את כבלי התקשורת בתוך מובלים קיימים, יותקנו כבלי התקשורת במובלים חדשים או בלא מובל, במקומות אלה:</w:t>
      </w:r>
    </w:p>
    <w:p w:rsidR="009223B5" w:rsidRDefault="009223B5" w:rsidP="009223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בפירים קיימים בבניין;</w:t>
      </w:r>
    </w:p>
    <w:p w:rsidR="009223B5" w:rsidRDefault="009223B5" w:rsidP="009223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בבניין שבו לא ניתן להתקין בפירים קיימים </w:t>
      </w:r>
      <w:r>
        <w:rPr>
          <w:rStyle w:val="default"/>
          <w:rFonts w:cs="FrankRuehl"/>
          <w:rtl/>
        </w:rPr>
        <w:t>–</w:t>
      </w:r>
    </w:p>
    <w:p w:rsidR="009223B5" w:rsidRDefault="009223B5" w:rsidP="009223B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וחדר המדרגות שבו אינו חדר מדרגות מוגן </w:t>
      </w:r>
      <w:r>
        <w:rPr>
          <w:rStyle w:val="default"/>
          <w:rFonts w:cs="FrankRuehl"/>
          <w:rtl/>
        </w:rPr>
        <w:t>–</w:t>
      </w:r>
      <w:r>
        <w:rPr>
          <w:rStyle w:val="default"/>
          <w:rFonts w:cs="FrankRuehl" w:hint="cs"/>
          <w:rtl/>
        </w:rPr>
        <w:t xml:space="preserve"> בתוך חדר המדרגות;</w:t>
      </w:r>
    </w:p>
    <w:p w:rsidR="009223B5" w:rsidRDefault="009223B5" w:rsidP="009223B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וחדר המדרגות שבו הוא חדר מדרגות מוגן </w:t>
      </w:r>
      <w:r>
        <w:rPr>
          <w:rStyle w:val="default"/>
          <w:rFonts w:cs="FrankRuehl"/>
          <w:rtl/>
        </w:rPr>
        <w:t>–</w:t>
      </w:r>
      <w:r>
        <w:rPr>
          <w:rStyle w:val="default"/>
          <w:rFonts w:cs="FrankRuehl" w:hint="cs"/>
          <w:rtl/>
        </w:rPr>
        <w:t xml:space="preserve"> מחוץ לחדר המדרגות המוגן, בין בתוך הבניין ובין מחוץ לו; במקרים שבהם יותקנו מחוץ לבניין, הם יותקנו בחזית האחורית או הצדדית ובצורה שתתמזג ככל האפשר עם חזית זו.</w:t>
      </w:r>
    </w:p>
    <w:p w:rsidR="009223B5" w:rsidRDefault="009223B5" w:rsidP="009223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בבניין קיים, מיתקני התקשורת יותקנו במידת האפשר, בתוך ארונות תקשורת קיימים.</w:t>
      </w:r>
    </w:p>
    <w:p w:rsidR="009223B5" w:rsidRDefault="009223B5" w:rsidP="009223B5">
      <w:pPr>
        <w:pStyle w:val="header-2"/>
        <w:ind w:left="0" w:right="1134"/>
        <w:rPr>
          <w:rFonts w:hint="cs"/>
          <w:rtl/>
        </w:rPr>
      </w:pPr>
      <w:bookmarkStart w:id="977" w:name="hed2172"/>
      <w:bookmarkEnd w:id="977"/>
      <w:r>
        <w:rPr>
          <w:rtl/>
          <w:lang w:val="he-IL"/>
        </w:rPr>
        <w:pict>
          <v:shape id="_x0000_s6052" type="#_x0000_t202" style="position:absolute;left:0;text-align:left;margin-left:470.25pt;margin-top:12.75pt;width:1in;height:22.85pt;z-index:252354048" filled="f" stroked="f">
            <v:textbox inset="1mm,0,1mm,0">
              <w:txbxContent>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v:shape>
        </w:pict>
      </w:r>
      <w:r>
        <w:rPr>
          <w:rtl/>
        </w:rPr>
        <w:t>ס</w:t>
      </w:r>
      <w:r>
        <w:rPr>
          <w:rFonts w:hint="cs"/>
          <w:rtl/>
        </w:rPr>
        <w:t>ימן ו': התקנת מיתקנים לקליטת שידורי טלוויזיה</w:t>
      </w:r>
    </w:p>
    <w:p w:rsidR="009223B5" w:rsidRDefault="009223B5" w:rsidP="009223B5">
      <w:pPr>
        <w:pStyle w:val="P00"/>
        <w:spacing w:before="72"/>
        <w:ind w:left="0" w:right="1134"/>
        <w:rPr>
          <w:rStyle w:val="default"/>
          <w:rFonts w:cs="FrankRuehl" w:hint="cs"/>
          <w:rtl/>
        </w:rPr>
      </w:pPr>
      <w:bookmarkStart w:id="978" w:name="Seif836"/>
      <w:bookmarkEnd w:id="978"/>
      <w:r>
        <w:rPr>
          <w:lang w:val="he-IL"/>
        </w:rPr>
        <w:pict>
          <v:rect id="_x0000_s6053" style="position:absolute;left:0;text-align:left;margin-left:464.5pt;margin-top:8.05pt;width:75.05pt;height:25pt;z-index:252355072"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hint="cs"/>
                      <w:szCs w:val="18"/>
                      <w:rtl/>
                    </w:rPr>
                    <w:t>קליטת שידורי חובה</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w:t>
      </w:r>
      <w:r>
        <w:rPr>
          <w:rStyle w:val="default"/>
          <w:rFonts w:cs="FrankRuehl" w:hint="cs"/>
          <w:rtl/>
        </w:rPr>
        <w:t>12</w:t>
      </w:r>
      <w:r>
        <w:rPr>
          <w:rStyle w:val="default"/>
          <w:rFonts w:cs="FrankRuehl"/>
          <w:rtl/>
        </w:rPr>
        <w:tab/>
      </w:r>
      <w:r>
        <w:rPr>
          <w:rStyle w:val="default"/>
          <w:rFonts w:cs="FrankRuehl" w:hint="cs"/>
          <w:rtl/>
        </w:rPr>
        <w:t>בבניין מגורים תתאפשר קליטת שידורי חובה.</w:t>
      </w:r>
    </w:p>
    <w:p w:rsidR="009223B5" w:rsidRDefault="009223B5" w:rsidP="001075DE">
      <w:pPr>
        <w:pStyle w:val="P00"/>
        <w:spacing w:before="72"/>
        <w:ind w:left="0" w:right="1134"/>
        <w:rPr>
          <w:rStyle w:val="default"/>
          <w:rFonts w:cs="FrankRuehl" w:hint="cs"/>
          <w:rtl/>
        </w:rPr>
      </w:pPr>
    </w:p>
    <w:p w:rsidR="009223B5" w:rsidRDefault="009223B5" w:rsidP="009223B5">
      <w:pPr>
        <w:pStyle w:val="P00"/>
        <w:spacing w:before="72"/>
        <w:ind w:left="0" w:right="1134"/>
        <w:rPr>
          <w:rStyle w:val="default"/>
          <w:rFonts w:cs="FrankRuehl" w:hint="cs"/>
          <w:rtl/>
        </w:rPr>
      </w:pPr>
      <w:bookmarkStart w:id="979" w:name="Seif837"/>
      <w:bookmarkEnd w:id="979"/>
      <w:r>
        <w:rPr>
          <w:lang w:val="he-IL"/>
        </w:rPr>
        <w:pict>
          <v:rect id="_x0000_s6054" style="position:absolute;left:0;text-align:left;margin-left:464.5pt;margin-top:8.05pt;width:75.05pt;height:24.4pt;z-index:252356096"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hint="cs"/>
                      <w:szCs w:val="18"/>
                      <w:rtl/>
                    </w:rPr>
                    <w:t>מיתקן לאנטנות</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w:t>
      </w:r>
      <w:r>
        <w:rPr>
          <w:rStyle w:val="default"/>
          <w:rFonts w:cs="FrankRuehl" w:hint="cs"/>
          <w:rtl/>
        </w:rPr>
        <w:t>13</w:t>
      </w:r>
      <w:r>
        <w:rPr>
          <w:rStyle w:val="default"/>
          <w:rFonts w:cs="FrankRuehl"/>
          <w:rtl/>
        </w:rPr>
        <w:tab/>
      </w:r>
      <w:r>
        <w:rPr>
          <w:rStyle w:val="default"/>
          <w:rFonts w:cs="FrankRuehl" w:hint="cs"/>
          <w:rtl/>
        </w:rPr>
        <w:t>(א)</w:t>
      </w:r>
      <w:r>
        <w:rPr>
          <w:rStyle w:val="default"/>
          <w:rFonts w:cs="FrankRuehl" w:hint="cs"/>
          <w:rtl/>
        </w:rPr>
        <w:tab/>
        <w:t>בבניין מגורים יותקן מיתקן לאנטנות לקליטת שידורי החובה, לפי תקן ישראלי, ת"י 799: מיתקני אנטנות לקליטה משותפת (אק"מ) ומיתקני אנטנות לקליטה אינדיווידואלית (אק"א).</w:t>
      </w:r>
    </w:p>
    <w:p w:rsidR="009223B5" w:rsidRDefault="009223B5" w:rsidP="009223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בפרט משנה (א), רשאית ועדה מקומית לפטור מחובת התקנת מיתקן לאנטנות לקליטת שידורי החובה אם קיים הסדר אחר המבטיח שבכל דירה יהיה ניתן לקלוט שידורי חובה בלא תשלום.</w:t>
      </w:r>
    </w:p>
    <w:p w:rsidR="009223B5" w:rsidRDefault="009223B5" w:rsidP="009223B5">
      <w:pPr>
        <w:pStyle w:val="P00"/>
        <w:spacing w:before="72"/>
        <w:ind w:left="0" w:right="1134"/>
        <w:rPr>
          <w:rStyle w:val="default"/>
          <w:rFonts w:cs="FrankRuehl" w:hint="cs"/>
          <w:rtl/>
        </w:rPr>
      </w:pPr>
      <w:bookmarkStart w:id="980" w:name="Seif838"/>
      <w:bookmarkEnd w:id="980"/>
      <w:r>
        <w:rPr>
          <w:lang w:val="he-IL"/>
        </w:rPr>
        <w:pict>
          <v:rect id="_x0000_s6055" style="position:absolute;left:0;text-align:left;margin-left:464.5pt;margin-top:8.05pt;width:75.05pt;height:35.2pt;z-index:252357120"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hint="cs"/>
                      <w:szCs w:val="18"/>
                      <w:rtl/>
                    </w:rPr>
                    <w:t>התקנת מיתקן לאנטנות</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w:t>
      </w:r>
      <w:r>
        <w:rPr>
          <w:rStyle w:val="default"/>
          <w:rFonts w:cs="FrankRuehl" w:hint="cs"/>
          <w:rtl/>
        </w:rPr>
        <w:t>14</w:t>
      </w:r>
      <w:r>
        <w:rPr>
          <w:rStyle w:val="default"/>
          <w:rFonts w:cs="FrankRuehl"/>
          <w:rtl/>
        </w:rPr>
        <w:tab/>
      </w:r>
      <w:r>
        <w:rPr>
          <w:rStyle w:val="default"/>
          <w:rFonts w:cs="FrankRuehl" w:hint="cs"/>
          <w:rtl/>
        </w:rPr>
        <w:t>מיתקן לאנטנות יותקן על גג המבנה, במקום נגיש לתפעול ולשירות, באופן שתימנע ככל האפשר הפרעה חזותית ובהתאם להוראות אלה:</w:t>
      </w:r>
    </w:p>
    <w:p w:rsidR="009223B5" w:rsidRDefault="009223B5" w:rsidP="009223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יותקן בבניין יותר מתורן אנטנה אחד לקליטת שידורי טלוויזיה;</w:t>
      </w:r>
    </w:p>
    <w:p w:rsidR="00AA38FE" w:rsidRDefault="00AA38FE" w:rsidP="00AA38FE">
      <w:pPr>
        <w:pStyle w:val="P00"/>
        <w:spacing w:before="72"/>
        <w:ind w:left="624" w:right="1134"/>
        <w:rPr>
          <w:rStyle w:val="default"/>
          <w:rFonts w:cs="FrankRuehl" w:hint="cs"/>
          <w:rtl/>
        </w:rPr>
      </w:pPr>
      <w:bookmarkStart w:id="981" w:name="_Hlk74123060"/>
      <w:r w:rsidRPr="00764F74">
        <w:rPr>
          <w:rStyle w:val="default"/>
          <w:rFonts w:cs="FrankRuehl"/>
          <w:rtl/>
        </w:rPr>
        <w:pict>
          <v:shape id="_x0000_s6223" type="#_x0000_t202" style="position:absolute;left:0;text-align:left;margin-left:470.25pt;margin-top:7.1pt;width:1in;height:18.7pt;z-index:252482048" filled="f" stroked="f">
            <v:textbox inset="1mm,0,1mm,0">
              <w:txbxContent>
                <w:p w:rsidR="00AA38FE" w:rsidRDefault="00AA38FE" w:rsidP="00AA38FE">
                  <w:pPr>
                    <w:spacing w:line="160" w:lineRule="exact"/>
                    <w:jc w:val="left"/>
                    <w:rPr>
                      <w:rFonts w:cs="Miriam" w:hint="cs"/>
                      <w:szCs w:val="18"/>
                      <w:rtl/>
                    </w:rPr>
                  </w:pPr>
                  <w:r>
                    <w:rPr>
                      <w:rFonts w:cs="Miriam" w:hint="cs"/>
                      <w:szCs w:val="18"/>
                      <w:rtl/>
                    </w:rPr>
                    <w:t>תק' (מס' 2) תשפ"א-2021</w:t>
                  </w:r>
                </w:p>
              </w:txbxContent>
            </v:textbox>
            <w10:anchorlock/>
          </v:shape>
        </w:pict>
      </w:r>
      <w:r>
        <w:rPr>
          <w:rStyle w:val="default"/>
          <w:rFonts w:cs="FrankRuehl" w:hint="cs"/>
          <w:rtl/>
        </w:rPr>
        <w:t>(2)</w:t>
      </w:r>
      <w:r>
        <w:rPr>
          <w:rStyle w:val="default"/>
          <w:rFonts w:cs="FrankRuehl" w:hint="cs"/>
          <w:rtl/>
        </w:rPr>
        <w:tab/>
        <w:t xml:space="preserve">לא תותקן בבניין יותר מצלחת קליטה אחת לקליטת שידורים מאותו מפעיל </w:t>
      </w:r>
      <w:r w:rsidRPr="003748AF">
        <w:rPr>
          <w:rStyle w:val="default"/>
          <w:rFonts w:cs="FrankRuehl" w:hint="cs"/>
          <w:rtl/>
        </w:rPr>
        <w:t>שידורי לוויין</w:t>
      </w:r>
      <w:r>
        <w:rPr>
          <w:rStyle w:val="default"/>
          <w:rFonts w:cs="FrankRuehl" w:hint="cs"/>
          <w:rtl/>
        </w:rPr>
        <w:t xml:space="preserve">; ואולם בבניין בעל כמה חדרי מדרגות ניתן להתקין צלחת קליטה אחת מאותו מפעיל </w:t>
      </w:r>
      <w:r w:rsidRPr="003748AF">
        <w:rPr>
          <w:rStyle w:val="default"/>
          <w:rFonts w:cs="FrankRuehl" w:hint="cs"/>
          <w:rtl/>
        </w:rPr>
        <w:t>שידורי לוויין</w:t>
      </w:r>
      <w:r>
        <w:rPr>
          <w:rStyle w:val="default"/>
          <w:rFonts w:cs="FrankRuehl" w:hint="cs"/>
          <w:rtl/>
        </w:rPr>
        <w:t xml:space="preserve"> לכל חדר מדרגות;</w:t>
      </w:r>
    </w:p>
    <w:bookmarkEnd w:id="981"/>
    <w:p w:rsidR="009223B5" w:rsidRDefault="009223B5" w:rsidP="009223B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צלחת קליטה תותקן על גג בניין באופן שלא תבלוט ממעקה המבנה, תשתלב עם עיצוב הגג ותוצמד ככל האפשר לרצפת הגג;</w:t>
      </w:r>
    </w:p>
    <w:p w:rsidR="009223B5" w:rsidRDefault="009223B5" w:rsidP="009223B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בבניין עם גג משופע, תותקן צלחת קליטה, על השיפוע האחורי או הצדדי של הגג ביחס לרחוב ובכיוון השיפוע;</w:t>
      </w:r>
    </w:p>
    <w:p w:rsidR="009223B5" w:rsidRDefault="009223B5" w:rsidP="009223B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מהנדס הוועדה המקומית רשאי להתיק התקנת צלחת קליטה שלא על גג הבניין, אם נוכח שקיים קושי ממשי בהתקנתה או שקיימת פגיעה ממשית ביכולת הקליטה של שידורי הטלוויזיה באמצעות הלוויין.</w:t>
      </w:r>
    </w:p>
    <w:p w:rsidR="009223B5" w:rsidRDefault="009223B5" w:rsidP="009223B5">
      <w:pPr>
        <w:pStyle w:val="P00"/>
        <w:spacing w:before="72"/>
        <w:ind w:left="0" w:right="1134"/>
        <w:rPr>
          <w:rStyle w:val="default"/>
          <w:rFonts w:cs="FrankRuehl" w:hint="cs"/>
          <w:rtl/>
        </w:rPr>
      </w:pPr>
      <w:bookmarkStart w:id="982" w:name="Seif839"/>
      <w:bookmarkEnd w:id="982"/>
      <w:r>
        <w:rPr>
          <w:lang w:val="he-IL"/>
        </w:rPr>
        <w:pict>
          <v:rect id="_x0000_s6056" style="position:absolute;left:0;text-align:left;margin-left:464.5pt;margin-top:8.05pt;width:75.05pt;height:30.6pt;z-index:252358144" o:allowincell="f" filled="f" stroked="f" strokecolor="lime" strokeweight=".25pt">
            <v:textbox inset="0,0,0,0">
              <w:txbxContent>
                <w:p w:rsidR="009B4666" w:rsidRDefault="009B4666" w:rsidP="009223B5">
                  <w:pPr>
                    <w:spacing w:line="160" w:lineRule="exact"/>
                    <w:jc w:val="left"/>
                    <w:rPr>
                      <w:rFonts w:cs="Miriam" w:hint="cs"/>
                      <w:szCs w:val="18"/>
                      <w:rtl/>
                    </w:rPr>
                  </w:pPr>
                  <w:r>
                    <w:rPr>
                      <w:rFonts w:cs="Miriam" w:hint="cs"/>
                      <w:szCs w:val="18"/>
                      <w:rtl/>
                    </w:rPr>
                    <w:t>סייג לתחולה</w:t>
                  </w:r>
                </w:p>
                <w:p w:rsidR="009B4666" w:rsidRDefault="009B4666" w:rsidP="009223B5">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תש"ע-2010</w:t>
                  </w:r>
                </w:p>
              </w:txbxContent>
            </v:textbox>
            <w10:anchorlock/>
          </v:rect>
        </w:pict>
      </w:r>
      <w:r>
        <w:rPr>
          <w:rStyle w:val="default"/>
          <w:rFonts w:cs="FrankRuehl"/>
          <w:rtl/>
        </w:rPr>
        <w:t>10.</w:t>
      </w:r>
      <w:r>
        <w:rPr>
          <w:rStyle w:val="default"/>
          <w:rFonts w:cs="FrankRuehl" w:hint="cs"/>
          <w:rtl/>
        </w:rPr>
        <w:t>15</w:t>
      </w:r>
      <w:r>
        <w:rPr>
          <w:rStyle w:val="default"/>
          <w:rFonts w:cs="FrankRuehl"/>
          <w:rtl/>
        </w:rPr>
        <w:tab/>
      </w:r>
      <w:r>
        <w:rPr>
          <w:rStyle w:val="default"/>
          <w:rFonts w:cs="FrankRuehl" w:hint="cs"/>
          <w:rtl/>
        </w:rPr>
        <w:t>מהנדס הוועדה המקומית רשאי להתיק התקנת מיתקני תקשורת באתרים בעלי חשיבות היסטורית, לאומית, אדריכלית או ארכאולוגית שלא בהתאם להוראות תקנות אלה וזאת לצורך מניעת פגיעה באתרים אלה.</w:t>
      </w:r>
    </w:p>
    <w:p w:rsidR="001D60FC" w:rsidRDefault="001D60FC">
      <w:pPr>
        <w:pStyle w:val="medium2-header"/>
        <w:keepLines w:val="0"/>
        <w:spacing w:before="72"/>
        <w:ind w:left="0" w:right="1134"/>
        <w:rPr>
          <w:rFonts w:hint="cs"/>
          <w:noProof/>
          <w:sz w:val="20"/>
          <w:rtl/>
        </w:rPr>
      </w:pPr>
      <w:bookmarkStart w:id="983" w:name="med25"/>
      <w:bookmarkEnd w:id="983"/>
      <w:r>
        <w:rPr>
          <w:noProof/>
          <w:sz w:val="20"/>
          <w:lang w:val="he-IL"/>
        </w:rPr>
        <w:pict>
          <v:rect id="_x0000_s5368" style="position:absolute;left:0;text-align:left;margin-left:464.5pt;margin-top:3.2pt;width:75.05pt;height:16pt;z-index:251870720" filled="f" stroked="f" strokecolor="lime" strokeweight=".25pt">
            <v:textbox inset="0,0,0,0">
              <w:txbxContent>
                <w:p w:rsidR="009B4666" w:rsidRDefault="009B4666">
                  <w:pPr>
                    <w:spacing w:line="160" w:lineRule="exact"/>
                    <w:jc w:val="left"/>
                    <w:rPr>
                      <w:rFonts w:cs="Miriam" w:hint="cs"/>
                      <w:noProof/>
                      <w:szCs w:val="18"/>
                      <w:rtl/>
                    </w:rPr>
                  </w:pPr>
                  <w:r>
                    <w:rPr>
                      <w:rFonts w:cs="Miriam" w:hint="cs"/>
                      <w:sz w:val="20"/>
                      <w:szCs w:val="18"/>
                      <w:rtl/>
                    </w:rPr>
                    <w:t xml:space="preserve">תק' (מס' 3) </w:t>
                  </w:r>
                  <w:r>
                    <w:rPr>
                      <w:rFonts w:cs="Miriam"/>
                      <w:sz w:val="20"/>
                      <w:szCs w:val="18"/>
                      <w:rtl/>
                    </w:rPr>
                    <w:br/>
                  </w:r>
                  <w:r>
                    <w:rPr>
                      <w:rFonts w:cs="Miriam" w:hint="cs"/>
                      <w:sz w:val="20"/>
                      <w:szCs w:val="18"/>
                      <w:rtl/>
                    </w:rPr>
                    <w:t>תשס"ג-2003</w:t>
                  </w:r>
                </w:p>
              </w:txbxContent>
            </v:textbox>
            <w10:anchorlock/>
          </v:rect>
        </w:pict>
      </w:r>
      <w:r>
        <w:rPr>
          <w:noProof/>
          <w:sz w:val="20"/>
          <w:rtl/>
        </w:rPr>
        <w:t>ח</w:t>
      </w:r>
      <w:r>
        <w:rPr>
          <w:rFonts w:hint="cs"/>
          <w:noProof/>
          <w:sz w:val="20"/>
          <w:rtl/>
        </w:rPr>
        <w:t>לק י"א: מיתקן הסקה בדירה</w:t>
      </w:r>
    </w:p>
    <w:p w:rsidR="001D60FC" w:rsidRDefault="001D60FC" w:rsidP="001075DE">
      <w:pPr>
        <w:pStyle w:val="P00"/>
        <w:spacing w:before="72"/>
        <w:ind w:left="0" w:right="1134"/>
        <w:rPr>
          <w:rStyle w:val="default"/>
          <w:rFonts w:cs="FrankRuehl" w:hint="cs"/>
          <w:rtl/>
        </w:rPr>
      </w:pPr>
      <w:bookmarkStart w:id="984" w:name="Seif541"/>
      <w:bookmarkEnd w:id="984"/>
      <w:r>
        <w:rPr>
          <w:lang w:val="he-IL"/>
        </w:rPr>
        <w:pict>
          <v:rect id="_x0000_s5369" style="position:absolute;left:0;text-align:left;margin-left:470.25pt;margin-top:8.05pt;width:69.3pt;height:24.35pt;z-index:251871744"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Style w:val="default"/>
          <w:rFonts w:cs="FrankRuehl"/>
          <w:rtl/>
        </w:rPr>
        <w:t>11.00</w:t>
      </w:r>
      <w:r>
        <w:rPr>
          <w:rStyle w:val="default"/>
          <w:rFonts w:cs="FrankRuehl"/>
          <w:rtl/>
        </w:rPr>
        <w:tab/>
      </w:r>
      <w:r>
        <w:rPr>
          <w:rStyle w:val="default"/>
          <w:rFonts w:cs="FrankRuehl" w:hint="cs"/>
          <w:rtl/>
        </w:rPr>
        <w:t xml:space="preserve">בחלק זה </w:t>
      </w:r>
      <w:r>
        <w:rPr>
          <w:rStyle w:val="default"/>
          <w:rFonts w:cs="FrankRuehl"/>
          <w:rtl/>
        </w:rPr>
        <w:t>–</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ארובה" - התקן המיועד להרחקת גזי פליטה של </w:t>
      </w:r>
      <w:r>
        <w:rPr>
          <w:rStyle w:val="default"/>
          <w:rFonts w:cs="FrankRuehl"/>
          <w:rtl/>
        </w:rPr>
        <w:t>ת</w:t>
      </w:r>
      <w:r>
        <w:rPr>
          <w:rStyle w:val="default"/>
          <w:rFonts w:cs="FrankRuehl" w:hint="cs"/>
          <w:rtl/>
        </w:rPr>
        <w:t>נור מבנין, לרבות תותב מגן או שרוול מגן וברדס;</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דירה" - חדר או תא או מערכת חדרים או תאים שנועדו לשמש יחידה למגורים או למטרה אחרת;</w:t>
      </w:r>
    </w:p>
    <w:p w:rsidR="001D60FC" w:rsidRDefault="001D60FC">
      <w:pPr>
        <w:pStyle w:val="P00"/>
        <w:spacing w:before="72"/>
        <w:ind w:left="0" w:right="1134"/>
        <w:rPr>
          <w:rStyle w:val="default"/>
          <w:rFonts w:cs="FrankRuehl"/>
          <w:rtl/>
        </w:rPr>
      </w:pPr>
      <w:r>
        <w:rPr>
          <w:rStyle w:val="default"/>
          <w:rFonts w:cs="FrankRuehl" w:hint="cs"/>
          <w:rtl/>
        </w:rPr>
        <w:tab/>
        <w:t xml:space="preserve">"מיתקן הסקה בדירה" </w:t>
      </w:r>
      <w:r>
        <w:rPr>
          <w:rStyle w:val="default"/>
          <w:rFonts w:cs="FrankRuehl"/>
          <w:rtl/>
        </w:rPr>
        <w:t>–</w:t>
      </w:r>
      <w:r>
        <w:rPr>
          <w:rStyle w:val="default"/>
          <w:rFonts w:cs="FrankRuehl" w:hint="cs"/>
          <w:rtl/>
        </w:rPr>
        <w:t xml:space="preserve"> תנור הסקה המוסק בגפ"מ או תנור הסקה מוזן בדלק נוזלי או תנור הסקה המוסק בחומר מוצק ובלבד שאינו מיתקן מיטלטל, לרבות ארובה לסילוק גזי השריפה, מכלי דלק וצנרת;</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רחוב" - שטח המיועד לרחוב בתכנית לפי פרק ג' לחוק;</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תנור הסקה המוסק בגפ"מ" </w:t>
      </w:r>
      <w:r>
        <w:rPr>
          <w:rStyle w:val="default"/>
          <w:rFonts w:cs="FrankRuehl"/>
          <w:rtl/>
        </w:rPr>
        <w:t>–</w:t>
      </w:r>
      <w:r>
        <w:rPr>
          <w:rStyle w:val="default"/>
          <w:rFonts w:cs="FrankRuehl" w:hint="cs"/>
          <w:rtl/>
        </w:rPr>
        <w:t xml:space="preserve"> התקן להסקה המוזן בגז פחמימני מעובה (להלן </w:t>
      </w:r>
      <w:r>
        <w:rPr>
          <w:rStyle w:val="default"/>
          <w:rFonts w:cs="FrankRuehl"/>
          <w:rtl/>
        </w:rPr>
        <w:t>–</w:t>
      </w:r>
      <w:r>
        <w:rPr>
          <w:rStyle w:val="default"/>
          <w:rFonts w:cs="FrankRuehl" w:hint="cs"/>
          <w:rtl/>
        </w:rPr>
        <w:t xml:space="preserve"> גפ"מ), לרבות מיתקן המחמם מים באמצעות גפ"מ;</w:t>
      </w:r>
    </w:p>
    <w:p w:rsidR="001D60FC" w:rsidRDefault="001D60FC">
      <w:pPr>
        <w:pStyle w:val="P00"/>
        <w:spacing w:before="72"/>
        <w:ind w:left="0" w:right="1134"/>
        <w:rPr>
          <w:rStyle w:val="default"/>
          <w:rFonts w:cs="FrankRuehl" w:hint="cs"/>
          <w:rtl/>
        </w:rPr>
      </w:pPr>
      <w:r>
        <w:rPr>
          <w:rStyle w:val="default"/>
          <w:rFonts w:cs="FrankRuehl" w:hint="cs"/>
          <w:rtl/>
        </w:rPr>
        <w:tab/>
        <w:t xml:space="preserve">"תנור הסקה המוסק בדלק נוזלי" </w:t>
      </w:r>
      <w:r>
        <w:rPr>
          <w:rStyle w:val="default"/>
          <w:rFonts w:cs="FrankRuehl"/>
          <w:rtl/>
        </w:rPr>
        <w:t>–</w:t>
      </w:r>
      <w:r>
        <w:rPr>
          <w:rStyle w:val="default"/>
          <w:rFonts w:cs="FrankRuehl" w:hint="cs"/>
          <w:rtl/>
        </w:rPr>
        <w:t xml:space="preserve"> התקן להסקה המצויד במבער אידוי, מוזן בקירוסין, בסולר או בדלק נוזלי אחר;</w:t>
      </w:r>
    </w:p>
    <w:p w:rsidR="001D60FC" w:rsidRDefault="001D60FC">
      <w:pPr>
        <w:pStyle w:val="P00"/>
        <w:spacing w:before="72"/>
        <w:ind w:left="0" w:right="1134"/>
        <w:rPr>
          <w:rStyle w:val="default"/>
          <w:rFonts w:cs="FrankRuehl" w:hint="cs"/>
          <w:rtl/>
        </w:rPr>
      </w:pPr>
      <w:r>
        <w:rPr>
          <w:rStyle w:val="default"/>
          <w:rFonts w:cs="FrankRuehl" w:hint="cs"/>
          <w:rtl/>
        </w:rPr>
        <w:tab/>
        <w:t xml:space="preserve">"תנור הסקה המוסק בחומר מוצק" </w:t>
      </w:r>
      <w:r>
        <w:rPr>
          <w:rStyle w:val="default"/>
          <w:rFonts w:cs="FrankRuehl"/>
          <w:rtl/>
        </w:rPr>
        <w:t>–</w:t>
      </w:r>
      <w:r>
        <w:rPr>
          <w:rStyle w:val="default"/>
          <w:rFonts w:cs="FrankRuehl" w:hint="cs"/>
          <w:rtl/>
        </w:rPr>
        <w:t xml:space="preserve"> התקן להסקה עשוי מתכת, מוזן בעץ, פחם או שילוב של שניהם.</w:t>
      </w:r>
    </w:p>
    <w:p w:rsidR="001D60FC" w:rsidRDefault="001D60FC" w:rsidP="001075DE">
      <w:pPr>
        <w:pStyle w:val="P00"/>
        <w:spacing w:before="72"/>
        <w:ind w:left="0" w:right="1134"/>
        <w:rPr>
          <w:rStyle w:val="default"/>
          <w:rFonts w:cs="FrankRuehl"/>
          <w:rtl/>
        </w:rPr>
      </w:pPr>
      <w:bookmarkStart w:id="985" w:name="Seif542"/>
      <w:bookmarkEnd w:id="985"/>
      <w:r>
        <w:rPr>
          <w:lang w:val="he-IL"/>
        </w:rPr>
        <w:pict>
          <v:rect id="_x0000_s5370" style="position:absolute;left:0;text-align:left;margin-left:462pt;margin-top:8.05pt;width:77.55pt;height:33.6pt;z-index:251872768" o:allowincell="f" filled="f" stroked="f" strokecolor="lime" strokeweight=".25pt">
            <v:textbox inset="0,0,0,0">
              <w:txbxContent>
                <w:p w:rsidR="009B4666" w:rsidRDefault="009B4666">
                  <w:pPr>
                    <w:spacing w:line="160" w:lineRule="exact"/>
                    <w:jc w:val="left"/>
                    <w:rPr>
                      <w:rFonts w:cs="Miriam" w:hint="cs"/>
                      <w:szCs w:val="18"/>
                      <w:rtl/>
                    </w:rPr>
                  </w:pPr>
                  <w:r>
                    <w:rPr>
                      <w:rFonts w:cs="Miriam" w:hint="cs"/>
                      <w:szCs w:val="18"/>
                      <w:rtl/>
                    </w:rPr>
                    <w:t>התקנת מיתקן הסקה בדירה</w:t>
                  </w:r>
                </w:p>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Style w:val="default"/>
          <w:rFonts w:cs="FrankRuehl"/>
          <w:rtl/>
        </w:rPr>
        <w:t>11.01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יותקן מיתקן הסקה בדירה אלא על פי היתר. </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התקנת תנור הסקה המוסק בדלק נוזלי בדירה תיעשה לפי תקנים ישראליים, ת"י 838 חלק 2: מיתקן של תנור ארובה להסקה דירתית: תנור הסקה, ת"י 838 חלק 3: מיתקן של תנור ארובה להסקה דירתית: ארובה, ת"י 838 חלק 4 </w:t>
      </w:r>
      <w:r>
        <w:rPr>
          <w:rStyle w:val="default"/>
          <w:rFonts w:cs="FrankRuehl"/>
          <w:rtl/>
        </w:rPr>
        <w:t>–</w:t>
      </w:r>
      <w:r>
        <w:rPr>
          <w:rStyle w:val="default"/>
          <w:rFonts w:cs="FrankRuehl" w:hint="cs"/>
          <w:rtl/>
        </w:rPr>
        <w:t xml:space="preserve"> מיתקן של תנור ארובה להסקה דירתית: מכלים, צנרת.</w:t>
      </w:r>
    </w:p>
    <w:p w:rsidR="001D60FC" w:rsidRDefault="001D60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התקנת תנור הסקה המוסק בגפ"מ בדירה תיעשה לפי תקנים ישראליים, ת"י 995: תנורי חימום דירתיים המוסקים בגז פחמימני מעובה, ת"י 158: מיתקנים לגזים פחמימניים מעובים המסופקים בתוך מכלים מיטלטלים (להלן </w:t>
      </w:r>
      <w:r>
        <w:rPr>
          <w:rStyle w:val="default"/>
          <w:rFonts w:cs="FrankRuehl"/>
          <w:rtl/>
        </w:rPr>
        <w:t>–</w:t>
      </w:r>
      <w:r>
        <w:rPr>
          <w:rStyle w:val="default"/>
          <w:rFonts w:cs="FrankRuehl" w:hint="cs"/>
          <w:rtl/>
        </w:rPr>
        <w:t xml:space="preserve"> ת"י 158), ת"י 1296: מחממי מים לשימוש ביתי המוסקים בגז פחמימני מעובה.</w:t>
      </w:r>
    </w:p>
    <w:p w:rsidR="001D60FC" w:rsidRDefault="001D60F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התקנת תנור הסקה המוסק בחומר מוצק בדירה תיעשה לפי תקנים ישראליים, ת"י 1368 חלק 1: תנור הסקה ביתי המוסק בחומר מוצק: תנור, ת"י 1368 חלק 2: תנור הסקה ביתי המוסק בחומר מוצק: ארובה.</w:t>
      </w:r>
    </w:p>
    <w:p w:rsidR="001D60FC" w:rsidRDefault="001D60FC" w:rsidP="001075DE">
      <w:pPr>
        <w:pStyle w:val="P00"/>
        <w:spacing w:before="72"/>
        <w:ind w:left="0" w:right="1134"/>
        <w:rPr>
          <w:rStyle w:val="default"/>
          <w:rFonts w:cs="FrankRuehl" w:hint="cs"/>
          <w:rtl/>
        </w:rPr>
      </w:pPr>
      <w:bookmarkStart w:id="986" w:name="Seif543"/>
      <w:bookmarkEnd w:id="986"/>
      <w:r>
        <w:rPr>
          <w:lang w:val="he-IL"/>
        </w:rPr>
        <w:pict>
          <v:rect id="_x0000_s5371" style="position:absolute;left:0;text-align:left;margin-left:464.5pt;margin-top:8.05pt;width:75.05pt;height:36.8pt;z-index:251873792"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א</w:t>
                  </w:r>
                  <w:r>
                    <w:rPr>
                      <w:rFonts w:cs="Miriam" w:hint="cs"/>
                      <w:szCs w:val="18"/>
                      <w:rtl/>
                    </w:rPr>
                    <w:t>יסור מיקום ארובה לצד רחוב</w:t>
                  </w:r>
                </w:p>
                <w:p w:rsidR="009B4666" w:rsidRDefault="009B466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Style w:val="default"/>
          <w:rFonts w:cs="FrankRuehl"/>
          <w:rtl/>
        </w:rPr>
        <w:t>11.02</w:t>
      </w:r>
      <w:r>
        <w:rPr>
          <w:rStyle w:val="default"/>
          <w:rFonts w:cs="FrankRuehl"/>
          <w:rtl/>
        </w:rPr>
        <w:tab/>
      </w:r>
      <w:r>
        <w:rPr>
          <w:rStyle w:val="default"/>
          <w:rFonts w:cs="FrankRuehl" w:hint="cs"/>
          <w:rtl/>
        </w:rPr>
        <w:t>לא תוצא ארובה של מיתקן הסקה בדירה דרך קיר חיצון של הדירה הפונה אל רחו</w:t>
      </w:r>
      <w:r>
        <w:rPr>
          <w:rStyle w:val="default"/>
          <w:rFonts w:cs="FrankRuehl"/>
          <w:rtl/>
        </w:rPr>
        <w:t>ב</w:t>
      </w:r>
      <w:r>
        <w:rPr>
          <w:rStyle w:val="default"/>
          <w:rFonts w:cs="FrankRuehl" w:hint="cs"/>
          <w:rtl/>
        </w:rPr>
        <w:t>.</w:t>
      </w:r>
    </w:p>
    <w:p w:rsidR="001D60FC" w:rsidRDefault="001D60FC">
      <w:pPr>
        <w:pStyle w:val="P00"/>
        <w:spacing w:before="72"/>
        <w:ind w:left="0" w:right="1134"/>
        <w:rPr>
          <w:rStyle w:val="default"/>
          <w:rFonts w:cs="FrankRuehl" w:hint="cs"/>
          <w:rtl/>
        </w:rPr>
      </w:pPr>
    </w:p>
    <w:p w:rsidR="001D60FC" w:rsidRDefault="001D60FC" w:rsidP="001075DE">
      <w:pPr>
        <w:pStyle w:val="P00"/>
        <w:spacing w:before="72"/>
        <w:ind w:left="0" w:right="1134"/>
        <w:rPr>
          <w:rStyle w:val="default"/>
          <w:rFonts w:cs="FrankRuehl" w:hint="cs"/>
          <w:rtl/>
        </w:rPr>
      </w:pPr>
      <w:bookmarkStart w:id="987" w:name="Seif556"/>
      <w:bookmarkEnd w:id="987"/>
      <w:r>
        <w:rPr>
          <w:rtl/>
          <w:lang w:val="he-IL"/>
        </w:rPr>
        <w:pict>
          <v:shape id="_x0000_s5395" type="#_x0000_t202" style="position:absolute;left:0;text-align:left;margin-left:470.25pt;margin-top:6.3pt;width:1in;height:39.2pt;z-index:251898368" filled="f" stroked="f">
            <v:textbox inset="1mm,,1mm">
              <w:txbxContent>
                <w:p w:rsidR="009B4666" w:rsidRDefault="009B4666">
                  <w:pPr>
                    <w:spacing w:line="160" w:lineRule="exact"/>
                    <w:jc w:val="left"/>
                    <w:rPr>
                      <w:rFonts w:cs="Miriam" w:hint="cs"/>
                      <w:szCs w:val="18"/>
                      <w:rtl/>
                    </w:rPr>
                  </w:pPr>
                  <w:r>
                    <w:rPr>
                      <w:rFonts w:cs="Miriam" w:hint="cs"/>
                      <w:szCs w:val="18"/>
                      <w:rtl/>
                    </w:rPr>
                    <w:t>בדיקת מעבדה מאושרת</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11.03</w:t>
      </w:r>
      <w:r>
        <w:rPr>
          <w:rStyle w:val="default"/>
          <w:rFonts w:cs="FrankRuehl" w:hint="cs"/>
          <w:rtl/>
        </w:rPr>
        <w:tab/>
        <w:t>התקנת מיתקן הסקה בדירה תיבדק בידי מעבדה מאושרת, אשר תודיע לועדה המקומית אם מיתקן ההסקה בדירה הותקן בהתאם לתקן אם לאו ותמסור את המלצותיה בדבר הפעולות שיש לנקוט כדי להתאימה לתקן.</w:t>
      </w:r>
    </w:p>
    <w:p w:rsidR="001D60FC" w:rsidRDefault="001D60FC">
      <w:pPr>
        <w:pStyle w:val="medium2-header"/>
        <w:keepLines w:val="0"/>
        <w:spacing w:before="72"/>
        <w:ind w:left="0" w:right="1134"/>
        <w:rPr>
          <w:rFonts w:hint="cs"/>
          <w:noProof/>
          <w:sz w:val="20"/>
          <w:rtl/>
        </w:rPr>
      </w:pPr>
      <w:bookmarkStart w:id="988" w:name="med26"/>
      <w:bookmarkEnd w:id="988"/>
      <w:r>
        <w:rPr>
          <w:noProof/>
          <w:sz w:val="20"/>
          <w:lang w:val="he-IL"/>
        </w:rPr>
        <w:pict>
          <v:rect id="_x0000_s5372" style="position:absolute;left:0;text-align:left;margin-left:464.5pt;margin-top:8.05pt;width:75.05pt;height:16pt;z-index:251874816" o:allowincell="f" filled="f" stroked="f" strokecolor="lime" strokeweight=".25pt">
            <v:textbox inset="0,0,0,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noProof/>
          <w:sz w:val="20"/>
          <w:rtl/>
        </w:rPr>
        <w:t>ח</w:t>
      </w:r>
      <w:r>
        <w:rPr>
          <w:rFonts w:hint="cs"/>
          <w:noProof/>
          <w:sz w:val="20"/>
          <w:rtl/>
        </w:rPr>
        <w:t>לק י"ב: הסקה מרכזית בבנינים</w:t>
      </w:r>
    </w:p>
    <w:p w:rsidR="001D60FC" w:rsidRDefault="001D60FC" w:rsidP="001075DE">
      <w:pPr>
        <w:pStyle w:val="P00"/>
        <w:spacing w:before="72"/>
        <w:ind w:left="0" w:right="1134"/>
        <w:rPr>
          <w:rStyle w:val="default"/>
          <w:rFonts w:cs="FrankRuehl" w:hint="cs"/>
          <w:rtl/>
        </w:rPr>
      </w:pPr>
      <w:bookmarkStart w:id="989" w:name="Seif544"/>
      <w:bookmarkEnd w:id="989"/>
      <w:r>
        <w:rPr>
          <w:lang w:val="he-IL"/>
        </w:rPr>
        <w:pict>
          <v:rect id="_x0000_s5373" style="position:absolute;left:0;text-align:left;margin-left:464.5pt;margin-top:8.05pt;width:75.05pt;height:23.05pt;z-index:251875840"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12.00</w:t>
      </w:r>
      <w:r>
        <w:rPr>
          <w:rStyle w:val="default"/>
          <w:rFonts w:cs="FrankRuehl"/>
          <w:rtl/>
        </w:rPr>
        <w:tab/>
      </w:r>
      <w:r>
        <w:rPr>
          <w:rStyle w:val="default"/>
          <w:rFonts w:cs="FrankRuehl" w:hint="cs"/>
          <w:rtl/>
        </w:rPr>
        <w:t xml:space="preserve">בחלק זה </w:t>
      </w:r>
      <w:r>
        <w:rPr>
          <w:rStyle w:val="default"/>
          <w:rFonts w:cs="FrankRuehl"/>
          <w:rtl/>
        </w:rPr>
        <w:t>–</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ארובה" </w:t>
      </w:r>
      <w:r>
        <w:rPr>
          <w:rStyle w:val="default"/>
          <w:rFonts w:cs="FrankRuehl"/>
          <w:rtl/>
        </w:rPr>
        <w:t>–</w:t>
      </w:r>
      <w:r>
        <w:rPr>
          <w:rStyle w:val="default"/>
          <w:rFonts w:cs="FrankRuehl" w:hint="cs"/>
          <w:rtl/>
        </w:rPr>
        <w:t xml:space="preserve"> כמשמעותה בסעיף 11.00. </w:t>
      </w:r>
    </w:p>
    <w:p w:rsidR="001D60FC" w:rsidRDefault="001D60FC" w:rsidP="001075DE">
      <w:pPr>
        <w:pStyle w:val="P00"/>
        <w:spacing w:before="72"/>
        <w:ind w:left="0" w:right="1134"/>
        <w:rPr>
          <w:rStyle w:val="default"/>
          <w:rFonts w:cs="FrankRuehl" w:hint="cs"/>
          <w:rtl/>
        </w:rPr>
      </w:pPr>
      <w:bookmarkStart w:id="990" w:name="Seif545"/>
      <w:bookmarkEnd w:id="990"/>
      <w:r>
        <w:rPr>
          <w:lang w:val="he-IL"/>
        </w:rPr>
        <w:pict>
          <v:rect id="_x0000_s5374" style="position:absolute;left:0;text-align:left;margin-left:464.5pt;margin-top:8.05pt;width:75.05pt;height:31.25pt;z-index:251876864" o:allowincell="f" filled="f" stroked="f" strokecolor="lime" strokeweight=".25pt">
            <v:textbox style="mso-next-textbox:#_x0000_s5374" inset="0,0,0,0">
              <w:txbxContent>
                <w:p w:rsidR="009B4666" w:rsidRDefault="009B4666">
                  <w:pPr>
                    <w:spacing w:line="160" w:lineRule="exact"/>
                    <w:jc w:val="left"/>
                    <w:rPr>
                      <w:rFonts w:cs="Miriam" w:hint="cs"/>
                      <w:szCs w:val="18"/>
                      <w:rtl/>
                    </w:rPr>
                  </w:pPr>
                  <w:r>
                    <w:rPr>
                      <w:rFonts w:cs="Miriam"/>
                      <w:szCs w:val="18"/>
                      <w:rtl/>
                    </w:rPr>
                    <w:t>ג</w:t>
                  </w:r>
                  <w:r>
                    <w:rPr>
                      <w:rFonts w:cs="Miriam" w:hint="cs"/>
                      <w:szCs w:val="18"/>
                      <w:rtl/>
                    </w:rPr>
                    <w:t>ו</w:t>
                  </w:r>
                  <w:r>
                    <w:rPr>
                      <w:rFonts w:cs="Miriam"/>
                      <w:szCs w:val="18"/>
                      <w:rtl/>
                    </w:rPr>
                    <w:t>ב</w:t>
                  </w:r>
                  <w:r>
                    <w:rPr>
                      <w:rFonts w:cs="Miriam" w:hint="cs"/>
                      <w:szCs w:val="18"/>
                      <w:rtl/>
                    </w:rPr>
                    <w:t>ה הארובה</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12.01</w:t>
      </w:r>
      <w:r>
        <w:rPr>
          <w:rStyle w:val="default"/>
          <w:rFonts w:cs="FrankRuehl"/>
          <w:rtl/>
        </w:rPr>
        <w:tab/>
      </w:r>
      <w:r>
        <w:rPr>
          <w:rStyle w:val="default"/>
          <w:rFonts w:cs="FrankRuehl" w:hint="cs"/>
          <w:rtl/>
        </w:rPr>
        <w:t>גובה הארובה במיתקן של חימום מרכזי והספקת מים חמים מר</w:t>
      </w:r>
      <w:r>
        <w:rPr>
          <w:rStyle w:val="default"/>
          <w:rFonts w:cs="FrankRuehl"/>
          <w:rtl/>
        </w:rPr>
        <w:t>כ</w:t>
      </w:r>
      <w:r>
        <w:rPr>
          <w:rStyle w:val="default"/>
          <w:rFonts w:cs="FrankRuehl" w:hint="cs"/>
          <w:rtl/>
        </w:rPr>
        <w:t xml:space="preserve">זית בבנינים יהיה לפי האמור בסעיף 7.1.1 שבתקן ישראלי ת"י 838, חלק 3. </w:t>
      </w:r>
    </w:p>
    <w:p w:rsidR="001D60FC" w:rsidRDefault="001D60FC">
      <w:pPr>
        <w:pStyle w:val="medium2-header"/>
        <w:keepLines w:val="0"/>
        <w:spacing w:before="72"/>
        <w:ind w:left="0" w:right="1134"/>
        <w:rPr>
          <w:rFonts w:hint="cs"/>
          <w:noProof/>
          <w:sz w:val="20"/>
          <w:rtl/>
        </w:rPr>
      </w:pPr>
      <w:bookmarkStart w:id="991" w:name="med27"/>
      <w:bookmarkEnd w:id="991"/>
      <w:r>
        <w:rPr>
          <w:noProof/>
          <w:sz w:val="20"/>
          <w:lang w:val="he-IL"/>
        </w:rPr>
        <w:pict>
          <v:rect id="_x0000_s5375" style="position:absolute;left:0;text-align:left;margin-left:464.5pt;margin-top:8.05pt;width:75.05pt;height:16pt;z-index:251877888" o:allowincell="f" filled="f" stroked="f" strokecolor="lime" strokeweight=".25pt">
            <v:textbox style="mso-next-textbox:#_x0000_s5375" inset="0,0,0,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noProof/>
          <w:sz w:val="20"/>
          <w:rtl/>
        </w:rPr>
        <w:t>ח</w:t>
      </w:r>
      <w:r>
        <w:rPr>
          <w:rFonts w:hint="cs"/>
          <w:noProof/>
          <w:sz w:val="20"/>
          <w:rtl/>
        </w:rPr>
        <w:t>לק י"ג: התקנת תיבות מכתבים</w:t>
      </w:r>
    </w:p>
    <w:p w:rsidR="001D60FC" w:rsidRDefault="001D60FC" w:rsidP="001075DE">
      <w:pPr>
        <w:pStyle w:val="P00"/>
        <w:spacing w:before="72"/>
        <w:ind w:left="0" w:right="1134"/>
        <w:rPr>
          <w:rStyle w:val="default"/>
          <w:rFonts w:cs="FrankRuehl" w:hint="cs"/>
          <w:rtl/>
        </w:rPr>
      </w:pPr>
      <w:bookmarkStart w:id="992" w:name="Seif546"/>
      <w:bookmarkEnd w:id="992"/>
      <w:r>
        <w:rPr>
          <w:lang w:val="he-IL"/>
        </w:rPr>
        <w:pict>
          <v:rect id="_x0000_s5376" style="position:absolute;left:0;text-align:left;margin-left:464.5pt;margin-top:8.05pt;width:75.05pt;height:26pt;z-index:251878912"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13.00</w:t>
      </w:r>
      <w:r>
        <w:rPr>
          <w:rStyle w:val="default"/>
          <w:rFonts w:cs="FrankRuehl"/>
          <w:rtl/>
        </w:rPr>
        <w:tab/>
      </w:r>
      <w:r>
        <w:rPr>
          <w:rStyle w:val="default"/>
          <w:rFonts w:cs="FrankRuehl" w:hint="cs"/>
          <w:rtl/>
        </w:rPr>
        <w:t xml:space="preserve">בחלק זה </w:t>
      </w:r>
      <w:r>
        <w:rPr>
          <w:rStyle w:val="default"/>
          <w:rFonts w:cs="FrankRuehl"/>
          <w:rtl/>
        </w:rPr>
        <w:t>–</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דירה" - חדר או תא או מערכת חדרים או תאים שנועדו לשמש יחידה למגורים, או למטרה אחרת, למעט מערכת חדרים המיו</w:t>
      </w:r>
      <w:r>
        <w:rPr>
          <w:rStyle w:val="default"/>
          <w:rFonts w:cs="FrankRuehl"/>
          <w:rtl/>
        </w:rPr>
        <w:t>ע</w:t>
      </w:r>
      <w:r>
        <w:rPr>
          <w:rStyle w:val="default"/>
          <w:rFonts w:cs="FrankRuehl" w:hint="cs"/>
          <w:rtl/>
        </w:rPr>
        <w:t>דים למגורים בקיבוץ;</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כניסה ראשית" - הכניסה הראשית לגזרת הבנין שבה היא נמצאת;</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תיבות מכתבים" - תיבות מכתבים לפי תקן ישראלי ת"י 816; </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קיבוץ" - קיבוץ או קבוצה המואגדים כאגודה שיתופית על-פי התקנות לדוגמה שאישר אותן רשם האגודות השיתופיות לאגודות מאות</w:t>
      </w:r>
      <w:r>
        <w:rPr>
          <w:rStyle w:val="default"/>
          <w:rFonts w:cs="FrankRuehl"/>
          <w:rtl/>
        </w:rPr>
        <w:t>ו</w:t>
      </w:r>
      <w:r>
        <w:rPr>
          <w:rStyle w:val="default"/>
          <w:rFonts w:cs="FrankRuehl" w:hint="cs"/>
          <w:rtl/>
        </w:rPr>
        <w:t xml:space="preserve"> סוג.</w:t>
      </w:r>
    </w:p>
    <w:p w:rsidR="001D60FC" w:rsidRDefault="001D60FC" w:rsidP="001075DE">
      <w:pPr>
        <w:pStyle w:val="P00"/>
        <w:spacing w:before="72"/>
        <w:ind w:left="0" w:right="1134"/>
        <w:rPr>
          <w:rStyle w:val="default"/>
          <w:rFonts w:cs="FrankRuehl"/>
          <w:rtl/>
        </w:rPr>
      </w:pPr>
      <w:bookmarkStart w:id="993" w:name="Seif547"/>
      <w:bookmarkEnd w:id="993"/>
      <w:r>
        <w:rPr>
          <w:lang w:val="he-IL"/>
        </w:rPr>
        <w:pict>
          <v:rect id="_x0000_s5377" style="position:absolute;left:0;text-align:left;margin-left:464.5pt;margin-top:8.05pt;width:75.05pt;height:45pt;z-index:251879936"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 xml:space="preserve">תקנת </w:t>
                  </w:r>
                  <w:r>
                    <w:rPr>
                      <w:rFonts w:cs="Miriam"/>
                      <w:szCs w:val="18"/>
                      <w:rtl/>
                    </w:rPr>
                    <w:t>ת</w:t>
                  </w:r>
                  <w:r>
                    <w:rPr>
                      <w:rFonts w:cs="Miriam" w:hint="cs"/>
                      <w:szCs w:val="18"/>
                      <w:rtl/>
                    </w:rPr>
                    <w:t xml:space="preserve">יבות </w:t>
                  </w:r>
                  <w:r>
                    <w:rPr>
                      <w:rFonts w:cs="Miriam"/>
                      <w:szCs w:val="18"/>
                      <w:rtl/>
                    </w:rPr>
                    <w:t>מ</w:t>
                  </w:r>
                  <w:r>
                    <w:rPr>
                      <w:rFonts w:cs="Miriam" w:hint="cs"/>
                      <w:szCs w:val="18"/>
                      <w:rtl/>
                    </w:rPr>
                    <w:t xml:space="preserve">כתבים לכל </w:t>
                  </w:r>
                  <w:r>
                    <w:rPr>
                      <w:rFonts w:cs="Miriam"/>
                      <w:szCs w:val="18"/>
                      <w:rtl/>
                    </w:rPr>
                    <w:t>ד</w:t>
                  </w:r>
                  <w:r>
                    <w:rPr>
                      <w:rFonts w:cs="Miriam" w:hint="cs"/>
                      <w:szCs w:val="18"/>
                      <w:rtl/>
                    </w:rPr>
                    <w:t>ירה בבנין</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13.01</w:t>
      </w:r>
      <w:r>
        <w:rPr>
          <w:rStyle w:val="default"/>
          <w:rFonts w:cs="FrankRuehl"/>
          <w:rtl/>
        </w:rPr>
        <w:tab/>
      </w:r>
      <w:r>
        <w:rPr>
          <w:rStyle w:val="default"/>
          <w:rFonts w:cs="FrankRuehl" w:hint="cs"/>
          <w:rtl/>
        </w:rPr>
        <w:t>תיבת מכתבים תותקן לכל דירה בבנין שיש בו דירה, באחד מאופנים אלה:</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כניסה ראשית;</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באין כניסה ראשית - סמוך לכניסות;</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סמוך למדרכה או לקו הרחוב, כאשר הכניסה הראשית או כניסות לבנין נמצאות במרחק העולה </w:t>
      </w:r>
      <w:r>
        <w:rPr>
          <w:rStyle w:val="default"/>
          <w:rFonts w:cs="FrankRuehl"/>
          <w:rtl/>
        </w:rPr>
        <w:t>ע</w:t>
      </w:r>
      <w:r>
        <w:rPr>
          <w:rStyle w:val="default"/>
          <w:rFonts w:cs="FrankRuehl" w:hint="cs"/>
          <w:rtl/>
        </w:rPr>
        <w:t>ל 20 מטרים מהמדרכה או מקו הרחוב האמורים או כאשר ממפלס הרחוב אל מפלס הכניסה הראשית או כניסות הבנין ניתן להגיע רק באמצעות יותר מ-12 מדרגות;</w:t>
      </w:r>
    </w:p>
    <w:p w:rsidR="001D60FC" w:rsidRDefault="001D60F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על אף האמור בפרטים (1), (2) ו-(3), אם נקבעה כתנאי להיתר חלוקת הדואר במרוכז, ניתן להתקין תיבת מכתבים אחת עבור כל ה</w:t>
      </w:r>
      <w:r>
        <w:rPr>
          <w:rStyle w:val="default"/>
          <w:rFonts w:cs="FrankRuehl"/>
          <w:rtl/>
        </w:rPr>
        <w:t>ב</w:t>
      </w:r>
      <w:r>
        <w:rPr>
          <w:rStyle w:val="default"/>
          <w:rFonts w:cs="FrankRuehl" w:hint="cs"/>
          <w:rtl/>
        </w:rPr>
        <w:t>נין או מקצתו.</w:t>
      </w:r>
    </w:p>
    <w:p w:rsidR="001D60FC" w:rsidRDefault="001D60FC" w:rsidP="001075DE">
      <w:pPr>
        <w:pStyle w:val="P00"/>
        <w:spacing w:before="72"/>
        <w:ind w:left="0" w:right="1134"/>
        <w:rPr>
          <w:rStyle w:val="default"/>
          <w:rFonts w:cs="FrankRuehl" w:hint="cs"/>
          <w:rtl/>
        </w:rPr>
      </w:pPr>
      <w:bookmarkStart w:id="994" w:name="Seif548"/>
      <w:bookmarkEnd w:id="994"/>
      <w:r>
        <w:rPr>
          <w:lang w:val="he-IL"/>
        </w:rPr>
        <w:pict>
          <v:rect id="_x0000_s5378" style="position:absolute;left:0;text-align:left;margin-left:464.5pt;margin-top:8.05pt;width:75.05pt;height:32.4pt;z-index:251880960"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 xml:space="preserve">יבות מכתבים </w:t>
                  </w:r>
                  <w:r>
                    <w:rPr>
                      <w:rFonts w:cs="Miriam"/>
                      <w:szCs w:val="18"/>
                      <w:rtl/>
                    </w:rPr>
                    <w:t>ל</w:t>
                  </w:r>
                  <w:r>
                    <w:rPr>
                      <w:rFonts w:cs="Miriam" w:hint="cs"/>
                      <w:szCs w:val="18"/>
                      <w:rtl/>
                    </w:rPr>
                    <w:t>פי תקן</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13.02</w:t>
      </w:r>
      <w:r>
        <w:rPr>
          <w:rStyle w:val="default"/>
          <w:rFonts w:cs="FrankRuehl"/>
          <w:rtl/>
        </w:rPr>
        <w:tab/>
      </w:r>
      <w:r>
        <w:rPr>
          <w:rStyle w:val="default"/>
          <w:rFonts w:cs="FrankRuehl" w:hint="cs"/>
          <w:rtl/>
        </w:rPr>
        <w:t>מערכת של תיבות מכתבים תהיה לפי תקן ישראלי ת"י 816.</w:t>
      </w:r>
    </w:p>
    <w:p w:rsidR="001D60FC" w:rsidRDefault="001D60FC">
      <w:pPr>
        <w:pStyle w:val="P00"/>
        <w:spacing w:before="72"/>
        <w:ind w:left="0" w:right="1134"/>
        <w:rPr>
          <w:rStyle w:val="default"/>
          <w:rFonts w:cs="FrankRuehl" w:hint="cs"/>
          <w:rtl/>
        </w:rPr>
      </w:pPr>
    </w:p>
    <w:p w:rsidR="001D60FC" w:rsidRDefault="001D60FC" w:rsidP="001075DE">
      <w:pPr>
        <w:pStyle w:val="P00"/>
        <w:spacing w:before="72"/>
        <w:ind w:left="0" w:right="1134"/>
        <w:rPr>
          <w:rStyle w:val="default"/>
          <w:rFonts w:cs="FrankRuehl" w:hint="cs"/>
          <w:rtl/>
        </w:rPr>
      </w:pPr>
      <w:bookmarkStart w:id="995" w:name="Seif549"/>
      <w:bookmarkEnd w:id="995"/>
      <w:r>
        <w:rPr>
          <w:lang w:val="he-IL"/>
        </w:rPr>
        <w:pict>
          <v:rect id="_x0000_s5379" style="position:absolute;left:0;text-align:left;margin-left:464.5pt;margin-top:8.05pt;width:75.05pt;height:24.45pt;z-index:251881984" o:allowincell="f" filled="f" stroked="f" strokecolor="lime" strokeweight=".25pt">
            <v:textbox style="mso-next-textbox:#_x0000_s5379"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גנה בפני גשם</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13.03</w:t>
      </w:r>
      <w:r>
        <w:rPr>
          <w:rStyle w:val="default"/>
          <w:rFonts w:cs="FrankRuehl"/>
          <w:rtl/>
        </w:rPr>
        <w:tab/>
      </w:r>
      <w:r>
        <w:rPr>
          <w:rStyle w:val="default"/>
          <w:rFonts w:cs="FrankRuehl" w:hint="cs"/>
          <w:rtl/>
        </w:rPr>
        <w:t>מערכת תיבות המכתבים תותקן במקום המוגן בפני גשם.</w:t>
      </w:r>
    </w:p>
    <w:p w:rsidR="001D60FC" w:rsidRDefault="001D60FC">
      <w:pPr>
        <w:pStyle w:val="P00"/>
        <w:spacing w:before="72"/>
        <w:ind w:left="0" w:right="1134"/>
        <w:rPr>
          <w:rStyle w:val="default"/>
          <w:rFonts w:cs="FrankRuehl" w:hint="cs"/>
          <w:rtl/>
        </w:rPr>
      </w:pPr>
    </w:p>
    <w:p w:rsidR="001D60FC" w:rsidRDefault="001D60FC">
      <w:pPr>
        <w:pStyle w:val="medium2-header"/>
        <w:keepLines w:val="0"/>
        <w:spacing w:before="72"/>
        <w:ind w:left="0" w:right="1134"/>
        <w:rPr>
          <w:rFonts w:hint="cs"/>
          <w:noProof/>
          <w:sz w:val="20"/>
          <w:rtl/>
        </w:rPr>
      </w:pPr>
      <w:bookmarkStart w:id="996" w:name="med28"/>
      <w:bookmarkEnd w:id="996"/>
      <w:r>
        <w:rPr>
          <w:noProof/>
          <w:sz w:val="20"/>
          <w:lang w:val="he-IL"/>
        </w:rPr>
        <w:pict>
          <v:rect id="_x0000_s5380" style="position:absolute;left:0;text-align:left;margin-left:464.5pt;margin-top:8.05pt;width:75.05pt;height:16pt;z-index:251883008" o:allowincell="f" filled="f" stroked="f" strokecolor="lime" strokeweight=".25pt">
            <v:textbox inset="0,0,0,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noProof/>
          <w:sz w:val="20"/>
          <w:rtl/>
        </w:rPr>
        <w:t>ח</w:t>
      </w:r>
      <w:r>
        <w:rPr>
          <w:rFonts w:hint="cs"/>
          <w:noProof/>
          <w:sz w:val="20"/>
          <w:rtl/>
        </w:rPr>
        <w:t xml:space="preserve">לק י"ד </w:t>
      </w:r>
      <w:r>
        <w:rPr>
          <w:noProof/>
          <w:sz w:val="20"/>
          <w:rtl/>
        </w:rPr>
        <w:t>–</w:t>
      </w:r>
      <w:r>
        <w:rPr>
          <w:rFonts w:hint="cs"/>
          <w:noProof/>
          <w:sz w:val="20"/>
          <w:rtl/>
        </w:rPr>
        <w:t xml:space="preserve"> מיון בנינים למטרות מסוימו</w:t>
      </w:r>
      <w:r>
        <w:rPr>
          <w:noProof/>
          <w:sz w:val="20"/>
          <w:rtl/>
        </w:rPr>
        <w:t>ת</w:t>
      </w:r>
      <w:r>
        <w:rPr>
          <w:rFonts w:hint="cs"/>
          <w:noProof/>
          <w:sz w:val="20"/>
          <w:rtl/>
        </w:rPr>
        <w:t xml:space="preserve"> ושימוש בחומרי בניה</w:t>
      </w:r>
    </w:p>
    <w:p w:rsidR="001D60FC" w:rsidRDefault="001D60FC">
      <w:pPr>
        <w:pStyle w:val="header-2"/>
        <w:ind w:left="0" w:right="1134"/>
        <w:rPr>
          <w:rFonts w:hint="cs"/>
          <w:rtl/>
        </w:rPr>
      </w:pPr>
      <w:bookmarkStart w:id="997" w:name="hed2173"/>
      <w:bookmarkEnd w:id="997"/>
      <w:r>
        <w:rPr>
          <w:lang w:val="he-IL"/>
        </w:rPr>
        <w:pict>
          <v:rect id="_x0000_s5381" style="position:absolute;left:0;text-align:left;margin-left:464.5pt;margin-top:8.05pt;width:75.05pt;height:16pt;z-index:251884032" o:allowincell="f" filled="f" stroked="f" strokecolor="lime" strokeweight=".25pt">
            <v:textbox inset="0,0,0,0">
              <w:txbxContent>
                <w:p w:rsidR="009B4666" w:rsidRDefault="009B4666">
                  <w:pPr>
                    <w:spacing w:line="160" w:lineRule="exact"/>
                    <w:jc w:val="left"/>
                    <w:rPr>
                      <w:rFonts w:cs="Miriam"/>
                      <w:sz w:val="20"/>
                      <w:szCs w:val="18"/>
                      <w:rtl/>
                    </w:rPr>
                  </w:pPr>
                  <w:r>
                    <w:rPr>
                      <w:rFonts w:cs="Miriam"/>
                      <w:sz w:val="20"/>
                      <w:szCs w:val="18"/>
                      <w:rtl/>
                    </w:rPr>
                    <w:t>ת</w:t>
                  </w:r>
                  <w:r>
                    <w:rPr>
                      <w:rFonts w:cs="Miriam" w:hint="cs"/>
                      <w:sz w:val="20"/>
                      <w:szCs w:val="18"/>
                      <w:rtl/>
                    </w:rPr>
                    <w:t>ק' (מס</w:t>
                  </w:r>
                  <w:r>
                    <w:rPr>
                      <w:rFonts w:cs="Miriam"/>
                      <w:sz w:val="20"/>
                      <w:szCs w:val="18"/>
                      <w:rtl/>
                    </w:rPr>
                    <w:t>' 2)</w:t>
                  </w:r>
                </w:p>
                <w:p w:rsidR="009B4666" w:rsidRDefault="009B4666">
                  <w:pPr>
                    <w:spacing w:line="160" w:lineRule="exact"/>
                    <w:jc w:val="left"/>
                    <w:rPr>
                      <w:rFonts w:cs="Miriam"/>
                      <w:sz w:val="20"/>
                      <w:szCs w:val="18"/>
                      <w:rtl/>
                    </w:rPr>
                  </w:pPr>
                  <w:r>
                    <w:rPr>
                      <w:rFonts w:cs="Miriam"/>
                      <w:sz w:val="20"/>
                      <w:szCs w:val="18"/>
                      <w:rtl/>
                    </w:rPr>
                    <w:t>ת</w:t>
                  </w:r>
                  <w:r>
                    <w:rPr>
                      <w:rFonts w:cs="Miriam" w:hint="cs"/>
                      <w:sz w:val="20"/>
                      <w:szCs w:val="18"/>
                      <w:rtl/>
                    </w:rPr>
                    <w:t>שנ"ו-1995</w:t>
                  </w:r>
                </w:p>
              </w:txbxContent>
            </v:textbox>
            <w10:anchorlock/>
          </v:rect>
        </w:pict>
      </w:r>
      <w:r>
        <w:rPr>
          <w:rtl/>
        </w:rPr>
        <w:t>ס</w:t>
      </w:r>
      <w:r>
        <w:rPr>
          <w:rFonts w:hint="cs"/>
          <w:rtl/>
        </w:rPr>
        <w:t xml:space="preserve">ימן א' </w:t>
      </w:r>
      <w:r>
        <w:rPr>
          <w:rtl/>
        </w:rPr>
        <w:t>–</w:t>
      </w:r>
      <w:r>
        <w:rPr>
          <w:rFonts w:hint="cs"/>
          <w:rtl/>
        </w:rPr>
        <w:t xml:space="preserve"> מיון בנינים והשימוש בהם לפי תגובותיהם בשריפה</w:t>
      </w:r>
    </w:p>
    <w:p w:rsidR="001D60FC" w:rsidRDefault="001D60FC" w:rsidP="001075DE">
      <w:pPr>
        <w:pStyle w:val="P00"/>
        <w:spacing w:before="72"/>
        <w:ind w:left="0" w:right="1134"/>
        <w:rPr>
          <w:rStyle w:val="default"/>
          <w:rFonts w:cs="FrankRuehl"/>
          <w:rtl/>
        </w:rPr>
      </w:pPr>
      <w:bookmarkStart w:id="998" w:name="Seif550"/>
      <w:bookmarkEnd w:id="998"/>
      <w:r>
        <w:rPr>
          <w:lang w:val="he-IL"/>
        </w:rPr>
        <w:pict>
          <v:rect id="_x0000_s5382" style="position:absolute;left:0;text-align:left;margin-left:464.5pt;margin-top:8.05pt;width:75.05pt;height:35.8pt;z-index:251885056"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ה</w:t>
                  </w:r>
                  <w:r>
                    <w:rPr>
                      <w:rFonts w:cs="Miriam" w:hint="cs"/>
                      <w:szCs w:val="18"/>
                      <w:rtl/>
                    </w:rPr>
                    <w:t xml:space="preserve">שימוש המותר </w:t>
                  </w:r>
                  <w:r>
                    <w:rPr>
                      <w:rFonts w:cs="Miriam"/>
                      <w:szCs w:val="18"/>
                      <w:rtl/>
                    </w:rPr>
                    <w:t>ב</w:t>
                  </w:r>
                  <w:r>
                    <w:rPr>
                      <w:rFonts w:cs="Miriam" w:hint="cs"/>
                      <w:szCs w:val="18"/>
                      <w:rtl/>
                    </w:rPr>
                    <w:t xml:space="preserve">חמרי בניה </w:t>
                  </w:r>
                  <w:r>
                    <w:rPr>
                      <w:rFonts w:cs="Miriam"/>
                      <w:szCs w:val="18"/>
                      <w:rtl/>
                    </w:rPr>
                    <w:t>ד</w:t>
                  </w:r>
                  <w:r>
                    <w:rPr>
                      <w:rFonts w:cs="Miriam" w:hint="cs"/>
                      <w:szCs w:val="18"/>
                      <w:rtl/>
                    </w:rPr>
                    <w:t>ליקים</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w:t>
                  </w:r>
                  <w:r>
                    <w:rPr>
                      <w:rFonts w:cs="Miriam"/>
                      <w:szCs w:val="18"/>
                      <w:rtl/>
                    </w:rPr>
                    <w:t>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default"/>
          <w:rFonts w:cs="FrankRuehl"/>
          <w:rtl/>
        </w:rPr>
        <w:t>14.00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ינהגו לפי תקן ישראלי ת"י 921, הממיין ומסווג בנינים לפי דרגת סיכון האש שבהם ולפי חמרי בניה המותרים לשימוש בהתאם</w:t>
      </w:r>
      <w:r>
        <w:rPr>
          <w:rtl/>
        </w:rPr>
        <w:t> </w:t>
      </w:r>
      <w:r>
        <w:rPr>
          <w:rStyle w:val="default"/>
          <w:rFonts w:cs="FrankRuehl"/>
          <w:rtl/>
        </w:rPr>
        <w:t xml:space="preserve"> </w:t>
      </w:r>
      <w:r>
        <w:rPr>
          <w:rStyle w:val="default"/>
          <w:rFonts w:cs="FrankRuehl" w:hint="cs"/>
          <w:rtl/>
        </w:rPr>
        <w:t>לתגובותיהם בשריפה.</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בענינים המפורטים בסעיף קטן (א) והנוגעים לבנינים שנועדו כולם או מקצתם למלאכה, תעשיה, אחסנה ובנינים לצרכי חקלאות, ינהגו לפי האמור בתקנה 16 של תקנות אלה;</w:t>
      </w:r>
    </w:p>
    <w:p w:rsidR="001D60FC" w:rsidRDefault="001D60FC">
      <w:pPr>
        <w:pStyle w:val="P00"/>
        <w:spacing w:before="72"/>
        <w:ind w:left="0" w:right="1134"/>
        <w:rPr>
          <w:rStyle w:val="default"/>
          <w:rFonts w:cs="FrankRuehl"/>
          <w:rtl/>
        </w:rPr>
      </w:pPr>
      <w:r>
        <w:rPr>
          <w:rtl/>
        </w:rPr>
        <w:tab/>
      </w:r>
      <w:r>
        <w:rPr>
          <w:rStyle w:val="default"/>
          <w:rFonts w:cs="FrankRuehl"/>
          <w:rtl/>
        </w:rPr>
        <w:t>ס</w:t>
      </w:r>
      <w:r>
        <w:rPr>
          <w:rStyle w:val="default"/>
          <w:rFonts w:cs="FrankRuehl" w:hint="cs"/>
          <w:rtl/>
        </w:rPr>
        <w:t>עיף קטן (א) לא יחול, אולם בבואה להשתמש בסמכותה לפי תקנה 16 כאמור, תתייעץ הווע</w:t>
      </w:r>
      <w:r>
        <w:rPr>
          <w:rStyle w:val="default"/>
          <w:rFonts w:cs="FrankRuehl"/>
          <w:rtl/>
        </w:rPr>
        <w:t>ד</w:t>
      </w:r>
      <w:r>
        <w:rPr>
          <w:rStyle w:val="default"/>
          <w:rFonts w:cs="FrankRuehl" w:hint="cs"/>
          <w:rtl/>
        </w:rPr>
        <w:t>ה המקומית עם רשות הכבאות.</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בדיקת דרגת דליקותם של חמרי בניה כאמור בסעיף זה, ינהגו לפי תקן ישראלי ת"י 755.</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להוכיח את קיומם של התנאים שבסעיף זה על-ידי בעל ההיתר, אלא באמצעות תעודה של מעבדה מוכרת כמשמעותה בסעיף 5.01.</w:t>
      </w:r>
    </w:p>
    <w:p w:rsidR="001D60FC" w:rsidRDefault="001D60FC">
      <w:pPr>
        <w:pStyle w:val="header-2"/>
        <w:ind w:left="0" w:right="1134"/>
        <w:rPr>
          <w:rtl/>
        </w:rPr>
      </w:pPr>
      <w:bookmarkStart w:id="999" w:name="hed2174"/>
      <w:bookmarkEnd w:id="999"/>
      <w:r>
        <w:rPr>
          <w:lang w:val="he-IL"/>
        </w:rPr>
        <w:pict>
          <v:rect id="_x0000_s5383" style="position:absolute;left:0;text-align:left;margin-left:464.5pt;margin-top:8.05pt;width:75.05pt;height:14.2pt;z-index:251886080" o:allowincell="f" filled="f" stroked="f" strokecolor="lime" strokeweight=".25pt">
            <v:textbox inset="0,0,0,0">
              <w:txbxContent>
                <w:p w:rsidR="003D4476" w:rsidRDefault="003D4476">
                  <w:pPr>
                    <w:spacing w:line="160" w:lineRule="exact"/>
                    <w:jc w:val="left"/>
                    <w:rPr>
                      <w:rFonts w:cs="Miriam"/>
                      <w:szCs w:val="18"/>
                      <w:rtl/>
                    </w:rPr>
                  </w:pPr>
                  <w:r>
                    <w:rPr>
                      <w:rFonts w:cs="Miriam" w:hint="cs"/>
                      <w:szCs w:val="18"/>
                      <w:rtl/>
                    </w:rPr>
                    <w:t>תק' תש"ף-2019</w:t>
                  </w:r>
                </w:p>
              </w:txbxContent>
            </v:textbox>
            <w10:anchorlock/>
          </v:rect>
        </w:pict>
      </w:r>
      <w:r>
        <w:rPr>
          <w:rtl/>
        </w:rPr>
        <w:t>ס</w:t>
      </w:r>
      <w:r>
        <w:rPr>
          <w:rFonts w:hint="cs"/>
          <w:rtl/>
        </w:rPr>
        <w:t xml:space="preserve">ימן ב' </w:t>
      </w:r>
      <w:r>
        <w:rPr>
          <w:rtl/>
        </w:rPr>
        <w:t>–</w:t>
      </w:r>
      <w:r>
        <w:rPr>
          <w:rFonts w:hint="cs"/>
          <w:rtl/>
        </w:rPr>
        <w:t xml:space="preserve"> </w:t>
      </w:r>
      <w:r w:rsidR="005321BD">
        <w:rPr>
          <w:rFonts w:hint="cs"/>
          <w:rtl/>
        </w:rPr>
        <w:t>(בוטל)</w:t>
      </w:r>
    </w:p>
    <w:p w:rsidR="001D60FC" w:rsidRDefault="001D60FC" w:rsidP="001075DE">
      <w:pPr>
        <w:pStyle w:val="P00"/>
        <w:spacing w:before="72"/>
        <w:ind w:left="0" w:right="1134"/>
        <w:rPr>
          <w:rStyle w:val="default"/>
          <w:rFonts w:cs="FrankRuehl" w:hint="cs"/>
          <w:rtl/>
        </w:rPr>
      </w:pPr>
      <w:r>
        <w:rPr>
          <w:lang w:val="he-IL"/>
        </w:rPr>
        <w:pict>
          <v:rect id="_x0000_s5384" style="position:absolute;left:0;text-align:left;margin-left:464.5pt;margin-top:8.05pt;width:75.05pt;height:13.95pt;z-index:251887104" o:allowincell="f" filled="f" stroked="f" strokecolor="lime" strokeweight=".25pt">
            <v:textbox style="mso-next-textbox:#_x0000_s5384" inset="0,0,0,0">
              <w:txbxContent>
                <w:p w:rsidR="005321BD" w:rsidRDefault="005321BD" w:rsidP="005321BD">
                  <w:pPr>
                    <w:spacing w:line="160" w:lineRule="exact"/>
                    <w:jc w:val="left"/>
                    <w:rPr>
                      <w:rFonts w:cs="Miriam"/>
                      <w:szCs w:val="18"/>
                      <w:rtl/>
                    </w:rPr>
                  </w:pPr>
                  <w:r>
                    <w:rPr>
                      <w:rFonts w:cs="Miriam" w:hint="cs"/>
                      <w:szCs w:val="18"/>
                      <w:rtl/>
                    </w:rPr>
                    <w:t>תק' תש"ף-2019</w:t>
                  </w:r>
                </w:p>
              </w:txbxContent>
            </v:textbox>
            <w10:anchorlock/>
          </v:rect>
        </w:pict>
      </w:r>
      <w:r>
        <w:rPr>
          <w:rStyle w:val="default"/>
          <w:rFonts w:cs="FrankRuehl"/>
          <w:rtl/>
        </w:rPr>
        <w:t>14.01</w:t>
      </w:r>
      <w:r>
        <w:rPr>
          <w:rStyle w:val="default"/>
          <w:rFonts w:cs="FrankRuehl"/>
          <w:rtl/>
        </w:rPr>
        <w:tab/>
      </w:r>
      <w:r w:rsidR="005321BD">
        <w:rPr>
          <w:rStyle w:val="default"/>
          <w:rFonts w:cs="FrankRuehl" w:hint="cs"/>
          <w:rtl/>
        </w:rPr>
        <w:t>(בוטל)</w:t>
      </w:r>
      <w:r>
        <w:rPr>
          <w:rStyle w:val="default"/>
          <w:rFonts w:cs="FrankRuehl" w:hint="cs"/>
          <w:rtl/>
        </w:rPr>
        <w:t>.</w:t>
      </w:r>
    </w:p>
    <w:p w:rsidR="005321BD" w:rsidRPr="007E1BE5" w:rsidRDefault="005321BD" w:rsidP="005321BD">
      <w:pPr>
        <w:pStyle w:val="P00"/>
        <w:spacing w:before="72"/>
        <w:ind w:left="0" w:right="1134"/>
        <w:jc w:val="center"/>
        <w:rPr>
          <w:rStyle w:val="default"/>
          <w:rFonts w:cs="FrankRuehl" w:hint="cs"/>
          <w:b/>
          <w:bCs/>
          <w:sz w:val="16"/>
          <w:szCs w:val="22"/>
          <w:rtl/>
        </w:rPr>
      </w:pPr>
      <w:r w:rsidRPr="007E1BE5">
        <w:rPr>
          <w:rStyle w:val="default"/>
          <w:rFonts w:cs="FrankRuehl"/>
          <w:b/>
          <w:bCs/>
          <w:sz w:val="16"/>
          <w:szCs w:val="22"/>
          <w:rtl/>
        </w:rPr>
        <w:t>נ</w:t>
      </w:r>
      <w:r w:rsidRPr="007E1BE5">
        <w:rPr>
          <w:rStyle w:val="default"/>
          <w:rFonts w:cs="FrankRuehl" w:hint="cs"/>
          <w:b/>
          <w:bCs/>
          <w:sz w:val="16"/>
          <w:szCs w:val="22"/>
          <w:rtl/>
        </w:rPr>
        <w:t>ספח</w:t>
      </w:r>
    </w:p>
    <w:p w:rsidR="005321BD" w:rsidRPr="007E1BE5" w:rsidRDefault="005321BD" w:rsidP="005321BD">
      <w:pPr>
        <w:pStyle w:val="P00"/>
        <w:spacing w:before="72"/>
        <w:ind w:left="0" w:right="1134"/>
        <w:jc w:val="center"/>
        <w:rPr>
          <w:rStyle w:val="default"/>
          <w:rFonts w:cs="FrankRuehl" w:hint="cs"/>
          <w:b/>
          <w:sz w:val="16"/>
          <w:szCs w:val="22"/>
          <w:rtl/>
        </w:rPr>
      </w:pPr>
      <w:r w:rsidRPr="007E1BE5">
        <w:rPr>
          <w:rStyle w:val="default"/>
          <w:rFonts w:cs="FrankRuehl" w:hint="cs"/>
          <w:b/>
          <w:sz w:val="16"/>
          <w:szCs w:val="22"/>
          <w:rtl/>
        </w:rPr>
        <w:t>(הושמט)</w:t>
      </w:r>
    </w:p>
    <w:p w:rsidR="001D60FC" w:rsidRDefault="001D60FC">
      <w:pPr>
        <w:pStyle w:val="header-2"/>
        <w:ind w:left="0" w:right="1134"/>
        <w:rPr>
          <w:rtl/>
        </w:rPr>
      </w:pPr>
      <w:bookmarkStart w:id="1000" w:name="hed2175"/>
      <w:bookmarkEnd w:id="1000"/>
      <w:r>
        <w:rPr>
          <w:rtl/>
          <w:lang w:val="he-IL"/>
        </w:rPr>
        <w:pict>
          <v:shape id="_x0000_s5423" type="#_x0000_t202" style="position:absolute;left:0;text-align:left;margin-left:470.25pt;margin-top:12.65pt;width:1in;height:11.2pt;z-index:251927040" filled="f" stroked="f">
            <v:textbox inset="1mm,0,1mm,0">
              <w:txbxContent>
                <w:p w:rsidR="009B4666" w:rsidRDefault="009B4666">
                  <w:pPr>
                    <w:spacing w:line="160" w:lineRule="exact"/>
                    <w:jc w:val="left"/>
                    <w:rPr>
                      <w:rFonts w:cs="Miriam" w:hint="cs"/>
                      <w:szCs w:val="18"/>
                      <w:rtl/>
                    </w:rPr>
                  </w:pPr>
                  <w:r>
                    <w:rPr>
                      <w:rFonts w:cs="Miriam" w:hint="cs"/>
                      <w:szCs w:val="18"/>
                      <w:rtl/>
                    </w:rPr>
                    <w:t>תק' תשס"ו-2006</w:t>
                  </w:r>
                </w:p>
              </w:txbxContent>
            </v:textbox>
            <w10:anchorlock/>
          </v:shape>
        </w:pict>
      </w:r>
      <w:r>
        <w:rPr>
          <w:rtl/>
        </w:rPr>
        <w:t>סימן ג': אסבסט</w:t>
      </w:r>
    </w:p>
    <w:p w:rsidR="001D60FC" w:rsidRDefault="001D60FC" w:rsidP="001075DE">
      <w:pPr>
        <w:pStyle w:val="P00"/>
        <w:spacing w:before="72"/>
        <w:ind w:left="0" w:right="1134"/>
        <w:rPr>
          <w:rStyle w:val="default"/>
          <w:rFonts w:cs="FrankRuehl" w:hint="cs"/>
          <w:rtl/>
        </w:rPr>
      </w:pPr>
      <w:bookmarkStart w:id="1001" w:name="Seif564"/>
      <w:bookmarkEnd w:id="1001"/>
      <w:r>
        <w:rPr>
          <w:rtl/>
          <w:lang w:val="he-IL"/>
        </w:rPr>
        <w:pict>
          <v:shape id="_x0000_s5424" type="#_x0000_t202" style="position:absolute;left:0;text-align:left;margin-left:462pt;margin-top:7.45pt;width:80.25pt;height:18.6pt;z-index:251928064" filled="f" stroked="f">
            <v:textbox inset="1mm,0,1mm,0">
              <w:txbxContent>
                <w:p w:rsidR="009B4666" w:rsidRDefault="009B4666">
                  <w:pPr>
                    <w:spacing w:line="160" w:lineRule="exact"/>
                    <w:jc w:val="left"/>
                    <w:rPr>
                      <w:rFonts w:cs="Miriam" w:hint="cs"/>
                      <w:szCs w:val="18"/>
                      <w:rtl/>
                    </w:rPr>
                  </w:pPr>
                  <w:r>
                    <w:rPr>
                      <w:rFonts w:cs="Miriam"/>
                      <w:szCs w:val="18"/>
                      <w:rtl/>
                    </w:rPr>
                    <w:t>איסור בניה באסבסט</w:t>
                  </w:r>
                </w:p>
                <w:p w:rsidR="009B4666" w:rsidRDefault="009B4666">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14.02</w:t>
      </w:r>
      <w:r>
        <w:rPr>
          <w:rStyle w:val="default"/>
          <w:rFonts w:cs="FrankRuehl" w:hint="cs"/>
          <w:rtl/>
        </w:rPr>
        <w:tab/>
      </w:r>
      <w:r>
        <w:rPr>
          <w:rStyle w:val="default"/>
          <w:rFonts w:cs="FrankRuehl"/>
          <w:rtl/>
        </w:rPr>
        <w:t>לא יינתן היתר לבניה באסבסט, למעט היתר להריסת בנין או חלק מבנין העשוי אסבסט או לפינוי אסבסט מהנכס.</w:t>
      </w:r>
    </w:p>
    <w:p w:rsidR="001D60FC" w:rsidRDefault="001D60FC">
      <w:pPr>
        <w:pStyle w:val="header-2"/>
        <w:ind w:left="0" w:right="1134"/>
        <w:rPr>
          <w:rFonts w:hint="cs"/>
          <w:rtl/>
        </w:rPr>
      </w:pPr>
      <w:bookmarkStart w:id="1002" w:name="hed2176"/>
      <w:bookmarkEnd w:id="1002"/>
      <w:r>
        <w:rPr>
          <w:rtl/>
          <w:lang w:val="he-IL"/>
        </w:rPr>
        <w:pict>
          <v:shape id="_x0000_s5448" type="#_x0000_t202" style="position:absolute;left:0;text-align:left;margin-left:470.25pt;margin-top:12.65pt;width:1in;height:21.75pt;z-index:251934208" filled="f" stroked="f">
            <v:textbox inset="1mm,0,1mm,0">
              <w:txbxContent>
                <w:p w:rsidR="009B4666" w:rsidRDefault="009B4666">
                  <w:pPr>
                    <w:spacing w:line="160" w:lineRule="exact"/>
                    <w:jc w:val="left"/>
                    <w:rPr>
                      <w:rFonts w:cs="Miriam" w:hint="cs"/>
                      <w:szCs w:val="18"/>
                      <w:rtl/>
                    </w:rPr>
                  </w:pPr>
                  <w:r>
                    <w:rPr>
                      <w:rFonts w:cs="Miriam" w:hint="cs"/>
                      <w:szCs w:val="18"/>
                      <w:rtl/>
                    </w:rPr>
                    <w:t>תק' (מס' 3) תשס"ז-2007</w:t>
                  </w:r>
                </w:p>
              </w:txbxContent>
            </v:textbox>
            <w10:anchorlock/>
          </v:shape>
        </w:pict>
      </w:r>
      <w:r>
        <w:rPr>
          <w:rtl/>
        </w:rPr>
        <w:t xml:space="preserve">סימן </w:t>
      </w:r>
      <w:r>
        <w:rPr>
          <w:rFonts w:hint="cs"/>
          <w:rtl/>
        </w:rPr>
        <w:t>ד': חיפוי קירות וחזיתות בנינים</w:t>
      </w:r>
    </w:p>
    <w:p w:rsidR="001D60FC" w:rsidRDefault="001D60FC" w:rsidP="001075DE">
      <w:pPr>
        <w:pStyle w:val="P00"/>
        <w:spacing w:before="72"/>
        <w:ind w:left="0" w:right="1134"/>
        <w:rPr>
          <w:rStyle w:val="default"/>
          <w:rFonts w:cs="FrankRuehl" w:hint="cs"/>
          <w:rtl/>
        </w:rPr>
      </w:pPr>
      <w:bookmarkStart w:id="1003" w:name="Seif565"/>
      <w:bookmarkEnd w:id="1003"/>
      <w:r>
        <w:rPr>
          <w:rtl/>
          <w:lang w:val="he-IL"/>
        </w:rPr>
        <w:pict>
          <v:shape id="_x0000_s5449" type="#_x0000_t202" style="position:absolute;left:0;text-align:left;margin-left:462pt;margin-top:7.45pt;width:80.25pt;height:26.35pt;z-index:251935232" filled="f" stroked="f">
            <v:textbox inset="1mm,0,1mm,0">
              <w:txbxContent>
                <w:p w:rsidR="009B4666" w:rsidRDefault="009B4666">
                  <w:pPr>
                    <w:spacing w:line="160" w:lineRule="exact"/>
                    <w:jc w:val="left"/>
                    <w:rPr>
                      <w:rFonts w:cs="Miriam" w:hint="cs"/>
                      <w:szCs w:val="18"/>
                      <w:rtl/>
                    </w:rPr>
                  </w:pPr>
                  <w:r>
                    <w:rPr>
                      <w:rFonts w:cs="Miriam" w:hint="cs"/>
                      <w:szCs w:val="18"/>
                      <w:rtl/>
                    </w:rPr>
                    <w:t>התקנת חיפוי</w:t>
                  </w:r>
                </w:p>
                <w:p w:rsidR="009B4666" w:rsidRDefault="009B466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תשס"ז-2007</w:t>
                  </w:r>
                </w:p>
              </w:txbxContent>
            </v:textbox>
            <w10:anchorlock/>
          </v:shape>
        </w:pict>
      </w:r>
      <w:r>
        <w:rPr>
          <w:rStyle w:val="default"/>
          <w:rFonts w:cs="FrankRuehl"/>
          <w:rtl/>
        </w:rPr>
        <w:t>14.0</w:t>
      </w:r>
      <w:r>
        <w:rPr>
          <w:rStyle w:val="default"/>
          <w:rFonts w:cs="FrankRuehl" w:hint="cs"/>
          <w:rtl/>
        </w:rPr>
        <w:t>3</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התקנת חיפוי על חזיתו של בנין או על קירותיו הפנימיים או החיצוניים, תיעשה בהתאם לתקן ישראלי אם קיים לגבי סוג זה של חיפוי;</w:t>
      </w:r>
      <w:r>
        <w:rPr>
          <w:rStyle w:val="default"/>
          <w:rFonts w:cs="FrankRuehl" w:hint="cs"/>
          <w:rtl/>
        </w:rPr>
        <w:t xml:space="preserve"> </w:t>
      </w:r>
      <w:r>
        <w:rPr>
          <w:rStyle w:val="default"/>
          <w:rFonts w:cs="FrankRuehl"/>
          <w:rtl/>
        </w:rPr>
        <w:t>לא קיים תקן כאמור, יותקן החיפוי באופן שימנע את נפילתו של החיפוי</w:t>
      </w:r>
      <w:r>
        <w:rPr>
          <w:rStyle w:val="default"/>
          <w:rFonts w:cs="FrankRuehl" w:hint="cs"/>
          <w:rtl/>
        </w:rPr>
        <w:t xml:space="preserve"> </w:t>
      </w:r>
      <w:r>
        <w:rPr>
          <w:rStyle w:val="default"/>
          <w:rFonts w:cs="FrankRuehl"/>
          <w:rtl/>
        </w:rPr>
        <w:t>מחזית הבנין או מקירותיו ושיבטיח את בטיחות הבנין ובטיחות השוהים בתוכו ובסביבתו.</w:t>
      </w:r>
    </w:p>
    <w:p w:rsidR="001D60FC" w:rsidRDefault="001D60FC" w:rsidP="00C7492A">
      <w:pPr>
        <w:pStyle w:val="P00"/>
        <w:spacing w:before="72"/>
        <w:ind w:left="0" w:right="1134"/>
        <w:rPr>
          <w:rStyle w:val="default"/>
          <w:rFonts w:cs="FrankRuehl" w:hint="cs"/>
          <w:rtl/>
        </w:rPr>
      </w:pPr>
      <w:r>
        <w:rPr>
          <w:rFonts w:hint="cs"/>
          <w:rtl/>
          <w:lang w:eastAsia="en-US"/>
        </w:rPr>
        <w:pict>
          <v:shape id="_x0000_s5450" type="#_x0000_t202" style="position:absolute;left:0;text-align:left;margin-left:470.25pt;margin-top:7.1pt;width:1in;height:22.4pt;z-index:251936256" filled="f" stroked="f">
            <v:textbox inset="1mm,0,1mm,0">
              <w:txbxContent>
                <w:p w:rsidR="009B4666" w:rsidRDefault="009B4666" w:rsidP="00C7492A">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תשס"ט-2009</w:t>
                  </w:r>
                </w:p>
              </w:txbxContent>
            </v:textbox>
          </v:shape>
        </w:pict>
      </w:r>
      <w:r>
        <w:rPr>
          <w:rStyle w:val="default"/>
          <w:rFonts w:cs="FrankRuehl" w:hint="cs"/>
          <w:rtl/>
        </w:rPr>
        <w:tab/>
      </w:r>
      <w:r>
        <w:rPr>
          <w:rStyle w:val="default"/>
          <w:rFonts w:cs="FrankRuehl"/>
          <w:rtl/>
        </w:rPr>
        <w:t>(ב)</w:t>
      </w:r>
      <w:r>
        <w:rPr>
          <w:rStyle w:val="default"/>
          <w:rFonts w:cs="FrankRuehl" w:hint="cs"/>
          <w:rtl/>
        </w:rPr>
        <w:tab/>
        <w:t>השימוש</w:t>
      </w:r>
      <w:r>
        <w:rPr>
          <w:rStyle w:val="default"/>
          <w:rFonts w:cs="FrankRuehl"/>
          <w:rtl/>
        </w:rPr>
        <w:t xml:space="preserve"> </w:t>
      </w:r>
      <w:r>
        <w:rPr>
          <w:rStyle w:val="default"/>
          <w:rFonts w:cs="FrankRuehl" w:hint="cs"/>
          <w:rtl/>
        </w:rPr>
        <w:t>ב</w:t>
      </w:r>
      <w:r>
        <w:rPr>
          <w:rStyle w:val="default"/>
          <w:rFonts w:cs="FrankRuehl"/>
          <w:rtl/>
        </w:rPr>
        <w:t xml:space="preserve">אבן טבעית </w:t>
      </w:r>
      <w:r>
        <w:rPr>
          <w:rStyle w:val="default"/>
          <w:rFonts w:cs="FrankRuehl" w:hint="cs"/>
          <w:rtl/>
        </w:rPr>
        <w:t>לחיפוי י</w:t>
      </w:r>
      <w:r>
        <w:rPr>
          <w:rStyle w:val="default"/>
          <w:rFonts w:cs="FrankRuehl"/>
          <w:rtl/>
        </w:rPr>
        <w:t>יעשה בהתאם לתקן ישראלי ת"י 2378 חלק 1 – קירות מחופים באבן טבעית: אבן טבעית לחיפוי ודרישות כלליות ממערכת החיפוי</w:t>
      </w:r>
      <w:r>
        <w:rPr>
          <w:rStyle w:val="default"/>
          <w:rFonts w:cs="FrankRuehl" w:hint="cs"/>
          <w:rtl/>
        </w:rPr>
        <w:t>;</w:t>
      </w:r>
      <w:r>
        <w:rPr>
          <w:rStyle w:val="default"/>
          <w:rFonts w:cs="FrankRuehl"/>
          <w:rtl/>
        </w:rPr>
        <w:t xml:space="preserve"> </w:t>
      </w:r>
      <w:r>
        <w:rPr>
          <w:rStyle w:val="default"/>
          <w:rFonts w:cs="FrankRuehl" w:hint="cs"/>
          <w:rtl/>
        </w:rPr>
        <w:t>התקנת חיפוי מאבן טבעית בקיבוע רטוב, תיעשה בהתאם ל</w:t>
      </w:r>
      <w:r>
        <w:rPr>
          <w:rStyle w:val="default"/>
          <w:rFonts w:cs="FrankRuehl"/>
          <w:rtl/>
        </w:rPr>
        <w:t>תקן ישראלי ת"י 2378 חלק 2 – קירות מחופים באבן טבעית: קירות מחופים בקיבוע רטוב.</w:t>
      </w:r>
    </w:p>
    <w:p w:rsidR="001D60FC" w:rsidRDefault="001D60F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התקנת חיפוי מפסיפס או מאריחי קרמיקה על חזיתו של בנין או על קירותיו החיצוניים, תיעשה בהתאם לתקן ישראלי ת"י 1555 חלק 1 – מערכת פסיפס ואריחי קרמיקה לריצוף ולחיפוי בבנינים: חיפוי חוץ.</w:t>
      </w:r>
    </w:p>
    <w:p w:rsidR="001D60FC" w:rsidRDefault="001D60FC">
      <w:pPr>
        <w:pStyle w:val="medium2-header"/>
        <w:keepLines w:val="0"/>
        <w:spacing w:before="72"/>
        <w:ind w:left="0" w:right="1134"/>
        <w:rPr>
          <w:rFonts w:hint="cs"/>
          <w:noProof/>
          <w:sz w:val="20"/>
          <w:rtl/>
        </w:rPr>
      </w:pPr>
      <w:bookmarkStart w:id="1004" w:name="med29"/>
      <w:bookmarkEnd w:id="1004"/>
      <w:r>
        <w:rPr>
          <w:noProof/>
          <w:sz w:val="20"/>
          <w:lang w:val="he-IL"/>
        </w:rPr>
        <w:pict>
          <v:rect id="_x0000_s5385" style="position:absolute;left:0;text-align:left;margin-left:464.5pt;margin-top:8.05pt;width:75.05pt;height:21.2pt;z-index:251888128" o:allowincell="f" filled="f" stroked="f" strokecolor="lime" strokeweight=".25pt">
            <v:textbox inset="0,0,0,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תשמ"ג-</w:t>
                  </w:r>
                  <w:r>
                    <w:rPr>
                      <w:rFonts w:cs="Miriam"/>
                      <w:szCs w:val="18"/>
                      <w:rtl/>
                    </w:rPr>
                    <w:t>1983</w:t>
                  </w:r>
                </w:p>
              </w:txbxContent>
            </v:textbox>
            <w10:anchorlock/>
          </v:rect>
        </w:pict>
      </w:r>
      <w:r>
        <w:rPr>
          <w:noProof/>
          <w:sz w:val="20"/>
          <w:rtl/>
        </w:rPr>
        <w:t>ח</w:t>
      </w:r>
      <w:r>
        <w:rPr>
          <w:rFonts w:hint="cs"/>
          <w:noProof/>
          <w:sz w:val="20"/>
          <w:rtl/>
        </w:rPr>
        <w:t>לק ט"ו: יציבות הבנין</w:t>
      </w:r>
    </w:p>
    <w:p w:rsidR="001D60FC" w:rsidRDefault="001D60FC">
      <w:pPr>
        <w:pStyle w:val="header-2"/>
        <w:ind w:left="0" w:right="1134"/>
        <w:rPr>
          <w:rFonts w:hint="cs"/>
          <w:rtl/>
        </w:rPr>
      </w:pPr>
      <w:bookmarkStart w:id="1005" w:name="hed2177"/>
      <w:bookmarkEnd w:id="1005"/>
      <w:r>
        <w:rPr>
          <w:lang w:val="he-IL"/>
        </w:rPr>
        <w:pict>
          <v:rect id="_x0000_s5386" style="position:absolute;left:0;text-align:left;margin-left:464.5pt;margin-top:8.05pt;width:75.05pt;height:16pt;z-index:251889152" o:allowincell="f" filled="f" stroked="f" strokecolor="lime" strokeweight=".25pt">
            <v:textbox inset="0,0,0,0">
              <w:txbxContent>
                <w:p w:rsidR="009B4666" w:rsidRDefault="009B4666">
                  <w:pPr>
                    <w:spacing w:line="160" w:lineRule="exact"/>
                    <w:jc w:val="left"/>
                    <w:rPr>
                      <w:rFonts w:cs="Miriam"/>
                      <w:sz w:val="20"/>
                      <w:szCs w:val="18"/>
                      <w:rtl/>
                    </w:rPr>
                  </w:pPr>
                  <w:r>
                    <w:rPr>
                      <w:rFonts w:cs="Miriam"/>
                      <w:sz w:val="20"/>
                      <w:szCs w:val="18"/>
                      <w:rtl/>
                    </w:rPr>
                    <w:t>ת</w:t>
                  </w:r>
                  <w:r>
                    <w:rPr>
                      <w:rFonts w:cs="Miriam" w:hint="cs"/>
                      <w:sz w:val="20"/>
                      <w:szCs w:val="18"/>
                      <w:rtl/>
                    </w:rPr>
                    <w:t>ק</w:t>
                  </w:r>
                  <w:r>
                    <w:rPr>
                      <w:rFonts w:cs="Miriam"/>
                      <w:sz w:val="20"/>
                      <w:szCs w:val="18"/>
                      <w:rtl/>
                    </w:rPr>
                    <w:t>' (</w:t>
                  </w:r>
                  <w:r>
                    <w:rPr>
                      <w:rFonts w:cs="Miriam" w:hint="cs"/>
                      <w:sz w:val="20"/>
                      <w:szCs w:val="18"/>
                      <w:rtl/>
                    </w:rPr>
                    <w:t>מס' 4)</w:t>
                  </w:r>
                </w:p>
                <w:p w:rsidR="009B4666" w:rsidRDefault="009B4666">
                  <w:pPr>
                    <w:spacing w:line="160" w:lineRule="exact"/>
                    <w:jc w:val="left"/>
                    <w:rPr>
                      <w:rFonts w:cs="Miriam"/>
                      <w:sz w:val="20"/>
                      <w:szCs w:val="18"/>
                      <w:rtl/>
                    </w:rPr>
                  </w:pPr>
                  <w:r>
                    <w:rPr>
                      <w:rFonts w:cs="Miriam"/>
                      <w:sz w:val="20"/>
                      <w:szCs w:val="18"/>
                      <w:rtl/>
                    </w:rPr>
                    <w:t>ת</w:t>
                  </w:r>
                  <w:r>
                    <w:rPr>
                      <w:rFonts w:cs="Miriam" w:hint="cs"/>
                      <w:sz w:val="20"/>
                      <w:szCs w:val="18"/>
                      <w:rtl/>
                    </w:rPr>
                    <w:t>שמ"ט-1989</w:t>
                  </w:r>
                </w:p>
              </w:txbxContent>
            </v:textbox>
            <w10:anchorlock/>
          </v:rect>
        </w:pict>
      </w:r>
      <w:r>
        <w:rPr>
          <w:rtl/>
        </w:rPr>
        <w:t>ס</w:t>
      </w:r>
      <w:r>
        <w:rPr>
          <w:rFonts w:hint="cs"/>
          <w:rtl/>
        </w:rPr>
        <w:t>ימן א': כללי</w:t>
      </w:r>
    </w:p>
    <w:p w:rsidR="001D60FC" w:rsidRDefault="001D60FC" w:rsidP="001075DE">
      <w:pPr>
        <w:pStyle w:val="P00"/>
        <w:spacing w:before="72"/>
        <w:ind w:left="0" w:right="1134"/>
        <w:rPr>
          <w:rStyle w:val="default"/>
          <w:rFonts w:cs="FrankRuehl"/>
          <w:rtl/>
        </w:rPr>
      </w:pPr>
      <w:bookmarkStart w:id="1006" w:name="Seif551"/>
      <w:bookmarkEnd w:id="1006"/>
      <w:r>
        <w:rPr>
          <w:lang w:val="he-IL"/>
        </w:rPr>
        <w:pict>
          <v:rect id="_x0000_s5387" style="position:absolute;left:0;text-align:left;margin-left:464.5pt;margin-top:8.05pt;width:75.05pt;height:31.8pt;z-index:251890176" o:allowincell="f" filled="f" stroked="f" strokecolor="lime" strokeweight=".25pt">
            <v:textbox inset="0,0,0,0">
              <w:txbxContent>
                <w:p w:rsidR="009B4666" w:rsidRDefault="009B4666">
                  <w:pPr>
                    <w:spacing w:line="160" w:lineRule="exact"/>
                    <w:jc w:val="left"/>
                    <w:rPr>
                      <w:rFonts w:cs="Miriam" w:hint="cs"/>
                      <w:szCs w:val="18"/>
                      <w:rtl/>
                    </w:rPr>
                  </w:pPr>
                  <w:r>
                    <w:rPr>
                      <w:rFonts w:cs="Miriam"/>
                      <w:szCs w:val="18"/>
                      <w:rtl/>
                    </w:rPr>
                    <w:t>ח</w:t>
                  </w:r>
                  <w:r>
                    <w:rPr>
                      <w:rFonts w:cs="Miriam" w:hint="cs"/>
                      <w:szCs w:val="18"/>
                      <w:rtl/>
                    </w:rPr>
                    <w:t>ישובים</w:t>
                  </w:r>
                  <w:r>
                    <w:rPr>
                      <w:rFonts w:cs="Miriam"/>
                      <w:szCs w:val="18"/>
                      <w:rtl/>
                    </w:rPr>
                    <w:t xml:space="preserve"> </w:t>
                  </w:r>
                  <w:r>
                    <w:rPr>
                      <w:rFonts w:cs="Miriam" w:hint="cs"/>
                      <w:szCs w:val="18"/>
                      <w:rtl/>
                    </w:rPr>
                    <w:t xml:space="preserve">סטטיים </w:t>
                  </w:r>
                  <w:r>
                    <w:rPr>
                      <w:rFonts w:cs="Miriam"/>
                      <w:szCs w:val="18"/>
                      <w:rtl/>
                    </w:rPr>
                    <w:t>–</w:t>
                  </w:r>
                  <w:r>
                    <w:rPr>
                      <w:rFonts w:cs="Miriam" w:hint="cs"/>
                      <w:szCs w:val="18"/>
                      <w:rtl/>
                    </w:rPr>
                    <w:t xml:space="preserve"> תנא</w:t>
                  </w:r>
                  <w:r>
                    <w:rPr>
                      <w:rFonts w:cs="Miriam"/>
                      <w:szCs w:val="18"/>
                      <w:rtl/>
                    </w:rPr>
                    <w:t>י</w:t>
                  </w:r>
                  <w:r>
                    <w:rPr>
                      <w:rFonts w:cs="Miriam" w:hint="cs"/>
                      <w:szCs w:val="18"/>
                      <w:rtl/>
                    </w:rPr>
                    <w:t>ם למתן היתר</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תשמ"ג-</w:t>
                  </w:r>
                  <w:r>
                    <w:rPr>
                      <w:rFonts w:cs="Miriam"/>
                      <w:szCs w:val="18"/>
                      <w:rtl/>
                    </w:rPr>
                    <w:t>1983</w:t>
                  </w:r>
                </w:p>
              </w:txbxContent>
            </v:textbox>
            <w10:anchorlock/>
          </v:rect>
        </w:pict>
      </w:r>
      <w:r>
        <w:rPr>
          <w:rStyle w:val="default"/>
          <w:rFonts w:cs="FrankRuehl"/>
          <w:rtl/>
        </w:rPr>
        <w:t>15.00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יינתן היתר לבניה אלא אם הוגשו לועדה המקומית החישובים הסטטיים המתייחסים לבנין נושא הבקשה להיתר.</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חישובים סטטיים יכול שיוגשו לאחר הגשת הבקשה למתן  היתר.</w:t>
      </w:r>
    </w:p>
    <w:p w:rsidR="001D60FC" w:rsidRDefault="001D60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המהנדס רשאי לפטור מגיש בקשה להיתר מהחובה להגיש חישובים סטטיים, אם מבוקש היתר לעבודה שאינה משפיעה על יציבותו של הבנין או של כל חלק ממנו, לרבות עבודה פנימית, חפירה שאינה דורשת תמיכה, גדר נמוכה שאינה קיר תומך או התקנת אינסטלציה סניט</w:t>
      </w:r>
      <w:r>
        <w:rPr>
          <w:rStyle w:val="default"/>
          <w:rFonts w:cs="FrankRuehl"/>
          <w:rtl/>
        </w:rPr>
        <w:t>ר</w:t>
      </w:r>
      <w:r>
        <w:rPr>
          <w:rStyle w:val="default"/>
          <w:rFonts w:cs="FrankRuehl" w:hint="cs"/>
          <w:rtl/>
        </w:rPr>
        <w:t>ית, ובלבד שהשתכנע שעשיית חישוב סטטי אינה דרושה להבטחת בטיחותו של המבנה ורשם בתיק הבקשה את נימוקיו לכך.</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פטור לפי סעיף קטן (ג), משחרר את מבקש ההיתר גם מהחובה למנות אחראי לביצוע השלד.</w:t>
      </w:r>
    </w:p>
    <w:p w:rsidR="001D60FC" w:rsidRDefault="001D60FC" w:rsidP="001075DE">
      <w:pPr>
        <w:pStyle w:val="P00"/>
        <w:spacing w:before="72"/>
        <w:ind w:left="0" w:right="1134"/>
        <w:rPr>
          <w:rStyle w:val="default"/>
          <w:rFonts w:cs="FrankRuehl" w:hint="cs"/>
          <w:rtl/>
        </w:rPr>
      </w:pPr>
      <w:bookmarkStart w:id="1007" w:name="Seif523"/>
      <w:bookmarkEnd w:id="1007"/>
      <w:r>
        <w:rPr>
          <w:lang w:val="he-IL"/>
        </w:rPr>
        <w:pict>
          <v:rect id="_x0000_s5315" style="position:absolute;left:0;text-align:left;margin-left:464.5pt;margin-top:8.05pt;width:75.05pt;height:62.6pt;z-index:251831808" o:allowincell="f" filled="f" stroked="f" strokecolor="lime" strokeweight=".25pt">
            <v:textbox style="mso-next-textbox:#_x0000_s5315"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גשת ה</w:t>
                  </w:r>
                  <w:r>
                    <w:rPr>
                      <w:rFonts w:cs="Miriam"/>
                      <w:szCs w:val="18"/>
                      <w:rtl/>
                    </w:rPr>
                    <w:t>ח</w:t>
                  </w:r>
                  <w:r>
                    <w:rPr>
                      <w:rFonts w:cs="Miriam" w:hint="cs"/>
                      <w:szCs w:val="18"/>
                      <w:rtl/>
                    </w:rPr>
                    <w:t xml:space="preserve">ישובים </w:t>
                  </w:r>
                  <w:r>
                    <w:rPr>
                      <w:rFonts w:cs="Miriam"/>
                      <w:szCs w:val="18"/>
                      <w:rtl/>
                    </w:rPr>
                    <w:t>ה</w:t>
                  </w:r>
                  <w:r>
                    <w:rPr>
                      <w:rFonts w:cs="Miriam" w:hint="cs"/>
                      <w:szCs w:val="18"/>
                      <w:rtl/>
                    </w:rPr>
                    <w:t>סטטיים</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תשמ"ג-</w:t>
                  </w:r>
                  <w:r>
                    <w:rPr>
                      <w:rFonts w:cs="Miriam"/>
                      <w:szCs w:val="18"/>
                      <w:rtl/>
                    </w:rPr>
                    <w:t>1983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(מס' 4)</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15.01</w:t>
      </w:r>
      <w:r>
        <w:rPr>
          <w:rStyle w:val="default"/>
          <w:rFonts w:cs="FrankRuehl"/>
          <w:rtl/>
        </w:rPr>
        <w:tab/>
      </w:r>
      <w:r>
        <w:rPr>
          <w:rStyle w:val="default"/>
          <w:rFonts w:cs="FrankRuehl" w:hint="cs"/>
          <w:rtl/>
        </w:rPr>
        <w:t>החישובים הסטטיים ייחתמו ויוגשו לועדה המקומית בידי מתכנן שלד הבנין בטופס שבנספח לסימן זה.</w:t>
      </w:r>
    </w:p>
    <w:p w:rsidR="001D60FC" w:rsidRDefault="001D60FC">
      <w:pPr>
        <w:pStyle w:val="P00"/>
        <w:spacing w:before="72"/>
        <w:ind w:left="0" w:right="1134"/>
        <w:rPr>
          <w:rStyle w:val="default"/>
          <w:rFonts w:cs="FrankRuehl" w:hint="cs"/>
          <w:rtl/>
        </w:rPr>
      </w:pPr>
    </w:p>
    <w:p w:rsidR="001D60FC" w:rsidRDefault="001D60FC">
      <w:pPr>
        <w:pStyle w:val="P00"/>
        <w:spacing w:before="72"/>
        <w:ind w:left="0" w:right="1134"/>
        <w:rPr>
          <w:rStyle w:val="default"/>
          <w:rFonts w:cs="FrankRuehl" w:hint="cs"/>
          <w:rtl/>
        </w:rPr>
      </w:pPr>
    </w:p>
    <w:p w:rsidR="001D60FC" w:rsidRDefault="001D60FC" w:rsidP="001075DE">
      <w:pPr>
        <w:pStyle w:val="P00"/>
        <w:spacing w:before="72"/>
        <w:ind w:left="0" w:right="1134"/>
        <w:rPr>
          <w:rStyle w:val="default"/>
          <w:rFonts w:cs="FrankRuehl" w:hint="cs"/>
          <w:rtl/>
        </w:rPr>
      </w:pPr>
      <w:bookmarkStart w:id="1008" w:name="Seif524"/>
      <w:bookmarkEnd w:id="1008"/>
      <w:r>
        <w:rPr>
          <w:lang w:val="he-IL"/>
        </w:rPr>
        <w:pict>
          <v:rect id="_x0000_s5316" style="position:absolute;left:0;text-align:left;margin-left:464.5pt;margin-top:8.05pt;width:75.05pt;height:43.75pt;z-index:251832832" o:allowincell="f" filled="f" stroked="f" strokecolor="lime" strokeweight=".25pt">
            <v:textbox style="mso-next-textbox:#_x0000_s5316"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פקידי מתכנן </w:t>
                  </w:r>
                  <w:r>
                    <w:rPr>
                      <w:rFonts w:cs="Miriam"/>
                      <w:szCs w:val="18"/>
                      <w:rtl/>
                    </w:rPr>
                    <w:t>ש</w:t>
                  </w:r>
                  <w:r>
                    <w:rPr>
                      <w:rFonts w:cs="Miriam" w:hint="cs"/>
                      <w:szCs w:val="18"/>
                      <w:rtl/>
                    </w:rPr>
                    <w:t>לד הבנין</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תשמ"ג-</w:t>
                  </w:r>
                  <w:r>
                    <w:rPr>
                      <w:rFonts w:cs="Miriam"/>
                      <w:szCs w:val="18"/>
                      <w:rtl/>
                    </w:rPr>
                    <w:t>1983</w:t>
                  </w:r>
                </w:p>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15.02</w:t>
      </w:r>
      <w:r>
        <w:rPr>
          <w:rStyle w:val="default"/>
          <w:rFonts w:cs="FrankRuehl"/>
          <w:rtl/>
        </w:rPr>
        <w:tab/>
      </w:r>
      <w:r>
        <w:rPr>
          <w:rStyle w:val="default"/>
          <w:rFonts w:cs="FrankRuehl" w:hint="cs"/>
          <w:rtl/>
        </w:rPr>
        <w:t xml:space="preserve">מתכנן שלד הבנין חייב </w:t>
      </w:r>
      <w:r>
        <w:rPr>
          <w:rStyle w:val="default"/>
          <w:rFonts w:cs="FrankRuehl"/>
          <w:rtl/>
        </w:rPr>
        <w:t>–</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לערוך את החישובים הסטטיים לפי הכללים והרמה המקצועית הנהוגים אותה שעה בנדון ולפי הוראות כל ד</w:t>
      </w:r>
      <w:r>
        <w:rPr>
          <w:rStyle w:val="default"/>
          <w:rFonts w:cs="FrankRuehl"/>
          <w:rtl/>
        </w:rPr>
        <w:t>י</w:t>
      </w:r>
      <w:r>
        <w:rPr>
          <w:rStyle w:val="default"/>
          <w:rFonts w:cs="FrankRuehl" w:hint="cs"/>
          <w:rtl/>
        </w:rPr>
        <w:t>ן הנוגע לענין זה;</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נושא הבקשה הוא תוספת בנין - לוודא, על ידי בדיקת הבנין הקיים, שהבניה נושא ההיתר המבוקש, לא תפגע ביציבותו, לא בשעת ביצועה של בניית התוספת ולא לאחריה;</w:t>
      </w:r>
    </w:p>
    <w:p w:rsidR="001D60FC" w:rsidRDefault="001D60FC">
      <w:pPr>
        <w:pStyle w:val="P22"/>
        <w:spacing w:before="72"/>
        <w:ind w:left="1021" w:right="1134"/>
        <w:rPr>
          <w:rStyle w:val="default"/>
          <w:rFonts w:cs="FrankRuehl"/>
          <w:rtl/>
        </w:rPr>
      </w:pPr>
      <w:r>
        <w:rPr>
          <w:lang w:val="he-IL"/>
        </w:rPr>
        <w:pict>
          <v:rect id="_x0000_s5317" style="position:absolute;left:0;text-align:left;margin-left:464.5pt;margin-top:8.05pt;width:75.05pt;height:8pt;z-index:251833856" o:allowincell="f" filled="f" stroked="f" strokecolor="lime" strokeweight=".25pt">
            <v:textbox style="mso-next-textbox:#_x0000_s5317"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(3)</w:t>
      </w:r>
      <w:r>
        <w:rPr>
          <w:rStyle w:val="default"/>
          <w:rFonts w:cs="FrankRuehl"/>
          <w:rtl/>
        </w:rPr>
        <w:tab/>
      </w:r>
      <w:r>
        <w:rPr>
          <w:rStyle w:val="default"/>
          <w:rFonts w:cs="FrankRuehl" w:hint="cs"/>
          <w:rtl/>
        </w:rPr>
        <w:t>לערוך ביקורת על ביצועה של הבניה, נושא ההיתר המבוקש, כדי להבט</w:t>
      </w:r>
      <w:r>
        <w:rPr>
          <w:rStyle w:val="default"/>
          <w:rFonts w:cs="FrankRuehl"/>
          <w:rtl/>
        </w:rPr>
        <w:t>י</w:t>
      </w:r>
      <w:r>
        <w:rPr>
          <w:rStyle w:val="default"/>
          <w:rFonts w:cs="FrankRuehl" w:hint="cs"/>
          <w:rtl/>
        </w:rPr>
        <w:t>ח שהשלד ייבנה לפי הכללים והרמה המקצועית הנהוגים אותה שעה בנדון וכל דין הנוגע לענין ובהתאם לחישובים הסטטיים כפי שהוגשו; וזאת במסגרת אחריותו לפיקוח עליון על הקמת שלד הבנין;</w:t>
      </w:r>
    </w:p>
    <w:p w:rsidR="001D60FC" w:rsidRDefault="001D60FC">
      <w:pPr>
        <w:pStyle w:val="P22"/>
        <w:spacing w:before="72"/>
        <w:ind w:left="1021" w:right="1134"/>
        <w:rPr>
          <w:rStyle w:val="default"/>
          <w:rFonts w:cs="FrankRuehl"/>
          <w:rtl/>
        </w:rPr>
      </w:pPr>
      <w:r>
        <w:rPr>
          <w:lang w:val="he-IL"/>
        </w:rPr>
        <w:pict>
          <v:rect id="_x0000_s5318" style="position:absolute;left:0;text-align:left;margin-left:464.5pt;margin-top:8.05pt;width:75.05pt;height:16pt;z-index:251834880" o:allowincell="f" filled="f" stroked="f" strokecolor="lime" strokeweight=".25pt">
            <v:textbox style="mso-next-textbox:#_x0000_s5318" inset="0,0,0,0">
              <w:txbxContent>
                <w:p w:rsidR="009B4666" w:rsidRDefault="009B4666">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תשמ"ט-1</w:t>
                  </w:r>
                  <w:r>
                    <w:rPr>
                      <w:rFonts w:cs="Miriam"/>
                      <w:szCs w:val="18"/>
                      <w:rtl/>
                    </w:rPr>
                    <w:t>989</w:t>
                  </w:r>
                </w:p>
              </w:txbxContent>
            </v:textbox>
            <w10:anchorlock/>
          </v:rect>
        </w:pict>
      </w:r>
      <w:r>
        <w:rPr>
          <w:rStyle w:val="default"/>
          <w:rFonts w:cs="FrankRuehl"/>
          <w:rtl/>
        </w:rPr>
        <w:t>(4)</w:t>
      </w:r>
      <w:r>
        <w:rPr>
          <w:rStyle w:val="default"/>
          <w:rFonts w:cs="FrankRuehl"/>
          <w:rtl/>
        </w:rPr>
        <w:tab/>
      </w:r>
      <w:r>
        <w:rPr>
          <w:rStyle w:val="default"/>
          <w:rFonts w:cs="FrankRuehl" w:hint="cs"/>
          <w:rtl/>
        </w:rPr>
        <w:t>להגיש לוועדה המקומית, עם גמר הקמת השלד, חישובים סטטיי</w:t>
      </w:r>
      <w:r>
        <w:rPr>
          <w:rStyle w:val="default"/>
          <w:rFonts w:cs="FrankRuehl"/>
          <w:rtl/>
        </w:rPr>
        <w:t>ם</w:t>
      </w:r>
      <w:r>
        <w:rPr>
          <w:rStyle w:val="default"/>
          <w:rFonts w:cs="FrankRuehl" w:hint="cs"/>
          <w:rtl/>
        </w:rPr>
        <w:t xml:space="preserve"> חדשים אם במהלך הקמת השלד חלו בו שינויים מהותיים, או חישובים סטטיים מתוקנים אם חלו בו במהלך ההקמה שינויים שאינם מהותיים והמחייבים תיקון החישובים המקוריים;</w:t>
      </w:r>
    </w:p>
    <w:p w:rsidR="001D60FC" w:rsidRDefault="001D60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לדאוג לכך שתכנית הקונסטרוקציה תהיה בידי מנהל העבודה באתר הבניה;</w:t>
      </w:r>
    </w:p>
    <w:p w:rsidR="001D60FC" w:rsidRDefault="001D60FC">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לשמור את תכנית הקונסטרוקציה בתום הבניה, לתקופה של לא פחות מעשר שנים במקום בישראל שיודיע עליו לועדה המקומית או לנהוג בה בדרך אחרת שתחליט עליה הועדה המקומית על</w:t>
      </w:r>
      <w:r>
        <w:rPr>
          <w:rStyle w:val="default"/>
          <w:rFonts w:cs="FrankRuehl"/>
          <w:rtl/>
        </w:rPr>
        <w:t xml:space="preserve"> </w:t>
      </w:r>
      <w:r>
        <w:rPr>
          <w:rStyle w:val="default"/>
          <w:rFonts w:cs="FrankRuehl" w:hint="cs"/>
          <w:rtl/>
        </w:rPr>
        <w:t>פי בקשתו.</w:t>
      </w:r>
    </w:p>
    <w:p w:rsidR="001D60FC" w:rsidRDefault="001D60FC" w:rsidP="001075DE">
      <w:pPr>
        <w:pStyle w:val="P00"/>
        <w:spacing w:before="72"/>
        <w:ind w:left="0" w:right="1134"/>
        <w:rPr>
          <w:rStyle w:val="default"/>
          <w:rFonts w:cs="FrankRuehl"/>
          <w:rtl/>
        </w:rPr>
      </w:pPr>
      <w:bookmarkStart w:id="1009" w:name="Seif525"/>
      <w:bookmarkEnd w:id="1009"/>
      <w:r>
        <w:rPr>
          <w:lang w:val="he-IL"/>
        </w:rPr>
        <w:pict>
          <v:rect id="_x0000_s5319" style="position:absolute;left:0;text-align:left;margin-left:464.5pt;margin-top:8.05pt;width:75.05pt;height:35.2pt;z-index:251835904" o:allowincell="f" filled="f" stroked="f" strokecolor="lime" strokeweight=".25pt">
            <v:textbox style="mso-next-textbox:#_x0000_s5319" inset="0,0,0,0">
              <w:txbxContent>
                <w:p w:rsidR="009B4666" w:rsidRDefault="009B4666">
                  <w:pPr>
                    <w:spacing w:line="160" w:lineRule="exact"/>
                    <w:jc w:val="left"/>
                    <w:rPr>
                      <w:rFonts w:cs="Miriam" w:hint="cs"/>
                      <w:szCs w:val="18"/>
                      <w:rtl/>
                    </w:rPr>
                  </w:pPr>
                  <w:r>
                    <w:rPr>
                      <w:rFonts w:cs="Miriam"/>
                      <w:szCs w:val="18"/>
                      <w:rtl/>
                    </w:rPr>
                    <w:t>א</w:t>
                  </w:r>
                  <w:r>
                    <w:rPr>
                      <w:rFonts w:cs="Miriam" w:hint="cs"/>
                      <w:szCs w:val="18"/>
                      <w:rtl/>
                    </w:rPr>
                    <w:t>חריות בנזיקין</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תשמ"ג-</w:t>
                  </w:r>
                  <w:r>
                    <w:rPr>
                      <w:rFonts w:cs="Miriam"/>
                      <w:szCs w:val="18"/>
                      <w:rtl/>
                    </w:rPr>
                    <w:t>1983</w:t>
                  </w:r>
                </w:p>
                <w:p w:rsidR="009B4666" w:rsidRDefault="009B4666">
                  <w:pPr>
                    <w:spacing w:line="160" w:lineRule="exact"/>
                    <w:jc w:val="left"/>
                    <w:rPr>
                      <w:rFonts w:cs="Miriam"/>
                      <w:noProof/>
                      <w:szCs w:val="18"/>
                      <w:rtl/>
                    </w:rPr>
                  </w:pPr>
                  <w:r>
                    <w:rPr>
                      <w:rFonts w:cs="Miriam" w:hint="cs"/>
                      <w:szCs w:val="18"/>
                      <w:rtl/>
                    </w:rPr>
                    <w:t>תק</w:t>
                  </w:r>
                  <w:r>
                    <w:rPr>
                      <w:rFonts w:cs="Miriam"/>
                      <w:szCs w:val="18"/>
                      <w:rtl/>
                    </w:rPr>
                    <w:t>'</w:t>
                  </w:r>
                  <w:r>
                    <w:rPr>
                      <w:rFonts w:cs="Miriam" w:hint="cs"/>
                      <w:szCs w:val="18"/>
                      <w:rtl/>
                    </w:rPr>
                    <w:t xml:space="preserve"> תשנ"ב-1992</w:t>
                  </w:r>
                </w:p>
              </w:txbxContent>
            </v:textbox>
            <w10:anchorlock/>
          </v:rect>
        </w:pict>
      </w:r>
      <w:r>
        <w:rPr>
          <w:rStyle w:val="default"/>
          <w:rFonts w:cs="FrankRuehl"/>
          <w:rtl/>
        </w:rPr>
        <w:t>15.03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נקבע בזה לענין סעיף 63 לפקודת הנזיקין, כי החיובים שהוטלו על מתכנן שלד הבנין לפי חלק זה הוטלו גם להגנתם של אלה העלולים להיפגע על ידי אי-קיומם.</w:t>
      </w:r>
    </w:p>
    <w:p w:rsidR="001D60FC" w:rsidRDefault="001D60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זה בא להוסיף על האחריות בנזיקין לפי סעיף 16.05 ולא</w:t>
      </w:r>
      <w:r>
        <w:rPr>
          <w:rStyle w:val="default"/>
          <w:rFonts w:cs="FrankRuehl"/>
          <w:rtl/>
        </w:rPr>
        <w:t xml:space="preserve"> </w:t>
      </w:r>
      <w:r>
        <w:rPr>
          <w:rStyle w:val="default"/>
          <w:rFonts w:cs="FrankRuehl" w:hint="cs"/>
          <w:rtl/>
        </w:rPr>
        <w:t>לגרוע ממנה.</w:t>
      </w:r>
    </w:p>
    <w:p w:rsidR="001D60FC" w:rsidRDefault="001D60FC">
      <w:pPr>
        <w:pStyle w:val="medium2-header"/>
        <w:keepLines w:val="0"/>
        <w:spacing w:before="72"/>
        <w:ind w:left="0" w:right="1134"/>
        <w:rPr>
          <w:noProof/>
          <w:sz w:val="26"/>
          <w:szCs w:val="26"/>
          <w:rtl/>
        </w:rPr>
      </w:pPr>
      <w:bookmarkStart w:id="1010" w:name="med30"/>
      <w:bookmarkEnd w:id="1010"/>
      <w:r>
        <w:rPr>
          <w:noProof/>
          <w:sz w:val="26"/>
          <w:szCs w:val="26"/>
          <w:lang w:val="he-IL"/>
        </w:rPr>
        <w:pict>
          <v:rect id="_x0000_s5320" style="position:absolute;left:0;text-align:left;margin-left:464.5pt;margin-top:8.05pt;width:75.05pt;height:8pt;z-index:251836928" o:allowincell="f" filled="f" stroked="f" strokecolor="lime" strokeweight=".25pt">
            <v:textbox style="mso-next-textbox:#_x0000_s5320" inset="0,0,0,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תשנ"ב-1992</w:t>
                  </w:r>
                </w:p>
              </w:txbxContent>
            </v:textbox>
            <w10:anchorlock/>
          </v:rect>
        </w:pict>
      </w:r>
      <w:r>
        <w:rPr>
          <w:noProof/>
          <w:sz w:val="26"/>
          <w:szCs w:val="26"/>
          <w:rtl/>
        </w:rPr>
        <w:t>נ</w:t>
      </w:r>
      <w:r>
        <w:rPr>
          <w:rFonts w:hint="cs"/>
          <w:noProof/>
          <w:sz w:val="26"/>
          <w:szCs w:val="26"/>
          <w:rtl/>
        </w:rPr>
        <w:t>ספח</w:t>
      </w:r>
    </w:p>
    <w:p w:rsidR="001D60FC" w:rsidRDefault="001D60FC">
      <w:pPr>
        <w:pStyle w:val="medium-header"/>
        <w:keepNext w:val="0"/>
        <w:keepLines w:val="0"/>
        <w:ind w:left="0" w:right="1134"/>
        <w:rPr>
          <w:sz w:val="24"/>
          <w:szCs w:val="24"/>
          <w:rtl/>
        </w:rPr>
      </w:pPr>
      <w:r>
        <w:rPr>
          <w:sz w:val="24"/>
          <w:szCs w:val="24"/>
          <w:rtl/>
        </w:rPr>
        <w:t>(</w:t>
      </w:r>
      <w:r>
        <w:rPr>
          <w:rFonts w:hint="cs"/>
          <w:sz w:val="24"/>
          <w:szCs w:val="24"/>
          <w:rtl/>
        </w:rPr>
        <w:t>סעיף 15.01)</w:t>
      </w:r>
    </w:p>
    <w:p w:rsidR="001D60FC" w:rsidRDefault="001D60FC">
      <w:pPr>
        <w:pStyle w:val="medium-header"/>
        <w:keepNext w:val="0"/>
        <w:keepLines w:val="0"/>
        <w:ind w:left="0" w:right="1134"/>
        <w:rPr>
          <w:rStyle w:val="default"/>
          <w:rFonts w:cs="FrankRuehl" w:hint="cs"/>
          <w:b/>
          <w:bCs/>
          <w:sz w:val="22"/>
          <w:szCs w:val="22"/>
          <w:rtl/>
        </w:rPr>
      </w:pPr>
      <w:r>
        <w:rPr>
          <w:b/>
          <w:bCs/>
          <w:sz w:val="22"/>
          <w:szCs w:val="22"/>
          <w:rtl/>
        </w:rPr>
        <w:t>ט</w:t>
      </w:r>
      <w:r>
        <w:rPr>
          <w:rFonts w:hint="cs"/>
          <w:b/>
          <w:bCs/>
          <w:sz w:val="22"/>
          <w:szCs w:val="22"/>
          <w:rtl/>
        </w:rPr>
        <w:t>ופס להגשת חישובים סטטיים</w:t>
      </w:r>
    </w:p>
    <w:p w:rsidR="001D60FC" w:rsidRDefault="001D60FC">
      <w:pPr>
        <w:pStyle w:val="medium-header"/>
        <w:keepNext w:val="0"/>
        <w:keepLines w:val="0"/>
        <w:ind w:left="0" w:right="1134"/>
        <w:rPr>
          <w:rStyle w:val="default"/>
          <w:rFonts w:cs="FrankRuehl" w:hint="cs"/>
          <w:rtl/>
        </w:rPr>
      </w:pPr>
    </w:p>
    <w:p w:rsidR="001D60FC" w:rsidRDefault="001D60FC">
      <w:pPr>
        <w:pStyle w:val="P00"/>
        <w:spacing w:before="72"/>
        <w:ind w:left="0" w:right="1134"/>
        <w:rPr>
          <w:rFonts w:hint="cs"/>
          <w:rtl/>
        </w:rPr>
      </w:pPr>
      <w:r>
        <w:rPr>
          <w:rtl/>
        </w:rPr>
        <w:t>ש</w:t>
      </w:r>
      <w:r>
        <w:rPr>
          <w:rFonts w:hint="cs"/>
          <w:rtl/>
        </w:rPr>
        <w:t>ם מתכנן שלד הבנין או תוספת לבנין קיים ומספר זהותו</w:t>
      </w:r>
    </w:p>
    <w:p w:rsidR="001D60FC" w:rsidRDefault="001D60FC">
      <w:pPr>
        <w:pStyle w:val="P00"/>
        <w:spacing w:before="72"/>
        <w:ind w:left="0" w:right="1134"/>
        <w:rPr>
          <w:rtl/>
        </w:rPr>
      </w:pPr>
      <w:r>
        <w:rPr>
          <w:rtl/>
        </w:rPr>
        <w:t>מ</w:t>
      </w:r>
      <w:r>
        <w:rPr>
          <w:rFonts w:hint="cs"/>
          <w:rtl/>
        </w:rPr>
        <w:t>ענו, התואר המקצועי ומספר הרשיון</w:t>
      </w:r>
    </w:p>
    <w:p w:rsidR="001D60FC" w:rsidRDefault="001D60FC">
      <w:pPr>
        <w:pStyle w:val="P00"/>
        <w:spacing w:before="72"/>
        <w:ind w:left="0" w:right="1134"/>
        <w:rPr>
          <w:rtl/>
        </w:rPr>
      </w:pPr>
      <w:r>
        <w:rPr>
          <w:rtl/>
        </w:rPr>
        <w:t> </w:t>
      </w:r>
      <w:r>
        <w:rPr>
          <w:rtl/>
        </w:rPr>
        <w:t>ת</w:t>
      </w:r>
      <w:r>
        <w:rPr>
          <w:rFonts w:hint="cs"/>
          <w:rtl/>
        </w:rPr>
        <w:t>אריך</w:t>
      </w:r>
    </w:p>
    <w:p w:rsidR="001D60FC" w:rsidRDefault="001D60FC">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מס' התיק</w:t>
      </w:r>
    </w:p>
    <w:p w:rsidR="001D60FC" w:rsidRDefault="001D60FC">
      <w:pPr>
        <w:pStyle w:val="P00"/>
        <w:spacing w:before="72"/>
        <w:ind w:left="0" w:right="1134"/>
        <w:rPr>
          <w:rtl/>
        </w:rPr>
      </w:pPr>
      <w:r>
        <w:rPr>
          <w:rtl/>
        </w:rPr>
        <w:t>ל</w:t>
      </w:r>
      <w:r>
        <w:rPr>
          <w:rFonts w:hint="cs"/>
          <w:rtl/>
        </w:rPr>
        <w:t>כבוד</w:t>
      </w:r>
    </w:p>
    <w:p w:rsidR="001D60FC" w:rsidRDefault="001D60FC">
      <w:pPr>
        <w:pStyle w:val="P00"/>
        <w:spacing w:before="72"/>
        <w:ind w:left="0" w:right="1134"/>
        <w:rPr>
          <w:rtl/>
        </w:rPr>
      </w:pPr>
      <w:r>
        <w:rPr>
          <w:rtl/>
        </w:rPr>
        <w:t>ה</w:t>
      </w:r>
      <w:r>
        <w:rPr>
          <w:rFonts w:hint="cs"/>
          <w:rtl/>
        </w:rPr>
        <w:t>ועדה המקומית לתכנון ולבניה</w:t>
      </w:r>
    </w:p>
    <w:p w:rsidR="001D60FC" w:rsidRDefault="001D60FC">
      <w:pPr>
        <w:pStyle w:val="P00"/>
        <w:spacing w:before="72"/>
        <w:ind w:left="0" w:right="1134"/>
        <w:rPr>
          <w:rtl/>
        </w:rPr>
      </w:pPr>
    </w:p>
    <w:p w:rsidR="001D60FC" w:rsidRDefault="001D60FC">
      <w:pPr>
        <w:pStyle w:val="P00"/>
        <w:spacing w:before="72"/>
        <w:ind w:left="0" w:right="1134"/>
        <w:rPr>
          <w:rtl/>
        </w:rPr>
      </w:pPr>
    </w:p>
    <w:p w:rsidR="001D60FC" w:rsidRDefault="001D60FC">
      <w:pPr>
        <w:pStyle w:val="P00"/>
        <w:spacing w:before="72"/>
        <w:ind w:left="0" w:right="1134"/>
        <w:rPr>
          <w:rtl/>
        </w:rPr>
      </w:pPr>
      <w:r>
        <w:rPr>
          <w:rtl/>
        </w:rPr>
        <w:t>א</w:t>
      </w:r>
      <w:r>
        <w:rPr>
          <w:rFonts w:hint="cs"/>
          <w:rtl/>
        </w:rPr>
        <w:t>.נ.,</w:t>
      </w:r>
    </w:p>
    <w:p w:rsidR="001D60FC" w:rsidRDefault="001D60FC">
      <w:pPr>
        <w:pStyle w:val="P00"/>
        <w:spacing w:before="72"/>
        <w:ind w:left="0" w:right="1134"/>
        <w:rPr>
          <w:rtl/>
        </w:rPr>
      </w:pPr>
    </w:p>
    <w:p w:rsidR="001D60FC" w:rsidRDefault="001D60FC">
      <w:pPr>
        <w:pStyle w:val="P00"/>
        <w:spacing w:before="72"/>
        <w:ind w:left="0" w:right="1134"/>
        <w:rPr>
          <w:rtl/>
        </w:rPr>
      </w:pPr>
      <w:r>
        <w:rPr>
          <w:rtl/>
        </w:rPr>
        <w:t>ה</w:t>
      </w:r>
      <w:r>
        <w:rPr>
          <w:rFonts w:hint="cs"/>
          <w:rtl/>
        </w:rPr>
        <w:t>נדון: בקשה להיתר בניה מתאריך</w:t>
      </w:r>
    </w:p>
    <w:p w:rsidR="001D60FC" w:rsidRDefault="001D60FC">
      <w:pPr>
        <w:pStyle w:val="P00"/>
        <w:spacing w:before="72"/>
        <w:ind w:left="0" w:right="1134"/>
        <w:rPr>
          <w:rtl/>
        </w:rPr>
      </w:pPr>
      <w:r>
        <w:rPr>
          <w:rtl/>
        </w:rPr>
        <w:t>מ</w:t>
      </w:r>
      <w:r>
        <w:rPr>
          <w:rFonts w:hint="cs"/>
          <w:rtl/>
        </w:rPr>
        <w:t>קום ה</w:t>
      </w:r>
      <w:r>
        <w:rPr>
          <w:rtl/>
        </w:rPr>
        <w:t>ב</w:t>
      </w:r>
      <w:r>
        <w:rPr>
          <w:rFonts w:hint="cs"/>
          <w:rtl/>
        </w:rPr>
        <w:t>ניה: גוש  חלקה</w:t>
      </w:r>
    </w:p>
    <w:p w:rsidR="001D60FC" w:rsidRDefault="001D60FC">
      <w:pPr>
        <w:pStyle w:val="P00"/>
        <w:spacing w:before="72"/>
        <w:ind w:left="0" w:right="1134"/>
        <w:rPr>
          <w:rtl/>
        </w:rPr>
      </w:pPr>
      <w:r>
        <w:rPr>
          <w:rtl/>
        </w:rPr>
        <w:t>ר</w:t>
      </w:r>
      <w:r>
        <w:rPr>
          <w:rFonts w:hint="cs"/>
          <w:rtl/>
        </w:rPr>
        <w:t>חוב  מספר הבית</w:t>
      </w:r>
      <w:r>
        <w:rPr>
          <w:rtl/>
        </w:rPr>
        <w:t> </w:t>
      </w:r>
      <w:r>
        <w:rPr>
          <w:rtl/>
        </w:rPr>
        <w:t> </w:t>
      </w:r>
      <w:r>
        <w:rPr>
          <w:rtl/>
        </w:rPr>
        <w:t> </w:t>
      </w:r>
    </w:p>
    <w:p w:rsidR="001D60FC" w:rsidRDefault="001D60FC">
      <w:pPr>
        <w:pStyle w:val="P00"/>
        <w:spacing w:before="72"/>
        <w:ind w:left="0" w:right="1134"/>
        <w:rPr>
          <w:rtl/>
        </w:rPr>
      </w:pPr>
      <w:r>
        <w:rPr>
          <w:rtl/>
        </w:rPr>
        <w:t>מ</w:t>
      </w:r>
      <w:r>
        <w:rPr>
          <w:rFonts w:hint="cs"/>
          <w:rtl/>
        </w:rPr>
        <w:t>הות הבניה:</w:t>
      </w:r>
    </w:p>
    <w:p w:rsidR="001D60FC" w:rsidRDefault="001D60FC">
      <w:pPr>
        <w:pStyle w:val="P00"/>
        <w:spacing w:before="72"/>
        <w:ind w:left="0" w:right="1134"/>
        <w:rPr>
          <w:rtl/>
        </w:rPr>
      </w:pPr>
      <w:r>
        <w:rPr>
          <w:rtl/>
        </w:rPr>
        <w:t>ש</w:t>
      </w:r>
      <w:r>
        <w:rPr>
          <w:rFonts w:hint="cs"/>
          <w:rtl/>
        </w:rPr>
        <w:t>ם עורך(י) הבקשה</w:t>
      </w:r>
    </w:p>
    <w:p w:rsidR="001D60FC" w:rsidRDefault="001D60FC">
      <w:pPr>
        <w:pStyle w:val="P00"/>
        <w:spacing w:before="72"/>
        <w:ind w:left="0" w:right="1134"/>
        <w:rPr>
          <w:rtl/>
        </w:rPr>
      </w:pPr>
      <w:r>
        <w:rPr>
          <w:rtl/>
        </w:rPr>
        <w:t>ש</w:t>
      </w:r>
      <w:r>
        <w:rPr>
          <w:rFonts w:hint="cs"/>
          <w:rtl/>
        </w:rPr>
        <w:t>ם המבקש</w:t>
      </w:r>
    </w:p>
    <w:p w:rsidR="001D60FC" w:rsidRDefault="001D60FC">
      <w:pPr>
        <w:pStyle w:val="P00"/>
        <w:spacing w:before="72"/>
        <w:ind w:left="0" w:right="1134"/>
        <w:rPr>
          <w:rtl/>
        </w:rPr>
      </w:pPr>
      <w:r>
        <w:rPr>
          <w:rtl/>
        </w:rPr>
        <w:t>ב</w:t>
      </w:r>
      <w:r>
        <w:rPr>
          <w:rFonts w:hint="cs"/>
          <w:rtl/>
        </w:rPr>
        <w:t>מצורף מוגשים החישובים הסטטיים בדבר הבניה, נושא ההיתר המבוקש, חתומים בידי. ערכתי את החישובים הסטטיים האלה לפי הכללים והרמה המקצועית הנהוגים היום בנידון, ונתקיימו בהם הוראות כל דין הנו</w:t>
      </w:r>
      <w:r>
        <w:rPr>
          <w:rtl/>
        </w:rPr>
        <w:t>ג</w:t>
      </w:r>
      <w:r>
        <w:rPr>
          <w:rFonts w:hint="cs"/>
          <w:rtl/>
        </w:rPr>
        <w:t>ע לענין.</w:t>
      </w:r>
    </w:p>
    <w:p w:rsidR="001D60FC" w:rsidRDefault="001D60FC">
      <w:pPr>
        <w:pStyle w:val="P00"/>
        <w:spacing w:before="72"/>
        <w:ind w:left="0" w:right="1134"/>
        <w:rPr>
          <w:rStyle w:val="default"/>
          <w:rFonts w:cs="FrankRuehl"/>
          <w:rtl/>
        </w:rPr>
      </w:pPr>
      <w:r>
        <w:rPr>
          <w:rStyle w:val="default"/>
          <w:rFonts w:cs="FrankRuehl"/>
          <w:rtl/>
        </w:rPr>
        <w:t>(</w:t>
      </w:r>
      <w:r>
        <w:rPr>
          <w:rStyle w:val="default"/>
          <w:rFonts w:cs="FrankRuehl" w:hint="cs"/>
          <w:rtl/>
        </w:rPr>
        <w:t>למלא במקרה שנושא הבקשה הוא הוספה לבנין קיים)</w:t>
      </w:r>
    </w:p>
    <w:p w:rsidR="001D60FC" w:rsidRDefault="001D60FC">
      <w:pPr>
        <w:pStyle w:val="P00"/>
        <w:spacing w:before="72"/>
        <w:ind w:left="0" w:right="1134"/>
        <w:rPr>
          <w:rStyle w:val="default"/>
          <w:rFonts w:cs="FrankRuehl"/>
          <w:rtl/>
        </w:rPr>
      </w:pPr>
      <w:r>
        <w:rPr>
          <w:rStyle w:val="default"/>
          <w:rFonts w:cs="FrankRuehl"/>
          <w:rtl/>
        </w:rPr>
        <w:t>ב</w:t>
      </w:r>
      <w:r>
        <w:rPr>
          <w:rStyle w:val="default"/>
          <w:rFonts w:cs="FrankRuehl" w:hint="cs"/>
          <w:rtl/>
        </w:rPr>
        <w:t>דקתי בתאריך  את הבנין הקיים באתר שבנדון, ועל סמך</w:t>
      </w:r>
    </w:p>
    <w:p w:rsidR="001D60FC" w:rsidRDefault="001D60FC">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דיקה זו, אני מצהיר(ה) </w:t>
      </w:r>
      <w:r>
        <w:rPr>
          <w:rStyle w:val="default"/>
          <w:rFonts w:cs="FrankRuehl"/>
          <w:rtl/>
        </w:rPr>
        <w:t>ש</w:t>
      </w:r>
      <w:r>
        <w:rPr>
          <w:rStyle w:val="default"/>
          <w:rFonts w:cs="FrankRuehl" w:hint="cs"/>
          <w:rtl/>
        </w:rPr>
        <w:t>הבניה, נושא ההיתר המבוקש, לא תפגע ביציבותו של הבנין הקיים, לא בשעת ביצועה של בניית התוספת ולא לאחר גמר הביצוע.</w:t>
      </w:r>
    </w:p>
    <w:p w:rsidR="001D60FC" w:rsidRDefault="001D60FC">
      <w:pPr>
        <w:pStyle w:val="P00"/>
        <w:spacing w:before="72"/>
        <w:ind w:left="0" w:right="1134"/>
        <w:rPr>
          <w:rtl/>
        </w:rPr>
      </w:pPr>
      <w:r>
        <w:rPr>
          <w:rtl/>
        </w:rPr>
        <w:t>י</w:t>
      </w:r>
      <w:r>
        <w:rPr>
          <w:rFonts w:hint="cs"/>
          <w:rtl/>
        </w:rPr>
        <w:t>דוע לי כי הצהרה זו והחישובים הסטטיים המצורפים מוגשים כתנאי לקבלת ההיתר, נושא הבקשה שבנדון, כי אם יתגלה שפרט חשוב מן הפרטים שבחישובים הסטטיים או</w:t>
      </w:r>
      <w:r>
        <w:rPr>
          <w:rtl/>
        </w:rPr>
        <w:t xml:space="preserve"> </w:t>
      </w:r>
      <w:r>
        <w:rPr>
          <w:rFonts w:hint="cs"/>
          <w:rtl/>
        </w:rPr>
        <w:t>שבהצהרתי זו הוא כוזב או מטעה, אהיה צפוי לעונשים הקבועים בסעיף 214 לחוק התכנון והבניה, תשכ"ה</w:t>
      </w:r>
      <w:r>
        <w:rPr>
          <w:rtl/>
        </w:rPr>
        <w:t>–</w:t>
      </w:r>
      <w:r>
        <w:rPr>
          <w:rFonts w:hint="cs"/>
          <w:rtl/>
        </w:rPr>
        <w:t>1965, וכי אהיה אחראי לנזק שנגרם עקב מסירת פרט מטעה או כוזב כאמור, או עקב אי התאמתם של החישובים לרמה המקצועית האמורה או אי-קיום הוראות הדין הנוגעים לעריכתם.</w:t>
      </w:r>
    </w:p>
    <w:p w:rsidR="001D60FC" w:rsidRDefault="001D60FC">
      <w:pPr>
        <w:pStyle w:val="sig-1"/>
        <w:widowControl/>
        <w:tabs>
          <w:tab w:val="clear" w:pos="851"/>
          <w:tab w:val="clear" w:pos="2835"/>
          <w:tab w:val="clear" w:pos="4820"/>
          <w:tab w:val="center" w:pos="1985"/>
          <w:tab w:val="center" w:pos="4536"/>
        </w:tabs>
        <w:ind w:left="0" w:right="1134"/>
        <w:rPr>
          <w:rtl/>
        </w:rPr>
      </w:pPr>
      <w:r>
        <w:rPr>
          <w:rtl/>
        </w:rPr>
        <w:tab/>
      </w:r>
      <w:r>
        <w:rPr>
          <w:rtl/>
        </w:rPr>
        <w:tab/>
      </w:r>
    </w:p>
    <w:p w:rsidR="001D60FC" w:rsidRDefault="001D60FC">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ח</w:t>
      </w:r>
      <w:r>
        <w:rPr>
          <w:rStyle w:val="default"/>
          <w:rFonts w:cs="FrankRuehl" w:hint="cs"/>
          <w:rtl/>
        </w:rPr>
        <w:t>ת</w:t>
      </w:r>
      <w:r>
        <w:rPr>
          <w:rStyle w:val="default"/>
          <w:rFonts w:cs="FrankRuehl"/>
          <w:rtl/>
        </w:rPr>
        <w:t>י</w:t>
      </w:r>
      <w:r>
        <w:rPr>
          <w:rStyle w:val="default"/>
          <w:rFonts w:cs="FrankRuehl" w:hint="cs"/>
          <w:rtl/>
        </w:rPr>
        <w:t>מת האחראי לביצוע השלד</w:t>
      </w:r>
    </w:p>
    <w:p w:rsidR="001D60FC" w:rsidRDefault="001D60FC">
      <w:pPr>
        <w:pStyle w:val="header-2"/>
        <w:ind w:left="0" w:right="1134"/>
        <w:rPr>
          <w:rFonts w:hint="cs"/>
          <w:rtl/>
        </w:rPr>
      </w:pPr>
      <w:bookmarkStart w:id="1011" w:name="hed2178"/>
      <w:bookmarkEnd w:id="1011"/>
      <w:r>
        <w:rPr>
          <w:lang w:val="he-IL"/>
        </w:rPr>
        <w:pict>
          <v:rect id="_x0000_s5321" style="position:absolute;left:0;text-align:left;margin-left:464.35pt;margin-top:12.75pt;width:75.05pt;height:16pt;z-index:251837952" o:allowincell="f" filled="f" stroked="f" strokecolor="lime" strokeweight=".25pt">
            <v:textbox style="mso-next-textbox:#_x0000_s5321" inset="0,0,0,0">
              <w:txbxContent>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tl/>
        </w:rPr>
        <w:t>ס</w:t>
      </w:r>
      <w:r>
        <w:rPr>
          <w:rFonts w:hint="cs"/>
          <w:rtl/>
        </w:rPr>
        <w:t>ימן ב': חישובים סטטיים, צורתם ותוכנם</w:t>
      </w:r>
    </w:p>
    <w:p w:rsidR="001D60FC" w:rsidRDefault="001D60FC" w:rsidP="001075DE">
      <w:pPr>
        <w:pStyle w:val="P00"/>
        <w:spacing w:before="72"/>
        <w:ind w:left="0" w:right="1134"/>
        <w:rPr>
          <w:rStyle w:val="default"/>
          <w:rFonts w:cs="FrankRuehl" w:hint="cs"/>
          <w:rtl/>
        </w:rPr>
      </w:pPr>
      <w:bookmarkStart w:id="1012" w:name="Seif526"/>
      <w:bookmarkEnd w:id="1012"/>
      <w:r>
        <w:rPr>
          <w:lang w:val="he-IL"/>
        </w:rPr>
        <w:pict>
          <v:rect id="_x0000_s5322" style="position:absolute;left:0;text-align:left;margin-left:464.5pt;margin-top:8.05pt;width:75.05pt;height:25pt;z-index:251838976" o:allowincell="f" filled="f" stroked="f" strokecolor="lime" strokeweight=".25pt">
            <v:textbox style="mso-next-textbox:#_x0000_s5322"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חולה</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15.10</w:t>
      </w:r>
      <w:r>
        <w:rPr>
          <w:rStyle w:val="default"/>
          <w:rFonts w:cs="FrankRuehl"/>
          <w:rtl/>
        </w:rPr>
        <w:tab/>
      </w:r>
      <w:r>
        <w:rPr>
          <w:rStyle w:val="default"/>
          <w:rFonts w:cs="FrankRuehl" w:hint="cs"/>
          <w:rtl/>
        </w:rPr>
        <w:t>סימן זה יחול כפוף לאמור בסימנים א' ו-ב' שבחלק ה'.</w:t>
      </w:r>
    </w:p>
    <w:p w:rsidR="001D60FC" w:rsidRDefault="001D60FC">
      <w:pPr>
        <w:pStyle w:val="P00"/>
        <w:spacing w:before="72"/>
        <w:ind w:left="0" w:right="1134"/>
        <w:rPr>
          <w:rStyle w:val="default"/>
          <w:rFonts w:cs="FrankRuehl" w:hint="cs"/>
          <w:rtl/>
        </w:rPr>
      </w:pPr>
    </w:p>
    <w:p w:rsidR="001D60FC" w:rsidRDefault="001D60FC" w:rsidP="001075DE">
      <w:pPr>
        <w:pStyle w:val="P01"/>
        <w:spacing w:before="72"/>
        <w:ind w:left="624" w:right="1134"/>
        <w:rPr>
          <w:rStyle w:val="default"/>
          <w:rFonts w:cs="FrankRuehl"/>
          <w:rtl/>
        </w:rPr>
      </w:pPr>
      <w:bookmarkStart w:id="1013" w:name="Seif527"/>
      <w:bookmarkEnd w:id="1013"/>
      <w:r>
        <w:rPr>
          <w:lang w:val="he-IL"/>
        </w:rPr>
        <w:pict>
          <v:rect id="_x0000_s5323" style="position:absolute;left:0;text-align:left;margin-left:464.5pt;margin-top:8.05pt;width:75.05pt;height:33.85pt;z-index:251840000" o:allowincell="f" filled="f" stroked="f" strokecolor="lime" strokeweight=".25pt">
            <v:textbox style="mso-next-textbox:#_x0000_s5323" inset="0,0,0,0">
              <w:txbxContent>
                <w:p w:rsidR="009B4666" w:rsidRDefault="009B4666">
                  <w:pPr>
                    <w:spacing w:line="160" w:lineRule="exact"/>
                    <w:jc w:val="left"/>
                    <w:rPr>
                      <w:rFonts w:cs="Miriam" w:hint="cs"/>
                      <w:szCs w:val="18"/>
                      <w:rtl/>
                    </w:rPr>
                  </w:pPr>
                  <w:r>
                    <w:rPr>
                      <w:rFonts w:cs="Miriam"/>
                      <w:szCs w:val="18"/>
                      <w:rtl/>
                    </w:rPr>
                    <w:t>נ</w:t>
                  </w:r>
                  <w:r>
                    <w:rPr>
                      <w:rFonts w:cs="Miriam" w:hint="cs"/>
                      <w:szCs w:val="18"/>
                      <w:rtl/>
                    </w:rPr>
                    <w:t xml:space="preserve">תונים כלליים </w:t>
                  </w:r>
                  <w:r>
                    <w:rPr>
                      <w:rFonts w:cs="Miriam"/>
                      <w:szCs w:val="18"/>
                      <w:rtl/>
                    </w:rPr>
                    <w:t>ש</w:t>
                  </w:r>
                  <w:r>
                    <w:rPr>
                      <w:rFonts w:cs="Miriam" w:hint="cs"/>
                      <w:szCs w:val="18"/>
                      <w:rtl/>
                    </w:rPr>
                    <w:t>ל החישובים הסטטיים</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15.11</w:t>
      </w:r>
      <w:r>
        <w:rPr>
          <w:rStyle w:val="default"/>
          <w:rFonts w:cs="FrankRuehl"/>
          <w:rtl/>
        </w:rPr>
        <w:tab/>
      </w:r>
      <w:r>
        <w:rPr>
          <w:rStyle w:val="default"/>
          <w:rFonts w:cs="FrankRuehl" w:hint="cs"/>
          <w:rtl/>
        </w:rPr>
        <w:t>ואלה הם הנתונים הכלליים שיכללו בחישובים הסטטיים:</w:t>
      </w:r>
    </w:p>
    <w:p w:rsidR="001D60FC" w:rsidRDefault="001D60F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עורך</w:t>
      </w:r>
      <w:r>
        <w:rPr>
          <w:rStyle w:val="default"/>
          <w:rFonts w:cs="FrankRuehl"/>
          <w:rtl/>
        </w:rPr>
        <w:t xml:space="preserve"> </w:t>
      </w:r>
      <w:r>
        <w:rPr>
          <w:rStyle w:val="default"/>
          <w:rFonts w:cs="FrankRuehl" w:hint="cs"/>
          <w:rtl/>
        </w:rPr>
        <w:t>החישובים הסטטיים, מספר הזהות שלו, מספר הרשיון על פי חוק המהנדסים והאדריכלים, תשי"ח-1958;</w:t>
      </w:r>
    </w:p>
    <w:p w:rsidR="001D60FC" w:rsidRDefault="001D60F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מטרת הבנין, מספר הקומות שבו ומיקומו (שם הרחוב ומספר הבנין);</w:t>
      </w:r>
    </w:p>
    <w:p w:rsidR="001D60FC" w:rsidRDefault="001D60F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מבקש ההיתר או בעל ההיתר, לפי הענין, ומענו;</w:t>
      </w:r>
    </w:p>
    <w:p w:rsidR="001D60FC" w:rsidRDefault="001D60FC">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תיק הבנין בוועדה המקומית;</w:t>
      </w:r>
    </w:p>
    <w:p w:rsidR="001D60FC" w:rsidRDefault="001D60FC">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מועד עריכתם ש</w:t>
      </w:r>
      <w:r>
        <w:rPr>
          <w:rStyle w:val="default"/>
          <w:rFonts w:cs="FrankRuehl"/>
          <w:rtl/>
        </w:rPr>
        <w:t>ל</w:t>
      </w:r>
      <w:r>
        <w:rPr>
          <w:rStyle w:val="default"/>
          <w:rFonts w:cs="FrankRuehl" w:hint="cs"/>
          <w:rtl/>
        </w:rPr>
        <w:t xml:space="preserve"> החישובים הסטטיים;</w:t>
      </w:r>
    </w:p>
    <w:p w:rsidR="001D60FC" w:rsidRDefault="001D60FC">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חתימתו של עורך החישובים הסטטיים, בכל עמוד של החישובים;</w:t>
      </w:r>
    </w:p>
    <w:p w:rsidR="001D60FC" w:rsidRDefault="001D60FC">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תקנים, ישראליים ואחרים, מעודכנים, ששימשו את עורך החישובים הסטטיים;</w:t>
      </w:r>
    </w:p>
    <w:p w:rsidR="001D60FC" w:rsidRDefault="001D60FC">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ספרות מקצועית ששימשה את עורך החישובים הסטטיים;</w:t>
      </w:r>
    </w:p>
    <w:p w:rsidR="001D60FC" w:rsidRDefault="001D60FC">
      <w:pPr>
        <w:pStyle w:val="P11"/>
        <w:spacing w:before="72"/>
        <w:ind w:left="624"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שם ומקור של תוכנות מחשב שבהן נעזר עורך החישובים הס</w:t>
      </w:r>
      <w:r>
        <w:rPr>
          <w:rStyle w:val="default"/>
          <w:rFonts w:cs="FrankRuehl"/>
          <w:rtl/>
        </w:rPr>
        <w:t>ט</w:t>
      </w:r>
      <w:r>
        <w:rPr>
          <w:rStyle w:val="default"/>
          <w:rFonts w:cs="FrankRuehl" w:hint="cs"/>
          <w:rtl/>
        </w:rPr>
        <w:t xml:space="preserve">טיים. </w:t>
      </w:r>
    </w:p>
    <w:p w:rsidR="001D60FC" w:rsidRDefault="001D60FC" w:rsidP="001075DE">
      <w:pPr>
        <w:pStyle w:val="P00"/>
        <w:spacing w:before="72"/>
        <w:ind w:left="0" w:right="1134"/>
        <w:rPr>
          <w:rStyle w:val="default"/>
          <w:rFonts w:cs="FrankRuehl"/>
          <w:rtl/>
        </w:rPr>
      </w:pPr>
      <w:bookmarkStart w:id="1014" w:name="Seif528"/>
      <w:bookmarkEnd w:id="1014"/>
      <w:r>
        <w:rPr>
          <w:lang w:val="he-IL"/>
        </w:rPr>
        <w:pict>
          <v:rect id="_x0000_s5324" style="position:absolute;left:0;text-align:left;margin-left:464.5pt;margin-top:8.05pt;width:75.05pt;height:34.4pt;z-index:251841024" o:allowincell="f" filled="f" stroked="f" strokecolor="lime" strokeweight=".25pt">
            <v:textbox style="mso-next-textbox:#_x0000_s5324" inset="0,0,0,0">
              <w:txbxContent>
                <w:p w:rsidR="009B4666" w:rsidRDefault="009B4666">
                  <w:pPr>
                    <w:spacing w:line="160" w:lineRule="exact"/>
                    <w:jc w:val="left"/>
                    <w:rPr>
                      <w:rFonts w:cs="Miriam" w:hint="cs"/>
                      <w:szCs w:val="18"/>
                      <w:rtl/>
                    </w:rPr>
                  </w:pPr>
                  <w:r>
                    <w:rPr>
                      <w:rFonts w:cs="Miriam"/>
                      <w:szCs w:val="18"/>
                      <w:rtl/>
                    </w:rPr>
                    <w:t>פ</w:t>
                  </w:r>
                  <w:r>
                    <w:rPr>
                      <w:rFonts w:cs="Miriam" w:hint="cs"/>
                      <w:szCs w:val="18"/>
                      <w:rtl/>
                    </w:rPr>
                    <w:t>ר</w:t>
                  </w:r>
                  <w:r>
                    <w:rPr>
                      <w:rFonts w:cs="Miriam"/>
                      <w:szCs w:val="18"/>
                      <w:rtl/>
                    </w:rPr>
                    <w:t>ט</w:t>
                  </w:r>
                  <w:r>
                    <w:rPr>
                      <w:rFonts w:cs="Miriam" w:hint="cs"/>
                      <w:szCs w:val="18"/>
                      <w:rtl/>
                    </w:rPr>
                    <w:t xml:space="preserve">ים טכניים </w:t>
                  </w:r>
                  <w:r>
                    <w:rPr>
                      <w:rFonts w:cs="Miriam"/>
                      <w:szCs w:val="18"/>
                      <w:rtl/>
                    </w:rPr>
                    <w:t>ש</w:t>
                  </w:r>
                  <w:r>
                    <w:rPr>
                      <w:rFonts w:cs="Miriam" w:hint="cs"/>
                      <w:szCs w:val="18"/>
                      <w:rtl/>
                    </w:rPr>
                    <w:t xml:space="preserve">ל החישובים </w:t>
                  </w:r>
                  <w:r>
                    <w:rPr>
                      <w:rFonts w:cs="Miriam"/>
                      <w:szCs w:val="18"/>
                      <w:rtl/>
                    </w:rPr>
                    <w:t>ה</w:t>
                  </w:r>
                  <w:r>
                    <w:rPr>
                      <w:rFonts w:cs="Miriam" w:hint="cs"/>
                      <w:szCs w:val="18"/>
                      <w:rtl/>
                    </w:rPr>
                    <w:t>סטטיים</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15.12</w:t>
      </w:r>
      <w:r>
        <w:rPr>
          <w:rStyle w:val="default"/>
          <w:rFonts w:cs="FrankRuehl"/>
          <w:rtl/>
        </w:rPr>
        <w:tab/>
      </w:r>
      <w:r>
        <w:rPr>
          <w:rStyle w:val="default"/>
          <w:rFonts w:cs="FrankRuehl" w:hint="cs"/>
          <w:rtl/>
        </w:rPr>
        <w:t>ואלה הם הנתונים הטכניים שייכללו בחישובים הסטטיים:</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העומסים השימושיים האופיניים - עומסי רעידת אדמה, עומסי רוח וכיוצא באלה - שיש להם חשיבות לבנין הנדון;</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החמרים שישמשו לבניית ה</w:t>
      </w:r>
      <w:r>
        <w:rPr>
          <w:rStyle w:val="default"/>
          <w:rFonts w:cs="FrankRuehl"/>
          <w:rtl/>
        </w:rPr>
        <w:t>ש</w:t>
      </w:r>
      <w:r>
        <w:rPr>
          <w:rStyle w:val="default"/>
          <w:rFonts w:cs="FrankRuehl" w:hint="cs"/>
          <w:rtl/>
        </w:rPr>
        <w:t>לד - על כינויים התקני, חוזקם או תכונותיהם האחרות שיש להן חשיבות לענין, הכל לפי הצורך ולפי סוגו של הבנין, כגון: "ב-30" (לבטון);</w:t>
      </w:r>
      <w:r>
        <w:rPr>
          <w:rStyle w:val="default"/>
          <w:rFonts w:cs="FrankRuehl"/>
          <w:rtl/>
        </w:rPr>
        <w:t xml:space="preserve"> (</w:t>
      </w:r>
      <w:r>
        <w:rPr>
          <w:rStyle w:val="default"/>
          <w:rFonts w:cs="FrankRuehl" w:hint="cs"/>
          <w:rtl/>
        </w:rPr>
        <w:t>למוטות פלדה);</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נתוני הביסוס כמפורט להלן:</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 הקרקע;</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מאמצים מותרים לביסוס;</w:t>
      </w:r>
    </w:p>
    <w:p w:rsidR="001D60FC" w:rsidRDefault="001D60F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נתונים אחרים שיש להם חשיבות לסוג הב</w:t>
      </w:r>
      <w:r>
        <w:rPr>
          <w:rStyle w:val="default"/>
          <w:rFonts w:cs="FrankRuehl"/>
          <w:rtl/>
        </w:rPr>
        <w:t>נ</w:t>
      </w:r>
      <w:r>
        <w:rPr>
          <w:rStyle w:val="default"/>
          <w:rFonts w:cs="FrankRuehl" w:hint="cs"/>
          <w:rtl/>
        </w:rPr>
        <w:t>ין, כגון: מקדמי לחץ עפר, מקדמי חיכוך, ספרת מצע (</w:t>
      </w:r>
      <w:r>
        <w:rPr>
          <w:rStyle w:val="default"/>
          <w:rFonts w:cs="FrankRuehl"/>
        </w:rPr>
        <w:t>Modulus of Subgrade Reaction</w:t>
      </w:r>
      <w:r>
        <w:rPr>
          <w:rStyle w:val="default"/>
          <w:rFonts w:cs="FrankRuehl"/>
          <w:rtl/>
        </w:rPr>
        <w:t>);</w:t>
      </w:r>
    </w:p>
    <w:p w:rsidR="001D60FC" w:rsidRDefault="001D60FC">
      <w:pPr>
        <w:pStyle w:val="P33"/>
        <w:spacing w:before="72"/>
        <w:ind w:left="1474"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מקורות המידע, כגון: קידוחי נסיון, המלצות מהנדסי קרקע, תקן ישראלי ת"י 940. </w:t>
      </w:r>
    </w:p>
    <w:p w:rsidR="001D60FC" w:rsidRDefault="001D60FC" w:rsidP="001075DE">
      <w:pPr>
        <w:pStyle w:val="P00"/>
        <w:spacing w:before="72"/>
        <w:ind w:left="0" w:right="1134"/>
        <w:rPr>
          <w:rStyle w:val="default"/>
          <w:rFonts w:cs="FrankRuehl" w:hint="cs"/>
          <w:rtl/>
        </w:rPr>
      </w:pPr>
      <w:bookmarkStart w:id="1015" w:name="Seif529"/>
      <w:bookmarkEnd w:id="1015"/>
      <w:r>
        <w:rPr>
          <w:lang w:val="he-IL"/>
        </w:rPr>
        <w:pict>
          <v:rect id="_x0000_s5325" style="position:absolute;left:0;text-align:left;margin-left:464.5pt;margin-top:8.05pt;width:75.05pt;height:37.4pt;z-index:251842048" o:allowincell="f" filled="f" stroked="f" strokecolor="lime" strokeweight=".25pt">
            <v:textbox style="mso-next-textbox:#_x0000_s5325" inset="0,0,0,0">
              <w:txbxContent>
                <w:p w:rsidR="009B4666" w:rsidRDefault="009B4666">
                  <w:pPr>
                    <w:spacing w:line="160" w:lineRule="exact"/>
                    <w:jc w:val="left"/>
                    <w:rPr>
                      <w:rFonts w:cs="Miriam" w:hint="cs"/>
                      <w:szCs w:val="18"/>
                      <w:rtl/>
                    </w:rPr>
                  </w:pPr>
                  <w:r>
                    <w:rPr>
                      <w:rFonts w:cs="Miriam"/>
                      <w:szCs w:val="18"/>
                      <w:rtl/>
                    </w:rPr>
                    <w:t>ד</w:t>
                  </w:r>
                  <w:r>
                    <w:rPr>
                      <w:rFonts w:cs="Miriam" w:hint="cs"/>
                      <w:szCs w:val="18"/>
                      <w:rtl/>
                    </w:rPr>
                    <w:t>רך הפיר</w:t>
                  </w:r>
                  <w:r>
                    <w:rPr>
                      <w:rFonts w:cs="Miriam"/>
                      <w:szCs w:val="18"/>
                      <w:rtl/>
                    </w:rPr>
                    <w:t>ו</w:t>
                  </w:r>
                  <w:r>
                    <w:rPr>
                      <w:rFonts w:cs="Miriam" w:hint="cs"/>
                      <w:szCs w:val="18"/>
                      <w:rtl/>
                    </w:rPr>
                    <w:t xml:space="preserve">ט </w:t>
                  </w:r>
                  <w:r>
                    <w:rPr>
                      <w:rFonts w:cs="Miriam"/>
                      <w:szCs w:val="18"/>
                      <w:rtl/>
                    </w:rPr>
                    <w:t>ש</w:t>
                  </w:r>
                  <w:r>
                    <w:rPr>
                      <w:rFonts w:cs="Miriam" w:hint="cs"/>
                      <w:szCs w:val="18"/>
                      <w:rtl/>
                    </w:rPr>
                    <w:t xml:space="preserve">ל הנתונים </w:t>
                  </w:r>
                  <w:r>
                    <w:rPr>
                      <w:rFonts w:cs="Miriam"/>
                      <w:szCs w:val="18"/>
                      <w:rtl/>
                    </w:rPr>
                    <w:t>ה</w:t>
                  </w:r>
                  <w:r>
                    <w:rPr>
                      <w:rFonts w:cs="Miriam" w:hint="cs"/>
                      <w:szCs w:val="18"/>
                      <w:rtl/>
                    </w:rPr>
                    <w:t>טכניים</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15.13</w:t>
      </w:r>
      <w:r>
        <w:rPr>
          <w:rStyle w:val="default"/>
          <w:rFonts w:cs="FrankRuehl"/>
          <w:rtl/>
        </w:rPr>
        <w:tab/>
      </w:r>
      <w:r>
        <w:rPr>
          <w:rStyle w:val="default"/>
          <w:rFonts w:cs="FrankRuehl" w:hint="cs"/>
          <w:rtl/>
        </w:rPr>
        <w:t>אין חובה לפרט במרוכז את הנתונים הטכניים כאמור בסעיף 15.12,</w:t>
      </w:r>
      <w:r>
        <w:rPr>
          <w:rStyle w:val="default"/>
          <w:rFonts w:cs="FrankRuehl"/>
          <w:rtl/>
        </w:rPr>
        <w:t xml:space="preserve"> </w:t>
      </w:r>
      <w:r>
        <w:rPr>
          <w:rStyle w:val="default"/>
          <w:rFonts w:cs="FrankRuehl" w:hint="cs"/>
          <w:rtl/>
        </w:rPr>
        <w:t xml:space="preserve">אלא די בכך אם תהא הפניה לאותו עמוד בחישובים הסטטיים שבו נמצא הנתון הנדון. </w:t>
      </w:r>
    </w:p>
    <w:p w:rsidR="001D60FC" w:rsidRDefault="001D60FC">
      <w:pPr>
        <w:pStyle w:val="P00"/>
        <w:spacing w:before="72"/>
        <w:ind w:left="0" w:right="1134"/>
        <w:rPr>
          <w:rStyle w:val="default"/>
          <w:rFonts w:cs="FrankRuehl" w:hint="cs"/>
          <w:rtl/>
        </w:rPr>
      </w:pPr>
    </w:p>
    <w:p w:rsidR="001D60FC" w:rsidRDefault="001D60FC" w:rsidP="001075DE">
      <w:pPr>
        <w:pStyle w:val="P00"/>
        <w:spacing w:before="72"/>
        <w:ind w:left="0" w:right="1134"/>
        <w:rPr>
          <w:rStyle w:val="default"/>
          <w:rFonts w:cs="FrankRuehl" w:hint="cs"/>
          <w:rtl/>
        </w:rPr>
      </w:pPr>
      <w:bookmarkStart w:id="1016" w:name="Seif530"/>
      <w:bookmarkEnd w:id="1016"/>
      <w:r>
        <w:rPr>
          <w:lang w:val="he-IL"/>
        </w:rPr>
        <w:pict>
          <v:rect id="_x0000_s5326" style="position:absolute;left:0;text-align:left;margin-left:464.5pt;margin-top:8.05pt;width:75.05pt;height:38.85pt;z-index:251843072" o:allowincell="f" filled="f" stroked="f" strokecolor="lime" strokeweight=".25pt">
            <v:textbox style="mso-next-textbox:#_x0000_s5326"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 xml:space="preserve">יאור גרפי </w:t>
                  </w:r>
                  <w:r>
                    <w:rPr>
                      <w:rFonts w:cs="Miriam"/>
                      <w:szCs w:val="18"/>
                      <w:rtl/>
                    </w:rPr>
                    <w:t>כ</w:t>
                  </w:r>
                  <w:r>
                    <w:rPr>
                      <w:rFonts w:cs="Miriam" w:hint="cs"/>
                      <w:szCs w:val="18"/>
                      <w:rtl/>
                    </w:rPr>
                    <w:t>ללי של השלד</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15.14</w:t>
      </w:r>
      <w:r>
        <w:rPr>
          <w:rStyle w:val="default"/>
          <w:rFonts w:cs="FrankRuehl"/>
          <w:rtl/>
        </w:rPr>
        <w:tab/>
      </w:r>
      <w:r>
        <w:rPr>
          <w:rStyle w:val="default"/>
          <w:rFonts w:cs="FrankRuehl" w:hint="cs"/>
          <w:rtl/>
        </w:rPr>
        <w:t>החישובים הסטטיים יכללו תיאור גרפי כללי של השלד, בקנה מידה 1:100 או 1:200, לפי הצורך.</w:t>
      </w:r>
    </w:p>
    <w:p w:rsidR="006C439C" w:rsidRDefault="006C439C" w:rsidP="001075DE">
      <w:pPr>
        <w:pStyle w:val="P00"/>
        <w:spacing w:before="72"/>
        <w:ind w:left="0" w:right="1134"/>
        <w:rPr>
          <w:rStyle w:val="default"/>
          <w:rFonts w:cs="FrankRuehl" w:hint="cs"/>
          <w:shd w:val="clear" w:color="auto" w:fill="FFFF99"/>
          <w:rtl/>
        </w:rPr>
      </w:pPr>
    </w:p>
    <w:p w:rsidR="001D60FC" w:rsidRDefault="001D60FC" w:rsidP="001075DE">
      <w:pPr>
        <w:pStyle w:val="P00"/>
        <w:spacing w:before="72"/>
        <w:ind w:left="0" w:right="1134"/>
        <w:rPr>
          <w:rStyle w:val="default"/>
          <w:rFonts w:cs="FrankRuehl" w:hint="cs"/>
          <w:rtl/>
        </w:rPr>
      </w:pPr>
      <w:bookmarkStart w:id="1017" w:name="Seif531"/>
      <w:bookmarkEnd w:id="1017"/>
      <w:r>
        <w:rPr>
          <w:lang w:val="he-IL"/>
        </w:rPr>
        <w:pict>
          <v:rect id="_x0000_s5327" style="position:absolute;left:0;text-align:left;margin-left:464.5pt;margin-top:8.05pt;width:75.05pt;height:25.25pt;z-index:251844096" o:allowincell="f" filled="f" stroked="f" strokecolor="lime" strokeweight=".25pt">
            <v:textbox style="mso-next-textbox:#_x0000_s5327"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 xml:space="preserve">וכן התיאור </w:t>
                  </w:r>
                  <w:r>
                    <w:rPr>
                      <w:rFonts w:cs="Miriam"/>
                      <w:szCs w:val="18"/>
                      <w:rtl/>
                    </w:rPr>
                    <w:t>ה</w:t>
                  </w:r>
                  <w:r>
                    <w:rPr>
                      <w:rFonts w:cs="Miriam" w:hint="cs"/>
                      <w:szCs w:val="18"/>
                      <w:rtl/>
                    </w:rPr>
                    <w:t>גרפי</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15.15</w:t>
      </w:r>
      <w:r>
        <w:rPr>
          <w:rStyle w:val="default"/>
          <w:rFonts w:cs="FrankRuehl"/>
          <w:rtl/>
        </w:rPr>
        <w:tab/>
      </w:r>
      <w:r>
        <w:rPr>
          <w:rStyle w:val="default"/>
          <w:rFonts w:cs="FrankRuehl" w:hint="cs"/>
          <w:rtl/>
        </w:rPr>
        <w:t xml:space="preserve">התיאור הגרפי הכללי של השלד </w:t>
      </w:r>
      <w:r>
        <w:rPr>
          <w:rStyle w:val="default"/>
          <w:rFonts w:cs="FrankRuehl"/>
          <w:rtl/>
        </w:rPr>
        <w:t>–</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w:t>
      </w:r>
      <w:r>
        <w:rPr>
          <w:rStyle w:val="default"/>
          <w:rFonts w:cs="FrankRuehl"/>
          <w:rtl/>
        </w:rPr>
        <w:t>ר</w:t>
      </w:r>
      <w:r>
        <w:rPr>
          <w:rStyle w:val="default"/>
          <w:rFonts w:cs="FrankRuehl" w:hint="cs"/>
          <w:rtl/>
        </w:rPr>
        <w:t>ט את עיקרי הקונסטרוקציה, מיקומם של עמודים, קורות, תקרות, אגדים, מרישים, קירות נושאים, את חיזוקי הרוח ורכיבים אחרים שיש להם חשיבות לענין, הכל בהתאם לסוג השלד.</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יסביר בצורה ברורה את כל המערכת הסטטית של הבנין המשמשת לקבלת הכוחות האנכיים והאופקיים.</w:t>
      </w:r>
    </w:p>
    <w:p w:rsidR="001D60FC" w:rsidRDefault="001D60F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יסו</w:t>
      </w:r>
      <w:r>
        <w:rPr>
          <w:rStyle w:val="default"/>
          <w:rFonts w:cs="FrankRuehl"/>
          <w:rtl/>
        </w:rPr>
        <w:t>מ</w:t>
      </w:r>
      <w:r>
        <w:rPr>
          <w:rStyle w:val="default"/>
          <w:rFonts w:cs="FrankRuehl" w:hint="cs"/>
          <w:rtl/>
        </w:rPr>
        <w:t xml:space="preserve">נו בו כל האלמנטים המרכיבים את השלד, בכינויים כגון: עמוד - ע1/; קורה - ק1/. </w:t>
      </w:r>
    </w:p>
    <w:p w:rsidR="001D60FC" w:rsidRDefault="001D60FC" w:rsidP="001075DE">
      <w:pPr>
        <w:pStyle w:val="P00"/>
        <w:spacing w:before="72"/>
        <w:ind w:left="0" w:right="1134"/>
        <w:rPr>
          <w:rStyle w:val="default"/>
          <w:rFonts w:cs="FrankRuehl" w:hint="cs"/>
          <w:rtl/>
        </w:rPr>
      </w:pPr>
      <w:bookmarkStart w:id="1018" w:name="Seif532"/>
      <w:bookmarkEnd w:id="1018"/>
      <w:r>
        <w:rPr>
          <w:lang w:val="he-IL"/>
        </w:rPr>
        <w:pict>
          <v:rect id="_x0000_s5328" style="position:absolute;left:0;text-align:left;margin-left:464.5pt;margin-top:8.05pt;width:75.05pt;height:38.6pt;z-index:251845120" o:allowincell="f" filled="f" stroked="f" strokecolor="lime" strokeweight=".25pt">
            <v:textbox style="mso-next-textbox:#_x0000_s5328" inset="0,0,0,0">
              <w:txbxContent>
                <w:p w:rsidR="009B4666" w:rsidRDefault="009B4666">
                  <w:pPr>
                    <w:spacing w:line="160" w:lineRule="exact"/>
                    <w:jc w:val="left"/>
                    <w:rPr>
                      <w:rFonts w:cs="Miriam" w:hint="cs"/>
                      <w:szCs w:val="18"/>
                      <w:rtl/>
                    </w:rPr>
                  </w:pPr>
                  <w:r>
                    <w:rPr>
                      <w:rFonts w:cs="Miriam"/>
                      <w:szCs w:val="18"/>
                      <w:rtl/>
                    </w:rPr>
                    <w:t>ע</w:t>
                  </w:r>
                  <w:r>
                    <w:rPr>
                      <w:rFonts w:cs="Miriam" w:hint="cs"/>
                      <w:szCs w:val="18"/>
                      <w:rtl/>
                    </w:rPr>
                    <w:t xml:space="preserve">ומסים שמביאים </w:t>
                  </w:r>
                  <w:r>
                    <w:rPr>
                      <w:rFonts w:cs="Miriam"/>
                      <w:szCs w:val="18"/>
                      <w:rtl/>
                    </w:rPr>
                    <w:t>א</w:t>
                  </w:r>
                  <w:r>
                    <w:rPr>
                      <w:rFonts w:cs="Miriam" w:hint="cs"/>
                      <w:szCs w:val="18"/>
                      <w:rtl/>
                    </w:rPr>
                    <w:t>ותם בחשבון</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15.16</w:t>
      </w:r>
      <w:r>
        <w:rPr>
          <w:rStyle w:val="default"/>
          <w:rFonts w:cs="FrankRuehl"/>
          <w:rtl/>
        </w:rPr>
        <w:tab/>
      </w:r>
      <w:r>
        <w:rPr>
          <w:rStyle w:val="default"/>
          <w:rFonts w:cs="FrankRuehl" w:hint="cs"/>
          <w:rtl/>
        </w:rPr>
        <w:t xml:space="preserve">בחישובים הסטטיים יביאו בחשבון את כל העומסים המפורטים בסעיף 5.06. </w:t>
      </w:r>
    </w:p>
    <w:p w:rsidR="001D60FC" w:rsidRDefault="001D60FC">
      <w:pPr>
        <w:pStyle w:val="P00"/>
        <w:spacing w:before="72"/>
        <w:ind w:left="0" w:right="1134"/>
        <w:rPr>
          <w:rStyle w:val="default"/>
          <w:rFonts w:cs="FrankRuehl" w:hint="cs"/>
          <w:rtl/>
        </w:rPr>
      </w:pPr>
    </w:p>
    <w:p w:rsidR="001D60FC" w:rsidRDefault="001D60FC" w:rsidP="001075DE">
      <w:pPr>
        <w:pStyle w:val="P00"/>
        <w:spacing w:before="72"/>
        <w:ind w:left="0" w:right="1134"/>
        <w:rPr>
          <w:rStyle w:val="default"/>
          <w:rFonts w:cs="FrankRuehl"/>
          <w:rtl/>
        </w:rPr>
      </w:pPr>
      <w:bookmarkStart w:id="1019" w:name="Seif533"/>
      <w:bookmarkEnd w:id="1019"/>
      <w:r>
        <w:rPr>
          <w:lang w:val="he-IL"/>
        </w:rPr>
        <w:pict>
          <v:rect id="_x0000_s5329" style="position:absolute;left:0;text-align:left;margin-left:464.5pt;margin-top:8.05pt;width:75.05pt;height:25.05pt;z-index:251846144" o:allowincell="f" filled="f" stroked="f" strokecolor="lime" strokeweight=".25pt">
            <v:textbox style="mso-next-textbox:#_x0000_s5329" inset="0,0,0,0">
              <w:txbxContent>
                <w:p w:rsidR="009B4666" w:rsidRDefault="009B4666">
                  <w:pPr>
                    <w:spacing w:line="160" w:lineRule="exact"/>
                    <w:jc w:val="left"/>
                    <w:rPr>
                      <w:rFonts w:cs="Miriam" w:hint="cs"/>
                      <w:szCs w:val="18"/>
                      <w:rtl/>
                    </w:rPr>
                  </w:pPr>
                  <w:r>
                    <w:rPr>
                      <w:rFonts w:cs="Miriam"/>
                      <w:szCs w:val="18"/>
                      <w:rtl/>
                    </w:rPr>
                    <w:t>ח</w:t>
                  </w:r>
                  <w:r>
                    <w:rPr>
                      <w:rFonts w:cs="Miriam" w:hint="cs"/>
                      <w:szCs w:val="18"/>
                      <w:rtl/>
                    </w:rPr>
                    <w:t>ישוב הרכיבים</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15.17</w:t>
      </w:r>
      <w:r>
        <w:rPr>
          <w:rStyle w:val="default"/>
          <w:rFonts w:cs="FrankRuehl"/>
          <w:rtl/>
        </w:rPr>
        <w:tab/>
      </w:r>
      <w:r>
        <w:rPr>
          <w:rStyle w:val="default"/>
          <w:rFonts w:cs="FrankRuehl" w:hint="cs"/>
          <w:rtl/>
        </w:rPr>
        <w:t>החישוב לגבי כל חלק הבנין הנו</w:t>
      </w:r>
      <w:r>
        <w:rPr>
          <w:rStyle w:val="default"/>
          <w:rFonts w:cs="FrankRuehl"/>
          <w:rtl/>
        </w:rPr>
        <w:t>ע</w:t>
      </w:r>
      <w:r>
        <w:rPr>
          <w:rStyle w:val="default"/>
          <w:rFonts w:cs="FrankRuehl" w:hint="cs"/>
          <w:rtl/>
        </w:rPr>
        <w:t>ד להעביר עומסים מסוג כלשהו לקרקע (להלן - רכיב) ייערך כך:</w:t>
      </w:r>
    </w:p>
    <w:p w:rsidR="001D60FC" w:rsidRDefault="001D60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תתואר הסכימה הסטטית, כגון: מיפתח, מיקום הסמכים וסוגיהם, הכוחות הפועלים על הרכיב;</w:t>
      </w:r>
    </w:p>
    <w:p w:rsidR="001D60FC" w:rsidRDefault="001D60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ציון הכוחות הפנימיים הנגזרים מהפעלת הכוחות האמורים: מומנטי כפיפה, כוחות ציריים, כוחות גזירה ומומנטי פיתול הפו</w:t>
      </w:r>
      <w:r>
        <w:rPr>
          <w:rStyle w:val="default"/>
          <w:rFonts w:cs="FrankRuehl"/>
          <w:rtl/>
        </w:rPr>
        <w:t>ע</w:t>
      </w:r>
      <w:r>
        <w:rPr>
          <w:rStyle w:val="default"/>
          <w:rFonts w:cs="FrankRuehl" w:hint="cs"/>
          <w:rtl/>
        </w:rPr>
        <w:t>לים בחתכים, לפיהם יבוצע תכן הרכיב;</w:t>
      </w:r>
    </w:p>
    <w:p w:rsidR="001D60FC" w:rsidRDefault="001D60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מידות חתכי הרכיב לפי סוג החומר של הרכיב, כגון: בבנין מבטון מזויין - חתך הרכיב והזיון; במבני פלדה - סוגי הפרופילים; ובכל מקרה יצויין סוג החומר של הרכיב, כגון: ב-30; פלדה</w:t>
      </w:r>
      <w:r>
        <w:rPr>
          <w:rStyle w:val="default"/>
          <w:rFonts w:cs="FrankRuehl"/>
          <w:rtl/>
        </w:rPr>
        <w:t xml:space="preserve">, </w:t>
      </w:r>
      <w:r>
        <w:rPr>
          <w:rStyle w:val="default"/>
          <w:rFonts w:cs="FrankRuehl" w:hint="cs"/>
          <w:rtl/>
        </w:rPr>
        <w:t>פלדה 37;</w:t>
      </w:r>
    </w:p>
    <w:p w:rsidR="001D60FC" w:rsidRDefault="001D60FC">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היו החישובים הסטטיים מבוססים ע</w:t>
      </w:r>
      <w:r>
        <w:rPr>
          <w:rStyle w:val="default"/>
          <w:rFonts w:cs="FrankRuehl"/>
          <w:rtl/>
        </w:rPr>
        <w:t>ל</w:t>
      </w:r>
      <w:r>
        <w:rPr>
          <w:rStyle w:val="default"/>
          <w:rFonts w:cs="FrankRuehl" w:hint="cs"/>
          <w:rtl/>
        </w:rPr>
        <w:t xml:space="preserve"> שיטה מיוחדת, יצויין מקור המידע, או החישובים הסטטיים שיובאו במלואם, יסבירו את השיטה המיוחדת האמורה. </w:t>
      </w:r>
    </w:p>
    <w:p w:rsidR="001D60FC" w:rsidRDefault="001D60FC" w:rsidP="001075DE">
      <w:pPr>
        <w:pStyle w:val="P00"/>
        <w:spacing w:before="72"/>
        <w:ind w:left="0" w:right="1134"/>
        <w:rPr>
          <w:rStyle w:val="default"/>
          <w:rFonts w:cs="FrankRuehl" w:hint="cs"/>
          <w:rtl/>
        </w:rPr>
      </w:pPr>
      <w:bookmarkStart w:id="1020" w:name="Seif534"/>
      <w:bookmarkEnd w:id="1020"/>
      <w:r>
        <w:rPr>
          <w:lang w:val="he-IL"/>
        </w:rPr>
        <w:pict>
          <v:rect id="_x0000_s5330" style="position:absolute;left:0;text-align:left;margin-left:464.5pt;margin-top:8.05pt;width:75.05pt;height:29.45pt;z-index:251847168" o:allowincell="f" filled="f" stroked="f" strokecolor="lime" strokeweight=".25pt">
            <v:textbox style="mso-next-textbox:#_x0000_s5330" inset="0,0,0,0">
              <w:txbxContent>
                <w:p w:rsidR="009B4666" w:rsidRDefault="009B4666">
                  <w:pPr>
                    <w:spacing w:line="160" w:lineRule="exact"/>
                    <w:jc w:val="left"/>
                    <w:rPr>
                      <w:rFonts w:cs="Miriam" w:hint="cs"/>
                      <w:szCs w:val="18"/>
                      <w:rtl/>
                    </w:rPr>
                  </w:pPr>
                  <w:r>
                    <w:rPr>
                      <w:rFonts w:cs="Miriam"/>
                      <w:szCs w:val="18"/>
                      <w:rtl/>
                    </w:rPr>
                    <w:t>ד</w:t>
                  </w:r>
                  <w:r>
                    <w:rPr>
                      <w:rFonts w:cs="Miriam" w:hint="cs"/>
                      <w:szCs w:val="18"/>
                      <w:rtl/>
                    </w:rPr>
                    <w:t xml:space="preserve">וגמה לחישוב </w:t>
                  </w:r>
                  <w:r>
                    <w:rPr>
                      <w:rFonts w:cs="Miriam"/>
                      <w:szCs w:val="18"/>
                      <w:rtl/>
                    </w:rPr>
                    <w:t>ס</w:t>
                  </w:r>
                  <w:r>
                    <w:rPr>
                      <w:rFonts w:cs="Miriam" w:hint="cs"/>
                      <w:szCs w:val="18"/>
                      <w:rtl/>
                    </w:rPr>
                    <w:t>טטי</w:t>
                  </w:r>
                </w:p>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w10:anchorlock/>
          </v:rect>
        </w:pict>
      </w:r>
      <w:r>
        <w:rPr>
          <w:rStyle w:val="default"/>
          <w:rFonts w:cs="FrankRuehl"/>
          <w:rtl/>
        </w:rPr>
        <w:t>15.18</w:t>
      </w:r>
      <w:r>
        <w:rPr>
          <w:rStyle w:val="default"/>
          <w:rFonts w:cs="FrankRuehl"/>
          <w:rtl/>
        </w:rPr>
        <w:tab/>
      </w:r>
      <w:r>
        <w:rPr>
          <w:rStyle w:val="default"/>
          <w:rFonts w:cs="FrankRuehl" w:hint="cs"/>
          <w:rtl/>
        </w:rPr>
        <w:t>בנספח שלהלן מובא אופן עריכת חישוב סטטי של שלד בנין מבטון מזויין על פי הוראות חלק זה, והוא ישמש דוגמה לאופן עריכתו של כל חישוב ס</w:t>
      </w:r>
      <w:r>
        <w:rPr>
          <w:rStyle w:val="default"/>
          <w:rFonts w:cs="FrankRuehl"/>
          <w:rtl/>
        </w:rPr>
        <w:t>ט</w:t>
      </w:r>
      <w:r>
        <w:rPr>
          <w:rStyle w:val="default"/>
          <w:rFonts w:cs="FrankRuehl" w:hint="cs"/>
          <w:rtl/>
        </w:rPr>
        <w:t>טי.</w:t>
      </w:r>
    </w:p>
    <w:p w:rsidR="001D60FC" w:rsidRPr="00F55AA8" w:rsidRDefault="001D60FC">
      <w:pPr>
        <w:pStyle w:val="medium2-header"/>
        <w:keepLines w:val="0"/>
        <w:spacing w:before="72"/>
        <w:ind w:left="0" w:right="1134"/>
        <w:rPr>
          <w:rFonts w:hint="cs"/>
          <w:noProof/>
          <w:sz w:val="22"/>
          <w:szCs w:val="22"/>
          <w:rtl/>
        </w:rPr>
      </w:pPr>
      <w:bookmarkStart w:id="1021" w:name="med31"/>
      <w:bookmarkEnd w:id="1021"/>
      <w:r w:rsidRPr="00F55AA8">
        <w:rPr>
          <w:noProof/>
          <w:sz w:val="16"/>
          <w:szCs w:val="22"/>
          <w:rtl/>
          <w:lang w:val="he-IL"/>
        </w:rPr>
        <w:pict>
          <v:shape id="_x0000_s5444" type="#_x0000_t202" style="position:absolute;left:0;text-align:left;margin-left:470.25pt;margin-top:7.1pt;width:1in;height:16.8pt;z-index:251932160" filled="f" stroked="f">
            <v:textbox inset="1mm,0,1mm,0">
              <w:txbxContent>
                <w:p w:rsidR="009B4666" w:rsidRDefault="009B4666">
                  <w:pPr>
                    <w:pStyle w:val="a5"/>
                    <w:rPr>
                      <w:noProof/>
                      <w:rtl/>
                    </w:rPr>
                  </w:pPr>
                  <w:r>
                    <w:rPr>
                      <w:rtl/>
                    </w:rPr>
                    <w:t>ת</w:t>
                  </w:r>
                  <w:r>
                    <w:rPr>
                      <w:rFonts w:hint="cs"/>
                      <w:rtl/>
                    </w:rPr>
                    <w:t xml:space="preserve">ק' (מס' 4) </w:t>
                  </w:r>
                  <w:r>
                    <w:rPr>
                      <w:rtl/>
                    </w:rPr>
                    <w:br/>
                  </w:r>
                  <w:r>
                    <w:rPr>
                      <w:rFonts w:hint="cs"/>
                      <w:rtl/>
                    </w:rPr>
                    <w:t>תשמ"ט-1989</w:t>
                  </w:r>
                </w:p>
              </w:txbxContent>
            </v:textbox>
          </v:shape>
        </w:pict>
      </w:r>
      <w:r w:rsidRPr="00F55AA8">
        <w:rPr>
          <w:noProof/>
          <w:sz w:val="22"/>
          <w:szCs w:val="22"/>
          <w:rtl/>
        </w:rPr>
        <w:t>נ</w:t>
      </w:r>
      <w:r w:rsidRPr="00F55AA8">
        <w:rPr>
          <w:rFonts w:hint="cs"/>
          <w:noProof/>
          <w:sz w:val="22"/>
          <w:szCs w:val="22"/>
          <w:rtl/>
        </w:rPr>
        <w:t>ספח</w:t>
      </w:r>
    </w:p>
    <w:p w:rsidR="001D60FC" w:rsidRPr="00F55AA8" w:rsidRDefault="001D60FC">
      <w:pPr>
        <w:pStyle w:val="medium2-header"/>
        <w:keepLines w:val="0"/>
        <w:spacing w:before="72"/>
        <w:ind w:left="0" w:right="1134"/>
        <w:rPr>
          <w:rFonts w:hint="cs"/>
          <w:bCs w:val="0"/>
          <w:noProof/>
          <w:sz w:val="18"/>
          <w:szCs w:val="22"/>
          <w:rtl/>
        </w:rPr>
      </w:pPr>
      <w:r w:rsidRPr="00F55AA8">
        <w:rPr>
          <w:rFonts w:hint="cs"/>
          <w:bCs w:val="0"/>
          <w:noProof/>
          <w:sz w:val="18"/>
          <w:szCs w:val="22"/>
          <w:rtl/>
        </w:rPr>
        <w:t>(הושמט)</w:t>
      </w:r>
    </w:p>
    <w:p w:rsidR="001D60FC" w:rsidRDefault="001D60FC">
      <w:pPr>
        <w:pStyle w:val="medium2-header"/>
        <w:keepLines w:val="0"/>
        <w:spacing w:before="72"/>
        <w:ind w:left="0" w:right="1134"/>
        <w:rPr>
          <w:rFonts w:hint="cs"/>
          <w:noProof/>
          <w:sz w:val="20"/>
          <w:rtl/>
        </w:rPr>
      </w:pPr>
      <w:bookmarkStart w:id="1022" w:name="med32"/>
      <w:bookmarkEnd w:id="1022"/>
      <w:r>
        <w:rPr>
          <w:noProof/>
          <w:sz w:val="20"/>
          <w:rtl/>
          <w:lang w:val="he-IL"/>
        </w:rPr>
        <w:pict>
          <v:shape id="_x0000_s5445" type="#_x0000_t202" style="position:absolute;left:0;text-align:left;margin-left:470.25pt;margin-top:7.1pt;width:1in;height:11.65pt;z-index:251933184" filled="f" stroked="f">
            <v:textbox inset="1mm,0,1mm,0">
              <w:txbxContent>
                <w:p w:rsidR="003D4476" w:rsidRDefault="003D4476">
                  <w:pPr>
                    <w:pStyle w:val="a5"/>
                    <w:rPr>
                      <w:noProof/>
                      <w:rtl/>
                    </w:rPr>
                  </w:pPr>
                  <w:r>
                    <w:rPr>
                      <w:rFonts w:hint="cs"/>
                      <w:noProof/>
                      <w:rtl/>
                    </w:rPr>
                    <w:t>תק' תש"ף-2019</w:t>
                  </w:r>
                </w:p>
              </w:txbxContent>
            </v:textbox>
          </v:shape>
        </w:pict>
      </w:r>
      <w:r>
        <w:rPr>
          <w:rFonts w:hint="cs"/>
          <w:noProof/>
          <w:sz w:val="20"/>
          <w:rtl/>
        </w:rPr>
        <w:t xml:space="preserve">חלק ט"ז </w:t>
      </w:r>
      <w:r>
        <w:rPr>
          <w:noProof/>
          <w:sz w:val="20"/>
          <w:rtl/>
        </w:rPr>
        <w:t>–</w:t>
      </w:r>
      <w:r>
        <w:rPr>
          <w:rFonts w:hint="cs"/>
          <w:noProof/>
          <w:sz w:val="20"/>
          <w:rtl/>
        </w:rPr>
        <w:t xml:space="preserve"> </w:t>
      </w:r>
      <w:r w:rsidR="00F55AA8">
        <w:rPr>
          <w:rFonts w:hint="cs"/>
          <w:b/>
          <w:bCs w:val="0"/>
          <w:noProof/>
          <w:sz w:val="20"/>
          <w:rtl/>
        </w:rPr>
        <w:t>(בוטל)</w:t>
      </w:r>
    </w:p>
    <w:p w:rsidR="001D60FC" w:rsidRDefault="001D60FC" w:rsidP="001075DE">
      <w:pPr>
        <w:pStyle w:val="P00"/>
        <w:spacing w:before="72"/>
        <w:ind w:left="0" w:right="1134"/>
        <w:rPr>
          <w:rStyle w:val="default"/>
          <w:rFonts w:cs="FrankRuehl"/>
          <w:rtl/>
        </w:rPr>
      </w:pPr>
      <w:r>
        <w:rPr>
          <w:lang w:val="he-IL"/>
        </w:rPr>
        <w:pict>
          <v:rect id="_x0000_s5331" style="position:absolute;left:0;text-align:left;margin-left:464.5pt;margin-top:8.05pt;width:75.05pt;height:12.65pt;z-index:251848192" o:allowincell="f" filled="f" stroked="f" strokecolor="lime" strokeweight=".25pt">
            <v:textbox style="mso-next-textbox:#_x0000_s5331"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16.00</w:t>
      </w:r>
      <w:r>
        <w:rPr>
          <w:rStyle w:val="default"/>
          <w:rFonts w:cs="FrankRuehl"/>
          <w:rtl/>
        </w:rPr>
        <w:tab/>
      </w:r>
      <w:r>
        <w:rPr>
          <w:rStyle w:val="default"/>
          <w:rFonts w:cs="FrankRuehl" w:hint="cs"/>
          <w:rtl/>
        </w:rPr>
        <w:t>(</w:t>
      </w:r>
      <w:r w:rsidR="00F55AA8">
        <w:rPr>
          <w:rStyle w:val="default"/>
          <w:rFonts w:cs="FrankRuehl" w:hint="cs"/>
          <w:rtl/>
        </w:rPr>
        <w:t>בוטל).</w:t>
      </w:r>
    </w:p>
    <w:p w:rsidR="001D60FC" w:rsidRDefault="001D60FC" w:rsidP="001075DE">
      <w:pPr>
        <w:pStyle w:val="P00"/>
        <w:spacing w:before="72"/>
        <w:ind w:left="0" w:right="1134"/>
        <w:rPr>
          <w:rStyle w:val="default"/>
          <w:rFonts w:cs="FrankRuehl"/>
          <w:rtl/>
        </w:rPr>
      </w:pPr>
      <w:r>
        <w:rPr>
          <w:lang w:val="he-IL"/>
        </w:rPr>
        <w:pict>
          <v:rect id="_x0000_s5333" style="position:absolute;left:0;text-align:left;margin-left:464.5pt;margin-top:8.05pt;width:75.05pt;height:13.55pt;z-index:251849216" o:allowincell="f" filled="f" stroked="f" strokecolor="lime" strokeweight=".25pt">
            <v:textbox style="mso-next-textbox:#_x0000_s5333"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16.01</w:t>
      </w:r>
      <w:r>
        <w:rPr>
          <w:rStyle w:val="default"/>
          <w:rFonts w:cs="FrankRuehl"/>
          <w:rtl/>
        </w:rPr>
        <w:tab/>
      </w:r>
      <w:r>
        <w:rPr>
          <w:rStyle w:val="default"/>
          <w:rFonts w:cs="FrankRuehl" w:hint="cs"/>
          <w:rtl/>
        </w:rPr>
        <w:t>(</w:t>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rtl/>
        </w:rPr>
      </w:pPr>
      <w:r>
        <w:rPr>
          <w:lang w:val="he-IL"/>
        </w:rPr>
        <w:pict>
          <v:rect id="_x0000_s5335" style="position:absolute;left:0;text-align:left;margin-left:464.5pt;margin-top:8.05pt;width:75.05pt;height:12.65pt;z-index:251850240" o:allowincell="f" filled="f" stroked="f" strokecolor="lime" strokeweight=".25pt">
            <v:textbox style="mso-next-textbox:#_x0000_s5335"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16.02</w:t>
      </w:r>
      <w:r>
        <w:rPr>
          <w:rStyle w:val="default"/>
          <w:rFonts w:cs="FrankRuehl"/>
          <w:rtl/>
        </w:rPr>
        <w:tab/>
      </w:r>
      <w:r>
        <w:rPr>
          <w:rStyle w:val="default"/>
          <w:rFonts w:cs="FrankRuehl" w:hint="cs"/>
          <w:rtl/>
        </w:rPr>
        <w:t>(</w:t>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rtl/>
        </w:rPr>
      </w:pPr>
      <w:r>
        <w:rPr>
          <w:lang w:val="he-IL"/>
        </w:rPr>
        <w:pict>
          <v:rect id="_x0000_s5338" style="position:absolute;left:0;text-align:left;margin-left:464.5pt;margin-top:8.05pt;width:75.05pt;height:13.55pt;z-index:251851264" o:allowincell="f" filled="f" stroked="f" strokecolor="lime" strokeweight=".25pt">
            <v:textbox style="mso-next-textbox:#_x0000_s5338"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16.03</w:t>
      </w:r>
      <w:r>
        <w:rPr>
          <w:rStyle w:val="default"/>
          <w:rFonts w:cs="FrankRuehl"/>
          <w:rtl/>
        </w:rPr>
        <w:tab/>
      </w:r>
      <w:r>
        <w:rPr>
          <w:rStyle w:val="default"/>
          <w:rFonts w:cs="FrankRuehl" w:hint="cs"/>
          <w:rtl/>
        </w:rPr>
        <w:t>(</w:t>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hint="cs"/>
          <w:rtl/>
        </w:rPr>
      </w:pPr>
      <w:r>
        <w:rPr>
          <w:lang w:val="he-IL"/>
        </w:rPr>
        <w:pict>
          <v:rect id="_x0000_s5339" style="position:absolute;left:0;text-align:left;margin-left:464.5pt;margin-top:8.05pt;width:75.05pt;height:13.85pt;z-index:251852288" o:allowincell="f" filled="f" stroked="f" strokecolor="lime" strokeweight=".25pt">
            <v:textbox style="mso-next-textbox:#_x0000_s5339"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16.04</w:t>
      </w:r>
      <w:r>
        <w:rPr>
          <w:rStyle w:val="default"/>
          <w:rFonts w:cs="FrankRuehl"/>
          <w:rtl/>
        </w:rPr>
        <w:tab/>
      </w:r>
      <w:r w:rsidR="00F55AA8">
        <w:rPr>
          <w:rStyle w:val="default"/>
          <w:rFonts w:cs="FrankRuehl" w:hint="cs"/>
          <w:rtl/>
        </w:rPr>
        <w:t>(בוטל)</w:t>
      </w:r>
      <w:r>
        <w:rPr>
          <w:rStyle w:val="default"/>
          <w:rFonts w:cs="FrankRuehl" w:hint="cs"/>
          <w:rtl/>
        </w:rPr>
        <w:t xml:space="preserve">. </w:t>
      </w:r>
    </w:p>
    <w:p w:rsidR="001D60FC" w:rsidRDefault="001D60FC" w:rsidP="001075DE">
      <w:pPr>
        <w:pStyle w:val="P00"/>
        <w:spacing w:before="72"/>
        <w:ind w:left="0" w:right="1134"/>
        <w:rPr>
          <w:rStyle w:val="default"/>
          <w:rFonts w:cs="FrankRuehl"/>
          <w:rtl/>
        </w:rPr>
      </w:pPr>
      <w:r>
        <w:rPr>
          <w:lang w:val="he-IL"/>
        </w:rPr>
        <w:pict>
          <v:rect id="_x0000_s5340" style="position:absolute;left:0;text-align:left;margin-left:464.5pt;margin-top:8.05pt;width:75.05pt;height:13.55pt;z-index:251853312" o:allowincell="f" filled="f" stroked="f" strokecolor="lime" strokeweight=".25pt">
            <v:textbox style="mso-next-textbox:#_x0000_s5340"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16.05</w:t>
      </w:r>
      <w:r>
        <w:rPr>
          <w:rStyle w:val="default"/>
          <w:rFonts w:cs="FrankRuehl"/>
          <w:rtl/>
        </w:rPr>
        <w:tab/>
      </w:r>
      <w:r w:rsidR="00F55AA8">
        <w:rPr>
          <w:rStyle w:val="default"/>
          <w:rFonts w:cs="FrankRuehl" w:hint="cs"/>
          <w:rtl/>
        </w:rPr>
        <w:t>(בוטל)</w:t>
      </w:r>
      <w:r>
        <w:rPr>
          <w:rStyle w:val="default"/>
          <w:rFonts w:cs="FrankRuehl" w:hint="cs"/>
          <w:rtl/>
        </w:rPr>
        <w:t xml:space="preserve">. </w:t>
      </w:r>
    </w:p>
    <w:p w:rsidR="001D60FC" w:rsidRDefault="001D60FC" w:rsidP="001075DE">
      <w:pPr>
        <w:pStyle w:val="P00"/>
        <w:spacing w:before="72"/>
        <w:ind w:left="0" w:right="1134"/>
        <w:rPr>
          <w:rStyle w:val="default"/>
          <w:rFonts w:cs="FrankRuehl" w:hint="cs"/>
          <w:rtl/>
        </w:rPr>
      </w:pPr>
      <w:r>
        <w:rPr>
          <w:lang w:val="he-IL"/>
        </w:rPr>
        <w:pict>
          <v:rect id="_x0000_s5341" style="position:absolute;left:0;text-align:left;margin-left:464.5pt;margin-top:8.05pt;width:75.05pt;height:13.2pt;z-index:251854336" o:allowincell="f" filled="f" stroked="f" strokecolor="lime" strokeweight=".25pt">
            <v:textbox style="mso-next-textbox:#_x0000_s5341"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16.06</w:t>
      </w:r>
      <w:r>
        <w:rPr>
          <w:rStyle w:val="default"/>
          <w:rFonts w:cs="FrankRuehl"/>
          <w:rtl/>
        </w:rPr>
        <w:tab/>
      </w:r>
      <w:r w:rsidR="00F55AA8">
        <w:rPr>
          <w:rStyle w:val="default"/>
          <w:rFonts w:cs="FrankRuehl" w:hint="cs"/>
          <w:rtl/>
        </w:rPr>
        <w:t>(בוטל)</w:t>
      </w:r>
      <w:r>
        <w:rPr>
          <w:rStyle w:val="default"/>
          <w:rFonts w:cs="FrankRuehl" w:hint="cs"/>
          <w:rtl/>
        </w:rPr>
        <w:t xml:space="preserve">. </w:t>
      </w:r>
    </w:p>
    <w:p w:rsidR="001D60FC" w:rsidRDefault="001D60FC" w:rsidP="001075DE">
      <w:pPr>
        <w:pStyle w:val="P00"/>
        <w:spacing w:before="72"/>
        <w:ind w:left="0" w:right="1134"/>
        <w:rPr>
          <w:rStyle w:val="default"/>
          <w:rFonts w:cs="FrankRuehl" w:hint="cs"/>
          <w:rtl/>
        </w:rPr>
      </w:pPr>
      <w:r>
        <w:rPr>
          <w:lang w:val="he-IL"/>
        </w:rPr>
        <w:pict>
          <v:rect id="_x0000_s5342" style="position:absolute;left:0;text-align:left;margin-left:464.5pt;margin-top:8.05pt;width:75.05pt;height:12.75pt;z-index:251855360" o:allowincell="f" filled="f" stroked="f" strokecolor="lime" strokeweight=".25pt">
            <v:textbox style="mso-next-textbox:#_x0000_s5342"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16.07</w:t>
      </w:r>
      <w:r>
        <w:rPr>
          <w:rStyle w:val="default"/>
          <w:rFonts w:cs="FrankRuehl"/>
          <w:rtl/>
        </w:rPr>
        <w:tab/>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hint="cs"/>
          <w:rtl/>
        </w:rPr>
      </w:pPr>
      <w:r>
        <w:rPr>
          <w:lang w:val="he-IL"/>
        </w:rPr>
        <w:pict>
          <v:rect id="_x0000_s5343" style="position:absolute;left:0;text-align:left;margin-left:464.5pt;margin-top:8.05pt;width:75.05pt;height:12.55pt;z-index:251856384" o:allowincell="f" filled="f" stroked="f" strokecolor="lime" strokeweight=".25pt">
            <v:textbox style="mso-next-textbox:#_x0000_s5343"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16.08</w:t>
      </w:r>
      <w:r>
        <w:rPr>
          <w:rStyle w:val="default"/>
          <w:rFonts w:cs="FrankRuehl"/>
          <w:rtl/>
        </w:rPr>
        <w:tab/>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hint="cs"/>
          <w:rtl/>
        </w:rPr>
      </w:pPr>
      <w:r>
        <w:rPr>
          <w:lang w:val="he-IL"/>
        </w:rPr>
        <w:pict>
          <v:rect id="_x0000_s5344" style="position:absolute;left:0;text-align:left;margin-left:464.5pt;margin-top:8.05pt;width:75.05pt;height:12.25pt;z-index:251857408" o:allowincell="f" filled="f" stroked="f" strokecolor="lime" strokeweight=".25pt">
            <v:textbox style="mso-next-textbox:#_x0000_s5344"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16.08</w:t>
      </w:r>
      <w:r>
        <w:rPr>
          <w:rStyle w:val="default"/>
          <w:rFonts w:cs="FrankRuehl" w:hint="cs"/>
          <w:rtl/>
        </w:rPr>
        <w:t xml:space="preserve">א. </w:t>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hint="cs"/>
          <w:rtl/>
        </w:rPr>
      </w:pPr>
      <w:r>
        <w:rPr>
          <w:lang w:val="he-IL"/>
        </w:rPr>
        <w:pict>
          <v:rect id="_x0000_s5345" style="position:absolute;left:0;text-align:left;margin-left:464.5pt;margin-top:8.05pt;width:75.05pt;height:11.05pt;z-index:251858432" o:allowincell="f" filled="f" stroked="f" strokecolor="lime" strokeweight=".25pt">
            <v:textbox style="mso-next-textbox:#_x0000_s5345"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16.09</w:t>
      </w:r>
      <w:r>
        <w:rPr>
          <w:rStyle w:val="default"/>
          <w:rFonts w:cs="FrankRuehl"/>
          <w:rtl/>
        </w:rPr>
        <w:tab/>
      </w:r>
      <w:r w:rsidR="00F55AA8">
        <w:rPr>
          <w:rStyle w:val="default"/>
          <w:rFonts w:cs="FrankRuehl" w:hint="cs"/>
          <w:rtl/>
        </w:rPr>
        <w:t>(בוטל)</w:t>
      </w:r>
      <w:r>
        <w:rPr>
          <w:rStyle w:val="default"/>
          <w:rFonts w:cs="FrankRuehl" w:hint="cs"/>
          <w:rtl/>
        </w:rPr>
        <w:t>.</w:t>
      </w:r>
    </w:p>
    <w:p w:rsidR="001D60FC" w:rsidRDefault="001D60FC" w:rsidP="001075DE">
      <w:pPr>
        <w:pStyle w:val="P00"/>
        <w:spacing w:before="72"/>
        <w:ind w:left="0" w:right="1134"/>
        <w:rPr>
          <w:rStyle w:val="default"/>
          <w:rFonts w:cs="FrankRuehl"/>
          <w:rtl/>
        </w:rPr>
      </w:pPr>
      <w:r>
        <w:rPr>
          <w:lang w:val="he-IL"/>
        </w:rPr>
        <w:pict>
          <v:rect id="_x0000_s5346" style="position:absolute;left:0;text-align:left;margin-left:464.5pt;margin-top:8.05pt;width:75.05pt;height:13.5pt;z-index:251859456" o:allowincell="f" filled="f" stroked="f" strokecolor="lime" strokeweight=".25pt">
            <v:textbox style="mso-next-textbox:#_x0000_s5346" inset="0,0,0,0">
              <w:txbxContent>
                <w:p w:rsidR="00F55AA8" w:rsidRDefault="00F55AA8" w:rsidP="00F55AA8">
                  <w:pPr>
                    <w:pStyle w:val="a5"/>
                    <w:rPr>
                      <w:noProof/>
                      <w:rtl/>
                    </w:rPr>
                  </w:pPr>
                  <w:r>
                    <w:rPr>
                      <w:rFonts w:hint="cs"/>
                      <w:noProof/>
                      <w:rtl/>
                    </w:rPr>
                    <w:t>תק' תש"ף-2019</w:t>
                  </w:r>
                </w:p>
              </w:txbxContent>
            </v:textbox>
            <w10:anchorlock/>
          </v:rect>
        </w:pict>
      </w:r>
      <w:r>
        <w:rPr>
          <w:rStyle w:val="default"/>
          <w:rFonts w:cs="FrankRuehl"/>
          <w:rtl/>
        </w:rPr>
        <w:t>16.10</w:t>
      </w:r>
      <w:r>
        <w:rPr>
          <w:rStyle w:val="default"/>
          <w:rFonts w:cs="FrankRuehl"/>
          <w:rtl/>
        </w:rPr>
        <w:tab/>
      </w:r>
      <w:r w:rsidR="00F55AA8">
        <w:rPr>
          <w:rStyle w:val="default"/>
          <w:rFonts w:cs="FrankRuehl" w:hint="cs"/>
          <w:rtl/>
        </w:rPr>
        <w:t>(בוטל).</w:t>
      </w:r>
    </w:p>
    <w:p w:rsidR="001D60FC" w:rsidRDefault="001D60FC" w:rsidP="00F55AA8">
      <w:pPr>
        <w:pStyle w:val="P00"/>
        <w:spacing w:before="72"/>
        <w:ind w:left="0" w:right="1134"/>
        <w:jc w:val="center"/>
        <w:rPr>
          <w:sz w:val="18"/>
          <w:szCs w:val="24"/>
          <w:rtl/>
        </w:rPr>
      </w:pPr>
      <w:r w:rsidRPr="00F55AA8">
        <w:rPr>
          <w:sz w:val="18"/>
          <w:szCs w:val="24"/>
          <w:rtl/>
        </w:rPr>
        <w:t>נ</w:t>
      </w:r>
      <w:r w:rsidRPr="00F55AA8">
        <w:rPr>
          <w:rFonts w:hint="cs"/>
          <w:sz w:val="18"/>
          <w:szCs w:val="24"/>
          <w:rtl/>
        </w:rPr>
        <w:t>ספח</w:t>
      </w:r>
    </w:p>
    <w:p w:rsidR="00F55AA8" w:rsidRPr="00F55AA8" w:rsidRDefault="00F55AA8" w:rsidP="00F55AA8">
      <w:pPr>
        <w:pStyle w:val="P00"/>
        <w:spacing w:before="72"/>
        <w:ind w:left="0" w:right="1134"/>
        <w:jc w:val="center"/>
        <w:rPr>
          <w:sz w:val="18"/>
          <w:szCs w:val="24"/>
          <w:rtl/>
        </w:rPr>
      </w:pPr>
      <w:r>
        <w:rPr>
          <w:rFonts w:hint="cs"/>
          <w:sz w:val="18"/>
          <w:szCs w:val="24"/>
          <w:rtl/>
        </w:rPr>
        <w:t>(בוטל)</w:t>
      </w:r>
    </w:p>
    <w:p w:rsidR="001D60FC" w:rsidRDefault="001D60FC">
      <w:pPr>
        <w:pStyle w:val="sig-1"/>
        <w:widowControl/>
        <w:ind w:left="0" w:right="1134"/>
        <w:rPr>
          <w:rStyle w:val="default"/>
          <w:rFonts w:cs="FrankRuehl" w:hint="cs"/>
          <w:rtl/>
        </w:rPr>
      </w:pPr>
    </w:p>
    <w:p w:rsidR="00E959EB" w:rsidRDefault="00E959EB" w:rsidP="001A4F01">
      <w:pPr>
        <w:pStyle w:val="medium2-header"/>
        <w:keepLines w:val="0"/>
        <w:spacing w:before="72"/>
        <w:ind w:left="0" w:right="1134"/>
        <w:rPr>
          <w:rFonts w:hint="cs"/>
          <w:noProof/>
          <w:sz w:val="20"/>
          <w:rtl/>
        </w:rPr>
      </w:pPr>
      <w:bookmarkStart w:id="1023" w:name="med33"/>
      <w:bookmarkEnd w:id="1023"/>
      <w:r>
        <w:rPr>
          <w:noProof/>
          <w:sz w:val="20"/>
          <w:lang w:val="he-IL"/>
        </w:rPr>
        <w:pict>
          <v:rect id="_x0000_s5585" style="position:absolute;left:0;text-align:left;margin-left:464.5pt;margin-top:8.05pt;width:75.05pt;height:19.25pt;z-index:251937280" o:allowincell="f" filled="f" stroked="f" strokecolor="lime" strokeweight=".25pt">
            <v:textbox style="mso-next-textbox:#_x0000_s558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noProof/>
          <w:sz w:val="20"/>
          <w:rtl/>
        </w:rPr>
        <w:t>ח</w:t>
      </w:r>
      <w:r>
        <w:rPr>
          <w:rFonts w:hint="cs"/>
          <w:noProof/>
          <w:sz w:val="20"/>
          <w:rtl/>
        </w:rPr>
        <w:t xml:space="preserve">לק י"ז </w:t>
      </w:r>
      <w:r>
        <w:rPr>
          <w:noProof/>
          <w:sz w:val="20"/>
          <w:rtl/>
        </w:rPr>
        <w:t>–</w:t>
      </w:r>
      <w:r>
        <w:rPr>
          <w:rFonts w:hint="cs"/>
          <w:noProof/>
          <w:sz w:val="20"/>
          <w:rtl/>
        </w:rPr>
        <w:t xml:space="preserve"> </w:t>
      </w:r>
      <w:r w:rsidR="001A4F01" w:rsidRPr="001A4F01">
        <w:rPr>
          <w:rFonts w:hint="cs"/>
          <w:b/>
          <w:bCs w:val="0"/>
          <w:noProof/>
          <w:sz w:val="20"/>
          <w:rtl/>
        </w:rPr>
        <w:t>(בוטל)</w:t>
      </w:r>
    </w:p>
    <w:p w:rsidR="00E959EB" w:rsidRDefault="001A4F01" w:rsidP="001A4F01">
      <w:pPr>
        <w:pStyle w:val="header-2"/>
        <w:ind w:left="0" w:right="1134"/>
        <w:rPr>
          <w:rFonts w:hint="cs"/>
          <w:rtl/>
        </w:rPr>
      </w:pPr>
      <w:bookmarkStart w:id="1024" w:name="hed2179"/>
      <w:bookmarkEnd w:id="1024"/>
      <w:r>
        <w:rPr>
          <w:rtl/>
          <w:lang w:eastAsia="en-US"/>
        </w:rPr>
        <w:pict>
          <v:shape id="_x0000_s5850" type="#_x0000_t202" style="position:absolute;left:0;text-align:left;margin-left:470.25pt;margin-top:12.75pt;width:1in;height:16.8pt;z-index:252193280" filled="f" stroked="f">
            <v:textbox inset="1mm,0,1mm,0">
              <w:txbxContent>
                <w:p w:rsidR="009B4666" w:rsidRDefault="009B4666" w:rsidP="001A4F01">
                  <w:pPr>
                    <w:spacing w:line="160" w:lineRule="exact"/>
                    <w:jc w:val="left"/>
                    <w:rPr>
                      <w:rFonts w:cs="Miriam" w:hint="cs"/>
                      <w:noProof/>
                      <w:szCs w:val="18"/>
                      <w:rtl/>
                    </w:rPr>
                  </w:pPr>
                  <w:r>
                    <w:rPr>
                      <w:rFonts w:cs="Miriam" w:hint="cs"/>
                      <w:noProof/>
                      <w:szCs w:val="18"/>
                      <w:rtl/>
                    </w:rPr>
                    <w:t>תק' (מס' 3) תשס"ח-2008</w:t>
                  </w:r>
                </w:p>
              </w:txbxContent>
            </v:textbox>
            <w10:anchorlock/>
          </v:shape>
        </w:pict>
      </w:r>
      <w:r w:rsidR="00E959EB">
        <w:rPr>
          <w:rtl/>
        </w:rPr>
        <w:t>ס</w:t>
      </w:r>
      <w:r w:rsidR="00E959EB">
        <w:rPr>
          <w:rFonts w:hint="cs"/>
          <w:rtl/>
        </w:rPr>
        <w:t xml:space="preserve">ימן א' </w:t>
      </w:r>
      <w:r w:rsidR="00E959EB">
        <w:rPr>
          <w:rtl/>
        </w:rPr>
        <w:t>–</w:t>
      </w:r>
      <w:r w:rsidR="00E959EB">
        <w:rPr>
          <w:rFonts w:hint="cs"/>
          <w:rtl/>
        </w:rPr>
        <w:t xml:space="preserve"> </w:t>
      </w:r>
      <w:r w:rsidRPr="001A4F01">
        <w:rPr>
          <w:rFonts w:cs="FrankRuehl" w:hint="cs"/>
          <w:sz w:val="24"/>
          <w:szCs w:val="24"/>
          <w:rtl/>
        </w:rPr>
        <w:t>(בוטל)</w:t>
      </w:r>
    </w:p>
    <w:p w:rsidR="00E959EB" w:rsidRDefault="00E959EB" w:rsidP="001A4F01">
      <w:pPr>
        <w:pStyle w:val="P00"/>
        <w:spacing w:before="72"/>
        <w:ind w:left="0" w:right="1134"/>
        <w:rPr>
          <w:rStyle w:val="default"/>
          <w:rFonts w:cs="FrankRuehl" w:hint="cs"/>
          <w:rtl/>
        </w:rPr>
      </w:pPr>
      <w:r>
        <w:rPr>
          <w:lang w:val="he-IL"/>
        </w:rPr>
        <w:pict>
          <v:rect id="_x0000_s5586" style="position:absolute;left:0;text-align:left;margin-left:464.5pt;margin-top:8.05pt;width:75.05pt;height:24.45pt;z-index:251938304" o:allowincell="f" filled="f" stroked="f" strokecolor="lime" strokeweight=".25pt">
            <v:textbox style="mso-next-textbox:#_x0000_s558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17.00</w:t>
      </w:r>
      <w:r>
        <w:rPr>
          <w:rStyle w:val="default"/>
          <w:rFonts w:cs="FrankRuehl"/>
          <w:rtl/>
        </w:rPr>
        <w:tab/>
      </w:r>
      <w:r>
        <w:rPr>
          <w:rStyle w:val="default"/>
          <w:rFonts w:cs="FrankRuehl" w:hint="cs"/>
          <w:rtl/>
        </w:rPr>
        <w:t>(</w:t>
      </w:r>
      <w:r w:rsidR="001A4F01">
        <w:rPr>
          <w:rStyle w:val="default"/>
          <w:rFonts w:cs="FrankRuehl" w:hint="cs"/>
          <w:rtl/>
        </w:rPr>
        <w:t>בוטל).</w:t>
      </w:r>
    </w:p>
    <w:p w:rsidR="00E959EB" w:rsidRDefault="00E959EB" w:rsidP="001A4F01">
      <w:pPr>
        <w:pStyle w:val="P00"/>
        <w:spacing w:before="72"/>
        <w:ind w:left="0" w:right="1134"/>
        <w:rPr>
          <w:rStyle w:val="default"/>
          <w:rFonts w:cs="FrankRuehl" w:hint="cs"/>
          <w:rtl/>
        </w:rPr>
      </w:pPr>
      <w:r>
        <w:rPr>
          <w:lang w:val="he-IL"/>
        </w:rPr>
        <w:pict>
          <v:rect id="_x0000_s5587" style="position:absolute;left:0;text-align:left;margin-left:464.5pt;margin-top:8.05pt;width:75.05pt;height:19.05pt;z-index:251939328" o:allowincell="f" filled="f" stroked="f" strokecolor="lime" strokeweight=".25pt">
            <v:textbox style="mso-next-textbox:#_x0000_s558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17.01</w:t>
      </w:r>
      <w:r>
        <w:rPr>
          <w:rStyle w:val="default"/>
          <w:rFonts w:cs="FrankRuehl"/>
          <w:rtl/>
        </w:rPr>
        <w:tab/>
      </w:r>
      <w:r w:rsidR="001A4F01">
        <w:rPr>
          <w:rStyle w:val="default"/>
          <w:rFonts w:cs="FrankRuehl" w:hint="cs"/>
          <w:rtl/>
        </w:rPr>
        <w:t>(בוטל)</w:t>
      </w:r>
      <w:r>
        <w:rPr>
          <w:rStyle w:val="default"/>
          <w:rFonts w:cs="FrankRuehl" w:hint="cs"/>
          <w:rtl/>
        </w:rPr>
        <w:t>.</w:t>
      </w:r>
    </w:p>
    <w:p w:rsidR="00E959EB" w:rsidRDefault="00E959EB" w:rsidP="001A4F01">
      <w:pPr>
        <w:pStyle w:val="P00"/>
        <w:spacing w:before="72"/>
        <w:ind w:left="0" w:right="1134"/>
        <w:rPr>
          <w:rStyle w:val="default"/>
          <w:rFonts w:cs="FrankRuehl" w:hint="cs"/>
          <w:rtl/>
        </w:rPr>
      </w:pPr>
      <w:r>
        <w:rPr>
          <w:lang w:val="he-IL"/>
        </w:rPr>
        <w:pict>
          <v:rect id="_x0000_s5588" style="position:absolute;left:0;text-align:left;margin-left:464.5pt;margin-top:8.05pt;width:75.05pt;height:19.25pt;z-index:251940352" o:allowincell="f" filled="f" stroked="f" strokecolor="lime" strokeweight=".25pt">
            <v:textbox style="mso-next-textbox:#_x0000_s558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17.02</w:t>
      </w:r>
      <w:r>
        <w:rPr>
          <w:rStyle w:val="default"/>
          <w:rFonts w:cs="FrankRuehl"/>
          <w:rtl/>
        </w:rPr>
        <w:tab/>
      </w:r>
      <w:r w:rsidR="001A4F01">
        <w:rPr>
          <w:rStyle w:val="default"/>
          <w:rFonts w:cs="FrankRuehl" w:hint="cs"/>
          <w:rtl/>
        </w:rPr>
        <w:t>(בוטל)</w:t>
      </w:r>
      <w:r>
        <w:rPr>
          <w:rStyle w:val="default"/>
          <w:rFonts w:cs="FrankRuehl" w:hint="cs"/>
          <w:rtl/>
        </w:rPr>
        <w:t>.</w:t>
      </w:r>
    </w:p>
    <w:p w:rsidR="00E959EB" w:rsidRDefault="00E959EB" w:rsidP="001A4F01">
      <w:pPr>
        <w:pStyle w:val="header-2"/>
        <w:ind w:left="0" w:right="1134"/>
        <w:rPr>
          <w:rFonts w:hint="cs"/>
          <w:rtl/>
        </w:rPr>
      </w:pPr>
      <w:bookmarkStart w:id="1025" w:name="hed2180"/>
      <w:bookmarkEnd w:id="1025"/>
      <w:r>
        <w:rPr>
          <w:rtl/>
          <w:lang w:val="he-IL"/>
        </w:rPr>
        <w:pict>
          <v:shape id="_x0000_s5706" type="#_x0000_t202" style="position:absolute;left:0;text-align:left;margin-left:470.25pt;margin-top:12.75pt;width:1in;height:20.35pt;z-index:252048896" filled="f" stroked="f">
            <v:textbox inset="1mm,0,1mm,0">
              <w:txbxContent>
                <w:p w:rsidR="009B4666" w:rsidRDefault="009B4666">
                  <w:pPr>
                    <w:spacing w:line="160" w:lineRule="exact"/>
                    <w:jc w:val="left"/>
                    <w:rPr>
                      <w:rFonts w:cs="Miriam" w:hint="cs"/>
                      <w:noProof/>
                      <w:szCs w:val="18"/>
                      <w:rtl/>
                    </w:rPr>
                  </w:pPr>
                  <w:r>
                    <w:rPr>
                      <w:rFonts w:cs="Miriam" w:hint="cs"/>
                      <w:noProof/>
                      <w:szCs w:val="18"/>
                      <w:rtl/>
                    </w:rPr>
                    <w:t>תק' (מס' 3) תשס"ח-2008</w:t>
                  </w:r>
                </w:p>
              </w:txbxContent>
            </v:textbox>
          </v:shape>
        </w:pict>
      </w:r>
      <w:r>
        <w:rPr>
          <w:rtl/>
        </w:rPr>
        <w:t>ס</w:t>
      </w:r>
      <w:r>
        <w:rPr>
          <w:rFonts w:hint="cs"/>
          <w:rtl/>
        </w:rPr>
        <w:t xml:space="preserve">ימן ב' </w:t>
      </w:r>
      <w:r>
        <w:rPr>
          <w:rtl/>
        </w:rPr>
        <w:t>–</w:t>
      </w:r>
      <w:r>
        <w:rPr>
          <w:rFonts w:hint="cs"/>
          <w:rtl/>
        </w:rPr>
        <w:t xml:space="preserve"> </w:t>
      </w:r>
      <w:r w:rsidR="001A4F01" w:rsidRPr="001A4F01">
        <w:rPr>
          <w:rFonts w:cs="FrankRuehl" w:hint="cs"/>
          <w:sz w:val="24"/>
          <w:szCs w:val="24"/>
          <w:rtl/>
        </w:rPr>
        <w:t>(בוטל)</w:t>
      </w:r>
    </w:p>
    <w:p w:rsidR="00E959EB" w:rsidRDefault="00E959EB" w:rsidP="001A4F01">
      <w:pPr>
        <w:pStyle w:val="P00"/>
        <w:spacing w:before="72"/>
        <w:ind w:left="0" w:right="1134"/>
        <w:rPr>
          <w:rStyle w:val="default"/>
          <w:rFonts w:cs="FrankRuehl"/>
          <w:rtl/>
        </w:rPr>
      </w:pPr>
      <w:r>
        <w:rPr>
          <w:lang w:val="he-IL"/>
        </w:rPr>
        <w:pict>
          <v:rect id="_x0000_s5589" style="position:absolute;left:0;text-align:left;margin-left:464.5pt;margin-top:8.05pt;width:75.05pt;height:23.45pt;z-index:251941376" o:allowincell="f" filled="f" stroked="f" strokecolor="lime" strokeweight=".25pt">
            <v:textbox style="mso-next-textbox:#_x0000_s558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17.10</w:t>
      </w:r>
      <w:r>
        <w:rPr>
          <w:rStyle w:val="default"/>
          <w:rFonts w:cs="FrankRuehl"/>
          <w:rtl/>
        </w:rPr>
        <w:tab/>
      </w:r>
      <w:r>
        <w:rPr>
          <w:rStyle w:val="default"/>
          <w:rFonts w:cs="FrankRuehl" w:hint="cs"/>
          <w:rtl/>
        </w:rPr>
        <w:t>(</w:t>
      </w:r>
      <w:r w:rsidR="001A4F01">
        <w:rPr>
          <w:rStyle w:val="default"/>
          <w:rFonts w:cs="FrankRuehl" w:hint="cs"/>
          <w:rtl/>
        </w:rPr>
        <w:t>בוטל)</w:t>
      </w:r>
      <w:r>
        <w:rPr>
          <w:rStyle w:val="default"/>
          <w:rFonts w:cs="FrankRuehl" w:hint="cs"/>
          <w:rtl/>
        </w:rPr>
        <w:t>.</w:t>
      </w:r>
    </w:p>
    <w:p w:rsidR="00E959EB" w:rsidRDefault="00E959EB" w:rsidP="001A4F01">
      <w:pPr>
        <w:pStyle w:val="P00"/>
        <w:spacing w:before="72"/>
        <w:ind w:left="0" w:right="1134"/>
        <w:rPr>
          <w:rStyle w:val="default"/>
          <w:rFonts w:cs="FrankRuehl"/>
          <w:rtl/>
        </w:rPr>
      </w:pPr>
      <w:r>
        <w:rPr>
          <w:lang w:val="he-IL"/>
        </w:rPr>
        <w:pict>
          <v:rect id="_x0000_s5590" style="position:absolute;left:0;text-align:left;margin-left:464.5pt;margin-top:8.05pt;width:75.05pt;height:20.25pt;z-index:251942400" o:allowincell="f" filled="f" stroked="f" strokecolor="lime" strokeweight=".25pt">
            <v:textbox style="mso-next-textbox:#_x0000_s559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17.11</w:t>
      </w:r>
      <w:r>
        <w:rPr>
          <w:rStyle w:val="default"/>
          <w:rFonts w:cs="FrankRuehl"/>
          <w:rtl/>
        </w:rPr>
        <w:tab/>
      </w:r>
      <w:r>
        <w:rPr>
          <w:rStyle w:val="default"/>
          <w:rFonts w:cs="FrankRuehl" w:hint="cs"/>
          <w:rtl/>
        </w:rPr>
        <w:t>(</w:t>
      </w:r>
      <w:r w:rsidR="001A4F01">
        <w:rPr>
          <w:rStyle w:val="default"/>
          <w:rFonts w:cs="FrankRuehl" w:hint="cs"/>
          <w:rtl/>
        </w:rPr>
        <w:t>בוטל)</w:t>
      </w:r>
      <w:r>
        <w:rPr>
          <w:rStyle w:val="default"/>
          <w:rFonts w:cs="FrankRuehl" w:hint="cs"/>
          <w:rtl/>
        </w:rPr>
        <w:t>.</w:t>
      </w:r>
    </w:p>
    <w:p w:rsidR="00E959EB" w:rsidRDefault="00E959EB" w:rsidP="001A4F01">
      <w:pPr>
        <w:pStyle w:val="P00"/>
        <w:spacing w:before="72"/>
        <w:ind w:left="0" w:right="1134"/>
        <w:rPr>
          <w:rStyle w:val="default"/>
          <w:rFonts w:cs="FrankRuehl"/>
          <w:rtl/>
        </w:rPr>
      </w:pPr>
      <w:r>
        <w:rPr>
          <w:lang w:val="he-IL"/>
        </w:rPr>
        <w:pict>
          <v:rect id="_x0000_s5591" style="position:absolute;left:0;text-align:left;margin-left:464.5pt;margin-top:8.05pt;width:75.05pt;height:24.25pt;z-index:251943424" o:allowincell="f" filled="f" stroked="f" strokecolor="lime" strokeweight=".25pt">
            <v:textbox style="mso-next-textbox:#_x0000_s5591"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17.12</w:t>
      </w:r>
      <w:r>
        <w:rPr>
          <w:rStyle w:val="default"/>
          <w:rFonts w:cs="FrankRuehl"/>
          <w:rtl/>
        </w:rPr>
        <w:tab/>
      </w:r>
      <w:r w:rsidR="001A4F01">
        <w:rPr>
          <w:rStyle w:val="default"/>
          <w:rFonts w:cs="FrankRuehl" w:hint="cs"/>
          <w:rtl/>
        </w:rPr>
        <w:t>(בוטל).</w:t>
      </w:r>
    </w:p>
    <w:p w:rsidR="00E959EB" w:rsidRDefault="00E959EB" w:rsidP="001A4F01">
      <w:pPr>
        <w:pStyle w:val="P00"/>
        <w:spacing w:before="72"/>
        <w:ind w:left="0" w:right="1134"/>
        <w:rPr>
          <w:rStyle w:val="default"/>
          <w:rFonts w:cs="FrankRuehl" w:hint="cs"/>
          <w:rtl/>
        </w:rPr>
      </w:pPr>
      <w:r>
        <w:rPr>
          <w:lang w:val="he-IL"/>
        </w:rPr>
        <w:pict>
          <v:rect id="_x0000_s5592" style="position:absolute;left:0;text-align:left;margin-left:464.5pt;margin-top:8.05pt;width:75.05pt;height:18.45pt;z-index:251944448" o:allowincell="f" filled="f" stroked="f" strokecolor="lime" strokeweight=".25pt">
            <v:textbox style="mso-next-textbox:#_x0000_s559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17.13</w:t>
      </w:r>
      <w:r>
        <w:rPr>
          <w:rStyle w:val="default"/>
          <w:rFonts w:cs="FrankRuehl"/>
          <w:rtl/>
        </w:rPr>
        <w:tab/>
      </w:r>
      <w:r w:rsidR="001A4F01">
        <w:rPr>
          <w:rStyle w:val="default"/>
          <w:rFonts w:cs="FrankRuehl" w:hint="cs"/>
          <w:rtl/>
        </w:rPr>
        <w:t>(בוטל)</w:t>
      </w:r>
      <w:r>
        <w:rPr>
          <w:rStyle w:val="default"/>
          <w:rFonts w:cs="FrankRuehl" w:hint="cs"/>
          <w:rtl/>
        </w:rPr>
        <w:t xml:space="preserve">. </w:t>
      </w:r>
    </w:p>
    <w:p w:rsidR="00E959EB" w:rsidRDefault="00E959EB" w:rsidP="001A4F01">
      <w:pPr>
        <w:pStyle w:val="P00"/>
        <w:spacing w:before="72"/>
        <w:ind w:left="0" w:right="1134"/>
        <w:rPr>
          <w:rStyle w:val="default"/>
          <w:rFonts w:cs="FrankRuehl"/>
          <w:rtl/>
        </w:rPr>
      </w:pPr>
      <w:r>
        <w:rPr>
          <w:lang w:val="he-IL"/>
        </w:rPr>
        <w:pict>
          <v:rect id="_x0000_s5593" style="position:absolute;left:0;text-align:left;margin-left:464.5pt;margin-top:8.05pt;width:75.05pt;height:24.25pt;z-index:251945472" o:allowincell="f" filled="f" stroked="f" strokecolor="lime" strokeweight=".25pt">
            <v:textbox style="mso-next-textbox:#_x0000_s559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17.14</w:t>
      </w:r>
      <w:r>
        <w:rPr>
          <w:rStyle w:val="default"/>
          <w:rFonts w:cs="FrankRuehl"/>
          <w:rtl/>
        </w:rPr>
        <w:tab/>
      </w:r>
      <w:r>
        <w:rPr>
          <w:rStyle w:val="default"/>
          <w:rFonts w:cs="FrankRuehl" w:hint="cs"/>
          <w:rtl/>
        </w:rPr>
        <w:t>(</w:t>
      </w:r>
      <w:r w:rsidR="001A4F01">
        <w:rPr>
          <w:rStyle w:val="default"/>
          <w:rFonts w:cs="FrankRuehl" w:hint="cs"/>
          <w:rtl/>
        </w:rPr>
        <w:t>בוטל).</w:t>
      </w:r>
    </w:p>
    <w:p w:rsidR="00E959EB" w:rsidRDefault="00E959EB" w:rsidP="001A4F01">
      <w:pPr>
        <w:pStyle w:val="P00"/>
        <w:spacing w:before="72"/>
        <w:ind w:left="0" w:right="1134"/>
        <w:rPr>
          <w:rStyle w:val="default"/>
          <w:rFonts w:cs="FrankRuehl" w:hint="cs"/>
          <w:rtl/>
        </w:rPr>
      </w:pPr>
      <w:r>
        <w:rPr>
          <w:lang w:val="he-IL"/>
        </w:rPr>
        <w:pict>
          <v:rect id="_x0000_s5594" style="position:absolute;left:0;text-align:left;margin-left:464.5pt;margin-top:8.05pt;width:75.05pt;height:24.45pt;z-index:251946496" o:allowincell="f" filled="f" stroked="f" strokecolor="lime" strokeweight=".25pt">
            <v:textbox style="mso-next-textbox:#_x0000_s5594"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17.15</w:t>
      </w:r>
      <w:r>
        <w:rPr>
          <w:rStyle w:val="default"/>
          <w:rFonts w:cs="FrankRuehl"/>
          <w:rtl/>
        </w:rPr>
        <w:tab/>
      </w:r>
      <w:r w:rsidR="001A4F01">
        <w:rPr>
          <w:rStyle w:val="default"/>
          <w:rFonts w:cs="FrankRuehl" w:hint="cs"/>
          <w:rtl/>
        </w:rPr>
        <w:t>(בוטל)</w:t>
      </w:r>
      <w:r>
        <w:rPr>
          <w:rStyle w:val="default"/>
          <w:rFonts w:cs="FrankRuehl" w:hint="cs"/>
          <w:rtl/>
        </w:rPr>
        <w:t xml:space="preserve">. </w:t>
      </w:r>
    </w:p>
    <w:p w:rsidR="00E959EB" w:rsidRDefault="00E959EB" w:rsidP="001A4F01">
      <w:pPr>
        <w:pStyle w:val="P00"/>
        <w:spacing w:before="72"/>
        <w:ind w:left="0" w:right="1134"/>
        <w:rPr>
          <w:rStyle w:val="default"/>
          <w:rFonts w:cs="FrankRuehl" w:hint="cs"/>
          <w:rtl/>
        </w:rPr>
      </w:pPr>
      <w:r>
        <w:rPr>
          <w:lang w:val="he-IL"/>
        </w:rPr>
        <w:pict>
          <v:rect id="_x0000_s5595" style="position:absolute;left:0;text-align:left;margin-left:464.5pt;margin-top:8.05pt;width:75.05pt;height:23.05pt;z-index:251947520" o:allowincell="f" filled="f" stroked="f" strokecolor="lime" strokeweight=".25pt">
            <v:textbox style="mso-next-textbox:#_x0000_s559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17.16</w:t>
      </w:r>
      <w:r>
        <w:rPr>
          <w:rStyle w:val="default"/>
          <w:rFonts w:cs="FrankRuehl"/>
          <w:rtl/>
        </w:rPr>
        <w:tab/>
      </w:r>
      <w:r w:rsidR="001A4F01">
        <w:rPr>
          <w:rStyle w:val="default"/>
          <w:rFonts w:cs="FrankRuehl" w:hint="cs"/>
          <w:rtl/>
        </w:rPr>
        <w:t>(בוטל).</w:t>
      </w:r>
    </w:p>
    <w:p w:rsidR="00E959EB" w:rsidRDefault="00E959EB" w:rsidP="008B3198">
      <w:pPr>
        <w:pStyle w:val="P00"/>
        <w:spacing w:before="72"/>
        <w:ind w:left="0" w:right="1134"/>
        <w:rPr>
          <w:rStyle w:val="default"/>
          <w:rFonts w:cs="FrankRuehl"/>
          <w:rtl/>
        </w:rPr>
      </w:pPr>
      <w:r>
        <w:rPr>
          <w:lang w:val="he-IL"/>
        </w:rPr>
        <w:pict>
          <v:rect id="_x0000_s5596" style="position:absolute;left:0;text-align:left;margin-left:464.5pt;margin-top:8.05pt;width:75.05pt;height:24.85pt;z-index:251948544" o:allowincell="f" filled="f" stroked="f" strokecolor="lime" strokeweight=".25pt">
            <v:textbox style="mso-next-textbox:#_x0000_s559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17.17</w:t>
      </w:r>
      <w:r>
        <w:rPr>
          <w:rStyle w:val="default"/>
          <w:rFonts w:cs="FrankRuehl"/>
          <w:rtl/>
        </w:rPr>
        <w:tab/>
      </w:r>
      <w:r>
        <w:rPr>
          <w:rStyle w:val="default"/>
          <w:rFonts w:cs="FrankRuehl" w:hint="cs"/>
          <w:rtl/>
        </w:rPr>
        <w:t>(</w:t>
      </w:r>
      <w:r w:rsidR="008B3198">
        <w:rPr>
          <w:rStyle w:val="default"/>
          <w:rFonts w:cs="FrankRuehl" w:hint="cs"/>
          <w:rtl/>
        </w:rPr>
        <w:t>בוטל)</w:t>
      </w:r>
      <w:r>
        <w:rPr>
          <w:rStyle w:val="default"/>
          <w:rFonts w:cs="FrankRuehl" w:hint="cs"/>
          <w:rtl/>
        </w:rPr>
        <w:t>.</w:t>
      </w:r>
    </w:p>
    <w:p w:rsidR="00E959EB" w:rsidRDefault="00E959EB" w:rsidP="00C15874">
      <w:pPr>
        <w:pStyle w:val="P00"/>
        <w:spacing w:before="72"/>
        <w:ind w:left="0" w:right="1134"/>
        <w:rPr>
          <w:rStyle w:val="default"/>
          <w:rFonts w:cs="FrankRuehl" w:hint="cs"/>
          <w:rtl/>
        </w:rPr>
      </w:pPr>
      <w:r>
        <w:rPr>
          <w:lang w:val="he-IL"/>
        </w:rPr>
        <w:pict>
          <v:rect id="_x0000_s5597" style="position:absolute;left:0;text-align:left;margin-left:464.5pt;margin-top:8.05pt;width:75.05pt;height:19.45pt;z-index:251949568" o:allowincell="f" filled="f" stroked="f" strokecolor="lime" strokeweight=".25pt">
            <v:textbox style="mso-next-textbox:#_x0000_s559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17.18</w:t>
      </w:r>
      <w:r>
        <w:rPr>
          <w:rStyle w:val="default"/>
          <w:rFonts w:cs="FrankRuehl"/>
          <w:rtl/>
        </w:rPr>
        <w:tab/>
      </w:r>
      <w:r>
        <w:rPr>
          <w:rStyle w:val="default"/>
          <w:rFonts w:cs="FrankRuehl" w:hint="cs"/>
          <w:rtl/>
        </w:rPr>
        <w:t>(</w:t>
      </w:r>
      <w:r w:rsidR="00C15874">
        <w:rPr>
          <w:rStyle w:val="default"/>
          <w:rFonts w:cs="FrankRuehl" w:hint="cs"/>
          <w:rtl/>
        </w:rPr>
        <w:t>בוטל)</w:t>
      </w:r>
      <w:r>
        <w:rPr>
          <w:rStyle w:val="default"/>
          <w:rFonts w:cs="FrankRuehl" w:hint="cs"/>
          <w:rtl/>
        </w:rPr>
        <w:t>.</w:t>
      </w:r>
    </w:p>
    <w:p w:rsidR="00E959EB" w:rsidRDefault="00E959EB" w:rsidP="00C15874">
      <w:pPr>
        <w:pStyle w:val="P00"/>
        <w:spacing w:before="72"/>
        <w:ind w:left="0" w:right="1134"/>
        <w:rPr>
          <w:rStyle w:val="default"/>
          <w:rFonts w:cs="FrankRuehl" w:hint="cs"/>
          <w:rtl/>
        </w:rPr>
      </w:pPr>
      <w:r>
        <w:rPr>
          <w:lang w:val="he-IL"/>
        </w:rPr>
        <w:pict>
          <v:rect id="_x0000_s5598" style="position:absolute;left:0;text-align:left;margin-left:464.5pt;margin-top:8.05pt;width:75.05pt;height:24.4pt;z-index:251950592" o:allowincell="f" filled="f" stroked="f" strokecolor="lime" strokeweight=".25pt">
            <v:textbox style="mso-next-textbox:#_x0000_s559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17.19</w:t>
      </w:r>
      <w:r>
        <w:rPr>
          <w:rStyle w:val="default"/>
          <w:rFonts w:cs="FrankRuehl"/>
          <w:rtl/>
        </w:rPr>
        <w:tab/>
      </w:r>
      <w:r w:rsidR="00C15874">
        <w:rPr>
          <w:rStyle w:val="default"/>
          <w:rFonts w:cs="FrankRuehl" w:hint="cs"/>
          <w:rtl/>
        </w:rPr>
        <w:t>(בוטל)</w:t>
      </w:r>
      <w:r>
        <w:rPr>
          <w:rStyle w:val="default"/>
          <w:rFonts w:cs="FrankRuehl" w:hint="cs"/>
          <w:rtl/>
        </w:rPr>
        <w:t xml:space="preserve">. </w:t>
      </w:r>
    </w:p>
    <w:p w:rsidR="00E959EB" w:rsidRDefault="00E959EB" w:rsidP="00C15874">
      <w:pPr>
        <w:pStyle w:val="P00"/>
        <w:spacing w:before="72"/>
        <w:ind w:left="0" w:right="1134"/>
        <w:rPr>
          <w:rStyle w:val="default"/>
          <w:rFonts w:cs="FrankRuehl"/>
          <w:rtl/>
        </w:rPr>
      </w:pPr>
      <w:r>
        <w:rPr>
          <w:lang w:val="he-IL"/>
        </w:rPr>
        <w:pict>
          <v:rect id="_x0000_s5599" style="position:absolute;left:0;text-align:left;margin-left:464.5pt;margin-top:8.05pt;width:75.05pt;height:22.6pt;z-index:251951616" o:allowincell="f" filled="f" stroked="f" strokecolor="lime" strokeweight=".25pt">
            <v:textbox style="mso-next-textbox:#_x0000_s559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17.20</w:t>
      </w:r>
      <w:r>
        <w:rPr>
          <w:rStyle w:val="default"/>
          <w:rFonts w:cs="FrankRuehl"/>
          <w:rtl/>
        </w:rPr>
        <w:tab/>
      </w:r>
      <w:r>
        <w:rPr>
          <w:rStyle w:val="default"/>
          <w:rFonts w:cs="FrankRuehl" w:hint="cs"/>
          <w:rtl/>
        </w:rPr>
        <w:t>(</w:t>
      </w:r>
      <w:r w:rsidR="00C15874">
        <w:rPr>
          <w:rStyle w:val="default"/>
          <w:rFonts w:cs="FrankRuehl" w:hint="cs"/>
          <w:rtl/>
        </w:rPr>
        <w:t>בוטל)</w:t>
      </w:r>
      <w:r>
        <w:rPr>
          <w:rStyle w:val="default"/>
          <w:rFonts w:cs="FrankRuehl" w:hint="cs"/>
          <w:rtl/>
        </w:rPr>
        <w:t xml:space="preserve">. </w:t>
      </w:r>
    </w:p>
    <w:p w:rsidR="00E959EB" w:rsidRDefault="00E959EB" w:rsidP="00C15874">
      <w:pPr>
        <w:pStyle w:val="P00"/>
        <w:spacing w:before="72"/>
        <w:ind w:left="0" w:right="1134"/>
        <w:rPr>
          <w:rStyle w:val="default"/>
          <w:rFonts w:cs="FrankRuehl" w:hint="cs"/>
          <w:rtl/>
        </w:rPr>
      </w:pPr>
      <w:r>
        <w:rPr>
          <w:lang w:val="he-IL"/>
        </w:rPr>
        <w:pict>
          <v:rect id="_x0000_s5662" style="position:absolute;left:0;text-align:left;margin-left:464.5pt;margin-top:8.05pt;width:75.05pt;height:22.8pt;z-index:252008960"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17.21</w:t>
      </w:r>
      <w:r>
        <w:rPr>
          <w:rStyle w:val="default"/>
          <w:rFonts w:cs="FrankRuehl"/>
          <w:rtl/>
        </w:rPr>
        <w:tab/>
      </w:r>
      <w:r w:rsidR="00C15874">
        <w:rPr>
          <w:rStyle w:val="default"/>
          <w:rFonts w:cs="FrankRuehl" w:hint="cs"/>
          <w:rtl/>
        </w:rPr>
        <w:t>(בוטל)</w:t>
      </w:r>
      <w:r>
        <w:rPr>
          <w:rStyle w:val="default"/>
          <w:rFonts w:cs="FrankRuehl" w:hint="cs"/>
          <w:rtl/>
        </w:rPr>
        <w:t>.</w:t>
      </w:r>
    </w:p>
    <w:p w:rsidR="00E959EB" w:rsidRDefault="00E959EB" w:rsidP="00C15874">
      <w:pPr>
        <w:pStyle w:val="P00"/>
        <w:spacing w:before="72"/>
        <w:ind w:left="0" w:right="1134"/>
        <w:rPr>
          <w:rStyle w:val="default"/>
          <w:rFonts w:cs="FrankRuehl"/>
          <w:rtl/>
        </w:rPr>
      </w:pPr>
      <w:r>
        <w:rPr>
          <w:lang w:val="he-IL"/>
        </w:rPr>
        <w:pict>
          <v:rect id="_x0000_s5663" style="position:absolute;left:0;text-align:left;margin-left:464.5pt;margin-top:8.05pt;width:75.05pt;height:17.6pt;z-index:252009984"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17.22</w:t>
      </w:r>
      <w:r>
        <w:rPr>
          <w:rStyle w:val="default"/>
          <w:rFonts w:cs="FrankRuehl"/>
          <w:rtl/>
        </w:rPr>
        <w:tab/>
      </w:r>
      <w:r>
        <w:rPr>
          <w:rStyle w:val="default"/>
          <w:rFonts w:cs="FrankRuehl" w:hint="cs"/>
          <w:rtl/>
        </w:rPr>
        <w:t>(</w:t>
      </w:r>
      <w:r w:rsidR="00C15874">
        <w:rPr>
          <w:rStyle w:val="default"/>
          <w:rFonts w:cs="FrankRuehl" w:hint="cs"/>
          <w:rtl/>
        </w:rPr>
        <w:t>בוטל)</w:t>
      </w:r>
      <w:r>
        <w:rPr>
          <w:rStyle w:val="default"/>
          <w:rFonts w:cs="FrankRuehl" w:hint="cs"/>
          <w:rtl/>
        </w:rPr>
        <w:t>.</w:t>
      </w:r>
    </w:p>
    <w:p w:rsidR="00E959EB" w:rsidRDefault="00E959EB" w:rsidP="00C15874">
      <w:pPr>
        <w:pStyle w:val="P00"/>
        <w:spacing w:before="72"/>
        <w:ind w:left="0" w:right="1134"/>
        <w:rPr>
          <w:rStyle w:val="default"/>
          <w:rFonts w:cs="FrankRuehl"/>
          <w:rtl/>
        </w:rPr>
      </w:pPr>
      <w:r>
        <w:rPr>
          <w:lang w:val="he-IL"/>
        </w:rPr>
        <w:pict>
          <v:rect id="_x0000_s5664" style="position:absolute;left:0;text-align:left;margin-left:464.5pt;margin-top:8.05pt;width:75.05pt;height:23.2pt;z-index:252011008" o:allowincell="f" filled="f" stroked="f" strokecolor="lime" strokeweight=".25pt">
            <v:textbox style="mso-next-textbox:#_x0000_s5664"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17.23</w:t>
      </w:r>
      <w:r>
        <w:rPr>
          <w:rStyle w:val="default"/>
          <w:rFonts w:cs="FrankRuehl"/>
          <w:rtl/>
        </w:rPr>
        <w:tab/>
      </w:r>
      <w:r>
        <w:rPr>
          <w:rStyle w:val="default"/>
          <w:rFonts w:cs="FrankRuehl" w:hint="cs"/>
          <w:rtl/>
        </w:rPr>
        <w:t>(</w:t>
      </w:r>
      <w:r w:rsidR="00C15874">
        <w:rPr>
          <w:rStyle w:val="default"/>
          <w:rFonts w:cs="FrankRuehl" w:hint="cs"/>
          <w:rtl/>
        </w:rPr>
        <w:t>בוטל)</w:t>
      </w:r>
      <w:r>
        <w:rPr>
          <w:rStyle w:val="default"/>
          <w:rFonts w:cs="FrankRuehl" w:hint="cs"/>
          <w:rtl/>
        </w:rPr>
        <w:t>.</w:t>
      </w:r>
    </w:p>
    <w:p w:rsidR="00E959EB" w:rsidRDefault="00E959EB" w:rsidP="00856F4F">
      <w:pPr>
        <w:pStyle w:val="P00"/>
        <w:spacing w:before="72"/>
        <w:ind w:left="0" w:right="1134"/>
        <w:rPr>
          <w:rStyle w:val="default"/>
          <w:rFonts w:cs="FrankRuehl" w:hint="cs"/>
          <w:rtl/>
        </w:rPr>
      </w:pPr>
      <w:r>
        <w:rPr>
          <w:lang w:val="he-IL"/>
        </w:rPr>
        <w:pict>
          <v:rect id="_x0000_s5665" style="position:absolute;left:0;text-align:left;margin-left:464.5pt;margin-top:8.05pt;width:75.05pt;height:17.8pt;z-index:252012032" o:allowincell="f" filled="f" stroked="f" strokecolor="lime" strokeweight=".25pt">
            <v:textbox style="mso-next-textbox:#_x0000_s5665"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17.24</w:t>
      </w:r>
      <w:r>
        <w:rPr>
          <w:rStyle w:val="default"/>
          <w:rFonts w:cs="FrankRuehl"/>
          <w:rtl/>
        </w:rPr>
        <w:tab/>
      </w:r>
      <w:r w:rsidR="00856F4F">
        <w:rPr>
          <w:rStyle w:val="default"/>
          <w:rFonts w:cs="FrankRuehl" w:hint="cs"/>
          <w:rtl/>
        </w:rPr>
        <w:t>(בוטל)</w:t>
      </w:r>
      <w:r>
        <w:rPr>
          <w:rStyle w:val="default"/>
          <w:rFonts w:cs="FrankRuehl" w:hint="cs"/>
          <w:rtl/>
        </w:rPr>
        <w:t>.</w:t>
      </w:r>
    </w:p>
    <w:p w:rsidR="00E959EB" w:rsidRDefault="00E959EB" w:rsidP="00D36DA3">
      <w:pPr>
        <w:pStyle w:val="P00"/>
        <w:spacing w:before="72"/>
        <w:ind w:left="0" w:right="1134"/>
        <w:rPr>
          <w:rStyle w:val="default"/>
          <w:rFonts w:cs="FrankRuehl"/>
          <w:rtl/>
        </w:rPr>
      </w:pPr>
      <w:r>
        <w:rPr>
          <w:lang w:val="he-IL"/>
        </w:rPr>
        <w:pict>
          <v:rect id="_x0000_s5666" style="position:absolute;left:0;text-align:left;margin-left:464.5pt;margin-top:8.05pt;width:75.05pt;height:23.6pt;z-index:252013056" o:allowincell="f" filled="f" stroked="f" strokecolor="lime" strokeweight=".25pt">
            <v:textbox style="mso-next-textbox:#_x0000_s5666"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17.2</w:t>
      </w:r>
      <w:r>
        <w:rPr>
          <w:rStyle w:val="default"/>
          <w:rFonts w:cs="FrankRuehl" w:hint="cs"/>
          <w:rtl/>
        </w:rPr>
        <w:t>5</w:t>
      </w:r>
      <w:r>
        <w:rPr>
          <w:rStyle w:val="default"/>
          <w:rFonts w:cs="FrankRuehl"/>
          <w:rtl/>
        </w:rPr>
        <w:tab/>
      </w:r>
      <w:r>
        <w:rPr>
          <w:rStyle w:val="default"/>
          <w:rFonts w:cs="FrankRuehl" w:hint="cs"/>
          <w:rtl/>
        </w:rPr>
        <w:t>(</w:t>
      </w:r>
      <w:r w:rsidR="00D36DA3">
        <w:rPr>
          <w:rStyle w:val="default"/>
          <w:rFonts w:cs="FrankRuehl" w:hint="cs"/>
          <w:rtl/>
        </w:rPr>
        <w:t>בוטל)</w:t>
      </w:r>
      <w:r>
        <w:rPr>
          <w:rStyle w:val="default"/>
          <w:rFonts w:cs="FrankRuehl" w:hint="cs"/>
          <w:rtl/>
        </w:rPr>
        <w:t>.</w:t>
      </w:r>
    </w:p>
    <w:p w:rsidR="00E959EB" w:rsidRDefault="00E959EB" w:rsidP="00D36DA3">
      <w:pPr>
        <w:pStyle w:val="P00"/>
        <w:spacing w:before="72"/>
        <w:ind w:left="0" w:right="1134"/>
        <w:rPr>
          <w:rStyle w:val="default"/>
          <w:rFonts w:cs="FrankRuehl" w:hint="cs"/>
          <w:rtl/>
        </w:rPr>
      </w:pPr>
      <w:r>
        <w:rPr>
          <w:lang w:val="he-IL"/>
        </w:rPr>
        <w:pict>
          <v:rect id="_x0000_s5667" style="position:absolute;left:0;text-align:left;margin-left:464.5pt;margin-top:8.05pt;width:75.05pt;height:20.6pt;z-index:252014080"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17.26</w:t>
      </w:r>
      <w:r>
        <w:rPr>
          <w:rStyle w:val="default"/>
          <w:rFonts w:cs="FrankRuehl"/>
          <w:rtl/>
        </w:rPr>
        <w:tab/>
      </w:r>
      <w:r w:rsidR="00D36DA3">
        <w:rPr>
          <w:rStyle w:val="default"/>
          <w:rFonts w:cs="FrankRuehl" w:hint="cs"/>
          <w:rtl/>
        </w:rPr>
        <w:t>(בוטל).</w:t>
      </w:r>
    </w:p>
    <w:p w:rsidR="00E959EB" w:rsidRDefault="00E959EB" w:rsidP="00C12C38">
      <w:pPr>
        <w:pStyle w:val="P00"/>
        <w:spacing w:before="72"/>
        <w:ind w:left="0" w:right="1134"/>
        <w:rPr>
          <w:rStyle w:val="default"/>
          <w:rFonts w:cs="FrankRuehl"/>
          <w:rtl/>
        </w:rPr>
      </w:pPr>
      <w:r>
        <w:rPr>
          <w:lang w:val="he-IL"/>
        </w:rPr>
        <w:pict>
          <v:rect id="_x0000_s5668" style="position:absolute;left:0;text-align:left;margin-left:464.5pt;margin-top:8.05pt;width:75.05pt;height:18.4pt;z-index:252015104"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17.27</w:t>
      </w:r>
      <w:r>
        <w:rPr>
          <w:rStyle w:val="default"/>
          <w:rFonts w:cs="FrankRuehl"/>
          <w:rtl/>
        </w:rPr>
        <w:tab/>
      </w:r>
      <w:r>
        <w:rPr>
          <w:rStyle w:val="default"/>
          <w:rFonts w:cs="FrankRuehl" w:hint="cs"/>
          <w:rtl/>
        </w:rPr>
        <w:t>(</w:t>
      </w:r>
      <w:r w:rsidR="00C12C38">
        <w:rPr>
          <w:rStyle w:val="default"/>
          <w:rFonts w:cs="FrankRuehl" w:hint="cs"/>
          <w:rtl/>
        </w:rPr>
        <w:t>בוטל)</w:t>
      </w:r>
      <w:r>
        <w:rPr>
          <w:rStyle w:val="default"/>
          <w:rFonts w:cs="FrankRuehl" w:hint="cs"/>
          <w:rtl/>
        </w:rPr>
        <w:t>.</w:t>
      </w:r>
    </w:p>
    <w:p w:rsidR="00E959EB" w:rsidRDefault="00E959EB" w:rsidP="001E05F2">
      <w:pPr>
        <w:pStyle w:val="P00"/>
        <w:spacing w:before="72"/>
        <w:ind w:left="0" w:right="1134"/>
        <w:rPr>
          <w:rStyle w:val="default"/>
          <w:rFonts w:cs="FrankRuehl" w:hint="cs"/>
          <w:rtl/>
        </w:rPr>
      </w:pPr>
      <w:r>
        <w:rPr>
          <w:lang w:val="he-IL"/>
        </w:rPr>
        <w:pict>
          <v:rect id="_x0000_s5670" style="position:absolute;left:0;text-align:left;margin-left:464.5pt;margin-top:8.05pt;width:75.05pt;height:18.6pt;z-index:252016128" o:allowincell="f" filled="f" stroked="f" strokecolor="lime" strokeweight=".25pt">
            <v:textbox style="mso-next-textbox:#_x0000_s567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17.28</w:t>
      </w:r>
      <w:r>
        <w:rPr>
          <w:rStyle w:val="default"/>
          <w:rFonts w:cs="FrankRuehl"/>
          <w:rtl/>
        </w:rPr>
        <w:tab/>
      </w:r>
      <w:r w:rsidR="001E05F2">
        <w:rPr>
          <w:rStyle w:val="default"/>
          <w:rFonts w:cs="FrankRuehl" w:hint="cs"/>
          <w:rtl/>
        </w:rPr>
        <w:t>(בוטל)</w:t>
      </w:r>
      <w:r>
        <w:rPr>
          <w:rStyle w:val="default"/>
          <w:rFonts w:cs="FrankRuehl" w:hint="cs"/>
          <w:rtl/>
        </w:rPr>
        <w:t>.</w:t>
      </w:r>
    </w:p>
    <w:p w:rsidR="00E959EB" w:rsidRDefault="00E959EB" w:rsidP="001E05F2">
      <w:pPr>
        <w:pStyle w:val="P00"/>
        <w:spacing w:before="72"/>
        <w:ind w:left="0" w:right="1134"/>
        <w:rPr>
          <w:rStyle w:val="default"/>
          <w:rFonts w:cs="FrankRuehl" w:hint="cs"/>
          <w:rtl/>
        </w:rPr>
      </w:pPr>
      <w:r>
        <w:rPr>
          <w:lang w:val="he-IL"/>
        </w:rPr>
        <w:pict>
          <v:rect id="_x0000_s5671" style="position:absolute;left:0;text-align:left;margin-left:464.5pt;margin-top:8.05pt;width:75.05pt;height:18.8pt;z-index:252017152"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17.29</w:t>
      </w:r>
      <w:r>
        <w:rPr>
          <w:rStyle w:val="default"/>
          <w:rFonts w:cs="FrankRuehl"/>
          <w:rtl/>
        </w:rPr>
        <w:tab/>
      </w:r>
      <w:r w:rsidR="001E05F2">
        <w:rPr>
          <w:rStyle w:val="default"/>
          <w:rFonts w:cs="FrankRuehl" w:hint="cs"/>
          <w:rtl/>
        </w:rPr>
        <w:t>(בוטל)</w:t>
      </w:r>
      <w:r>
        <w:rPr>
          <w:rStyle w:val="default"/>
          <w:rFonts w:cs="FrankRuehl" w:hint="cs"/>
          <w:rtl/>
        </w:rPr>
        <w:t>.</w:t>
      </w:r>
    </w:p>
    <w:p w:rsidR="00E959EB" w:rsidRDefault="00E959EB" w:rsidP="001E05F2">
      <w:pPr>
        <w:pStyle w:val="P00"/>
        <w:spacing w:before="72"/>
        <w:ind w:left="0" w:right="1134"/>
        <w:rPr>
          <w:rStyle w:val="default"/>
          <w:rFonts w:cs="FrankRuehl"/>
          <w:rtl/>
        </w:rPr>
      </w:pPr>
      <w:r>
        <w:rPr>
          <w:lang w:val="he-IL"/>
        </w:rPr>
        <w:pict>
          <v:rect id="_x0000_s5672" style="position:absolute;left:0;text-align:left;margin-left:464.5pt;margin-top:8.05pt;width:75.05pt;height:17.4pt;z-index:252018176" o:allowincell="f" filled="f" stroked="f" strokecolor="lime" strokeweight=".25pt">
            <v:textbox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17.30</w:t>
      </w:r>
      <w:r>
        <w:rPr>
          <w:rStyle w:val="default"/>
          <w:rFonts w:cs="FrankRuehl"/>
          <w:rtl/>
        </w:rPr>
        <w:tab/>
      </w:r>
      <w:r w:rsidR="001E05F2">
        <w:rPr>
          <w:rStyle w:val="default"/>
          <w:rFonts w:cs="FrankRuehl" w:hint="cs"/>
          <w:rtl/>
        </w:rPr>
        <w:t>(בוטל).</w:t>
      </w:r>
    </w:p>
    <w:p w:rsidR="00E959EB" w:rsidRDefault="00E959EB" w:rsidP="001E05F2">
      <w:pPr>
        <w:pStyle w:val="P00"/>
        <w:spacing w:before="72"/>
        <w:ind w:left="0" w:right="1134"/>
        <w:rPr>
          <w:rStyle w:val="default"/>
          <w:rFonts w:cs="FrankRuehl"/>
          <w:rtl/>
        </w:rPr>
      </w:pPr>
      <w:r>
        <w:rPr>
          <w:lang w:val="he-IL"/>
        </w:rPr>
        <w:pict>
          <v:rect id="_x0000_s5600" style="position:absolute;left:0;text-align:left;margin-left:464.5pt;margin-top:8.05pt;width:75.05pt;height:22pt;z-index:251952640" o:allowincell="f" filled="f" stroked="f" strokecolor="lime" strokeweight=".25pt">
            <v:textbox style="mso-next-textbox:#_x0000_s560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17.31</w:t>
      </w:r>
      <w:r>
        <w:rPr>
          <w:rStyle w:val="default"/>
          <w:rFonts w:cs="FrankRuehl"/>
          <w:rtl/>
        </w:rPr>
        <w:tab/>
      </w:r>
      <w:r>
        <w:rPr>
          <w:rStyle w:val="default"/>
          <w:rFonts w:cs="FrankRuehl" w:hint="cs"/>
          <w:rtl/>
        </w:rPr>
        <w:t>(</w:t>
      </w:r>
      <w:r w:rsidR="001E05F2">
        <w:rPr>
          <w:rStyle w:val="default"/>
          <w:rFonts w:cs="FrankRuehl" w:hint="cs"/>
          <w:rtl/>
        </w:rPr>
        <w:t>בוטל)</w:t>
      </w:r>
      <w:r>
        <w:rPr>
          <w:rStyle w:val="default"/>
          <w:rFonts w:cs="FrankRuehl" w:hint="cs"/>
          <w:rtl/>
        </w:rPr>
        <w:t>.</w:t>
      </w:r>
    </w:p>
    <w:p w:rsidR="00E959EB" w:rsidRDefault="00E959EB" w:rsidP="001E05F2">
      <w:pPr>
        <w:pStyle w:val="P00"/>
        <w:spacing w:before="72"/>
        <w:ind w:left="0" w:right="1134"/>
        <w:rPr>
          <w:rStyle w:val="default"/>
          <w:rFonts w:cs="FrankRuehl"/>
          <w:rtl/>
        </w:rPr>
      </w:pPr>
      <w:r>
        <w:rPr>
          <w:lang w:val="he-IL"/>
        </w:rPr>
        <w:pict>
          <v:rect id="_x0000_s5602" style="position:absolute;left:0;text-align:left;margin-left:464.5pt;margin-top:8.05pt;width:75.05pt;height:25pt;z-index:251953664" o:allowincell="f" filled="f" stroked="f" strokecolor="lime" strokeweight=".25pt">
            <v:textbox style="mso-next-textbox:#_x0000_s560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17.32</w:t>
      </w:r>
      <w:r>
        <w:rPr>
          <w:rStyle w:val="default"/>
          <w:rFonts w:cs="FrankRuehl"/>
          <w:rtl/>
        </w:rPr>
        <w:tab/>
      </w:r>
      <w:r w:rsidR="001E05F2">
        <w:rPr>
          <w:rStyle w:val="default"/>
          <w:rFonts w:cs="FrankRuehl" w:hint="cs"/>
          <w:rtl/>
        </w:rPr>
        <w:t>(בוטל).</w:t>
      </w:r>
    </w:p>
    <w:p w:rsidR="00E959EB" w:rsidRDefault="00E959EB" w:rsidP="001E05F2">
      <w:pPr>
        <w:pStyle w:val="P00"/>
        <w:spacing w:before="72"/>
        <w:ind w:left="0" w:right="1134"/>
        <w:rPr>
          <w:rStyle w:val="default"/>
          <w:rFonts w:cs="FrankRuehl" w:hint="cs"/>
          <w:rtl/>
        </w:rPr>
      </w:pPr>
      <w:r>
        <w:rPr>
          <w:lang w:val="he-IL"/>
        </w:rPr>
        <w:pict>
          <v:rect id="_x0000_s5603" style="position:absolute;left:0;text-align:left;margin-left:464.5pt;margin-top:8.05pt;width:75.05pt;height:18.8pt;z-index:251954688" o:allowincell="f" filled="f" stroked="f" strokecolor="lime" strokeweight=".25pt">
            <v:textbox style="mso-next-textbox:#_x0000_s560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17.33</w:t>
      </w:r>
      <w:r>
        <w:rPr>
          <w:rStyle w:val="default"/>
          <w:rFonts w:cs="FrankRuehl"/>
          <w:rtl/>
        </w:rPr>
        <w:tab/>
      </w:r>
      <w:r w:rsidR="001E05F2">
        <w:rPr>
          <w:rStyle w:val="default"/>
          <w:rFonts w:cs="FrankRuehl" w:hint="cs"/>
          <w:rtl/>
        </w:rPr>
        <w:t>(בוטל)</w:t>
      </w:r>
      <w:r>
        <w:rPr>
          <w:rStyle w:val="default"/>
          <w:rFonts w:cs="FrankRuehl" w:hint="cs"/>
          <w:rtl/>
        </w:rPr>
        <w:t>.</w:t>
      </w:r>
    </w:p>
    <w:p w:rsidR="00E959EB" w:rsidRDefault="00E959EB" w:rsidP="001E05F2">
      <w:pPr>
        <w:pStyle w:val="P00"/>
        <w:spacing w:before="72"/>
        <w:ind w:left="0" w:right="1134"/>
        <w:rPr>
          <w:rStyle w:val="default"/>
          <w:rFonts w:cs="FrankRuehl"/>
          <w:rtl/>
        </w:rPr>
      </w:pPr>
      <w:r>
        <w:rPr>
          <w:lang w:val="he-IL"/>
        </w:rPr>
        <w:pict>
          <v:rect id="_x0000_s5604" style="position:absolute;left:0;text-align:left;margin-left:464.5pt;margin-top:8.05pt;width:75.05pt;height:25.4pt;z-index:251955712" o:allowincell="f" filled="f" stroked="f" strokecolor="lime" strokeweight=".25pt">
            <v:textbox style="mso-next-textbox:#_x0000_s5604"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17.34</w:t>
      </w:r>
      <w:r>
        <w:rPr>
          <w:rStyle w:val="default"/>
          <w:rFonts w:cs="FrankRuehl"/>
          <w:rtl/>
        </w:rPr>
        <w:tab/>
      </w:r>
      <w:r>
        <w:rPr>
          <w:rStyle w:val="default"/>
          <w:rFonts w:cs="FrankRuehl" w:hint="cs"/>
          <w:rtl/>
        </w:rPr>
        <w:t>(</w:t>
      </w:r>
      <w:r w:rsidR="001E05F2">
        <w:rPr>
          <w:rStyle w:val="default"/>
          <w:rFonts w:cs="FrankRuehl" w:hint="cs"/>
          <w:rtl/>
        </w:rPr>
        <w:t>בוטל)</w:t>
      </w:r>
      <w:r>
        <w:rPr>
          <w:rStyle w:val="default"/>
          <w:rFonts w:cs="FrankRuehl" w:hint="cs"/>
          <w:rtl/>
        </w:rPr>
        <w:t>.</w:t>
      </w:r>
    </w:p>
    <w:p w:rsidR="00E959EB" w:rsidRDefault="00E959EB" w:rsidP="001E05F2">
      <w:pPr>
        <w:pStyle w:val="P00"/>
        <w:spacing w:before="72"/>
        <w:ind w:left="0" w:right="1134"/>
        <w:rPr>
          <w:rStyle w:val="default"/>
          <w:rFonts w:cs="FrankRuehl" w:hint="cs"/>
          <w:rtl/>
        </w:rPr>
      </w:pPr>
      <w:r>
        <w:rPr>
          <w:lang w:val="he-IL"/>
        </w:rPr>
        <w:pict>
          <v:rect id="_x0000_s5605" style="position:absolute;left:0;text-align:left;margin-left:464.5pt;margin-top:8.05pt;width:75.05pt;height:24.8pt;z-index:251956736" o:allowincell="f" filled="f" stroked="f" strokecolor="lime" strokeweight=".25pt">
            <v:textbox style="mso-next-textbox:#_x0000_s560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17.35</w:t>
      </w:r>
      <w:r>
        <w:rPr>
          <w:rStyle w:val="default"/>
          <w:rFonts w:cs="FrankRuehl"/>
          <w:rtl/>
        </w:rPr>
        <w:tab/>
      </w:r>
      <w:r w:rsidR="001E05F2">
        <w:rPr>
          <w:rStyle w:val="default"/>
          <w:rFonts w:cs="FrankRuehl" w:hint="cs"/>
          <w:rtl/>
        </w:rPr>
        <w:t>(בוטל)</w:t>
      </w:r>
      <w:r>
        <w:rPr>
          <w:rStyle w:val="default"/>
          <w:rFonts w:cs="FrankRuehl" w:hint="cs"/>
          <w:rtl/>
        </w:rPr>
        <w:t>.</w:t>
      </w:r>
    </w:p>
    <w:p w:rsidR="00E959EB" w:rsidRDefault="00E959EB" w:rsidP="008B7380">
      <w:pPr>
        <w:pStyle w:val="P00"/>
        <w:spacing w:before="72"/>
        <w:ind w:left="0" w:right="1134"/>
        <w:rPr>
          <w:rStyle w:val="default"/>
          <w:rFonts w:cs="FrankRuehl"/>
          <w:rtl/>
        </w:rPr>
      </w:pPr>
      <w:r>
        <w:rPr>
          <w:lang w:val="he-IL"/>
        </w:rPr>
        <w:pict>
          <v:rect id="_x0000_s5606" style="position:absolute;left:0;text-align:left;margin-left:464.5pt;margin-top:8.05pt;width:75.05pt;height:20.6pt;z-index:251957760" o:allowincell="f" filled="f" stroked="f" strokecolor="lime" strokeweight=".25pt">
            <v:textbox style="mso-next-textbox:#_x0000_s560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17.36</w:t>
      </w:r>
      <w:r>
        <w:rPr>
          <w:rStyle w:val="default"/>
          <w:rFonts w:cs="FrankRuehl"/>
          <w:rtl/>
        </w:rPr>
        <w:tab/>
      </w:r>
      <w:r>
        <w:rPr>
          <w:rStyle w:val="default"/>
          <w:rFonts w:cs="FrankRuehl" w:hint="cs"/>
          <w:rtl/>
        </w:rPr>
        <w:t>(</w:t>
      </w:r>
      <w:r w:rsidR="008B7380">
        <w:rPr>
          <w:rStyle w:val="default"/>
          <w:rFonts w:cs="FrankRuehl" w:hint="cs"/>
          <w:rtl/>
        </w:rPr>
        <w:t>בוטל)</w:t>
      </w:r>
      <w:r>
        <w:rPr>
          <w:rStyle w:val="default"/>
          <w:rFonts w:cs="FrankRuehl" w:hint="cs"/>
          <w:rtl/>
        </w:rPr>
        <w:t>.</w:t>
      </w:r>
    </w:p>
    <w:p w:rsidR="00E959EB" w:rsidRDefault="00E959EB" w:rsidP="008B7380">
      <w:pPr>
        <w:pStyle w:val="P00"/>
        <w:spacing w:before="72"/>
        <w:ind w:left="0" w:right="1134"/>
        <w:rPr>
          <w:rStyle w:val="default"/>
          <w:rFonts w:cs="FrankRuehl"/>
          <w:rtl/>
        </w:rPr>
      </w:pPr>
      <w:r>
        <w:rPr>
          <w:lang w:val="he-IL"/>
        </w:rPr>
        <w:pict>
          <v:rect id="_x0000_s5607" style="position:absolute;left:0;text-align:left;margin-left:464.5pt;margin-top:8.05pt;width:75.05pt;height:24.6pt;z-index:251958784" o:allowincell="f" filled="f" stroked="f" strokecolor="lime" strokeweight=".25pt">
            <v:textbox style="mso-next-textbox:#_x0000_s560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17.37</w:t>
      </w:r>
      <w:r>
        <w:rPr>
          <w:rStyle w:val="default"/>
          <w:rFonts w:cs="FrankRuehl"/>
          <w:rtl/>
        </w:rPr>
        <w:tab/>
      </w:r>
      <w:r>
        <w:rPr>
          <w:rStyle w:val="default"/>
          <w:rFonts w:cs="FrankRuehl" w:hint="cs"/>
          <w:rtl/>
        </w:rPr>
        <w:t>(</w:t>
      </w:r>
      <w:r w:rsidR="008B7380">
        <w:rPr>
          <w:rStyle w:val="default"/>
          <w:rFonts w:cs="FrankRuehl" w:hint="cs"/>
          <w:rtl/>
        </w:rPr>
        <w:t>בוטל)</w:t>
      </w:r>
      <w:r>
        <w:rPr>
          <w:rStyle w:val="default"/>
          <w:rFonts w:cs="FrankRuehl" w:hint="cs"/>
          <w:rtl/>
        </w:rPr>
        <w:t xml:space="preserve">. </w:t>
      </w:r>
    </w:p>
    <w:p w:rsidR="00E959EB" w:rsidRDefault="00E959EB" w:rsidP="008B7380">
      <w:pPr>
        <w:pStyle w:val="P00"/>
        <w:spacing w:before="72"/>
        <w:ind w:left="0" w:right="1134"/>
        <w:rPr>
          <w:rStyle w:val="default"/>
          <w:rFonts w:cs="FrankRuehl" w:hint="cs"/>
          <w:rtl/>
        </w:rPr>
      </w:pPr>
      <w:r>
        <w:rPr>
          <w:lang w:val="he-IL"/>
        </w:rPr>
        <w:pict>
          <v:rect id="_x0000_s5608" style="position:absolute;left:0;text-align:left;margin-left:464.5pt;margin-top:8.05pt;width:75.05pt;height:22.8pt;z-index:251959808" o:allowincell="f" filled="f" stroked="f" strokecolor="lime" strokeweight=".25pt">
            <v:textbox style="mso-next-textbox:#_x0000_s5608"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17.38</w:t>
      </w:r>
      <w:r>
        <w:rPr>
          <w:rStyle w:val="default"/>
          <w:rFonts w:cs="FrankRuehl"/>
          <w:rtl/>
        </w:rPr>
        <w:tab/>
      </w:r>
      <w:r w:rsidR="008B7380">
        <w:rPr>
          <w:rStyle w:val="default"/>
          <w:rFonts w:cs="FrankRuehl" w:hint="cs"/>
          <w:rtl/>
        </w:rPr>
        <w:t>(בוטל)</w:t>
      </w:r>
      <w:r>
        <w:rPr>
          <w:rStyle w:val="default"/>
          <w:rFonts w:cs="FrankRuehl" w:hint="cs"/>
          <w:rtl/>
        </w:rPr>
        <w:t>.</w:t>
      </w:r>
    </w:p>
    <w:p w:rsidR="00E959EB" w:rsidRDefault="00E959EB" w:rsidP="008B7380">
      <w:pPr>
        <w:pStyle w:val="P00"/>
        <w:spacing w:before="72"/>
        <w:ind w:left="0" w:right="1134"/>
        <w:rPr>
          <w:rStyle w:val="default"/>
          <w:rFonts w:cs="FrankRuehl" w:hint="cs"/>
          <w:rtl/>
        </w:rPr>
      </w:pPr>
      <w:r>
        <w:rPr>
          <w:lang w:val="he-IL"/>
        </w:rPr>
        <w:pict>
          <v:rect id="_x0000_s5609" style="position:absolute;left:0;text-align:left;margin-left:464.5pt;margin-top:8.05pt;width:75.05pt;height:19.2pt;z-index:251960832" o:allowincell="f" filled="f" stroked="f" strokecolor="lime" strokeweight=".25pt">
            <v:textbox style="mso-next-textbox:#_x0000_s560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17.39</w:t>
      </w:r>
      <w:r>
        <w:rPr>
          <w:rStyle w:val="default"/>
          <w:rFonts w:cs="FrankRuehl"/>
          <w:rtl/>
        </w:rPr>
        <w:tab/>
      </w:r>
      <w:r w:rsidR="008B7380">
        <w:rPr>
          <w:rStyle w:val="default"/>
          <w:rFonts w:cs="FrankRuehl" w:hint="cs"/>
          <w:rtl/>
        </w:rPr>
        <w:t>(בוטל)</w:t>
      </w:r>
      <w:r>
        <w:rPr>
          <w:rStyle w:val="default"/>
          <w:rFonts w:cs="FrankRuehl" w:hint="cs"/>
          <w:rtl/>
        </w:rPr>
        <w:t>.</w:t>
      </w:r>
    </w:p>
    <w:p w:rsidR="00E959EB" w:rsidRDefault="00E959EB" w:rsidP="008B7380">
      <w:pPr>
        <w:pStyle w:val="P00"/>
        <w:spacing w:before="72"/>
        <w:ind w:left="0" w:right="1134"/>
        <w:rPr>
          <w:rStyle w:val="default"/>
          <w:rFonts w:cs="FrankRuehl" w:hint="cs"/>
          <w:rtl/>
        </w:rPr>
      </w:pPr>
      <w:r>
        <w:rPr>
          <w:lang w:val="he-IL"/>
        </w:rPr>
        <w:pict>
          <v:rect id="_x0000_s5610" style="position:absolute;left:0;text-align:left;margin-left:464.5pt;margin-top:8.05pt;width:75.05pt;height:19.4pt;z-index:251961856" o:allowincell="f" filled="f" stroked="f" strokecolor="lime" strokeweight=".25pt">
            <v:textbox style="mso-next-textbox:#_x0000_s561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17.40</w:t>
      </w:r>
      <w:r>
        <w:rPr>
          <w:rStyle w:val="default"/>
          <w:rFonts w:cs="FrankRuehl"/>
          <w:rtl/>
        </w:rPr>
        <w:tab/>
      </w:r>
      <w:r w:rsidR="008B7380">
        <w:rPr>
          <w:rStyle w:val="default"/>
          <w:rFonts w:cs="FrankRuehl" w:hint="cs"/>
          <w:rtl/>
        </w:rPr>
        <w:t>(בוטל)</w:t>
      </w:r>
      <w:r>
        <w:rPr>
          <w:rStyle w:val="default"/>
          <w:rFonts w:cs="FrankRuehl" w:hint="cs"/>
          <w:rtl/>
        </w:rPr>
        <w:t>.</w:t>
      </w:r>
    </w:p>
    <w:p w:rsidR="00E959EB" w:rsidRDefault="00E959EB" w:rsidP="00333AC4">
      <w:pPr>
        <w:pStyle w:val="P00"/>
        <w:spacing w:before="72"/>
        <w:ind w:left="0" w:right="1134"/>
        <w:rPr>
          <w:rStyle w:val="default"/>
          <w:rFonts w:cs="FrankRuehl"/>
          <w:rtl/>
        </w:rPr>
      </w:pPr>
      <w:r>
        <w:rPr>
          <w:lang w:val="he-IL"/>
        </w:rPr>
        <w:pict>
          <v:rect id="_x0000_s5611" style="position:absolute;left:0;text-align:left;margin-left:464.5pt;margin-top:8.05pt;width:75.05pt;height:21.6pt;z-index:251962880" o:allowincell="f" filled="f" stroked="f" strokecolor="lime" strokeweight=".25pt">
            <v:textbox style="mso-next-textbox:#_x0000_s5611"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17.41</w:t>
      </w:r>
      <w:r>
        <w:rPr>
          <w:rStyle w:val="default"/>
          <w:rFonts w:cs="FrankRuehl"/>
          <w:rtl/>
        </w:rPr>
        <w:tab/>
      </w:r>
      <w:r>
        <w:rPr>
          <w:rStyle w:val="default"/>
          <w:rFonts w:cs="FrankRuehl" w:hint="cs"/>
          <w:rtl/>
        </w:rPr>
        <w:t>(</w:t>
      </w:r>
      <w:r w:rsidR="00333AC4">
        <w:rPr>
          <w:rStyle w:val="default"/>
          <w:rFonts w:cs="FrankRuehl" w:hint="cs"/>
          <w:rtl/>
        </w:rPr>
        <w:t>בוטל)</w:t>
      </w:r>
      <w:r>
        <w:rPr>
          <w:rStyle w:val="default"/>
          <w:rFonts w:cs="FrankRuehl" w:hint="cs"/>
          <w:rtl/>
        </w:rPr>
        <w:t>.</w:t>
      </w:r>
    </w:p>
    <w:p w:rsidR="00E959EB" w:rsidRDefault="00E959EB" w:rsidP="00FD73A4">
      <w:pPr>
        <w:pStyle w:val="P00"/>
        <w:spacing w:before="72"/>
        <w:ind w:left="0" w:right="1134"/>
        <w:rPr>
          <w:rStyle w:val="default"/>
          <w:rFonts w:cs="FrankRuehl"/>
          <w:rtl/>
        </w:rPr>
      </w:pPr>
      <w:r>
        <w:rPr>
          <w:lang w:val="he-IL"/>
        </w:rPr>
        <w:pict>
          <v:rect id="_x0000_s5612" style="position:absolute;left:0;text-align:left;margin-left:464.5pt;margin-top:8.05pt;width:75.05pt;height:21.4pt;z-index:251963904" o:allowincell="f" filled="f" stroked="f" strokecolor="lime" strokeweight=".25pt">
            <v:textbox style="mso-next-textbox:#_x0000_s561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17.42</w:t>
      </w:r>
      <w:r>
        <w:rPr>
          <w:rStyle w:val="default"/>
          <w:rFonts w:cs="FrankRuehl"/>
          <w:rtl/>
        </w:rPr>
        <w:tab/>
      </w:r>
      <w:r>
        <w:rPr>
          <w:rStyle w:val="default"/>
          <w:rFonts w:cs="FrankRuehl" w:hint="cs"/>
          <w:rtl/>
        </w:rPr>
        <w:t>(</w:t>
      </w:r>
      <w:r w:rsidR="00FD73A4">
        <w:rPr>
          <w:rStyle w:val="default"/>
          <w:rFonts w:cs="FrankRuehl" w:hint="cs"/>
          <w:rtl/>
        </w:rPr>
        <w:t>בוטל).</w:t>
      </w:r>
    </w:p>
    <w:p w:rsidR="00E959EB" w:rsidRDefault="00E959EB" w:rsidP="00FD73A4">
      <w:pPr>
        <w:pStyle w:val="P00"/>
        <w:spacing w:before="72"/>
        <w:ind w:left="0" w:right="1134"/>
        <w:rPr>
          <w:rStyle w:val="default"/>
          <w:rFonts w:cs="FrankRuehl"/>
          <w:rtl/>
        </w:rPr>
      </w:pPr>
      <w:r>
        <w:rPr>
          <w:lang w:val="he-IL"/>
        </w:rPr>
        <w:pict>
          <v:rect id="_x0000_s5614" style="position:absolute;left:0;text-align:left;margin-left:464.5pt;margin-top:8.05pt;width:75.05pt;height:21.6pt;z-index:251964928" o:allowincell="f" filled="f" stroked="f" strokecolor="lime" strokeweight=".25pt">
            <v:textbox style="mso-next-textbox:#_x0000_s5614" inset="0,0,0,0">
              <w:txbxContent>
                <w:p w:rsidR="009B4666" w:rsidRDefault="009B4666" w:rsidP="00183DC5">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17.43</w:t>
      </w:r>
      <w:r>
        <w:rPr>
          <w:rStyle w:val="default"/>
          <w:rFonts w:cs="FrankRuehl"/>
          <w:rtl/>
        </w:rPr>
        <w:tab/>
      </w:r>
      <w:r>
        <w:rPr>
          <w:rStyle w:val="default"/>
          <w:rFonts w:cs="FrankRuehl" w:hint="cs"/>
          <w:rtl/>
        </w:rPr>
        <w:t>(</w:t>
      </w:r>
      <w:r w:rsidR="00FD73A4">
        <w:rPr>
          <w:rStyle w:val="default"/>
          <w:rFonts w:cs="FrankRuehl" w:hint="cs"/>
          <w:rtl/>
        </w:rPr>
        <w:t>בוטל).</w:t>
      </w:r>
    </w:p>
    <w:p w:rsidR="00E959EB" w:rsidRDefault="00E959EB" w:rsidP="00E350F6">
      <w:pPr>
        <w:pStyle w:val="P00"/>
        <w:spacing w:before="72"/>
        <w:ind w:left="0" w:right="1134"/>
        <w:rPr>
          <w:rStyle w:val="default"/>
          <w:rFonts w:cs="FrankRuehl"/>
          <w:rtl/>
        </w:rPr>
      </w:pPr>
      <w:r>
        <w:rPr>
          <w:lang w:val="he-IL"/>
        </w:rPr>
        <w:pict>
          <v:rect id="_x0000_s5615" style="position:absolute;left:0;text-align:left;margin-left:464.5pt;margin-top:8.05pt;width:75.05pt;height:21.8pt;z-index:251965952" o:allowincell="f" filled="f" stroked="f" strokecolor="lime" strokeweight=".25pt">
            <v:textbox style="mso-next-textbox:#_x0000_s561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17.44</w:t>
      </w:r>
      <w:r>
        <w:rPr>
          <w:rStyle w:val="default"/>
          <w:rFonts w:cs="FrankRuehl"/>
          <w:rtl/>
        </w:rPr>
        <w:tab/>
      </w:r>
      <w:r>
        <w:rPr>
          <w:rStyle w:val="default"/>
          <w:rFonts w:cs="FrankRuehl" w:hint="cs"/>
          <w:rtl/>
        </w:rPr>
        <w:t>(</w:t>
      </w:r>
      <w:r w:rsidR="00E350F6">
        <w:rPr>
          <w:rStyle w:val="default"/>
          <w:rFonts w:cs="FrankRuehl" w:hint="cs"/>
          <w:rtl/>
        </w:rPr>
        <w:t>בוטל).</w:t>
      </w:r>
    </w:p>
    <w:p w:rsidR="00E959EB" w:rsidRDefault="00E959EB" w:rsidP="00E350F6">
      <w:pPr>
        <w:pStyle w:val="P00"/>
        <w:spacing w:before="72"/>
        <w:ind w:left="0" w:right="1134"/>
        <w:rPr>
          <w:rStyle w:val="default"/>
          <w:rFonts w:cs="FrankRuehl"/>
          <w:rtl/>
        </w:rPr>
      </w:pPr>
      <w:r>
        <w:rPr>
          <w:lang w:val="he-IL"/>
        </w:rPr>
        <w:pict>
          <v:rect id="_x0000_s5616" style="position:absolute;left:0;text-align:left;margin-left:464.5pt;margin-top:8.05pt;width:75.05pt;height:22.8pt;z-index:251966976" o:allowincell="f" filled="f" stroked="f" strokecolor="lime" strokeweight=".25pt">
            <v:textbox style="mso-next-textbox:#_x0000_s561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17.45</w:t>
      </w:r>
      <w:r>
        <w:rPr>
          <w:rStyle w:val="default"/>
          <w:rFonts w:cs="FrankRuehl"/>
          <w:rtl/>
        </w:rPr>
        <w:tab/>
      </w:r>
      <w:r>
        <w:rPr>
          <w:rStyle w:val="default"/>
          <w:rFonts w:cs="FrankRuehl" w:hint="cs"/>
          <w:rtl/>
        </w:rPr>
        <w:t>(</w:t>
      </w:r>
      <w:r w:rsidR="00E350F6">
        <w:rPr>
          <w:rStyle w:val="default"/>
          <w:rFonts w:cs="FrankRuehl" w:hint="cs"/>
          <w:rtl/>
        </w:rPr>
        <w:t>בוטל)</w:t>
      </w:r>
      <w:r>
        <w:rPr>
          <w:rStyle w:val="default"/>
          <w:rFonts w:cs="FrankRuehl" w:hint="cs"/>
          <w:rtl/>
        </w:rPr>
        <w:t>.</w:t>
      </w:r>
    </w:p>
    <w:p w:rsidR="00E959EB" w:rsidRDefault="00E959EB" w:rsidP="00E350F6">
      <w:pPr>
        <w:pStyle w:val="P00"/>
        <w:spacing w:before="72"/>
        <w:ind w:left="0" w:right="1134"/>
        <w:rPr>
          <w:rStyle w:val="default"/>
          <w:rFonts w:cs="FrankRuehl"/>
          <w:rtl/>
        </w:rPr>
      </w:pPr>
      <w:r>
        <w:rPr>
          <w:lang w:val="he-IL"/>
        </w:rPr>
        <w:pict>
          <v:rect id="_x0000_s5617" style="position:absolute;left:0;text-align:left;margin-left:464.5pt;margin-top:8.05pt;width:75.05pt;height:20.8pt;z-index:251968000" o:allowincell="f" filled="f" stroked="f" strokecolor="lime" strokeweight=".25pt">
            <v:textbox style="mso-next-textbox:#_x0000_s5617"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17.46</w:t>
      </w:r>
      <w:r>
        <w:rPr>
          <w:rStyle w:val="default"/>
          <w:rFonts w:cs="FrankRuehl"/>
          <w:rtl/>
        </w:rPr>
        <w:tab/>
      </w:r>
      <w:r>
        <w:rPr>
          <w:rStyle w:val="default"/>
          <w:rFonts w:cs="FrankRuehl" w:hint="cs"/>
          <w:rtl/>
        </w:rPr>
        <w:t>(</w:t>
      </w:r>
      <w:r w:rsidR="00E350F6">
        <w:rPr>
          <w:rStyle w:val="default"/>
          <w:rFonts w:cs="FrankRuehl" w:hint="cs"/>
          <w:rtl/>
        </w:rPr>
        <w:t>בוטל)</w:t>
      </w:r>
      <w:r>
        <w:rPr>
          <w:rStyle w:val="default"/>
          <w:rFonts w:cs="FrankRuehl" w:hint="cs"/>
          <w:rtl/>
        </w:rPr>
        <w:t>.</w:t>
      </w:r>
    </w:p>
    <w:p w:rsidR="00E959EB" w:rsidRDefault="00E959EB" w:rsidP="00E350F6">
      <w:pPr>
        <w:pStyle w:val="P00"/>
        <w:spacing w:before="72"/>
        <w:ind w:left="0" w:right="1134"/>
        <w:rPr>
          <w:rStyle w:val="default"/>
          <w:rFonts w:cs="FrankRuehl"/>
          <w:rtl/>
        </w:rPr>
      </w:pPr>
      <w:r>
        <w:rPr>
          <w:lang w:val="he-IL"/>
        </w:rPr>
        <w:pict>
          <v:rect id="_x0000_s5618" style="position:absolute;left:0;text-align:left;margin-left:464.5pt;margin-top:8.05pt;width:75.05pt;height:22.4pt;z-index:251969024" o:allowincell="f" filled="f" stroked="f" strokecolor="lime" strokeweight=".25pt">
            <v:textbox style="mso-next-textbox:#_x0000_s561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17.47</w:t>
      </w:r>
      <w:r>
        <w:rPr>
          <w:rStyle w:val="default"/>
          <w:rFonts w:cs="FrankRuehl"/>
          <w:rtl/>
        </w:rPr>
        <w:tab/>
      </w:r>
      <w:r>
        <w:rPr>
          <w:rStyle w:val="default"/>
          <w:rFonts w:cs="FrankRuehl" w:hint="cs"/>
          <w:rtl/>
        </w:rPr>
        <w:t>(</w:t>
      </w:r>
      <w:r w:rsidR="00E350F6">
        <w:rPr>
          <w:rStyle w:val="default"/>
          <w:rFonts w:cs="FrankRuehl" w:hint="cs"/>
          <w:rtl/>
        </w:rPr>
        <w:t>בוטל)</w:t>
      </w:r>
      <w:r>
        <w:rPr>
          <w:rStyle w:val="default"/>
          <w:rFonts w:cs="FrankRuehl" w:hint="cs"/>
          <w:rtl/>
        </w:rPr>
        <w:t>.</w:t>
      </w:r>
    </w:p>
    <w:p w:rsidR="00E959EB" w:rsidRDefault="00E959EB" w:rsidP="00E350F6">
      <w:pPr>
        <w:pStyle w:val="P00"/>
        <w:spacing w:before="72"/>
        <w:ind w:left="0" w:right="1134"/>
        <w:rPr>
          <w:rStyle w:val="default"/>
          <w:rFonts w:cs="FrankRuehl" w:hint="cs"/>
          <w:rtl/>
        </w:rPr>
      </w:pPr>
      <w:r>
        <w:rPr>
          <w:lang w:val="he-IL"/>
        </w:rPr>
        <w:pict>
          <v:rect id="_x0000_s5619" style="position:absolute;left:0;text-align:left;margin-left:464.5pt;margin-top:8.05pt;width:75.05pt;height:16pt;z-index:251970048" o:allowincell="f" filled="f" stroked="f" strokecolor="lime" strokeweight=".25pt">
            <v:textbox style="mso-next-textbox:#_x0000_s561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17.48</w:t>
      </w:r>
      <w:r>
        <w:rPr>
          <w:rStyle w:val="default"/>
          <w:rFonts w:cs="FrankRuehl"/>
          <w:rtl/>
        </w:rPr>
        <w:tab/>
      </w:r>
      <w:r w:rsidR="00E350F6">
        <w:rPr>
          <w:rStyle w:val="default"/>
          <w:rFonts w:cs="FrankRuehl" w:hint="cs"/>
          <w:rtl/>
        </w:rPr>
        <w:t>(בוטל)</w:t>
      </w:r>
      <w:r>
        <w:rPr>
          <w:rStyle w:val="default"/>
          <w:rFonts w:cs="FrankRuehl" w:hint="cs"/>
          <w:rtl/>
        </w:rPr>
        <w:t>.</w:t>
      </w:r>
    </w:p>
    <w:p w:rsidR="00E959EB" w:rsidRDefault="00E959EB" w:rsidP="00E350F6">
      <w:pPr>
        <w:pStyle w:val="P00"/>
        <w:spacing w:before="72"/>
        <w:ind w:left="0" w:right="1134"/>
        <w:rPr>
          <w:rStyle w:val="default"/>
          <w:rFonts w:cs="FrankRuehl" w:hint="cs"/>
          <w:rtl/>
        </w:rPr>
      </w:pPr>
      <w:r>
        <w:rPr>
          <w:lang w:val="he-IL"/>
        </w:rPr>
        <w:pict>
          <v:rect id="_x0000_s5620" style="position:absolute;left:0;text-align:left;margin-left:464.5pt;margin-top:8.05pt;width:75.05pt;height:21.2pt;z-index:251971072" o:allowincell="f" filled="f" stroked="f" strokecolor="lime" strokeweight=".25pt">
            <v:textbox style="mso-next-textbox:#_x0000_s562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17.49</w:t>
      </w:r>
      <w:r>
        <w:rPr>
          <w:rStyle w:val="default"/>
          <w:rFonts w:cs="FrankRuehl"/>
          <w:rtl/>
        </w:rPr>
        <w:tab/>
      </w:r>
      <w:r w:rsidR="00E350F6">
        <w:rPr>
          <w:rStyle w:val="default"/>
          <w:rFonts w:cs="FrankRuehl" w:hint="cs"/>
          <w:rtl/>
        </w:rPr>
        <w:t>(בוטל)</w:t>
      </w:r>
      <w:r>
        <w:rPr>
          <w:rStyle w:val="default"/>
          <w:rFonts w:cs="FrankRuehl" w:hint="cs"/>
          <w:rtl/>
        </w:rPr>
        <w:t>.</w:t>
      </w:r>
    </w:p>
    <w:p w:rsidR="00E959EB" w:rsidRDefault="00E959EB" w:rsidP="00E350F6">
      <w:pPr>
        <w:pStyle w:val="header-2"/>
        <w:ind w:left="0" w:right="1134"/>
        <w:rPr>
          <w:rFonts w:hint="cs"/>
          <w:rtl/>
        </w:rPr>
      </w:pPr>
      <w:bookmarkStart w:id="1026" w:name="hed2181"/>
      <w:bookmarkEnd w:id="1026"/>
      <w:r>
        <w:rPr>
          <w:rtl/>
          <w:lang w:eastAsia="en-US"/>
        </w:rPr>
        <w:pict>
          <v:shape id="_x0000_s5834" type="#_x0000_t202" style="position:absolute;left:0;text-align:left;margin-left:470.25pt;margin-top:12.75pt;width:1in;height:16.8pt;z-index:252177920" filled="f" stroked="f">
            <v:textbox inset="1mm,0,1mm,0">
              <w:txbxContent>
                <w:p w:rsidR="009B4666" w:rsidRDefault="009B4666" w:rsidP="00DF74D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v:shape>
        </w:pict>
      </w:r>
      <w:r>
        <w:rPr>
          <w:rtl/>
        </w:rPr>
        <w:t>ס</w:t>
      </w:r>
      <w:r>
        <w:rPr>
          <w:rFonts w:hint="cs"/>
          <w:rtl/>
        </w:rPr>
        <w:t xml:space="preserve">ימן ג' </w:t>
      </w:r>
      <w:r>
        <w:rPr>
          <w:rtl/>
        </w:rPr>
        <w:t>–</w:t>
      </w:r>
      <w:r>
        <w:rPr>
          <w:rFonts w:hint="cs"/>
          <w:rtl/>
        </w:rPr>
        <w:t xml:space="preserve"> </w:t>
      </w:r>
      <w:r w:rsidR="00E350F6" w:rsidRPr="00E350F6">
        <w:rPr>
          <w:rFonts w:cs="FrankRuehl" w:hint="cs"/>
          <w:sz w:val="24"/>
          <w:szCs w:val="24"/>
          <w:rtl/>
        </w:rPr>
        <w:t>(בוטל)</w:t>
      </w:r>
    </w:p>
    <w:p w:rsidR="00E959EB" w:rsidRDefault="00E959EB" w:rsidP="00E350F6">
      <w:pPr>
        <w:pStyle w:val="P00"/>
        <w:spacing w:before="72"/>
        <w:ind w:left="0" w:right="1134"/>
        <w:rPr>
          <w:rStyle w:val="default"/>
          <w:rFonts w:cs="FrankRuehl" w:hint="cs"/>
          <w:rtl/>
        </w:rPr>
      </w:pPr>
      <w:r>
        <w:rPr>
          <w:lang w:val="he-IL"/>
        </w:rPr>
        <w:pict>
          <v:rect id="_x0000_s5621" style="position:absolute;left:0;text-align:left;margin-left:464.5pt;margin-top:8.05pt;width:75.05pt;height:21.4pt;z-index:251972096" o:allowincell="f" filled="f" stroked="f" strokecolor="lime" strokeweight=".25pt">
            <v:textbox style="mso-next-textbox:#_x0000_s5621"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17.50</w:t>
      </w:r>
      <w:r>
        <w:rPr>
          <w:rStyle w:val="default"/>
          <w:rFonts w:cs="FrankRuehl"/>
          <w:rtl/>
        </w:rPr>
        <w:tab/>
      </w:r>
      <w:r w:rsidR="00E350F6">
        <w:rPr>
          <w:rStyle w:val="default"/>
          <w:rFonts w:cs="FrankRuehl" w:hint="cs"/>
          <w:rtl/>
        </w:rPr>
        <w:t>(בוטל)</w:t>
      </w:r>
      <w:r>
        <w:rPr>
          <w:rStyle w:val="default"/>
          <w:rFonts w:cs="FrankRuehl" w:hint="cs"/>
          <w:rtl/>
        </w:rPr>
        <w:t>.</w:t>
      </w:r>
    </w:p>
    <w:p w:rsidR="00E959EB" w:rsidRDefault="00E959EB" w:rsidP="00686C47">
      <w:pPr>
        <w:pStyle w:val="P00"/>
        <w:spacing w:before="72"/>
        <w:ind w:left="0" w:right="1134"/>
        <w:rPr>
          <w:rStyle w:val="default"/>
          <w:rFonts w:cs="FrankRuehl"/>
          <w:rtl/>
        </w:rPr>
      </w:pPr>
      <w:r>
        <w:rPr>
          <w:lang w:val="he-IL"/>
        </w:rPr>
        <w:pict>
          <v:rect id="_x0000_s5622" style="position:absolute;left:0;text-align:left;margin-left:464.5pt;margin-top:8.05pt;width:75.05pt;height:21.6pt;z-index:251973120" o:allowincell="f" filled="f" stroked="f" strokecolor="lime" strokeweight=".25pt">
            <v:textbox style="mso-next-textbox:#_x0000_s562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17.51</w:t>
      </w:r>
      <w:r>
        <w:rPr>
          <w:rStyle w:val="default"/>
          <w:rFonts w:cs="FrankRuehl"/>
          <w:rtl/>
        </w:rPr>
        <w:tab/>
      </w:r>
      <w:r>
        <w:rPr>
          <w:rStyle w:val="default"/>
          <w:rFonts w:cs="FrankRuehl" w:hint="cs"/>
          <w:rtl/>
        </w:rPr>
        <w:t>(</w:t>
      </w:r>
      <w:r w:rsidR="00686C47">
        <w:rPr>
          <w:rStyle w:val="default"/>
          <w:rFonts w:cs="FrankRuehl" w:hint="cs"/>
          <w:rtl/>
        </w:rPr>
        <w:t>בוטל)</w:t>
      </w:r>
      <w:r>
        <w:rPr>
          <w:rStyle w:val="default"/>
          <w:rFonts w:cs="FrankRuehl" w:hint="cs"/>
          <w:rtl/>
        </w:rPr>
        <w:t>.</w:t>
      </w:r>
    </w:p>
    <w:p w:rsidR="00E959EB" w:rsidRDefault="00E959EB" w:rsidP="00686C47">
      <w:pPr>
        <w:pStyle w:val="P00"/>
        <w:spacing w:before="72"/>
        <w:ind w:left="0" w:right="1134"/>
        <w:rPr>
          <w:rStyle w:val="default"/>
          <w:rFonts w:cs="FrankRuehl"/>
          <w:rtl/>
        </w:rPr>
      </w:pPr>
      <w:r>
        <w:rPr>
          <w:lang w:val="he-IL"/>
        </w:rPr>
        <w:pict>
          <v:rect id="_x0000_s5623" style="position:absolute;left:0;text-align:left;margin-left:464.5pt;margin-top:8.05pt;width:75.05pt;height:16.2pt;z-index:251974144" o:allowincell="f" filled="f" stroked="f" strokecolor="lime" strokeweight=".25pt">
            <v:textbox style="mso-next-textbox:#_x0000_s562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17.52</w:t>
      </w:r>
      <w:r>
        <w:rPr>
          <w:rStyle w:val="default"/>
          <w:rFonts w:cs="FrankRuehl"/>
          <w:rtl/>
        </w:rPr>
        <w:tab/>
      </w:r>
      <w:r>
        <w:rPr>
          <w:rStyle w:val="default"/>
          <w:rFonts w:cs="FrankRuehl" w:hint="cs"/>
          <w:rtl/>
        </w:rPr>
        <w:t>(</w:t>
      </w:r>
      <w:r w:rsidR="00686C47">
        <w:rPr>
          <w:rStyle w:val="default"/>
          <w:rFonts w:cs="FrankRuehl" w:hint="cs"/>
          <w:rtl/>
        </w:rPr>
        <w:t>בוטל).</w:t>
      </w:r>
    </w:p>
    <w:p w:rsidR="00E959EB" w:rsidRDefault="00E959EB" w:rsidP="00686C47">
      <w:pPr>
        <w:pStyle w:val="P00"/>
        <w:spacing w:before="72"/>
        <w:ind w:left="0" w:right="1134"/>
        <w:rPr>
          <w:rStyle w:val="default"/>
          <w:rFonts w:cs="FrankRuehl"/>
          <w:rtl/>
        </w:rPr>
      </w:pPr>
      <w:r>
        <w:rPr>
          <w:lang w:val="he-IL"/>
        </w:rPr>
        <w:pict>
          <v:rect id="_x0000_s5624" style="position:absolute;left:0;text-align:left;margin-left:464.5pt;margin-top:8.05pt;width:75.05pt;height:19pt;z-index:251975168" o:allowincell="f" filled="f" stroked="f" strokecolor="lime" strokeweight=".25pt">
            <v:textbox style="mso-next-textbox:#_x0000_s5624" inset="0,0,0,0">
              <w:txbxContent>
                <w:p w:rsidR="009B4666" w:rsidRDefault="009B4666">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17.53</w:t>
      </w:r>
      <w:r>
        <w:rPr>
          <w:rStyle w:val="default"/>
          <w:rFonts w:cs="FrankRuehl"/>
          <w:rtl/>
        </w:rPr>
        <w:tab/>
      </w:r>
      <w:r>
        <w:rPr>
          <w:rStyle w:val="default"/>
          <w:rFonts w:cs="FrankRuehl" w:hint="cs"/>
          <w:rtl/>
        </w:rPr>
        <w:t>(</w:t>
      </w:r>
      <w:r w:rsidR="00686C47">
        <w:rPr>
          <w:rStyle w:val="default"/>
          <w:rFonts w:cs="FrankRuehl" w:hint="cs"/>
          <w:rtl/>
        </w:rPr>
        <w:t>בוטל).</w:t>
      </w:r>
    </w:p>
    <w:p w:rsidR="00E959EB" w:rsidRDefault="00E959EB" w:rsidP="00686C47">
      <w:pPr>
        <w:pStyle w:val="P00"/>
        <w:spacing w:before="72"/>
        <w:ind w:left="0" w:right="1134"/>
        <w:rPr>
          <w:rStyle w:val="default"/>
          <w:rFonts w:cs="FrankRuehl"/>
          <w:rtl/>
        </w:rPr>
      </w:pPr>
      <w:r>
        <w:rPr>
          <w:lang w:val="he-IL"/>
        </w:rPr>
        <w:pict>
          <v:rect id="_x0000_s5625" style="position:absolute;left:0;text-align:left;margin-left:464.5pt;margin-top:8.05pt;width:75.05pt;height:22.2pt;z-index:251976192" o:allowincell="f" filled="f" stroked="f" strokecolor="lime" strokeweight=".25pt">
            <v:textbox style="mso-next-textbox:#_x0000_s562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17.54</w:t>
      </w:r>
      <w:r>
        <w:rPr>
          <w:rStyle w:val="default"/>
          <w:rFonts w:cs="FrankRuehl"/>
          <w:rtl/>
        </w:rPr>
        <w:tab/>
      </w:r>
      <w:r>
        <w:rPr>
          <w:rStyle w:val="default"/>
          <w:rFonts w:cs="FrankRuehl" w:hint="cs"/>
          <w:rtl/>
        </w:rPr>
        <w:t>(</w:t>
      </w:r>
      <w:r w:rsidR="00686C47">
        <w:rPr>
          <w:rStyle w:val="default"/>
          <w:rFonts w:cs="FrankRuehl" w:hint="cs"/>
          <w:rtl/>
        </w:rPr>
        <w:t>בוטל)</w:t>
      </w:r>
      <w:r>
        <w:rPr>
          <w:rStyle w:val="default"/>
          <w:rFonts w:cs="FrankRuehl" w:hint="cs"/>
          <w:rtl/>
        </w:rPr>
        <w:t>.</w:t>
      </w:r>
    </w:p>
    <w:p w:rsidR="00E959EB" w:rsidRDefault="00E959EB" w:rsidP="00686C47">
      <w:pPr>
        <w:pStyle w:val="P00"/>
        <w:spacing w:before="72"/>
        <w:ind w:left="0" w:right="1134"/>
        <w:rPr>
          <w:rStyle w:val="default"/>
          <w:rFonts w:cs="FrankRuehl"/>
          <w:rtl/>
        </w:rPr>
      </w:pPr>
      <w:r>
        <w:rPr>
          <w:lang w:val="he-IL"/>
        </w:rPr>
        <w:pict>
          <v:rect id="_x0000_s5626" style="position:absolute;left:0;text-align:left;margin-left:464.5pt;margin-top:8.05pt;width:75.05pt;height:16.8pt;z-index:251977216" o:allowincell="f" filled="f" stroked="f" strokecolor="lime" strokeweight=".25pt">
            <v:textbox style="mso-next-textbox:#_x0000_s5626"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17.55</w:t>
      </w:r>
      <w:r>
        <w:rPr>
          <w:rStyle w:val="default"/>
          <w:rFonts w:cs="FrankRuehl"/>
          <w:rtl/>
        </w:rPr>
        <w:tab/>
      </w:r>
      <w:r>
        <w:rPr>
          <w:rStyle w:val="default"/>
          <w:rFonts w:cs="FrankRuehl" w:hint="cs"/>
          <w:rtl/>
        </w:rPr>
        <w:t>(</w:t>
      </w:r>
      <w:r w:rsidR="00686C47">
        <w:rPr>
          <w:rStyle w:val="default"/>
          <w:rFonts w:cs="FrankRuehl" w:hint="cs"/>
          <w:rtl/>
        </w:rPr>
        <w:t>בוטל)</w:t>
      </w:r>
      <w:r>
        <w:rPr>
          <w:rStyle w:val="default"/>
          <w:rFonts w:cs="FrankRuehl" w:hint="cs"/>
          <w:rtl/>
        </w:rPr>
        <w:t>.</w:t>
      </w:r>
    </w:p>
    <w:p w:rsidR="00E959EB" w:rsidRDefault="00E959EB" w:rsidP="00686C47">
      <w:pPr>
        <w:pStyle w:val="P00"/>
        <w:spacing w:before="72"/>
        <w:ind w:left="0" w:right="1134"/>
        <w:rPr>
          <w:rStyle w:val="default"/>
          <w:rFonts w:cs="FrankRuehl"/>
          <w:rtl/>
        </w:rPr>
      </w:pPr>
      <w:r>
        <w:rPr>
          <w:lang w:val="he-IL"/>
        </w:rPr>
        <w:pict>
          <v:rect id="_x0000_s5627" style="position:absolute;left:0;text-align:left;margin-left:464.5pt;margin-top:8.05pt;width:75.05pt;height:22.6pt;z-index:251978240" o:allowincell="f" filled="f" stroked="f" strokecolor="lime" strokeweight=".25pt">
            <v:textbox style="mso-next-textbox:#_x0000_s562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17.56</w:t>
      </w:r>
      <w:r>
        <w:rPr>
          <w:rStyle w:val="default"/>
          <w:rFonts w:cs="FrankRuehl"/>
          <w:rtl/>
        </w:rPr>
        <w:tab/>
      </w:r>
      <w:r>
        <w:rPr>
          <w:rStyle w:val="default"/>
          <w:rFonts w:cs="FrankRuehl" w:hint="cs"/>
          <w:rtl/>
        </w:rPr>
        <w:t>(</w:t>
      </w:r>
      <w:r w:rsidR="00686C47">
        <w:rPr>
          <w:rStyle w:val="default"/>
          <w:rFonts w:cs="FrankRuehl" w:hint="cs"/>
          <w:rtl/>
        </w:rPr>
        <w:t>בוטל)</w:t>
      </w:r>
      <w:r>
        <w:rPr>
          <w:rStyle w:val="default"/>
          <w:rFonts w:cs="FrankRuehl" w:hint="cs"/>
          <w:rtl/>
        </w:rPr>
        <w:t>.</w:t>
      </w:r>
    </w:p>
    <w:p w:rsidR="00E959EB" w:rsidRDefault="00E959EB" w:rsidP="00B85345">
      <w:pPr>
        <w:pStyle w:val="P00"/>
        <w:spacing w:before="72"/>
        <w:ind w:left="0" w:right="1134"/>
        <w:rPr>
          <w:rStyle w:val="default"/>
          <w:rFonts w:cs="FrankRuehl"/>
          <w:rtl/>
        </w:rPr>
      </w:pPr>
      <w:r>
        <w:rPr>
          <w:lang w:val="he-IL"/>
        </w:rPr>
        <w:pict>
          <v:rect id="_x0000_s5628" style="position:absolute;left:0;text-align:left;margin-left:464.5pt;margin-top:8.05pt;width:75.05pt;height:22.55pt;z-index:251979264" o:allowincell="f" filled="f" stroked="f" strokecolor="lime" strokeweight=".25pt">
            <v:textbox style="mso-next-textbox:#_x0000_s562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17.57</w:t>
      </w:r>
      <w:r>
        <w:rPr>
          <w:rStyle w:val="default"/>
          <w:rFonts w:cs="FrankRuehl"/>
          <w:rtl/>
        </w:rPr>
        <w:tab/>
      </w:r>
      <w:r>
        <w:rPr>
          <w:rStyle w:val="default"/>
          <w:rFonts w:cs="FrankRuehl" w:hint="cs"/>
          <w:rtl/>
        </w:rPr>
        <w:t>(</w:t>
      </w:r>
      <w:r w:rsidR="00B85345">
        <w:rPr>
          <w:rStyle w:val="default"/>
          <w:rFonts w:cs="FrankRuehl" w:hint="cs"/>
          <w:rtl/>
        </w:rPr>
        <w:t>בוטל)</w:t>
      </w:r>
      <w:r>
        <w:rPr>
          <w:rStyle w:val="default"/>
          <w:rFonts w:cs="FrankRuehl" w:hint="cs"/>
          <w:rtl/>
        </w:rPr>
        <w:t>.</w:t>
      </w:r>
    </w:p>
    <w:p w:rsidR="00E959EB" w:rsidRDefault="00E959EB" w:rsidP="00B85345">
      <w:pPr>
        <w:pStyle w:val="P00"/>
        <w:spacing w:before="72"/>
        <w:ind w:left="0" w:right="1134"/>
        <w:rPr>
          <w:rStyle w:val="default"/>
          <w:rFonts w:cs="FrankRuehl"/>
          <w:rtl/>
        </w:rPr>
      </w:pPr>
      <w:r>
        <w:rPr>
          <w:lang w:val="he-IL"/>
        </w:rPr>
        <w:pict>
          <v:rect id="_x0000_s5630" style="position:absolute;left:0;text-align:left;margin-left:464.5pt;margin-top:8.05pt;width:75.05pt;height:18.8pt;z-index:251980288" o:allowincell="f" filled="f" stroked="f" strokecolor="lime" strokeweight=".25pt">
            <v:textbox style="mso-next-textbox:#_x0000_s563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17.58</w:t>
      </w:r>
      <w:r>
        <w:rPr>
          <w:rStyle w:val="default"/>
          <w:rFonts w:cs="FrankRuehl"/>
          <w:rtl/>
        </w:rPr>
        <w:tab/>
      </w:r>
      <w:r>
        <w:rPr>
          <w:rStyle w:val="default"/>
          <w:rFonts w:cs="FrankRuehl" w:hint="cs"/>
          <w:rtl/>
        </w:rPr>
        <w:t>(</w:t>
      </w:r>
      <w:r w:rsidR="00B85345">
        <w:rPr>
          <w:rStyle w:val="default"/>
          <w:rFonts w:cs="FrankRuehl" w:hint="cs"/>
          <w:rtl/>
        </w:rPr>
        <w:t>בוטל)</w:t>
      </w:r>
      <w:r>
        <w:rPr>
          <w:rStyle w:val="default"/>
          <w:rFonts w:cs="FrankRuehl" w:hint="cs"/>
          <w:rtl/>
        </w:rPr>
        <w:t>.</w:t>
      </w:r>
    </w:p>
    <w:p w:rsidR="00E959EB" w:rsidRDefault="00E959EB" w:rsidP="00B85345">
      <w:pPr>
        <w:pStyle w:val="P00"/>
        <w:spacing w:before="72"/>
        <w:ind w:left="0" w:right="1134"/>
        <w:rPr>
          <w:rStyle w:val="default"/>
          <w:rFonts w:cs="FrankRuehl"/>
          <w:rtl/>
        </w:rPr>
      </w:pPr>
      <w:r>
        <w:rPr>
          <w:lang w:val="he-IL"/>
        </w:rPr>
        <w:pict>
          <v:rect id="_x0000_s5631" style="position:absolute;left:0;text-align:left;margin-left:464.5pt;margin-top:8.05pt;width:75.05pt;height:22.6pt;z-index:251981312" o:allowincell="f" filled="f" stroked="f" strokecolor="lime" strokeweight=".25pt">
            <v:textbox style="mso-next-textbox:#_x0000_s5631" inset="0,0,0,0">
              <w:txbxContent>
                <w:p w:rsidR="009B4666" w:rsidRDefault="009B4666">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default"/>
          <w:rFonts w:cs="FrankRuehl"/>
          <w:rtl/>
        </w:rPr>
        <w:t>17.59</w:t>
      </w:r>
      <w:r>
        <w:rPr>
          <w:rStyle w:val="default"/>
          <w:rFonts w:cs="FrankRuehl"/>
          <w:rtl/>
        </w:rPr>
        <w:tab/>
      </w:r>
      <w:r>
        <w:rPr>
          <w:rStyle w:val="default"/>
          <w:rFonts w:cs="FrankRuehl" w:hint="cs"/>
          <w:rtl/>
        </w:rPr>
        <w:t>(</w:t>
      </w:r>
      <w:r w:rsidR="00B85345">
        <w:rPr>
          <w:rStyle w:val="default"/>
          <w:rFonts w:cs="FrankRuehl" w:hint="cs"/>
          <w:rtl/>
        </w:rPr>
        <w:t>בוטל)</w:t>
      </w:r>
      <w:r>
        <w:rPr>
          <w:rStyle w:val="default"/>
          <w:rFonts w:cs="FrankRuehl" w:hint="cs"/>
          <w:rtl/>
        </w:rPr>
        <w:t>.</w:t>
      </w:r>
    </w:p>
    <w:p w:rsidR="00E959EB" w:rsidRDefault="00E959EB" w:rsidP="00B85345">
      <w:pPr>
        <w:pStyle w:val="P00"/>
        <w:spacing w:before="72"/>
        <w:ind w:left="0" w:right="1134"/>
        <w:rPr>
          <w:rStyle w:val="default"/>
          <w:rFonts w:cs="FrankRuehl"/>
          <w:rtl/>
        </w:rPr>
      </w:pPr>
      <w:r>
        <w:rPr>
          <w:lang w:val="he-IL"/>
        </w:rPr>
        <w:pict>
          <v:rect id="_x0000_s5632" style="position:absolute;left:0;text-align:left;margin-left:464.5pt;margin-top:8.05pt;width:75.05pt;height:17.2pt;z-index:251982336" o:allowincell="f" filled="f" stroked="f" strokecolor="lime" strokeweight=".25pt">
            <v:textbox style="mso-next-textbox:#_x0000_s5632"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17.60</w:t>
      </w:r>
      <w:r>
        <w:rPr>
          <w:rStyle w:val="default"/>
          <w:rFonts w:cs="FrankRuehl"/>
          <w:rtl/>
        </w:rPr>
        <w:tab/>
      </w:r>
      <w:r>
        <w:rPr>
          <w:rStyle w:val="default"/>
          <w:rFonts w:cs="FrankRuehl" w:hint="cs"/>
          <w:rtl/>
        </w:rPr>
        <w:t>(</w:t>
      </w:r>
      <w:r w:rsidR="00B85345">
        <w:rPr>
          <w:rStyle w:val="default"/>
          <w:rFonts w:cs="FrankRuehl" w:hint="cs"/>
          <w:rtl/>
        </w:rPr>
        <w:t>בוטל)</w:t>
      </w:r>
      <w:r>
        <w:rPr>
          <w:rStyle w:val="default"/>
          <w:rFonts w:cs="FrankRuehl" w:hint="cs"/>
          <w:rtl/>
        </w:rPr>
        <w:t>.</w:t>
      </w:r>
    </w:p>
    <w:p w:rsidR="00E959EB" w:rsidRDefault="00E959EB" w:rsidP="00B85345">
      <w:pPr>
        <w:pStyle w:val="P00"/>
        <w:spacing w:before="72"/>
        <w:ind w:left="0" w:right="1134"/>
        <w:rPr>
          <w:rStyle w:val="default"/>
          <w:rFonts w:cs="FrankRuehl"/>
          <w:rtl/>
        </w:rPr>
      </w:pPr>
      <w:r>
        <w:rPr>
          <w:lang w:val="he-IL"/>
        </w:rPr>
        <w:pict>
          <v:rect id="_x0000_s5633" style="position:absolute;left:0;text-align:left;margin-left:464.5pt;margin-top:8.05pt;width:75.05pt;height:19.8pt;z-index:251983360" o:allowincell="f" filled="f" stroked="f" strokecolor="lime" strokeweight=".25pt">
            <v:textbox style="mso-next-textbox:#_x0000_s563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17.61</w:t>
      </w:r>
      <w:r>
        <w:rPr>
          <w:rStyle w:val="default"/>
          <w:rFonts w:cs="FrankRuehl"/>
          <w:rtl/>
        </w:rPr>
        <w:tab/>
      </w:r>
      <w:r>
        <w:rPr>
          <w:rStyle w:val="default"/>
          <w:rFonts w:cs="FrankRuehl" w:hint="cs"/>
          <w:rtl/>
        </w:rPr>
        <w:t>(</w:t>
      </w:r>
      <w:r w:rsidR="00B85345">
        <w:rPr>
          <w:rStyle w:val="default"/>
          <w:rFonts w:cs="FrankRuehl" w:hint="cs"/>
          <w:rtl/>
        </w:rPr>
        <w:t>בוטל).</w:t>
      </w:r>
    </w:p>
    <w:p w:rsidR="00E959EB" w:rsidRDefault="00E959EB" w:rsidP="00B85345">
      <w:pPr>
        <w:pStyle w:val="P00"/>
        <w:spacing w:before="72"/>
        <w:ind w:left="0" w:right="1134"/>
        <w:rPr>
          <w:rStyle w:val="default"/>
          <w:rFonts w:cs="FrankRuehl"/>
          <w:rtl/>
        </w:rPr>
      </w:pPr>
      <w:r>
        <w:rPr>
          <w:lang w:val="he-IL"/>
        </w:rPr>
        <w:pict>
          <v:rect id="_x0000_s5634" style="position:absolute;left:0;text-align:left;margin-left:464.5pt;margin-top:8.05pt;width:75.05pt;height:23.2pt;z-index:251984384" o:allowincell="f" filled="f" stroked="f" strokecolor="lime" strokeweight=".25pt">
            <v:textbox style="mso-next-textbox:#_x0000_s5634"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17.62</w:t>
      </w:r>
      <w:r>
        <w:rPr>
          <w:rStyle w:val="default"/>
          <w:rFonts w:cs="FrankRuehl"/>
          <w:rtl/>
        </w:rPr>
        <w:tab/>
      </w:r>
      <w:r>
        <w:rPr>
          <w:rStyle w:val="default"/>
          <w:rFonts w:cs="FrankRuehl" w:hint="cs"/>
          <w:rtl/>
        </w:rPr>
        <w:t>(</w:t>
      </w:r>
      <w:r w:rsidR="00B85345">
        <w:rPr>
          <w:rStyle w:val="default"/>
          <w:rFonts w:cs="FrankRuehl" w:hint="cs"/>
          <w:rtl/>
        </w:rPr>
        <w:t>בוטל)</w:t>
      </w:r>
      <w:r>
        <w:rPr>
          <w:rStyle w:val="default"/>
          <w:rFonts w:cs="FrankRuehl" w:hint="cs"/>
          <w:rtl/>
        </w:rPr>
        <w:t>.</w:t>
      </w:r>
    </w:p>
    <w:p w:rsidR="00E959EB" w:rsidRDefault="00E959EB" w:rsidP="00B85345">
      <w:pPr>
        <w:pStyle w:val="P00"/>
        <w:spacing w:before="72"/>
        <w:ind w:left="0" w:right="1134"/>
        <w:rPr>
          <w:rStyle w:val="default"/>
          <w:rFonts w:cs="FrankRuehl"/>
          <w:rtl/>
        </w:rPr>
      </w:pPr>
      <w:r>
        <w:rPr>
          <w:lang w:val="he-IL"/>
        </w:rPr>
        <w:pict>
          <v:rect id="_x0000_s5635" style="position:absolute;left:0;text-align:left;margin-left:464.5pt;margin-top:8.05pt;width:75.05pt;height:20.4pt;z-index:251985408" o:allowincell="f" filled="f" stroked="f" strokecolor="lime" strokeweight=".25pt">
            <v:textbox style="mso-next-textbox:#_x0000_s5635"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17.63</w:t>
      </w:r>
      <w:r>
        <w:rPr>
          <w:rStyle w:val="default"/>
          <w:rFonts w:cs="FrankRuehl"/>
          <w:rtl/>
        </w:rPr>
        <w:tab/>
      </w:r>
      <w:r>
        <w:rPr>
          <w:rStyle w:val="default"/>
          <w:rFonts w:cs="FrankRuehl" w:hint="cs"/>
          <w:rtl/>
        </w:rPr>
        <w:t>(</w:t>
      </w:r>
      <w:r w:rsidR="00B85345">
        <w:rPr>
          <w:rStyle w:val="default"/>
          <w:rFonts w:cs="FrankRuehl" w:hint="cs"/>
          <w:rtl/>
        </w:rPr>
        <w:t>בוטל)</w:t>
      </w:r>
      <w:r>
        <w:rPr>
          <w:rStyle w:val="default"/>
          <w:rFonts w:cs="FrankRuehl" w:hint="cs"/>
          <w:rtl/>
        </w:rPr>
        <w:t xml:space="preserve">. </w:t>
      </w:r>
    </w:p>
    <w:p w:rsidR="00E959EB" w:rsidRDefault="00E959EB" w:rsidP="00B85345">
      <w:pPr>
        <w:pStyle w:val="P00"/>
        <w:spacing w:before="72"/>
        <w:ind w:left="0" w:right="1134"/>
        <w:rPr>
          <w:rStyle w:val="default"/>
          <w:rFonts w:cs="FrankRuehl" w:hint="cs"/>
          <w:rtl/>
        </w:rPr>
      </w:pPr>
      <w:r>
        <w:rPr>
          <w:lang w:val="he-IL"/>
        </w:rPr>
        <w:pict>
          <v:rect id="_x0000_s5636" style="position:absolute;left:0;text-align:left;margin-left:464.5pt;margin-top:8.05pt;width:75.05pt;height:20.6pt;z-index:251986432" o:allowincell="f" filled="f" stroked="f" strokecolor="lime" strokeweight=".25pt">
            <v:textbox style="mso-next-textbox:#_x0000_s5636" inset="0,0,0,0">
              <w:txbxContent>
                <w:p w:rsidR="009B4666" w:rsidRDefault="009B4666" w:rsidP="00804F78">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17.64</w:t>
      </w:r>
      <w:r>
        <w:rPr>
          <w:rStyle w:val="default"/>
          <w:rFonts w:cs="FrankRuehl"/>
          <w:rtl/>
        </w:rPr>
        <w:tab/>
      </w:r>
      <w:r w:rsidR="00B85345">
        <w:rPr>
          <w:rStyle w:val="default"/>
          <w:rFonts w:cs="FrankRuehl" w:hint="cs"/>
          <w:rtl/>
        </w:rPr>
        <w:t>(בוטל)</w:t>
      </w:r>
      <w:r>
        <w:rPr>
          <w:rStyle w:val="default"/>
          <w:rFonts w:cs="FrankRuehl" w:hint="cs"/>
          <w:rtl/>
        </w:rPr>
        <w:t>.</w:t>
      </w:r>
    </w:p>
    <w:p w:rsidR="00E959EB" w:rsidRDefault="00E959EB" w:rsidP="002A6446">
      <w:pPr>
        <w:pStyle w:val="P00"/>
        <w:spacing w:before="72"/>
        <w:ind w:left="0" w:right="1134"/>
        <w:rPr>
          <w:rStyle w:val="default"/>
          <w:rFonts w:cs="FrankRuehl" w:hint="cs"/>
          <w:rtl/>
        </w:rPr>
      </w:pPr>
      <w:r>
        <w:rPr>
          <w:lang w:val="he-IL"/>
        </w:rPr>
        <w:pict>
          <v:rect id="_x0000_s5637" style="position:absolute;left:0;text-align:left;margin-left:464.5pt;margin-top:8.05pt;width:75.05pt;height:18.6pt;z-index:251987456" o:allowincell="f" filled="f" stroked="f" strokecolor="lime" strokeweight=".25pt">
            <v:textbox style="mso-next-textbox:#_x0000_s5637"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17.65</w:t>
      </w:r>
      <w:r>
        <w:rPr>
          <w:rStyle w:val="default"/>
          <w:rFonts w:cs="FrankRuehl"/>
          <w:rtl/>
        </w:rPr>
        <w:tab/>
      </w:r>
      <w:r w:rsidR="002A6446">
        <w:rPr>
          <w:rStyle w:val="default"/>
          <w:rFonts w:cs="FrankRuehl" w:hint="cs"/>
          <w:rtl/>
        </w:rPr>
        <w:t>(בוטל)</w:t>
      </w:r>
      <w:r>
        <w:rPr>
          <w:rStyle w:val="default"/>
          <w:rFonts w:cs="FrankRuehl" w:hint="cs"/>
          <w:rtl/>
        </w:rPr>
        <w:t xml:space="preserve">. </w:t>
      </w:r>
    </w:p>
    <w:p w:rsidR="00E959EB" w:rsidRDefault="00E959EB" w:rsidP="002A6446">
      <w:pPr>
        <w:pStyle w:val="P00"/>
        <w:spacing w:before="72"/>
        <w:ind w:left="0" w:right="1134"/>
        <w:rPr>
          <w:rStyle w:val="default"/>
          <w:rFonts w:cs="FrankRuehl" w:hint="cs"/>
          <w:rtl/>
        </w:rPr>
      </w:pPr>
      <w:r>
        <w:rPr>
          <w:lang w:val="he-IL"/>
        </w:rPr>
        <w:pict>
          <v:rect id="_x0000_s5638" style="position:absolute;left:0;text-align:left;margin-left:464.5pt;margin-top:8.05pt;width:75.05pt;height:20.6pt;z-index:251988480" o:allowincell="f" filled="f" stroked="f" strokecolor="lime" strokeweight=".25pt">
            <v:textbox style="mso-next-textbox:#_x0000_s5638"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17.66</w:t>
      </w:r>
      <w:r>
        <w:rPr>
          <w:rStyle w:val="default"/>
          <w:rFonts w:cs="FrankRuehl"/>
          <w:rtl/>
        </w:rPr>
        <w:tab/>
      </w:r>
      <w:r w:rsidR="002A6446">
        <w:rPr>
          <w:rStyle w:val="default"/>
          <w:rFonts w:cs="FrankRuehl" w:hint="cs"/>
          <w:rtl/>
        </w:rPr>
        <w:t>(בוטל)</w:t>
      </w:r>
      <w:r>
        <w:rPr>
          <w:rStyle w:val="default"/>
          <w:rFonts w:cs="FrankRuehl" w:hint="cs"/>
          <w:rtl/>
        </w:rPr>
        <w:t>.</w:t>
      </w:r>
    </w:p>
    <w:p w:rsidR="00E959EB" w:rsidRDefault="00E959EB" w:rsidP="002A6446">
      <w:pPr>
        <w:pStyle w:val="P00"/>
        <w:spacing w:before="72"/>
        <w:ind w:left="0" w:right="1134"/>
        <w:rPr>
          <w:rStyle w:val="default"/>
          <w:rFonts w:cs="FrankRuehl"/>
          <w:rtl/>
        </w:rPr>
      </w:pPr>
      <w:r>
        <w:rPr>
          <w:lang w:val="he-IL"/>
        </w:rPr>
        <w:pict>
          <v:rect id="_x0000_s5639" style="position:absolute;left:0;text-align:left;margin-left:464.5pt;margin-top:8.05pt;width:75.05pt;height:22.6pt;z-index:251989504" o:allowincell="f" filled="f" stroked="f" strokecolor="lime" strokeweight=".25pt">
            <v:textbox style="mso-next-textbox:#_x0000_s5639"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17.67</w:t>
      </w:r>
      <w:r>
        <w:rPr>
          <w:rStyle w:val="default"/>
          <w:rFonts w:cs="FrankRuehl"/>
          <w:rtl/>
        </w:rPr>
        <w:tab/>
      </w:r>
      <w:r w:rsidR="002A6446">
        <w:rPr>
          <w:rStyle w:val="default"/>
          <w:rFonts w:cs="FrankRuehl" w:hint="cs"/>
          <w:rtl/>
        </w:rPr>
        <w:t>(בוטל)</w:t>
      </w:r>
      <w:r>
        <w:rPr>
          <w:rStyle w:val="default"/>
          <w:rFonts w:cs="FrankRuehl" w:hint="cs"/>
          <w:rtl/>
        </w:rPr>
        <w:t>.</w:t>
      </w:r>
    </w:p>
    <w:p w:rsidR="00E959EB" w:rsidRDefault="00E959EB" w:rsidP="002A6446">
      <w:pPr>
        <w:pStyle w:val="P00"/>
        <w:spacing w:before="72"/>
        <w:ind w:left="0" w:right="1134"/>
        <w:rPr>
          <w:rStyle w:val="default"/>
          <w:rFonts w:cs="FrankRuehl" w:hint="cs"/>
          <w:rtl/>
        </w:rPr>
      </w:pPr>
      <w:r>
        <w:rPr>
          <w:lang w:val="he-IL"/>
        </w:rPr>
        <w:pict>
          <v:rect id="_x0000_s5640" style="position:absolute;left:0;text-align:left;margin-left:464.5pt;margin-top:8.05pt;width:75.05pt;height:19.2pt;z-index:251990528" o:allowincell="f" filled="f" stroked="f" strokecolor="lime" strokeweight=".25pt">
            <v:textbox style="mso-next-textbox:#_x0000_s5640"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17.68</w:t>
      </w:r>
      <w:r>
        <w:rPr>
          <w:rStyle w:val="default"/>
          <w:rFonts w:cs="FrankRuehl"/>
          <w:rtl/>
        </w:rPr>
        <w:tab/>
      </w:r>
      <w:r>
        <w:rPr>
          <w:rStyle w:val="default"/>
          <w:rFonts w:cs="FrankRuehl" w:hint="cs"/>
          <w:rtl/>
        </w:rPr>
        <w:t>(</w:t>
      </w:r>
      <w:r w:rsidR="002A6446">
        <w:rPr>
          <w:rStyle w:val="default"/>
          <w:rFonts w:cs="FrankRuehl" w:hint="cs"/>
          <w:rtl/>
        </w:rPr>
        <w:t>בוטל)</w:t>
      </w:r>
      <w:r>
        <w:rPr>
          <w:rStyle w:val="default"/>
          <w:rFonts w:cs="FrankRuehl" w:hint="cs"/>
          <w:rtl/>
        </w:rPr>
        <w:t>.</w:t>
      </w:r>
    </w:p>
    <w:p w:rsidR="00E959EB" w:rsidRDefault="00E959EB" w:rsidP="002A6446">
      <w:pPr>
        <w:pStyle w:val="P00"/>
        <w:spacing w:before="72"/>
        <w:ind w:left="0" w:right="1134"/>
        <w:rPr>
          <w:rStyle w:val="default"/>
          <w:rFonts w:cs="FrankRuehl"/>
          <w:rtl/>
        </w:rPr>
      </w:pPr>
      <w:r>
        <w:rPr>
          <w:lang w:val="he-IL"/>
        </w:rPr>
        <w:pict>
          <v:rect id="_x0000_s5641" style="position:absolute;left:0;text-align:left;margin-left:464.5pt;margin-top:8.05pt;width:75.05pt;height:19.4pt;z-index:251991552" o:allowincell="f" filled="f" stroked="f" strokecolor="lime" strokeweight=".25pt">
            <v:textbox style="mso-next-textbox:#_x0000_s5641"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17.69</w:t>
      </w:r>
      <w:r>
        <w:rPr>
          <w:rStyle w:val="default"/>
          <w:rFonts w:cs="FrankRuehl"/>
          <w:rtl/>
        </w:rPr>
        <w:tab/>
      </w:r>
      <w:r w:rsidR="002A6446">
        <w:rPr>
          <w:rStyle w:val="default"/>
          <w:rFonts w:cs="FrankRuehl" w:hint="cs"/>
          <w:rtl/>
        </w:rPr>
        <w:t>(בוטל).</w:t>
      </w:r>
    </w:p>
    <w:p w:rsidR="00E959EB" w:rsidRDefault="00E959EB" w:rsidP="002A6446">
      <w:pPr>
        <w:pStyle w:val="P00"/>
        <w:spacing w:before="72"/>
        <w:ind w:left="0" w:right="1134"/>
        <w:rPr>
          <w:rStyle w:val="default"/>
          <w:rFonts w:cs="FrankRuehl" w:hint="cs"/>
          <w:rtl/>
        </w:rPr>
      </w:pPr>
      <w:r>
        <w:rPr>
          <w:lang w:val="he-IL"/>
        </w:rPr>
        <w:pict>
          <v:rect id="_x0000_s5642" style="position:absolute;left:0;text-align:left;margin-left:464.5pt;margin-top:8.05pt;width:75.05pt;height:18pt;z-index:251992576" o:allowincell="f" filled="f" stroked="f" strokecolor="lime" strokeweight=".25pt">
            <v:textbox style="mso-next-textbox:#_x0000_s5642" inset="0,0,0,0">
              <w:txbxContent>
                <w:p w:rsidR="009B4666" w:rsidRDefault="009B4666" w:rsidP="002A644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17.70</w:t>
      </w:r>
      <w:r>
        <w:rPr>
          <w:rStyle w:val="default"/>
          <w:rFonts w:cs="FrankRuehl"/>
          <w:rtl/>
        </w:rPr>
        <w:tab/>
      </w:r>
      <w:r w:rsidR="002A6446">
        <w:rPr>
          <w:rStyle w:val="default"/>
          <w:rFonts w:cs="FrankRuehl" w:hint="cs"/>
          <w:rtl/>
        </w:rPr>
        <w:t>(בוטל)</w:t>
      </w:r>
      <w:r>
        <w:rPr>
          <w:rStyle w:val="default"/>
          <w:rFonts w:cs="FrankRuehl" w:hint="cs"/>
          <w:rtl/>
        </w:rPr>
        <w:t xml:space="preserve">. </w:t>
      </w:r>
    </w:p>
    <w:p w:rsidR="00E959EB" w:rsidRDefault="00E959EB" w:rsidP="002A6446">
      <w:pPr>
        <w:pStyle w:val="P00"/>
        <w:spacing w:before="72"/>
        <w:ind w:left="0" w:right="1134"/>
        <w:rPr>
          <w:rStyle w:val="default"/>
          <w:rFonts w:cs="FrankRuehl" w:hint="cs"/>
          <w:rtl/>
        </w:rPr>
      </w:pPr>
      <w:r>
        <w:rPr>
          <w:lang w:val="he-IL"/>
        </w:rPr>
        <w:pict>
          <v:rect id="_x0000_s5643" style="position:absolute;left:0;text-align:left;margin-left:464.5pt;margin-top:8.05pt;width:75.05pt;height:21.6pt;z-index:251993600" o:allowincell="f" filled="f" stroked="f" strokecolor="lime" strokeweight=".25pt">
            <v:textbox style="mso-next-textbox:#_x0000_s5643" inset="0,0,0,0">
              <w:txbxContent>
                <w:p w:rsidR="009B4666" w:rsidRDefault="009B4666">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17.71</w:t>
      </w:r>
      <w:r>
        <w:rPr>
          <w:rStyle w:val="default"/>
          <w:rFonts w:cs="FrankRuehl"/>
          <w:rtl/>
        </w:rPr>
        <w:tab/>
      </w:r>
      <w:r w:rsidR="002A6446">
        <w:rPr>
          <w:rStyle w:val="default"/>
          <w:rFonts w:cs="FrankRuehl" w:hint="cs"/>
          <w:rtl/>
        </w:rPr>
        <w:t>(בוטל)</w:t>
      </w:r>
      <w:r>
        <w:rPr>
          <w:rStyle w:val="default"/>
          <w:rFonts w:cs="FrankRuehl" w:hint="cs"/>
          <w:rtl/>
        </w:rPr>
        <w:t xml:space="preserve">. </w:t>
      </w:r>
    </w:p>
    <w:p w:rsidR="00E959EB" w:rsidRDefault="00E959EB" w:rsidP="002A6446">
      <w:pPr>
        <w:pStyle w:val="P00"/>
        <w:spacing w:before="72"/>
        <w:ind w:left="0" w:right="1134"/>
        <w:rPr>
          <w:rStyle w:val="default"/>
          <w:rFonts w:cs="FrankRuehl" w:hint="cs"/>
          <w:rtl/>
        </w:rPr>
      </w:pPr>
      <w:r>
        <w:rPr>
          <w:lang w:val="he-IL"/>
        </w:rPr>
        <w:pict>
          <v:rect id="_x0000_s5644" style="position:absolute;left:0;text-align:left;margin-left:464.5pt;margin-top:8.05pt;width:75.05pt;height:18pt;z-index:251994624" o:allowincell="f" filled="f" stroked="f" strokecolor="lime" strokeweight=".25pt">
            <v:textbox style="mso-next-textbox:#_x0000_s5644" inset="0,0,0,0">
              <w:txbxContent>
                <w:p w:rsidR="009B4666" w:rsidRDefault="009B4666" w:rsidP="00A132E1">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default"/>
          <w:rFonts w:cs="FrankRuehl"/>
          <w:rtl/>
        </w:rPr>
        <w:t>17.72</w:t>
      </w:r>
      <w:r>
        <w:rPr>
          <w:rStyle w:val="default"/>
          <w:rFonts w:cs="FrankRuehl"/>
          <w:rtl/>
        </w:rPr>
        <w:tab/>
      </w:r>
      <w:r w:rsidR="002A6446">
        <w:rPr>
          <w:rStyle w:val="default"/>
          <w:rFonts w:cs="FrankRuehl" w:hint="cs"/>
          <w:rtl/>
        </w:rPr>
        <w:t>(בוטל)</w:t>
      </w:r>
      <w:r>
        <w:rPr>
          <w:rStyle w:val="default"/>
          <w:rFonts w:cs="FrankRuehl" w:hint="cs"/>
          <w:rtl/>
        </w:rPr>
        <w:t>.</w:t>
      </w:r>
    </w:p>
    <w:p w:rsidR="00E959EB" w:rsidRDefault="00E959EB">
      <w:pPr>
        <w:pStyle w:val="medium2-header"/>
        <w:keepLines w:val="0"/>
        <w:spacing w:before="72"/>
        <w:ind w:left="0" w:right="1134"/>
        <w:rPr>
          <w:rFonts w:hint="cs"/>
          <w:noProof/>
          <w:sz w:val="20"/>
          <w:rtl/>
        </w:rPr>
      </w:pPr>
      <w:bookmarkStart w:id="1027" w:name="med34"/>
      <w:bookmarkEnd w:id="1027"/>
      <w:r>
        <w:rPr>
          <w:noProof/>
          <w:sz w:val="20"/>
          <w:lang w:val="he-IL"/>
        </w:rPr>
        <w:pict>
          <v:rect id="_x0000_s5645" style="position:absolute;left:0;text-align:left;margin-left:464.5pt;margin-top:8.05pt;width:75.05pt;height:16pt;z-index:251995648" o:allowincell="f" filled="f" stroked="f" strokecolor="lime" strokeweight=".25pt">
            <v:textbox style="mso-next-textbox:#_x0000_s5645" inset="0,0,0,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noProof/>
          <w:sz w:val="20"/>
          <w:rtl/>
        </w:rPr>
        <w:t>ח</w:t>
      </w:r>
      <w:r>
        <w:rPr>
          <w:rFonts w:hint="cs"/>
          <w:noProof/>
          <w:sz w:val="20"/>
          <w:rtl/>
        </w:rPr>
        <w:t xml:space="preserve">לק י"ח </w:t>
      </w:r>
      <w:r>
        <w:rPr>
          <w:noProof/>
          <w:sz w:val="20"/>
          <w:rtl/>
        </w:rPr>
        <w:t>–</w:t>
      </w:r>
      <w:r>
        <w:rPr>
          <w:rFonts w:hint="cs"/>
          <w:noProof/>
          <w:sz w:val="20"/>
          <w:rtl/>
        </w:rPr>
        <w:t xml:space="preserve"> בריכות למי שתיה</w:t>
      </w:r>
    </w:p>
    <w:p w:rsidR="00E959EB" w:rsidRDefault="00E959EB" w:rsidP="001075DE">
      <w:pPr>
        <w:pStyle w:val="P00"/>
        <w:spacing w:before="72"/>
        <w:ind w:left="0" w:right="1134"/>
        <w:rPr>
          <w:rStyle w:val="default"/>
          <w:rFonts w:cs="FrankRuehl"/>
          <w:rtl/>
        </w:rPr>
      </w:pPr>
      <w:bookmarkStart w:id="1028" w:name="Seif566"/>
      <w:bookmarkEnd w:id="1028"/>
      <w:r>
        <w:rPr>
          <w:lang w:val="he-IL"/>
        </w:rPr>
        <w:pict>
          <v:rect id="_x0000_s5646" style="position:absolute;left:0;text-align:left;margin-left:464.5pt;margin-top:8.05pt;width:75.05pt;height:27.2pt;z-index:251996672" o:allowincell="f" filled="f" stroked="f" strokecolor="lime" strokeweight=".25pt">
            <v:textbox style="mso-next-textbox:#_x0000_s5646" inset="0,0,0,0">
              <w:txbxContent>
                <w:p w:rsidR="009B4666" w:rsidRDefault="009B4666">
                  <w:pPr>
                    <w:spacing w:line="160" w:lineRule="exact"/>
                    <w:jc w:val="left"/>
                    <w:rPr>
                      <w:rFonts w:cs="Miriam" w:hint="cs"/>
                      <w:szCs w:val="18"/>
                      <w:rtl/>
                    </w:rPr>
                  </w:pPr>
                  <w:r>
                    <w:rPr>
                      <w:rFonts w:cs="Miriam"/>
                      <w:szCs w:val="18"/>
                      <w:rtl/>
                    </w:rPr>
                    <w:t>פ</w:t>
                  </w:r>
                  <w:r>
                    <w:rPr>
                      <w:rFonts w:cs="Miriam" w:hint="cs"/>
                      <w:szCs w:val="18"/>
                      <w:rtl/>
                    </w:rPr>
                    <w:t>רשנות</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לענין חלק זה תהא ל</w:t>
      </w:r>
      <w:r>
        <w:rPr>
          <w:rStyle w:val="default"/>
          <w:rFonts w:cs="FrankRuehl"/>
          <w:rtl/>
        </w:rPr>
        <w:t>מ</w:t>
      </w:r>
      <w:r>
        <w:rPr>
          <w:rStyle w:val="default"/>
          <w:rFonts w:cs="FrankRuehl" w:hint="cs"/>
          <w:rtl/>
        </w:rPr>
        <w:t>ונחים שהוגדרו בחלק ה1 לפקודת בריאות העם, 1940, המשמעות שיש להם באותו חלק ה1, והוא כשאין כוונה אחרת מפורשת או משתמעת.</w:t>
      </w:r>
    </w:p>
    <w:p w:rsidR="00E959EB" w:rsidRDefault="00E959E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בחלק זה, "מיגון" - אמצעים טכניים למניעת הרעלתם של המים שבבריכה למי שתיה. </w:t>
      </w:r>
    </w:p>
    <w:p w:rsidR="00E959EB" w:rsidRDefault="00E959EB" w:rsidP="001075DE">
      <w:pPr>
        <w:pStyle w:val="P00"/>
        <w:spacing w:before="72"/>
        <w:ind w:left="0" w:right="1134"/>
        <w:rPr>
          <w:rStyle w:val="default"/>
          <w:rFonts w:cs="FrankRuehl" w:hint="cs"/>
          <w:rtl/>
        </w:rPr>
      </w:pPr>
      <w:bookmarkStart w:id="1029" w:name="Seif567"/>
      <w:bookmarkEnd w:id="1029"/>
      <w:r>
        <w:rPr>
          <w:lang w:val="he-IL"/>
        </w:rPr>
        <w:pict>
          <v:rect id="_x0000_s5647" style="position:absolute;left:0;text-align:left;margin-left:464.5pt;margin-top:8.05pt;width:75.05pt;height:24.6pt;z-index:251997696" o:allowincell="f" filled="f" stroked="f" strokecolor="lime" strokeweight=".25pt">
            <v:textbox style="mso-next-textbox:#_x0000_s5647"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חולה</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18.01</w:t>
      </w:r>
      <w:r>
        <w:rPr>
          <w:rStyle w:val="default"/>
          <w:rFonts w:cs="FrankRuehl"/>
          <w:rtl/>
        </w:rPr>
        <w:tab/>
      </w:r>
      <w:r>
        <w:rPr>
          <w:rStyle w:val="default"/>
          <w:rFonts w:cs="FrankRuehl" w:hint="cs"/>
          <w:rtl/>
        </w:rPr>
        <w:t>חלק זה חל על היתרים להקמת בריכה למי שתיה, לש</w:t>
      </w:r>
      <w:r>
        <w:rPr>
          <w:rStyle w:val="default"/>
          <w:rFonts w:cs="FrankRuehl"/>
          <w:rtl/>
        </w:rPr>
        <w:t>י</w:t>
      </w:r>
      <w:r>
        <w:rPr>
          <w:rStyle w:val="default"/>
          <w:rFonts w:cs="FrankRuehl" w:hint="cs"/>
          <w:rtl/>
        </w:rPr>
        <w:t xml:space="preserve">נוי מבנה ולשינוי תנאי השימוש בה. </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30" w:name="Seif568"/>
      <w:bookmarkEnd w:id="1030"/>
      <w:r>
        <w:rPr>
          <w:lang w:val="he-IL"/>
        </w:rPr>
        <w:pict>
          <v:rect id="_x0000_s5648" style="position:absolute;left:0;text-align:left;margin-left:464.5pt;margin-top:8.05pt;width:75.05pt;height:33.45pt;z-index:251998720" o:allowincell="f" filled="f" stroked="f" strokecolor="lime" strokeweight=".25pt">
            <v:textbox style="mso-next-textbox:#_x0000_s5648"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 xml:space="preserve">רשים סכמתי </w:t>
                  </w:r>
                  <w:r>
                    <w:rPr>
                      <w:rFonts w:cs="Miriam"/>
                      <w:szCs w:val="18"/>
                      <w:rtl/>
                    </w:rPr>
                    <w:t>ל</w:t>
                  </w:r>
                  <w:r>
                    <w:rPr>
                      <w:rFonts w:cs="Miriam" w:hint="cs"/>
                      <w:szCs w:val="18"/>
                      <w:rtl/>
                    </w:rPr>
                    <w:t>אמצעי מיגון</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18.02</w:t>
      </w:r>
      <w:r>
        <w:rPr>
          <w:rStyle w:val="default"/>
          <w:rFonts w:cs="FrankRuehl"/>
          <w:rtl/>
        </w:rPr>
        <w:tab/>
      </w:r>
      <w:r>
        <w:rPr>
          <w:rStyle w:val="default"/>
          <w:rFonts w:cs="FrankRuehl" w:hint="cs"/>
          <w:rtl/>
        </w:rPr>
        <w:t xml:space="preserve">האבזרים של מיגון יותקנו בבריכה למי שתיה, בהתאם לתרשים סכמתי שבשרטוט </w:t>
      </w:r>
      <w:r>
        <w:rPr>
          <w:rStyle w:val="default"/>
          <w:rFonts w:cs="FrankRuehl"/>
          <w:rtl/>
        </w:rPr>
        <w:t>—</w:t>
      </w:r>
      <w:r>
        <w:rPr>
          <w:rStyle w:val="default"/>
          <w:rFonts w:cs="FrankRuehl" w:hint="cs"/>
          <w:rtl/>
        </w:rPr>
        <w:t xml:space="preserve"> נספח א' לחלק זה.</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rtl/>
        </w:rPr>
      </w:pPr>
      <w:bookmarkStart w:id="1031" w:name="Seif569"/>
      <w:bookmarkEnd w:id="1031"/>
      <w:r>
        <w:rPr>
          <w:lang w:val="he-IL"/>
        </w:rPr>
        <w:pict>
          <v:rect id="_x0000_s5649" style="position:absolute;left:0;text-align:left;margin-left:464.5pt;margin-top:8.05pt;width:75.05pt;height:27.4pt;z-index:251999744" o:allowincell="f" filled="f" stroked="f" strokecolor="lime" strokeweight=".25pt">
            <v:textbox style="mso-next-textbox:#_x0000_s5649" inset="0,0,0,0">
              <w:txbxContent>
                <w:p w:rsidR="009B4666" w:rsidRDefault="009B4666">
                  <w:pPr>
                    <w:spacing w:line="160" w:lineRule="exact"/>
                    <w:jc w:val="left"/>
                    <w:rPr>
                      <w:rFonts w:cs="Miriam" w:hint="cs"/>
                      <w:szCs w:val="18"/>
                      <w:rtl/>
                    </w:rPr>
                  </w:pPr>
                  <w:r>
                    <w:rPr>
                      <w:rFonts w:cs="Miriam"/>
                      <w:szCs w:val="18"/>
                      <w:rtl/>
                    </w:rPr>
                    <w:t>ג</w:t>
                  </w:r>
                  <w:r>
                    <w:rPr>
                      <w:rFonts w:cs="Miriam" w:hint="cs"/>
                      <w:szCs w:val="18"/>
                      <w:rtl/>
                    </w:rPr>
                    <w:t xml:space="preserve">דר מסביב </w:t>
                  </w:r>
                  <w:r>
                    <w:rPr>
                      <w:rFonts w:cs="Miriam"/>
                      <w:szCs w:val="18"/>
                      <w:rtl/>
                    </w:rPr>
                    <w:t>ל</w:t>
                  </w:r>
                  <w:r>
                    <w:rPr>
                      <w:rFonts w:cs="Miriam" w:hint="cs"/>
                      <w:szCs w:val="18"/>
                      <w:rtl/>
                    </w:rPr>
                    <w:t>נכס</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מסביב לנכס שעליו ניתן ההיתר תוקם גדר, כמפורט בשרטוט - נספח א'. </w:t>
      </w:r>
    </w:p>
    <w:p w:rsidR="00E959EB" w:rsidRDefault="00E959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אפשרו גודלו של הנכס או צורתו את הקמתה של הגדר, כמפורט בסעיף קטן (א), וקו הבנין של מבנה הבריכה, כולו או מקצתו, חופף את גבול הנכס, יותקן באותו מקום מיגון מעל הקיר של הבריכה; מיגון זה יהא זהה לחלק העליון של הגדר, כמתואר בנספח א', לרבות הקונצרטינה.</w:t>
      </w:r>
    </w:p>
    <w:p w:rsidR="00E959EB" w:rsidRDefault="00E959E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ני</w:t>
      </w:r>
      <w:r>
        <w:rPr>
          <w:rStyle w:val="default"/>
          <w:rFonts w:cs="FrankRuehl"/>
          <w:rtl/>
        </w:rPr>
        <w:t>ת</w:t>
      </w:r>
      <w:r>
        <w:rPr>
          <w:rStyle w:val="default"/>
          <w:rFonts w:cs="FrankRuehl" w:hint="cs"/>
          <w:rtl/>
        </w:rPr>
        <w:t xml:space="preserve">ן, מטעמים שבמראה החיצוני, להקים גדר, כמפורט בסעיף קטן (א), מותר להקים במקומה גדר מאבן או מבטון או מחומרים קשיחים אחרים, ואם נחה דעתה של הוועדה המקומית שגדר זה מהווה מכשול יעיל בפני חדירה. </w:t>
      </w:r>
    </w:p>
    <w:p w:rsidR="00E959EB" w:rsidRDefault="00E959EB" w:rsidP="001075DE">
      <w:pPr>
        <w:pStyle w:val="P00"/>
        <w:spacing w:before="72"/>
        <w:ind w:left="0" w:right="1134"/>
        <w:rPr>
          <w:rStyle w:val="default"/>
          <w:rFonts w:cs="FrankRuehl" w:hint="cs"/>
          <w:rtl/>
        </w:rPr>
      </w:pPr>
      <w:bookmarkStart w:id="1032" w:name="Seif570"/>
      <w:bookmarkEnd w:id="1032"/>
      <w:r>
        <w:rPr>
          <w:lang w:val="he-IL"/>
        </w:rPr>
        <w:pict>
          <v:rect id="_x0000_s5650" style="position:absolute;left:0;text-align:left;margin-left:464.5pt;margin-top:8.05pt;width:75.05pt;height:29.4pt;z-index:252000768" o:allowincell="f" filled="f" stroked="f" strokecolor="lime" strokeweight=".25pt">
            <v:textbox style="mso-next-textbox:#_x0000_s5650" inset="0,0,0,0">
              <w:txbxContent>
                <w:p w:rsidR="009B4666" w:rsidRDefault="009B4666">
                  <w:pPr>
                    <w:spacing w:line="160" w:lineRule="exact"/>
                    <w:jc w:val="left"/>
                    <w:rPr>
                      <w:rFonts w:cs="Miriam" w:hint="cs"/>
                      <w:szCs w:val="18"/>
                      <w:rtl/>
                    </w:rPr>
                  </w:pPr>
                  <w:r>
                    <w:rPr>
                      <w:rFonts w:cs="Miriam"/>
                      <w:szCs w:val="18"/>
                      <w:rtl/>
                    </w:rPr>
                    <w:t>מח</w:t>
                  </w:r>
                  <w:r>
                    <w:rPr>
                      <w:rFonts w:cs="Miriam" w:hint="cs"/>
                      <w:szCs w:val="18"/>
                      <w:rtl/>
                    </w:rPr>
                    <w:t xml:space="preserve">סום בפני </w:t>
                  </w:r>
                  <w:r>
                    <w:rPr>
                      <w:rFonts w:cs="Miriam"/>
                      <w:szCs w:val="18"/>
                      <w:rtl/>
                    </w:rPr>
                    <w:t>ט</w:t>
                  </w:r>
                  <w:r>
                    <w:rPr>
                      <w:rFonts w:cs="Miriam" w:hint="cs"/>
                      <w:szCs w:val="18"/>
                      <w:rtl/>
                    </w:rPr>
                    <w:t>יפוס</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18.04</w:t>
      </w:r>
      <w:r>
        <w:rPr>
          <w:rStyle w:val="default"/>
          <w:rFonts w:cs="FrankRuehl"/>
          <w:rtl/>
        </w:rPr>
        <w:tab/>
      </w:r>
      <w:r>
        <w:rPr>
          <w:rStyle w:val="default"/>
          <w:rFonts w:cs="FrankRuehl" w:hint="cs"/>
          <w:rtl/>
        </w:rPr>
        <w:t>למניעת טיפוס על מבנה הבריכה, יותקן מחסום</w:t>
      </w:r>
      <w:r>
        <w:rPr>
          <w:rStyle w:val="default"/>
          <w:rFonts w:cs="FrankRuehl"/>
          <w:rtl/>
        </w:rPr>
        <w:t xml:space="preserve">, </w:t>
      </w:r>
      <w:r>
        <w:rPr>
          <w:rStyle w:val="default"/>
          <w:rFonts w:cs="FrankRuehl" w:hint="cs"/>
          <w:rtl/>
        </w:rPr>
        <w:t xml:space="preserve">כמפורט בשרטוט - נספח ב'. </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33" w:name="Seif571"/>
      <w:bookmarkEnd w:id="1033"/>
      <w:r>
        <w:rPr>
          <w:lang w:val="he-IL"/>
        </w:rPr>
        <w:pict>
          <v:rect id="_x0000_s5651" style="position:absolute;left:0;text-align:left;margin-left:464.5pt;margin-top:8.05pt;width:75.05pt;height:27.05pt;z-index:252001792" o:allowincell="f" filled="f" stroked="f" strokecolor="lime" strokeweight=".25pt">
            <v:textbox style="mso-next-textbox:#_x0000_s5651"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כ</w:t>
                  </w:r>
                  <w:r>
                    <w:rPr>
                      <w:rFonts w:cs="Miriam"/>
                      <w:szCs w:val="18"/>
                      <w:rtl/>
                    </w:rPr>
                    <w:t>ס</w:t>
                  </w:r>
                  <w:r>
                    <w:rPr>
                      <w:rFonts w:cs="Miriam" w:hint="cs"/>
                      <w:szCs w:val="18"/>
                      <w:rtl/>
                    </w:rPr>
                    <w:t xml:space="preserve">ה לפתח </w:t>
                  </w:r>
                  <w:r>
                    <w:rPr>
                      <w:rFonts w:cs="Miriam"/>
                      <w:szCs w:val="18"/>
                      <w:rtl/>
                    </w:rPr>
                    <w:t>ה</w:t>
                  </w:r>
                  <w:r>
                    <w:rPr>
                      <w:rFonts w:cs="Miriam" w:hint="cs"/>
                      <w:szCs w:val="18"/>
                      <w:rtl/>
                    </w:rPr>
                    <w:t>בריכה</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18.05</w:t>
      </w:r>
      <w:r>
        <w:rPr>
          <w:rStyle w:val="default"/>
          <w:rFonts w:cs="FrankRuehl"/>
          <w:rtl/>
        </w:rPr>
        <w:tab/>
      </w:r>
      <w:r>
        <w:rPr>
          <w:rStyle w:val="default"/>
          <w:rFonts w:cs="FrankRuehl" w:hint="cs"/>
          <w:rtl/>
        </w:rPr>
        <w:t>הפתח לכניסה למבנה הבריכה יצוייד במכסה פלדה, כמפורט בשרטוט - נספח ג'.</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34" w:name="Seif572"/>
      <w:bookmarkEnd w:id="1034"/>
      <w:r>
        <w:rPr>
          <w:lang w:val="he-IL"/>
        </w:rPr>
        <w:pict>
          <v:rect id="_x0000_s5652" style="position:absolute;left:0;text-align:left;margin-left:464.5pt;margin-top:8.05pt;width:75.05pt;height:24.7pt;z-index:252002816" o:allowincell="f" filled="f" stroked="f" strokecolor="lime" strokeweight=".25pt">
            <v:textbox style="mso-next-textbox:#_x0000_s5652" inset="0,0,0,0">
              <w:txbxContent>
                <w:p w:rsidR="009B4666" w:rsidRDefault="009B4666">
                  <w:pPr>
                    <w:spacing w:line="160" w:lineRule="exact"/>
                    <w:jc w:val="left"/>
                    <w:rPr>
                      <w:rFonts w:cs="Miriam" w:hint="cs"/>
                      <w:szCs w:val="18"/>
                      <w:rtl/>
                    </w:rPr>
                  </w:pPr>
                  <w:r>
                    <w:rPr>
                      <w:rFonts w:cs="Miriam"/>
                      <w:szCs w:val="18"/>
                      <w:rtl/>
                    </w:rPr>
                    <w:t>ת</w:t>
                  </w:r>
                  <w:r>
                    <w:rPr>
                      <w:rFonts w:cs="Miriam" w:hint="cs"/>
                      <w:szCs w:val="18"/>
                      <w:rtl/>
                    </w:rPr>
                    <w:t>קרה</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18.06</w:t>
      </w:r>
      <w:r>
        <w:rPr>
          <w:rStyle w:val="default"/>
          <w:rFonts w:cs="FrankRuehl"/>
          <w:rtl/>
        </w:rPr>
        <w:tab/>
      </w:r>
      <w:r>
        <w:rPr>
          <w:rStyle w:val="default"/>
          <w:rFonts w:cs="FrankRuehl" w:hint="cs"/>
          <w:rtl/>
        </w:rPr>
        <w:t xml:space="preserve">תקרת הבריכה תהא בנויה מבטון מזויין "ב-30"; עוביה לא יפחת מ-5 ס"מ. </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35" w:name="Seif573"/>
      <w:bookmarkEnd w:id="1035"/>
      <w:r>
        <w:rPr>
          <w:lang w:val="he-IL"/>
        </w:rPr>
        <w:pict>
          <v:rect id="_x0000_s5653" style="position:absolute;left:0;text-align:left;margin-left:464.5pt;margin-top:8.05pt;width:75.05pt;height:27.95pt;z-index:252003840" o:allowincell="f" filled="f" stroked="f" strokecolor="lime" strokeweight=".25pt">
            <v:textbox style="mso-next-textbox:#_x0000_s5653" inset="0,0,0,0">
              <w:txbxContent>
                <w:p w:rsidR="009B4666" w:rsidRDefault="009B4666">
                  <w:pPr>
                    <w:spacing w:line="160" w:lineRule="exact"/>
                    <w:jc w:val="left"/>
                    <w:rPr>
                      <w:rFonts w:cs="Miriam" w:hint="cs"/>
                      <w:szCs w:val="18"/>
                      <w:rtl/>
                    </w:rPr>
                  </w:pPr>
                  <w:r>
                    <w:rPr>
                      <w:rFonts w:cs="Miriam"/>
                      <w:szCs w:val="18"/>
                      <w:rtl/>
                    </w:rPr>
                    <w:t>מ</w:t>
                  </w:r>
                  <w:r>
                    <w:rPr>
                      <w:rFonts w:cs="Miriam" w:hint="cs"/>
                      <w:szCs w:val="18"/>
                      <w:rtl/>
                    </w:rPr>
                    <w:t xml:space="preserve">חוון או </w:t>
                  </w:r>
                  <w:r>
                    <w:rPr>
                      <w:rFonts w:cs="Miriam"/>
                      <w:szCs w:val="18"/>
                      <w:rtl/>
                    </w:rPr>
                    <w:t>ה</w:t>
                  </w:r>
                  <w:r>
                    <w:rPr>
                      <w:rFonts w:cs="Miriam" w:hint="cs"/>
                      <w:szCs w:val="18"/>
                      <w:rtl/>
                    </w:rPr>
                    <w:t>תקן דומה</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18.07</w:t>
      </w:r>
      <w:r>
        <w:rPr>
          <w:rStyle w:val="default"/>
          <w:rFonts w:cs="FrankRuehl"/>
          <w:rtl/>
        </w:rPr>
        <w:tab/>
      </w:r>
      <w:r>
        <w:rPr>
          <w:rStyle w:val="default"/>
          <w:rFonts w:cs="FrankRuehl" w:hint="cs"/>
          <w:rtl/>
        </w:rPr>
        <w:t>בבריכה יותקן מחוון גובה המים ואיטום המחוון, הכל כמפורט בשרטוט - נספח ד', או התקן אלקטרוני שתפקידו להראות את גובה המים בבריכה והמבטיח איטום מוחלט של המקום בו ההתקן חודר לתוך הבריכה.</w:t>
      </w:r>
    </w:p>
    <w:p w:rsidR="00E959EB" w:rsidRDefault="00E959EB" w:rsidP="001075DE">
      <w:pPr>
        <w:pStyle w:val="P00"/>
        <w:spacing w:before="72"/>
        <w:ind w:left="0" w:right="1134"/>
        <w:rPr>
          <w:rStyle w:val="default"/>
          <w:rFonts w:cs="FrankRuehl" w:hint="cs"/>
          <w:rtl/>
        </w:rPr>
      </w:pPr>
      <w:bookmarkStart w:id="1036" w:name="Seif574"/>
      <w:bookmarkEnd w:id="1036"/>
      <w:r>
        <w:rPr>
          <w:lang w:val="he-IL"/>
        </w:rPr>
        <w:pict>
          <v:rect id="_x0000_s5654" style="position:absolute;left:0;text-align:left;margin-left:464.5pt;margin-top:8.05pt;width:75.05pt;height:24.9pt;z-index:252004864" o:allowincell="f" filled="f" stroked="f" strokecolor="lime" strokeweight=".25pt">
            <v:textbox style="mso-next-textbox:#_x0000_s5654" inset="0,0,0,0">
              <w:txbxContent>
                <w:p w:rsidR="009B4666" w:rsidRDefault="009B4666">
                  <w:pPr>
                    <w:spacing w:line="160" w:lineRule="exact"/>
                    <w:jc w:val="left"/>
                    <w:rPr>
                      <w:rFonts w:cs="Miriam" w:hint="cs"/>
                      <w:szCs w:val="18"/>
                      <w:rtl/>
                    </w:rPr>
                  </w:pPr>
                  <w:r>
                    <w:rPr>
                      <w:rFonts w:cs="Miriam"/>
                      <w:szCs w:val="18"/>
                      <w:rtl/>
                    </w:rPr>
                    <w:t>צ</w:t>
                  </w:r>
                  <w:r>
                    <w:rPr>
                      <w:rFonts w:cs="Miriam" w:hint="cs"/>
                      <w:szCs w:val="18"/>
                      <w:rtl/>
                    </w:rPr>
                    <w:t>ינורות</w:t>
                  </w:r>
                  <w:r>
                    <w:rPr>
                      <w:rFonts w:cs="Miriam"/>
                      <w:szCs w:val="18"/>
                      <w:rtl/>
                    </w:rPr>
                    <w:t xml:space="preserve"> </w:t>
                  </w:r>
                  <w:r>
                    <w:rPr>
                      <w:rFonts w:cs="Miriam" w:hint="cs"/>
                      <w:szCs w:val="18"/>
                      <w:rtl/>
                    </w:rPr>
                    <w:t>איוורור</w:t>
                  </w:r>
                </w:p>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18.08</w:t>
      </w:r>
      <w:r>
        <w:rPr>
          <w:rStyle w:val="default"/>
          <w:rFonts w:cs="FrankRuehl"/>
          <w:rtl/>
        </w:rPr>
        <w:tab/>
      </w:r>
      <w:r>
        <w:rPr>
          <w:rStyle w:val="default"/>
          <w:rFonts w:cs="FrankRuehl" w:hint="cs"/>
          <w:rtl/>
        </w:rPr>
        <w:t>יותקנו צינורות איוורור בבריכה, במספר ובדרך כ</w:t>
      </w:r>
      <w:r>
        <w:rPr>
          <w:rStyle w:val="default"/>
          <w:rFonts w:cs="FrankRuehl"/>
          <w:rtl/>
        </w:rPr>
        <w:t>מ</w:t>
      </w:r>
      <w:r>
        <w:rPr>
          <w:rStyle w:val="default"/>
          <w:rFonts w:cs="FrankRuehl" w:hint="cs"/>
          <w:rtl/>
        </w:rPr>
        <w:t xml:space="preserve">פורט בשרטוט - נספח ה'. </w:t>
      </w:r>
    </w:p>
    <w:p w:rsidR="00E959EB" w:rsidRDefault="00E959EB">
      <w:pPr>
        <w:pStyle w:val="P00"/>
        <w:spacing w:before="72"/>
        <w:ind w:left="0" w:right="1134"/>
        <w:rPr>
          <w:rStyle w:val="default"/>
          <w:rFonts w:cs="FrankRuehl"/>
          <w:rtl/>
        </w:rPr>
      </w:pPr>
    </w:p>
    <w:p w:rsidR="00E959EB" w:rsidRDefault="00E959EB">
      <w:pPr>
        <w:pStyle w:val="medium-header"/>
        <w:keepNext w:val="0"/>
        <w:keepLines w:val="0"/>
        <w:ind w:left="0" w:right="1134"/>
        <w:rPr>
          <w:rFonts w:cs="David"/>
          <w:sz w:val="22"/>
          <w:szCs w:val="22"/>
          <w:rtl/>
        </w:rPr>
      </w:pPr>
      <w:r>
        <w:rPr>
          <w:rFonts w:cs="David"/>
          <w:szCs w:val="22"/>
          <w:rtl/>
          <w:lang w:val="he-IL"/>
        </w:rPr>
        <w:pict>
          <v:shape id="_x0000_s5707" type="#_x0000_t202" style="position:absolute;left:0;text-align:left;margin-left:470.25pt;margin-top:7.1pt;width:1in;height:16.8pt;z-index:252049920"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rFonts w:cs="David"/>
          <w:sz w:val="22"/>
          <w:szCs w:val="22"/>
          <w:rtl/>
        </w:rPr>
        <w:t>ב</w:t>
      </w:r>
      <w:r>
        <w:rPr>
          <w:rFonts w:cs="David" w:hint="cs"/>
          <w:sz w:val="22"/>
          <w:szCs w:val="22"/>
          <w:rtl/>
        </w:rPr>
        <w:t xml:space="preserve">ריכות למי שתיה - מיגון </w:t>
      </w:r>
    </w:p>
    <w:p w:rsidR="00E959EB" w:rsidRDefault="00E959EB">
      <w:pPr>
        <w:pStyle w:val="medium2-header"/>
        <w:keepLines w:val="0"/>
        <w:spacing w:before="72"/>
        <w:ind w:left="0" w:right="1134"/>
        <w:rPr>
          <w:noProof/>
          <w:sz w:val="20"/>
          <w:rtl/>
        </w:rPr>
      </w:pPr>
      <w:bookmarkStart w:id="1037" w:name="med35"/>
      <w:bookmarkEnd w:id="1037"/>
      <w:r>
        <w:rPr>
          <w:noProof/>
          <w:sz w:val="20"/>
          <w:rtl/>
        </w:rPr>
        <w:t>נ</w:t>
      </w:r>
      <w:r>
        <w:rPr>
          <w:rFonts w:hint="cs"/>
          <w:noProof/>
          <w:sz w:val="20"/>
          <w:rtl/>
        </w:rPr>
        <w:t>ספח א'</w:t>
      </w:r>
    </w:p>
    <w:p w:rsidR="00E959EB" w:rsidRDefault="00E959EB">
      <w:pPr>
        <w:pStyle w:val="medium-header"/>
        <w:keepNext w:val="0"/>
        <w:keepLines w:val="0"/>
        <w:ind w:left="0" w:right="1134"/>
        <w:rPr>
          <w:rFonts w:hint="cs"/>
          <w:sz w:val="24"/>
          <w:szCs w:val="24"/>
          <w:rtl/>
        </w:rPr>
      </w:pPr>
      <w:r>
        <w:rPr>
          <w:sz w:val="24"/>
          <w:szCs w:val="24"/>
          <w:rtl/>
        </w:rPr>
        <w:t>(</w:t>
      </w:r>
      <w:r>
        <w:rPr>
          <w:rFonts w:hint="cs"/>
          <w:sz w:val="24"/>
          <w:szCs w:val="24"/>
          <w:rtl/>
        </w:rPr>
        <w:t>סעיפים 18.02 ו-18.03)</w:t>
      </w:r>
    </w:p>
    <w:p w:rsidR="00E959EB" w:rsidRDefault="00E959EB">
      <w:pPr>
        <w:pStyle w:val="medium2-header"/>
        <w:keepLines w:val="0"/>
        <w:spacing w:before="72"/>
        <w:ind w:left="0" w:right="1134"/>
        <w:rPr>
          <w:noProof/>
          <w:sz w:val="20"/>
          <w:rtl/>
        </w:rPr>
      </w:pPr>
      <w:bookmarkStart w:id="1038" w:name="med36"/>
      <w:bookmarkEnd w:id="1038"/>
      <w:r>
        <w:rPr>
          <w:noProof/>
          <w:sz w:val="20"/>
          <w:rtl/>
          <w:lang w:val="he-IL"/>
        </w:rPr>
        <w:pict>
          <v:shape id="_x0000_s5708" type="#_x0000_t202" style="position:absolute;left:0;text-align:left;margin-left:470.25pt;margin-top:7.1pt;width:1in;height:16.8pt;z-index:252050944"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noProof/>
          <w:sz w:val="20"/>
          <w:rtl/>
        </w:rPr>
        <w:t>נ</w:t>
      </w:r>
      <w:r>
        <w:rPr>
          <w:rFonts w:hint="cs"/>
          <w:noProof/>
          <w:sz w:val="20"/>
          <w:rtl/>
        </w:rPr>
        <w:t>ספח ב'</w:t>
      </w:r>
    </w:p>
    <w:p w:rsidR="00E959EB" w:rsidRDefault="00E959EB">
      <w:pPr>
        <w:pStyle w:val="medium-header"/>
        <w:keepNext w:val="0"/>
        <w:keepLines w:val="0"/>
        <w:ind w:left="0" w:right="1134"/>
        <w:rPr>
          <w:sz w:val="24"/>
          <w:szCs w:val="24"/>
          <w:rtl/>
        </w:rPr>
      </w:pPr>
      <w:r>
        <w:rPr>
          <w:sz w:val="24"/>
          <w:szCs w:val="24"/>
          <w:rtl/>
        </w:rPr>
        <w:t>(</w:t>
      </w:r>
      <w:r>
        <w:rPr>
          <w:rFonts w:hint="cs"/>
          <w:sz w:val="24"/>
          <w:szCs w:val="24"/>
          <w:rtl/>
        </w:rPr>
        <w:t>סעיף 18.04)</w:t>
      </w:r>
    </w:p>
    <w:p w:rsidR="00E959EB" w:rsidRDefault="00E959EB">
      <w:pPr>
        <w:pStyle w:val="medium-header"/>
        <w:keepNext w:val="0"/>
        <w:keepLines w:val="0"/>
        <w:ind w:left="0" w:right="1134"/>
        <w:rPr>
          <w:rFonts w:hint="cs"/>
          <w:b/>
          <w:bCs/>
          <w:sz w:val="22"/>
          <w:szCs w:val="22"/>
          <w:rtl/>
        </w:rPr>
      </w:pPr>
      <w:r>
        <w:rPr>
          <w:b/>
          <w:bCs/>
          <w:sz w:val="22"/>
          <w:szCs w:val="22"/>
          <w:rtl/>
        </w:rPr>
        <w:t>מ</w:t>
      </w:r>
      <w:r>
        <w:rPr>
          <w:rFonts w:hint="cs"/>
          <w:b/>
          <w:bCs/>
          <w:sz w:val="22"/>
          <w:szCs w:val="22"/>
          <w:rtl/>
        </w:rPr>
        <w:t xml:space="preserve">חסום למניעת טיפוס על הבריכה </w:t>
      </w:r>
    </w:p>
    <w:p w:rsidR="00E959EB" w:rsidRDefault="00E959EB">
      <w:pPr>
        <w:pStyle w:val="medium2-header"/>
        <w:keepLines w:val="0"/>
        <w:spacing w:before="72"/>
        <w:ind w:left="0" w:right="1134"/>
        <w:rPr>
          <w:noProof/>
          <w:sz w:val="20"/>
          <w:rtl/>
        </w:rPr>
      </w:pPr>
      <w:bookmarkStart w:id="1039" w:name="med37"/>
      <w:bookmarkEnd w:id="1039"/>
      <w:r>
        <w:rPr>
          <w:noProof/>
          <w:sz w:val="20"/>
          <w:rtl/>
          <w:lang w:val="he-IL"/>
        </w:rPr>
        <w:pict>
          <v:shape id="_x0000_s5709" type="#_x0000_t202" style="position:absolute;left:0;text-align:left;margin-left:470.25pt;margin-top:7.1pt;width:1in;height:16.8pt;z-index:252051968"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noProof/>
          <w:sz w:val="20"/>
          <w:rtl/>
        </w:rPr>
        <w:t>נ</w:t>
      </w:r>
      <w:r>
        <w:rPr>
          <w:rFonts w:hint="cs"/>
          <w:noProof/>
          <w:sz w:val="20"/>
          <w:rtl/>
        </w:rPr>
        <w:t>ספח ג'</w:t>
      </w:r>
    </w:p>
    <w:p w:rsidR="00E959EB" w:rsidRDefault="00E959EB">
      <w:pPr>
        <w:pStyle w:val="medium-header"/>
        <w:keepNext w:val="0"/>
        <w:keepLines w:val="0"/>
        <w:ind w:left="0" w:right="1134"/>
        <w:rPr>
          <w:sz w:val="24"/>
          <w:szCs w:val="24"/>
          <w:rtl/>
        </w:rPr>
      </w:pPr>
      <w:r>
        <w:rPr>
          <w:sz w:val="24"/>
          <w:szCs w:val="24"/>
          <w:rtl/>
        </w:rPr>
        <w:t>(</w:t>
      </w:r>
      <w:r>
        <w:rPr>
          <w:rFonts w:hint="cs"/>
          <w:sz w:val="24"/>
          <w:szCs w:val="24"/>
          <w:rtl/>
        </w:rPr>
        <w:t xml:space="preserve">סעיף 18.07) </w:t>
      </w:r>
    </w:p>
    <w:p w:rsidR="00E959EB" w:rsidRDefault="00E959EB">
      <w:pPr>
        <w:pStyle w:val="medium-header"/>
        <w:keepNext w:val="0"/>
        <w:keepLines w:val="0"/>
        <w:ind w:left="0" w:right="1134"/>
        <w:rPr>
          <w:rFonts w:hint="cs"/>
          <w:b/>
          <w:bCs/>
          <w:sz w:val="22"/>
          <w:szCs w:val="22"/>
          <w:rtl/>
        </w:rPr>
      </w:pPr>
      <w:r>
        <w:rPr>
          <w:b/>
          <w:bCs/>
          <w:sz w:val="22"/>
          <w:szCs w:val="22"/>
          <w:rtl/>
        </w:rPr>
        <w:t>מ</w:t>
      </w:r>
      <w:r>
        <w:rPr>
          <w:rFonts w:hint="cs"/>
          <w:b/>
          <w:bCs/>
          <w:sz w:val="22"/>
          <w:szCs w:val="22"/>
          <w:rtl/>
        </w:rPr>
        <w:t>כסה פלדה חד-כנפי לפתח בבריכה</w:t>
      </w:r>
    </w:p>
    <w:p w:rsidR="00E959EB" w:rsidRDefault="00E959EB">
      <w:pPr>
        <w:pStyle w:val="medium2-header"/>
        <w:keepLines w:val="0"/>
        <w:spacing w:before="72"/>
        <w:ind w:left="0" w:right="1134"/>
        <w:rPr>
          <w:noProof/>
          <w:sz w:val="20"/>
          <w:rtl/>
        </w:rPr>
      </w:pPr>
      <w:bookmarkStart w:id="1040" w:name="med38"/>
      <w:bookmarkEnd w:id="1040"/>
      <w:r>
        <w:rPr>
          <w:noProof/>
          <w:sz w:val="20"/>
          <w:rtl/>
          <w:lang w:val="he-IL"/>
        </w:rPr>
        <w:pict>
          <v:shape id="_x0000_s5710" type="#_x0000_t202" style="position:absolute;left:0;text-align:left;margin-left:470.25pt;margin-top:7.1pt;width:1in;height:16.8pt;z-index:252052992"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noProof/>
          <w:sz w:val="20"/>
          <w:rtl/>
        </w:rPr>
        <w:t>נ</w:t>
      </w:r>
      <w:r>
        <w:rPr>
          <w:rFonts w:hint="cs"/>
          <w:noProof/>
          <w:sz w:val="20"/>
          <w:rtl/>
        </w:rPr>
        <w:t>ספח ד'</w:t>
      </w:r>
    </w:p>
    <w:p w:rsidR="00E959EB" w:rsidRDefault="00E959EB">
      <w:pPr>
        <w:pStyle w:val="medium-header"/>
        <w:keepNext w:val="0"/>
        <w:keepLines w:val="0"/>
        <w:ind w:left="0" w:right="1134"/>
        <w:rPr>
          <w:sz w:val="24"/>
          <w:szCs w:val="24"/>
          <w:rtl/>
        </w:rPr>
      </w:pPr>
      <w:r>
        <w:rPr>
          <w:sz w:val="24"/>
          <w:szCs w:val="24"/>
          <w:rtl/>
        </w:rPr>
        <w:t>(</w:t>
      </w:r>
      <w:r>
        <w:rPr>
          <w:rFonts w:hint="cs"/>
          <w:sz w:val="24"/>
          <w:szCs w:val="24"/>
          <w:rtl/>
        </w:rPr>
        <w:t xml:space="preserve">סעיף 18.07) </w:t>
      </w:r>
    </w:p>
    <w:p w:rsidR="00E959EB" w:rsidRDefault="00E959EB">
      <w:pPr>
        <w:pStyle w:val="medium-header"/>
        <w:keepNext w:val="0"/>
        <w:keepLines w:val="0"/>
        <w:ind w:left="0" w:right="1134"/>
        <w:rPr>
          <w:rFonts w:hint="cs"/>
          <w:b/>
          <w:bCs/>
          <w:sz w:val="22"/>
          <w:szCs w:val="22"/>
          <w:rtl/>
        </w:rPr>
      </w:pPr>
      <w:r>
        <w:rPr>
          <w:b/>
          <w:bCs/>
          <w:sz w:val="22"/>
          <w:szCs w:val="22"/>
          <w:rtl/>
        </w:rPr>
        <w:t>מ</w:t>
      </w:r>
      <w:r>
        <w:rPr>
          <w:rFonts w:hint="cs"/>
          <w:b/>
          <w:bCs/>
          <w:sz w:val="22"/>
          <w:szCs w:val="22"/>
          <w:rtl/>
        </w:rPr>
        <w:t>חוון גובה המים בבריכה</w:t>
      </w:r>
    </w:p>
    <w:p w:rsidR="00E959EB" w:rsidRDefault="00E959EB">
      <w:pPr>
        <w:pStyle w:val="medium2-header"/>
        <w:keepLines w:val="0"/>
        <w:spacing w:before="72"/>
        <w:ind w:left="0" w:right="1134"/>
        <w:rPr>
          <w:noProof/>
          <w:sz w:val="20"/>
          <w:rtl/>
        </w:rPr>
      </w:pPr>
      <w:bookmarkStart w:id="1041" w:name="med39"/>
      <w:bookmarkEnd w:id="1041"/>
      <w:r>
        <w:rPr>
          <w:noProof/>
          <w:sz w:val="20"/>
          <w:rtl/>
          <w:lang w:val="he-IL"/>
        </w:rPr>
        <w:pict>
          <v:shape id="_x0000_s5711" type="#_x0000_t202" style="position:absolute;left:0;text-align:left;margin-left:470.25pt;margin-top:7.1pt;width:1in;height:16.8pt;z-index:252054016"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9B4666" w:rsidRDefault="009B4666">
                  <w:pPr>
                    <w:spacing w:line="160" w:lineRule="exact"/>
                    <w:jc w:val="left"/>
                    <w:rPr>
                      <w:rFonts w:cs="Miriam"/>
                      <w:noProof/>
                      <w:szCs w:val="18"/>
                      <w:rtl/>
                    </w:rPr>
                  </w:pPr>
                  <w:r>
                    <w:rPr>
                      <w:rFonts w:cs="Miriam"/>
                      <w:szCs w:val="18"/>
                      <w:rtl/>
                    </w:rPr>
                    <w:t>ת</w:t>
                  </w:r>
                  <w:r>
                    <w:rPr>
                      <w:rFonts w:cs="Miriam" w:hint="cs"/>
                      <w:szCs w:val="18"/>
                      <w:rtl/>
                    </w:rPr>
                    <w:t>שמ"ט-1989</w:t>
                  </w:r>
                </w:p>
              </w:txbxContent>
            </v:textbox>
          </v:shape>
        </w:pict>
      </w:r>
      <w:r>
        <w:rPr>
          <w:noProof/>
          <w:sz w:val="20"/>
          <w:rtl/>
        </w:rPr>
        <w:t>נ</w:t>
      </w:r>
      <w:r>
        <w:rPr>
          <w:rFonts w:hint="cs"/>
          <w:noProof/>
          <w:sz w:val="20"/>
          <w:rtl/>
        </w:rPr>
        <w:t>ספח ה'</w:t>
      </w:r>
    </w:p>
    <w:p w:rsidR="00E959EB" w:rsidRDefault="00E959EB">
      <w:pPr>
        <w:pStyle w:val="medium-header"/>
        <w:keepNext w:val="0"/>
        <w:keepLines w:val="0"/>
        <w:ind w:left="0" w:right="1134"/>
        <w:rPr>
          <w:sz w:val="24"/>
          <w:szCs w:val="24"/>
          <w:rtl/>
        </w:rPr>
      </w:pPr>
      <w:r>
        <w:rPr>
          <w:sz w:val="24"/>
          <w:szCs w:val="24"/>
          <w:rtl/>
        </w:rPr>
        <w:t>(</w:t>
      </w:r>
      <w:r>
        <w:rPr>
          <w:rFonts w:hint="cs"/>
          <w:sz w:val="24"/>
          <w:szCs w:val="24"/>
          <w:rtl/>
        </w:rPr>
        <w:t>סעיף 18.08)</w:t>
      </w:r>
    </w:p>
    <w:p w:rsidR="00E959EB" w:rsidRDefault="00E959EB">
      <w:pPr>
        <w:pStyle w:val="medium-header"/>
        <w:keepNext w:val="0"/>
        <w:keepLines w:val="0"/>
        <w:ind w:left="0" w:right="1134"/>
        <w:rPr>
          <w:rFonts w:hint="cs"/>
          <w:b/>
          <w:bCs/>
          <w:sz w:val="22"/>
          <w:szCs w:val="22"/>
          <w:rtl/>
        </w:rPr>
      </w:pPr>
      <w:r>
        <w:rPr>
          <w:b/>
          <w:bCs/>
          <w:sz w:val="22"/>
          <w:szCs w:val="22"/>
          <w:rtl/>
        </w:rPr>
        <w:t>צ</w:t>
      </w:r>
      <w:r>
        <w:rPr>
          <w:rFonts w:hint="cs"/>
          <w:b/>
          <w:bCs/>
          <w:sz w:val="22"/>
          <w:szCs w:val="22"/>
          <w:rtl/>
        </w:rPr>
        <w:t>ינור</w:t>
      </w:r>
      <w:r>
        <w:rPr>
          <w:b/>
          <w:bCs/>
          <w:sz w:val="22"/>
          <w:szCs w:val="22"/>
          <w:rtl/>
        </w:rPr>
        <w:t>ו</w:t>
      </w:r>
      <w:r>
        <w:rPr>
          <w:rFonts w:hint="cs"/>
          <w:b/>
          <w:bCs/>
          <w:sz w:val="22"/>
          <w:szCs w:val="22"/>
          <w:rtl/>
        </w:rPr>
        <w:t>ת איוורור</w:t>
      </w:r>
    </w:p>
    <w:p w:rsidR="00D23238" w:rsidRPr="00D23238" w:rsidRDefault="00D23238" w:rsidP="00D23238">
      <w:pPr>
        <w:pStyle w:val="P00"/>
        <w:spacing w:before="72"/>
        <w:ind w:left="0" w:right="1134"/>
        <w:rPr>
          <w:rStyle w:val="default"/>
          <w:rFonts w:cs="FrankRuehl" w:hint="cs"/>
          <w:rtl/>
        </w:rPr>
      </w:pPr>
    </w:p>
    <w:p w:rsidR="00C83A1B" w:rsidRDefault="00C83A1B" w:rsidP="00C83A1B">
      <w:pPr>
        <w:pStyle w:val="medium2-header"/>
        <w:keepLines w:val="0"/>
        <w:spacing w:before="72"/>
        <w:ind w:left="0" w:right="1134"/>
        <w:rPr>
          <w:rFonts w:hint="cs"/>
          <w:noProof/>
          <w:sz w:val="20"/>
          <w:rtl/>
        </w:rPr>
      </w:pPr>
      <w:bookmarkStart w:id="1042" w:name="med40"/>
      <w:bookmarkEnd w:id="1042"/>
      <w:r>
        <w:rPr>
          <w:noProof/>
          <w:sz w:val="20"/>
          <w:lang w:val="he-IL"/>
        </w:rPr>
        <w:pict>
          <v:rect id="_x0000_s6099" style="position:absolute;left:0;text-align:left;margin-left:464.5pt;margin-top:8.05pt;width:75.05pt;height:16pt;z-index:252396032" o:allowincell="f" filled="f" stroked="f" strokecolor="lime" strokeweight=".25pt">
            <v:textbox style="mso-next-textbox:#_x0000_s6099" inset="0,0,0,0">
              <w:txbxContent>
                <w:p w:rsidR="009B4666" w:rsidRDefault="009B4666" w:rsidP="00C83A1B">
                  <w:pPr>
                    <w:spacing w:line="160" w:lineRule="exact"/>
                    <w:jc w:val="left"/>
                    <w:rPr>
                      <w:rFonts w:cs="Miriam"/>
                      <w:noProof/>
                      <w:szCs w:val="18"/>
                      <w:rtl/>
                    </w:rPr>
                  </w:pPr>
                  <w:r>
                    <w:rPr>
                      <w:rFonts w:cs="Miriam"/>
                      <w:sz w:val="20"/>
                      <w:szCs w:val="18"/>
                      <w:rtl/>
                    </w:rPr>
                    <w:t>ת</w:t>
                  </w:r>
                  <w:r>
                    <w:rPr>
                      <w:rFonts w:cs="Miriam" w:hint="cs"/>
                      <w:sz w:val="20"/>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תשע"ב-2011</w:t>
                  </w:r>
                </w:p>
              </w:txbxContent>
            </v:textbox>
            <w10:anchorlock/>
          </v:rect>
        </w:pict>
      </w:r>
      <w:r>
        <w:rPr>
          <w:noProof/>
          <w:sz w:val="20"/>
          <w:rtl/>
        </w:rPr>
        <w:t>ח</w:t>
      </w:r>
      <w:r>
        <w:rPr>
          <w:rFonts w:hint="cs"/>
          <w:noProof/>
          <w:sz w:val="20"/>
          <w:rtl/>
        </w:rPr>
        <w:t>לק י"ט: מבנים יבילים ארעיים</w:t>
      </w:r>
    </w:p>
    <w:p w:rsidR="00E959EB" w:rsidRDefault="00E959EB" w:rsidP="001075DE">
      <w:pPr>
        <w:pStyle w:val="P00"/>
        <w:spacing w:before="72"/>
        <w:ind w:left="0" w:right="1134"/>
        <w:rPr>
          <w:rStyle w:val="default"/>
          <w:rFonts w:cs="FrankRuehl" w:hint="cs"/>
          <w:rtl/>
        </w:rPr>
      </w:pPr>
      <w:bookmarkStart w:id="1043" w:name="Seif575"/>
      <w:bookmarkEnd w:id="1043"/>
      <w:r>
        <w:rPr>
          <w:lang w:val="he-IL"/>
        </w:rPr>
        <w:pict>
          <v:rect id="_x0000_s5656" style="position:absolute;left:0;text-align:left;margin-left:464.5pt;margin-top:8.05pt;width:75.05pt;height:24pt;z-index:252005888" o:allowincell="f" filled="f" stroked="f" strokecolor="lime" strokeweight=".25pt">
            <v:textbox style="mso-next-textbox:#_x0000_s5656" inset="0,0,0,0">
              <w:txbxContent>
                <w:p w:rsidR="009B4666" w:rsidRDefault="009B4666" w:rsidP="00C83A1B">
                  <w:pPr>
                    <w:spacing w:line="160" w:lineRule="exact"/>
                    <w:jc w:val="left"/>
                    <w:rPr>
                      <w:rFonts w:cs="Miriam"/>
                      <w:noProof/>
                      <w:szCs w:val="18"/>
                      <w:rtl/>
                    </w:rPr>
                  </w:pPr>
                  <w:r>
                    <w:rPr>
                      <w:rFonts w:cs="Miriam"/>
                      <w:szCs w:val="18"/>
                      <w:rtl/>
                    </w:rPr>
                    <w:t>ה</w:t>
                  </w:r>
                  <w:r>
                    <w:rPr>
                      <w:rFonts w:cs="Miriam" w:hint="cs"/>
                      <w:szCs w:val="18"/>
                      <w:rtl/>
                    </w:rPr>
                    <w:t>גדרה</w:t>
                  </w:r>
                </w:p>
                <w:p w:rsidR="009B4666" w:rsidRDefault="009B4666" w:rsidP="00C83A1B">
                  <w:pPr>
                    <w:spacing w:line="160" w:lineRule="exact"/>
                    <w:jc w:val="left"/>
                    <w:rPr>
                      <w:rFonts w:cs="Miriam"/>
                      <w:noProof/>
                      <w:szCs w:val="18"/>
                      <w:rtl/>
                    </w:rPr>
                  </w:pPr>
                  <w:r>
                    <w:rPr>
                      <w:rFonts w:cs="Miriam"/>
                      <w:sz w:val="20"/>
                      <w:szCs w:val="18"/>
                      <w:rtl/>
                    </w:rPr>
                    <w:t>ת</w:t>
                  </w:r>
                  <w:r>
                    <w:rPr>
                      <w:rFonts w:cs="Miriam" w:hint="cs"/>
                      <w:sz w:val="20"/>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תשע"ב-2011</w:t>
                  </w:r>
                </w:p>
              </w:txbxContent>
            </v:textbox>
            <w10:anchorlock/>
          </v:rect>
        </w:pict>
      </w:r>
      <w:r>
        <w:rPr>
          <w:rStyle w:val="default"/>
          <w:rFonts w:cs="FrankRuehl"/>
          <w:rtl/>
        </w:rPr>
        <w:t>19.00</w:t>
      </w:r>
      <w:r>
        <w:rPr>
          <w:rStyle w:val="default"/>
          <w:rFonts w:cs="FrankRuehl"/>
          <w:rtl/>
        </w:rPr>
        <w:tab/>
      </w:r>
      <w:r>
        <w:rPr>
          <w:rStyle w:val="default"/>
          <w:rFonts w:cs="FrankRuehl" w:hint="cs"/>
          <w:rtl/>
        </w:rPr>
        <w:t xml:space="preserve">בחלק זה </w:t>
      </w:r>
      <w:r>
        <w:rPr>
          <w:rStyle w:val="default"/>
          <w:rFonts w:cs="FrankRuehl"/>
          <w:rtl/>
        </w:rPr>
        <w:t>–</w:t>
      </w:r>
    </w:p>
    <w:p w:rsidR="00C83A1B" w:rsidRDefault="00C83A1B" w:rsidP="00C83A1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מבנה יביל ארעי המיועד למגורים" </w:t>
      </w:r>
      <w:r>
        <w:rPr>
          <w:rStyle w:val="default"/>
          <w:rFonts w:cs="FrankRuehl"/>
          <w:rtl/>
        </w:rPr>
        <w:t>–</w:t>
      </w:r>
      <w:r>
        <w:rPr>
          <w:rStyle w:val="default"/>
          <w:rFonts w:cs="FrankRuehl" w:hint="cs"/>
          <w:rtl/>
        </w:rPr>
        <w:t xml:space="preserve"> מבנה הכולל יחידה אחת או יותר שבה חדרי מגורים, מטבח וחדרי שירות או מכלול של יחידות, שבו חדרי המגורים, המטבח וחדרי השירות נמצאים ביחידות שונות, בעל 2 קומות לכל היותר, שאורך החיים הצפוי שלו הוא עשר שנים לכל הפחות ושהמשקל והמידות שלו או של חלקיו מאפשרים את הובלתו ממקום למקום, בשלמות או בחלקים.</w:t>
      </w:r>
    </w:p>
    <w:p w:rsidR="00C83A1B" w:rsidRDefault="00C83A1B" w:rsidP="00C83A1B">
      <w:pPr>
        <w:pStyle w:val="P00"/>
        <w:spacing w:before="72"/>
        <w:ind w:left="0" w:right="1134"/>
        <w:rPr>
          <w:rStyle w:val="default"/>
          <w:rFonts w:cs="FrankRuehl" w:hint="cs"/>
          <w:rtl/>
        </w:rPr>
      </w:pPr>
      <w:bookmarkStart w:id="1044" w:name="Seif864"/>
      <w:bookmarkEnd w:id="1044"/>
      <w:r>
        <w:rPr>
          <w:lang w:val="he-IL"/>
        </w:rPr>
        <w:pict>
          <v:rect id="_x0000_s6100" style="position:absolute;left:0;text-align:left;margin-left:464.5pt;margin-top:8.05pt;width:75.05pt;height:24pt;z-index:252397056" o:allowincell="f" filled="f" stroked="f" strokecolor="lime" strokeweight=".25pt">
            <v:textbox style="mso-next-textbox:#_x0000_s6100" inset="0,0,0,0">
              <w:txbxContent>
                <w:p w:rsidR="009B4666" w:rsidRDefault="009B4666" w:rsidP="00C83A1B">
                  <w:pPr>
                    <w:spacing w:line="160" w:lineRule="exact"/>
                    <w:jc w:val="left"/>
                    <w:rPr>
                      <w:rFonts w:cs="Miriam"/>
                      <w:noProof/>
                      <w:szCs w:val="18"/>
                      <w:rtl/>
                    </w:rPr>
                  </w:pPr>
                  <w:r>
                    <w:rPr>
                      <w:rFonts w:cs="Miriam"/>
                      <w:szCs w:val="18"/>
                      <w:rtl/>
                    </w:rPr>
                    <w:t>ת</w:t>
                  </w:r>
                  <w:r>
                    <w:rPr>
                      <w:rFonts w:cs="Miriam" w:hint="cs"/>
                      <w:szCs w:val="18"/>
                      <w:rtl/>
                    </w:rPr>
                    <w:t>חולה</w:t>
                  </w:r>
                </w:p>
                <w:p w:rsidR="009B4666" w:rsidRDefault="009B4666" w:rsidP="00C83A1B">
                  <w:pPr>
                    <w:spacing w:line="160" w:lineRule="exact"/>
                    <w:jc w:val="left"/>
                    <w:rPr>
                      <w:rFonts w:cs="Miriam"/>
                      <w:noProof/>
                      <w:szCs w:val="18"/>
                      <w:rtl/>
                    </w:rPr>
                  </w:pPr>
                  <w:r>
                    <w:rPr>
                      <w:rFonts w:cs="Miriam"/>
                      <w:sz w:val="20"/>
                      <w:szCs w:val="18"/>
                      <w:rtl/>
                    </w:rPr>
                    <w:t>ת</w:t>
                  </w:r>
                  <w:r>
                    <w:rPr>
                      <w:rFonts w:cs="Miriam" w:hint="cs"/>
                      <w:sz w:val="20"/>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תשע"ב-2011</w:t>
                  </w:r>
                </w:p>
              </w:txbxContent>
            </v:textbox>
            <w10:anchorlock/>
          </v:rect>
        </w:pict>
      </w:r>
      <w:r>
        <w:rPr>
          <w:rStyle w:val="default"/>
          <w:rFonts w:cs="FrankRuehl"/>
          <w:rtl/>
        </w:rPr>
        <w:t>19.01</w:t>
      </w:r>
      <w:r>
        <w:rPr>
          <w:rStyle w:val="default"/>
          <w:rFonts w:cs="FrankRuehl"/>
          <w:rtl/>
        </w:rPr>
        <w:tab/>
      </w:r>
      <w:r>
        <w:rPr>
          <w:rStyle w:val="default"/>
          <w:rFonts w:cs="FrankRuehl" w:hint="cs"/>
          <w:rtl/>
        </w:rPr>
        <w:t>הוראות חלק זה יחולו על הקמתו של מבנה יביל ארעי המיועד למגורים.</w:t>
      </w:r>
    </w:p>
    <w:p w:rsidR="00C83A1B" w:rsidRDefault="00C83A1B" w:rsidP="001075DE">
      <w:pPr>
        <w:pStyle w:val="P00"/>
        <w:spacing w:before="72"/>
        <w:ind w:left="0" w:right="1134"/>
        <w:rPr>
          <w:rStyle w:val="default"/>
          <w:rFonts w:cs="FrankRuehl" w:hint="cs"/>
          <w:rtl/>
        </w:rPr>
      </w:pPr>
    </w:p>
    <w:p w:rsidR="00C83A1B" w:rsidRDefault="00C83A1B" w:rsidP="00C83A1B">
      <w:pPr>
        <w:pStyle w:val="P00"/>
        <w:spacing w:before="72"/>
        <w:ind w:left="0" w:right="1134"/>
        <w:rPr>
          <w:rStyle w:val="default"/>
          <w:rFonts w:cs="FrankRuehl" w:hint="cs"/>
          <w:rtl/>
        </w:rPr>
      </w:pPr>
      <w:bookmarkStart w:id="1045" w:name="Seif865"/>
      <w:bookmarkEnd w:id="1045"/>
      <w:r>
        <w:rPr>
          <w:lang w:val="he-IL"/>
        </w:rPr>
        <w:pict>
          <v:rect id="_x0000_s6101" style="position:absolute;left:0;text-align:left;margin-left:464.5pt;margin-top:8.05pt;width:75.05pt;height:32pt;z-index:252398080" o:allowincell="f" filled="f" stroked="f" strokecolor="lime" strokeweight=".25pt">
            <v:textbox style="mso-next-textbox:#_x0000_s6101" inset="0,0,0,0">
              <w:txbxContent>
                <w:p w:rsidR="009B4666" w:rsidRDefault="009B4666" w:rsidP="00C83A1B">
                  <w:pPr>
                    <w:spacing w:line="160" w:lineRule="exact"/>
                    <w:jc w:val="left"/>
                    <w:rPr>
                      <w:rFonts w:cs="Miriam" w:hint="cs"/>
                      <w:noProof/>
                      <w:szCs w:val="18"/>
                      <w:rtl/>
                    </w:rPr>
                  </w:pPr>
                  <w:r>
                    <w:rPr>
                      <w:rFonts w:cs="Miriam" w:hint="cs"/>
                      <w:szCs w:val="18"/>
                      <w:rtl/>
                    </w:rPr>
                    <w:t xml:space="preserve">תנאים לתחולת </w:t>
                  </w:r>
                  <w:r>
                    <w:rPr>
                      <w:rFonts w:cs="Miriam"/>
                      <w:szCs w:val="18"/>
                      <w:rtl/>
                    </w:rPr>
                    <w:br/>
                  </w:r>
                  <w:r>
                    <w:rPr>
                      <w:rFonts w:cs="Miriam" w:hint="cs"/>
                      <w:szCs w:val="18"/>
                      <w:rtl/>
                    </w:rPr>
                    <w:t>ת"י 5412</w:t>
                  </w:r>
                </w:p>
                <w:p w:rsidR="009B4666" w:rsidRDefault="009B4666" w:rsidP="00C83A1B">
                  <w:pPr>
                    <w:spacing w:line="160" w:lineRule="exact"/>
                    <w:jc w:val="left"/>
                    <w:rPr>
                      <w:rFonts w:cs="Miriam"/>
                      <w:noProof/>
                      <w:szCs w:val="18"/>
                      <w:rtl/>
                    </w:rPr>
                  </w:pPr>
                  <w:r>
                    <w:rPr>
                      <w:rFonts w:cs="Miriam"/>
                      <w:sz w:val="20"/>
                      <w:szCs w:val="18"/>
                      <w:rtl/>
                    </w:rPr>
                    <w:t>ת</w:t>
                  </w:r>
                  <w:r>
                    <w:rPr>
                      <w:rFonts w:cs="Miriam" w:hint="cs"/>
                      <w:sz w:val="20"/>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תשע"ב-2011</w:t>
                  </w:r>
                </w:p>
              </w:txbxContent>
            </v:textbox>
            <w10:anchorlock/>
          </v:rect>
        </w:pict>
      </w:r>
      <w:r>
        <w:rPr>
          <w:rStyle w:val="default"/>
          <w:rFonts w:cs="FrankRuehl"/>
          <w:rtl/>
        </w:rPr>
        <w:t>19.02</w:t>
      </w:r>
      <w:r>
        <w:rPr>
          <w:rStyle w:val="default"/>
          <w:rFonts w:cs="FrankRuehl"/>
          <w:rtl/>
        </w:rPr>
        <w:tab/>
      </w:r>
      <w:r>
        <w:rPr>
          <w:rStyle w:val="default"/>
          <w:rFonts w:cs="FrankRuehl" w:hint="cs"/>
          <w:rtl/>
        </w:rPr>
        <w:t xml:space="preserve">מבנה יביל ארעי המיועד למגורים יוקם לפי היתר, בהתאם לדרישות תקן ישראלי, ת"י 5412 חלק 1: מבנים יבילים ארעיים: מבני מגורים (להלן </w:t>
      </w:r>
      <w:r>
        <w:rPr>
          <w:rStyle w:val="default"/>
          <w:rFonts w:cs="FrankRuehl"/>
          <w:rtl/>
        </w:rPr>
        <w:t>–</w:t>
      </w:r>
      <w:r>
        <w:rPr>
          <w:rStyle w:val="default"/>
          <w:rFonts w:cs="FrankRuehl" w:hint="cs"/>
          <w:rtl/>
        </w:rPr>
        <w:t xml:space="preserve"> ת"י 5412 חלק 1) ובהעדר הוראות בת"י 5412 חלק 1, לפי תוספת זו ובלבד שהתקיימו בו התנאים שלהלן:</w:t>
      </w:r>
    </w:p>
    <w:p w:rsidR="00C83A1B" w:rsidRDefault="00C83A1B" w:rsidP="00C83A1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נקבע בהיתר הבנייה מועד לפירוק המבנה היביל הארעי המיועד למגורים או לסילוקו, שאינו עולה על עשר שנים ממועד הקמתו לראשונה של המבנה;</w:t>
      </w:r>
    </w:p>
    <w:p w:rsidR="00C83A1B" w:rsidRDefault="00C83A1B" w:rsidP="00C83A1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המבנה היביל הארעי המיועד למגורים נבדק בבדיקת הקמה כמפורט בפרט 19.03 (להלן </w:t>
      </w:r>
      <w:r>
        <w:rPr>
          <w:rStyle w:val="default"/>
          <w:rFonts w:cs="FrankRuehl"/>
          <w:rtl/>
        </w:rPr>
        <w:t>–</w:t>
      </w:r>
      <w:r>
        <w:rPr>
          <w:rStyle w:val="default"/>
          <w:rFonts w:cs="FrankRuehl" w:hint="cs"/>
          <w:rtl/>
        </w:rPr>
        <w:t xml:space="preserve"> בדיקת הקמה) ונמצא תקין ועומד בדרישות ת"י 5412 חלק 1;</w:t>
      </w:r>
    </w:p>
    <w:p w:rsidR="00C83A1B" w:rsidRDefault="00C83A1B" w:rsidP="00C83A1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גבי התווית הפנימית המותקנת במבנה היביל בהתאם להוראות ת"י 5412 חלק 1, יצוינו נוסף על המפורט בת"י 5412 חלק 1, פרטים אלה:</w:t>
      </w:r>
    </w:p>
    <w:p w:rsidR="00C83A1B" w:rsidRDefault="00C83A1B" w:rsidP="00C83A1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מועד הקמתו לראשונה של המבנה היביל הארעי המיועד למגורים;</w:t>
      </w:r>
    </w:p>
    <w:p w:rsidR="00C83A1B" w:rsidRDefault="00C83A1B" w:rsidP="00C83A1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מועד הקמתו מחדש של המבנה היביל הארעי המיועד למגורים </w:t>
      </w:r>
      <w:r>
        <w:rPr>
          <w:rStyle w:val="default"/>
          <w:rFonts w:cs="FrankRuehl"/>
          <w:rtl/>
        </w:rPr>
        <w:t>–</w:t>
      </w:r>
      <w:r>
        <w:rPr>
          <w:rStyle w:val="default"/>
          <w:rFonts w:cs="FrankRuehl" w:hint="cs"/>
          <w:rtl/>
        </w:rPr>
        <w:t xml:space="preserve"> אם הוקם מחדש, בכל פעם שהוקם מחדש;</w:t>
      </w:r>
    </w:p>
    <w:p w:rsidR="00C83A1B" w:rsidRDefault="00C83A1B" w:rsidP="00C83A1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מועד עריכת בדיקת הקמת אחרונה ופרטי עורך הבדיקה.</w:t>
      </w:r>
    </w:p>
    <w:p w:rsidR="00C83A1B" w:rsidRDefault="00C83A1B" w:rsidP="00C83A1B">
      <w:pPr>
        <w:pStyle w:val="P00"/>
        <w:spacing w:before="72"/>
        <w:ind w:left="0" w:right="1134"/>
        <w:rPr>
          <w:rStyle w:val="default"/>
          <w:rFonts w:cs="FrankRuehl" w:hint="cs"/>
          <w:rtl/>
        </w:rPr>
      </w:pPr>
      <w:bookmarkStart w:id="1046" w:name="Seif866"/>
      <w:bookmarkEnd w:id="1046"/>
      <w:r>
        <w:rPr>
          <w:lang w:val="he-IL"/>
        </w:rPr>
        <w:pict>
          <v:rect id="_x0000_s6103" style="position:absolute;left:0;text-align:left;margin-left:464.5pt;margin-top:8.05pt;width:75.05pt;height:24pt;z-index:252399104" o:allowincell="f" filled="f" stroked="f" strokecolor="lime" strokeweight=".25pt">
            <v:textbox style="mso-next-textbox:#_x0000_s6103" inset="0,0,0,0">
              <w:txbxContent>
                <w:p w:rsidR="009B4666" w:rsidRDefault="009B4666" w:rsidP="00C83A1B">
                  <w:pPr>
                    <w:spacing w:line="160" w:lineRule="exact"/>
                    <w:jc w:val="left"/>
                    <w:rPr>
                      <w:rFonts w:cs="Miriam" w:hint="cs"/>
                      <w:noProof/>
                      <w:szCs w:val="18"/>
                      <w:rtl/>
                    </w:rPr>
                  </w:pPr>
                  <w:r>
                    <w:rPr>
                      <w:rFonts w:cs="Miriam" w:hint="cs"/>
                      <w:szCs w:val="18"/>
                      <w:rtl/>
                    </w:rPr>
                    <w:t>בדיקת הקמה</w:t>
                  </w:r>
                </w:p>
                <w:p w:rsidR="009B4666" w:rsidRDefault="009B4666" w:rsidP="00C83A1B">
                  <w:pPr>
                    <w:spacing w:line="160" w:lineRule="exact"/>
                    <w:jc w:val="left"/>
                    <w:rPr>
                      <w:rFonts w:cs="Miriam"/>
                      <w:noProof/>
                      <w:szCs w:val="18"/>
                      <w:rtl/>
                    </w:rPr>
                  </w:pPr>
                  <w:r>
                    <w:rPr>
                      <w:rFonts w:cs="Miriam"/>
                      <w:sz w:val="20"/>
                      <w:szCs w:val="18"/>
                      <w:rtl/>
                    </w:rPr>
                    <w:t>ת</w:t>
                  </w:r>
                  <w:r>
                    <w:rPr>
                      <w:rFonts w:cs="Miriam" w:hint="cs"/>
                      <w:sz w:val="20"/>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תשע"ב-2011</w:t>
                  </w:r>
                </w:p>
              </w:txbxContent>
            </v:textbox>
            <w10:anchorlock/>
          </v:rect>
        </w:pict>
      </w:r>
      <w:r>
        <w:rPr>
          <w:rStyle w:val="default"/>
          <w:rFonts w:cs="FrankRuehl"/>
          <w:rtl/>
        </w:rPr>
        <w:t>19.03</w:t>
      </w:r>
      <w:r>
        <w:rPr>
          <w:rStyle w:val="default"/>
          <w:rFonts w:cs="FrankRuehl"/>
          <w:rtl/>
        </w:rPr>
        <w:tab/>
      </w:r>
      <w:r>
        <w:rPr>
          <w:rStyle w:val="default"/>
          <w:rFonts w:cs="FrankRuehl" w:hint="cs"/>
          <w:rtl/>
        </w:rPr>
        <w:t>(א)</w:t>
      </w:r>
      <w:r>
        <w:rPr>
          <w:rStyle w:val="default"/>
          <w:rFonts w:cs="FrankRuehl" w:hint="cs"/>
          <w:rtl/>
        </w:rPr>
        <w:tab/>
        <w:t>המבנה היביל הארעי המיועד למגורים ייבדק עם הקמתו בבדיקת הקמה, וכן בכל מועד שבו יוקם המבנה היביל הארעי המיועד למגורים מחדש, אם יוקם מחדש; הבדיקה תתבצע באמצעות מעבדה מאושרת.</w:t>
      </w:r>
    </w:p>
    <w:p w:rsidR="00C83A1B" w:rsidRDefault="00C83A1B" w:rsidP="00C83A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בדיקת ההקמה כוללת </w:t>
      </w:r>
      <w:r>
        <w:rPr>
          <w:rStyle w:val="default"/>
          <w:rFonts w:cs="FrankRuehl"/>
          <w:rtl/>
        </w:rPr>
        <w:t>–</w:t>
      </w:r>
    </w:p>
    <w:p w:rsidR="00C83A1B" w:rsidRDefault="00C83A1B" w:rsidP="00C83A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בדיקת התאמת המבנה להוראות ת"י 5412 חלק 1;</w:t>
      </w:r>
    </w:p>
    <w:p w:rsidR="00C83A1B" w:rsidRDefault="00C83A1B" w:rsidP="00C83A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בדיקה חזותית לווידוא שלמות כל הרכיבים והפריטים;</w:t>
      </w:r>
    </w:p>
    <w:p w:rsidR="00C83A1B" w:rsidRDefault="00C83A1B" w:rsidP="00C83A1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בדיקת תפקוד המערכות;</w:t>
      </w:r>
    </w:p>
    <w:p w:rsidR="00C83A1B" w:rsidRDefault="00C83A1B" w:rsidP="00C83A1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בדיקת תפקוד דלתות, חלונות, תריסים, ארונות, כלים סניטריים;</w:t>
      </w:r>
    </w:p>
    <w:p w:rsidR="00C83A1B" w:rsidRDefault="00C83A1B" w:rsidP="00C83A1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בדיקת תקינות ושלמות המלאכות שבוצעו באתר, כגון סיכוך גגות.</w:t>
      </w:r>
    </w:p>
    <w:p w:rsidR="00C83A1B" w:rsidRDefault="00C83A1B" w:rsidP="00C83A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 בממצאי מעבדה מאושרת כי המבנה היביל הארעי המיועד למגורים אינו תקין או שאינו תואם להוראות ת"י 5412 חלק 1, תמסור המעבדה המאושרת הודעה על כך לוועדה המקומית ולבעל ההיתר, בתוך שבעה ימים ממועד עריכת הבדיקה.</w:t>
      </w:r>
    </w:p>
    <w:p w:rsidR="00C83A1B" w:rsidRDefault="00C83A1B" w:rsidP="00C83A1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ההיתר יתקן את הדרוש תיקון ויודיע על כך לוועדה המקומית בתוך שלושים ימים ממועד הודעת המעבדה המאושרת לוועדה המקומית.</w:t>
      </w:r>
    </w:p>
    <w:p w:rsidR="00C83A1B" w:rsidRDefault="00C83A1B" w:rsidP="00C83A1B">
      <w:pPr>
        <w:pStyle w:val="P00"/>
        <w:spacing w:before="72"/>
        <w:ind w:left="0" w:right="1134"/>
        <w:rPr>
          <w:rStyle w:val="default"/>
          <w:rFonts w:cs="FrankRuehl" w:hint="cs"/>
          <w:rtl/>
        </w:rPr>
      </w:pPr>
      <w:bookmarkStart w:id="1047" w:name="Seif867"/>
      <w:bookmarkEnd w:id="1047"/>
      <w:r>
        <w:rPr>
          <w:lang w:val="he-IL"/>
        </w:rPr>
        <w:pict>
          <v:rect id="_x0000_s6104" style="position:absolute;left:0;text-align:left;margin-left:464.5pt;margin-top:8.05pt;width:75.05pt;height:24pt;z-index:252400128" o:allowincell="f" filled="f" stroked="f" strokecolor="lime" strokeweight=".25pt">
            <v:textbox style="mso-next-textbox:#_x0000_s6104" inset="0,0,0,0">
              <w:txbxContent>
                <w:p w:rsidR="009B4666" w:rsidRDefault="009B4666" w:rsidP="00C83A1B">
                  <w:pPr>
                    <w:spacing w:line="160" w:lineRule="exact"/>
                    <w:jc w:val="left"/>
                    <w:rPr>
                      <w:rFonts w:cs="Miriam"/>
                      <w:noProof/>
                      <w:szCs w:val="18"/>
                      <w:rtl/>
                    </w:rPr>
                  </w:pPr>
                  <w:r>
                    <w:rPr>
                      <w:rFonts w:cs="Miriam"/>
                      <w:szCs w:val="18"/>
                      <w:rtl/>
                    </w:rPr>
                    <w:t>ש</w:t>
                  </w:r>
                  <w:r>
                    <w:rPr>
                      <w:rFonts w:cs="Miriam" w:hint="cs"/>
                      <w:szCs w:val="18"/>
                      <w:rtl/>
                    </w:rPr>
                    <w:t>מירת דינים</w:t>
                  </w:r>
                </w:p>
                <w:p w:rsidR="009B4666" w:rsidRDefault="009B4666" w:rsidP="00C83A1B">
                  <w:pPr>
                    <w:spacing w:line="160" w:lineRule="exact"/>
                    <w:jc w:val="left"/>
                    <w:rPr>
                      <w:rFonts w:cs="Miriam"/>
                      <w:noProof/>
                      <w:szCs w:val="18"/>
                      <w:rtl/>
                    </w:rPr>
                  </w:pPr>
                  <w:r>
                    <w:rPr>
                      <w:rFonts w:cs="Miriam"/>
                      <w:sz w:val="20"/>
                      <w:szCs w:val="18"/>
                      <w:rtl/>
                    </w:rPr>
                    <w:t>ת</w:t>
                  </w:r>
                  <w:r>
                    <w:rPr>
                      <w:rFonts w:cs="Miriam" w:hint="cs"/>
                      <w:sz w:val="20"/>
                      <w:szCs w:val="18"/>
                      <w:rtl/>
                    </w:rPr>
                    <w:t>ק' (</w:t>
                  </w:r>
                  <w:r>
                    <w:rPr>
                      <w:rFonts w:cs="Miriam"/>
                      <w:szCs w:val="18"/>
                      <w:rtl/>
                    </w:rPr>
                    <w:t>מ</w:t>
                  </w:r>
                  <w:r>
                    <w:rPr>
                      <w:rFonts w:cs="Miriam" w:hint="cs"/>
                      <w:szCs w:val="18"/>
                      <w:rtl/>
                    </w:rPr>
                    <w:t xml:space="preserve">ס' 2) </w:t>
                  </w:r>
                  <w:r>
                    <w:rPr>
                      <w:rFonts w:cs="Miriam"/>
                      <w:szCs w:val="18"/>
                      <w:rtl/>
                    </w:rPr>
                    <w:br/>
                  </w:r>
                  <w:r>
                    <w:rPr>
                      <w:rFonts w:cs="Miriam" w:hint="cs"/>
                      <w:szCs w:val="18"/>
                      <w:rtl/>
                    </w:rPr>
                    <w:t>תשע"ב-2011</w:t>
                  </w:r>
                </w:p>
              </w:txbxContent>
            </v:textbox>
            <w10:anchorlock/>
          </v:rect>
        </w:pict>
      </w:r>
      <w:r>
        <w:rPr>
          <w:rStyle w:val="default"/>
          <w:rFonts w:cs="FrankRuehl"/>
          <w:rtl/>
        </w:rPr>
        <w:t>19.0</w:t>
      </w:r>
      <w:r>
        <w:rPr>
          <w:rStyle w:val="default"/>
          <w:rFonts w:cs="FrankRuehl" w:hint="cs"/>
          <w:rtl/>
        </w:rPr>
        <w:t>4</w:t>
      </w:r>
      <w:r>
        <w:rPr>
          <w:rStyle w:val="default"/>
          <w:rFonts w:cs="FrankRuehl"/>
          <w:rtl/>
        </w:rPr>
        <w:tab/>
      </w:r>
      <w:r>
        <w:rPr>
          <w:rStyle w:val="default"/>
          <w:rFonts w:cs="FrankRuehl" w:hint="cs"/>
          <w:rtl/>
        </w:rPr>
        <w:t>אין בהוראות חלק זה כדי לגרוע מסמכויות ועדה מקומית לפי תקנה 16 ומסמכויות אחרות של מוסדות התכנון לפי כל דין.</w:t>
      </w:r>
    </w:p>
    <w:p w:rsidR="00E959EB" w:rsidRDefault="00E959EB">
      <w:pPr>
        <w:pStyle w:val="medium2-header"/>
        <w:keepLines w:val="0"/>
        <w:spacing w:before="72"/>
        <w:ind w:left="0" w:right="1134"/>
        <w:rPr>
          <w:rFonts w:hint="cs"/>
          <w:noProof/>
          <w:rtl/>
        </w:rPr>
      </w:pPr>
      <w:bookmarkStart w:id="1048" w:name="med41"/>
      <w:bookmarkEnd w:id="1048"/>
      <w:r>
        <w:rPr>
          <w:noProof/>
          <w:sz w:val="20"/>
          <w:rtl/>
          <w:lang w:val="he-IL"/>
        </w:rPr>
        <w:pict>
          <v:shape id="_x0000_s5673" type="#_x0000_t202" style="position:absolute;left:0;text-align:left;margin-left:470.25pt;margin-top:1.25pt;width:1in;height:22.4pt;z-index:252019200" filled="f" stroked="f">
            <v:textbox style="mso-next-textbox:#_x0000_s5673" inset="1mm,,1mm">
              <w:txbxContent>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Fonts w:hint="cs"/>
          <w:noProof/>
          <w:rtl/>
        </w:rPr>
        <w:t>חלק כ': אספקת גז בבנינים</w:t>
      </w:r>
    </w:p>
    <w:p w:rsidR="00E959EB" w:rsidRDefault="00E959EB" w:rsidP="001075DE">
      <w:pPr>
        <w:pStyle w:val="P00"/>
        <w:spacing w:before="72"/>
        <w:ind w:left="0" w:right="1134"/>
        <w:rPr>
          <w:rStyle w:val="default"/>
          <w:rFonts w:cs="FrankRuehl" w:hint="cs"/>
          <w:rtl/>
        </w:rPr>
      </w:pPr>
      <w:bookmarkStart w:id="1049" w:name="Seif577"/>
      <w:bookmarkEnd w:id="1049"/>
      <w:r>
        <w:rPr>
          <w:rtl/>
          <w:lang w:val="he-IL"/>
        </w:rPr>
        <w:pict>
          <v:shape id="_x0000_s5674" type="#_x0000_t202" style="position:absolute;left:0;text-align:left;margin-left:470.25pt;margin-top:7.1pt;width:1in;height:25.35pt;z-index:252020224" filled="f" stroked="f">
            <v:textbox inset="1mm,0,1mm,0">
              <w:txbxContent>
                <w:p w:rsidR="009B4666" w:rsidRDefault="009B4666">
                  <w:pPr>
                    <w:spacing w:line="160" w:lineRule="exact"/>
                    <w:jc w:val="left"/>
                    <w:rPr>
                      <w:rFonts w:cs="Miriam" w:hint="cs"/>
                      <w:szCs w:val="18"/>
                      <w:rtl/>
                    </w:rPr>
                  </w:pPr>
                  <w:r>
                    <w:rPr>
                      <w:rFonts w:cs="Miriam" w:hint="cs"/>
                      <w:szCs w:val="18"/>
                      <w:rtl/>
                    </w:rPr>
                    <w:t>הגדרות</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20.00</w:t>
      </w:r>
      <w:r>
        <w:rPr>
          <w:rStyle w:val="default"/>
          <w:rFonts w:cs="FrankRuehl" w:hint="cs"/>
          <w:rtl/>
        </w:rPr>
        <w:tab/>
        <w:t xml:space="preserve">בחלק זה </w:t>
      </w:r>
      <w:r>
        <w:rPr>
          <w:rStyle w:val="default"/>
          <w:rFonts w:cs="FrankRuehl"/>
          <w:rtl/>
        </w:rPr>
        <w:t>–</w:t>
      </w:r>
    </w:p>
    <w:p w:rsidR="00715BCB" w:rsidRDefault="00715BCB" w:rsidP="001075DE">
      <w:pPr>
        <w:pStyle w:val="P00"/>
        <w:spacing w:before="72"/>
        <w:ind w:left="0" w:right="1134"/>
        <w:rPr>
          <w:rStyle w:val="default"/>
          <w:rFonts w:cs="FrankRuehl" w:hint="cs"/>
          <w:rtl/>
        </w:rPr>
      </w:pPr>
    </w:p>
    <w:p w:rsidR="00E959EB" w:rsidRDefault="00715BCB" w:rsidP="00715BCB">
      <w:pPr>
        <w:pStyle w:val="P00"/>
        <w:spacing w:before="72"/>
        <w:ind w:left="0" w:right="1134"/>
        <w:rPr>
          <w:rStyle w:val="default"/>
          <w:rFonts w:cs="FrankRuehl" w:hint="cs"/>
          <w:rtl/>
        </w:rPr>
      </w:pPr>
      <w:r>
        <w:rPr>
          <w:rFonts w:hint="cs"/>
          <w:rtl/>
          <w:lang w:eastAsia="en-US"/>
        </w:rPr>
        <w:pict>
          <v:shape id="_x0000_s6057" type="#_x0000_t202" style="position:absolute;left:0;text-align:left;margin-left:470.25pt;margin-top:7.1pt;width:1in;height:16.8pt;z-index:252359168" filled="f" stroked="f">
            <v:textbox inset="1mm,0,1mm,0">
              <w:txbxContent>
                <w:p w:rsidR="009B4666" w:rsidRDefault="009B4666" w:rsidP="00715BCB">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תש"ע-2010</w:t>
                  </w:r>
                </w:p>
              </w:txbxContent>
            </v:textbox>
            <w10:anchorlock/>
          </v:shape>
        </w:pict>
      </w:r>
      <w:r w:rsidR="00E959EB">
        <w:rPr>
          <w:rStyle w:val="default"/>
          <w:rFonts w:cs="FrankRuehl" w:hint="cs"/>
          <w:rtl/>
        </w:rPr>
        <w:tab/>
        <w:t xml:space="preserve">"בנין מגורים" </w:t>
      </w:r>
      <w:r w:rsidR="00E959EB">
        <w:rPr>
          <w:rStyle w:val="default"/>
          <w:rFonts w:cs="FrankRuehl"/>
          <w:rtl/>
        </w:rPr>
        <w:t>–</w:t>
      </w:r>
      <w:r w:rsidR="00E959EB">
        <w:rPr>
          <w:rStyle w:val="default"/>
          <w:rFonts w:cs="FrankRuehl" w:hint="cs"/>
          <w:rtl/>
        </w:rPr>
        <w:t xml:space="preserve"> </w:t>
      </w:r>
      <w:r>
        <w:rPr>
          <w:rStyle w:val="default"/>
          <w:rFonts w:cs="FrankRuehl" w:hint="cs"/>
          <w:rtl/>
        </w:rPr>
        <w:t>(נמחקה)</w:t>
      </w:r>
      <w:r w:rsidR="00E959EB">
        <w:rPr>
          <w:rStyle w:val="default"/>
          <w:rFonts w:cs="FrankRuehl" w:hint="cs"/>
          <w:rtl/>
        </w:rPr>
        <w:t>;</w:t>
      </w:r>
    </w:p>
    <w:p w:rsidR="00E959EB" w:rsidRDefault="00E959EB">
      <w:pPr>
        <w:pStyle w:val="P00"/>
        <w:spacing w:before="72"/>
        <w:ind w:left="0" w:right="1134"/>
        <w:rPr>
          <w:rStyle w:val="default"/>
          <w:rFonts w:cs="FrankRuehl" w:hint="cs"/>
          <w:rtl/>
        </w:rPr>
      </w:pPr>
      <w:r>
        <w:rPr>
          <w:rStyle w:val="default"/>
          <w:rFonts w:cs="FrankRuehl" w:hint="cs"/>
          <w:rtl/>
        </w:rPr>
        <w:tab/>
        <w:t xml:space="preserve">"גז" </w:t>
      </w:r>
      <w:r>
        <w:rPr>
          <w:rStyle w:val="default"/>
          <w:rFonts w:cs="FrankRuehl"/>
          <w:rtl/>
        </w:rPr>
        <w:t>–</w:t>
      </w:r>
      <w:r>
        <w:rPr>
          <w:rStyle w:val="default"/>
          <w:rFonts w:cs="FrankRuehl" w:hint="cs"/>
          <w:rtl/>
        </w:rPr>
        <w:t xml:space="preserve"> גז פחמימני מעובה שמיועד לבישול ולהסקה (להלן, בחלק זה </w:t>
      </w:r>
      <w:r>
        <w:rPr>
          <w:rStyle w:val="default"/>
          <w:rFonts w:cs="FrankRuehl"/>
          <w:rtl/>
        </w:rPr>
        <w:t>–</w:t>
      </w:r>
      <w:r>
        <w:rPr>
          <w:rStyle w:val="default"/>
          <w:rFonts w:cs="FrankRuehl" w:hint="cs"/>
          <w:rtl/>
        </w:rPr>
        <w:t xml:space="preserve"> גפ"מ);</w:t>
      </w:r>
    </w:p>
    <w:p w:rsidR="00E959EB" w:rsidRDefault="00E959EB">
      <w:pPr>
        <w:pStyle w:val="P00"/>
        <w:spacing w:before="72"/>
        <w:ind w:left="0" w:right="1134"/>
        <w:rPr>
          <w:rStyle w:val="default"/>
          <w:rFonts w:cs="FrankRuehl" w:hint="cs"/>
          <w:rtl/>
        </w:rPr>
      </w:pPr>
      <w:r>
        <w:rPr>
          <w:rStyle w:val="default"/>
          <w:rFonts w:cs="FrankRuehl" w:hint="cs"/>
          <w:rtl/>
        </w:rPr>
        <w:tab/>
        <w:t xml:space="preserve">"מכל גז" </w:t>
      </w:r>
      <w:r>
        <w:rPr>
          <w:rStyle w:val="default"/>
          <w:rFonts w:cs="FrankRuehl"/>
          <w:rtl/>
        </w:rPr>
        <w:t>–</w:t>
      </w:r>
      <w:r>
        <w:rPr>
          <w:rStyle w:val="default"/>
          <w:rFonts w:cs="FrankRuehl" w:hint="cs"/>
          <w:rtl/>
        </w:rPr>
        <w:t xml:space="preserve"> מכל מיטלטל או מכל נייח, מכל על-קרקעי, מכל תת-קרקעי או מכל טמון, כהגדרתם בתקן ישראלי ת"י 158 חלק 1 </w:t>
      </w:r>
      <w:r>
        <w:rPr>
          <w:rStyle w:val="default"/>
          <w:rFonts w:cs="FrankRuehl"/>
          <w:rtl/>
        </w:rPr>
        <w:t>–</w:t>
      </w:r>
      <w:r>
        <w:rPr>
          <w:rStyle w:val="default"/>
          <w:rFonts w:cs="FrankRuehl" w:hint="cs"/>
          <w:rtl/>
        </w:rPr>
        <w:t xml:space="preserve"> מיתקנים לגזים פחמימניים מעובים (גפ"מ): מאגרים (להלן </w:t>
      </w:r>
      <w:r>
        <w:rPr>
          <w:rStyle w:val="default"/>
          <w:rFonts w:cs="FrankRuehl"/>
          <w:rtl/>
        </w:rPr>
        <w:t>–</w:t>
      </w:r>
      <w:r>
        <w:rPr>
          <w:rStyle w:val="default"/>
          <w:rFonts w:cs="FrankRuehl" w:hint="cs"/>
          <w:rtl/>
        </w:rPr>
        <w:t xml:space="preserve"> ת"י 158 חלק 1);</w:t>
      </w:r>
    </w:p>
    <w:p w:rsidR="00E959EB" w:rsidRDefault="00E959EB">
      <w:pPr>
        <w:pStyle w:val="P00"/>
        <w:spacing w:before="72"/>
        <w:ind w:left="0" w:right="1134"/>
        <w:rPr>
          <w:rStyle w:val="default"/>
          <w:rFonts w:cs="FrankRuehl" w:hint="cs"/>
          <w:rtl/>
        </w:rPr>
      </w:pPr>
      <w:r>
        <w:rPr>
          <w:rStyle w:val="default"/>
          <w:rFonts w:cs="FrankRuehl" w:hint="cs"/>
          <w:rtl/>
        </w:rPr>
        <w:tab/>
        <w:t xml:space="preserve">"מערכת לאספקת גז" </w:t>
      </w:r>
      <w:r>
        <w:rPr>
          <w:rStyle w:val="default"/>
          <w:rFonts w:cs="FrankRuehl"/>
          <w:rtl/>
        </w:rPr>
        <w:t>–</w:t>
      </w:r>
      <w:r>
        <w:rPr>
          <w:rStyle w:val="default"/>
          <w:rFonts w:cs="FrankRuehl" w:hint="cs"/>
          <w:rtl/>
        </w:rPr>
        <w:t xml:space="preserve"> מערכת לאספקת גפ"מ הכוללת מכל גז וצינורות אספקה מהמכל לדירות בבנין;</w:t>
      </w:r>
    </w:p>
    <w:p w:rsidR="00E959EB" w:rsidRDefault="00E959EB">
      <w:pPr>
        <w:pStyle w:val="P00"/>
        <w:spacing w:before="72"/>
        <w:ind w:left="0" w:right="1134"/>
        <w:rPr>
          <w:rStyle w:val="default"/>
          <w:rFonts w:cs="FrankRuehl" w:hint="cs"/>
          <w:rtl/>
        </w:rPr>
      </w:pPr>
      <w:r>
        <w:rPr>
          <w:rStyle w:val="default"/>
          <w:rFonts w:cs="FrankRuehl" w:hint="cs"/>
          <w:rtl/>
        </w:rPr>
        <w:tab/>
        <w:t xml:space="preserve">"מערכת לאספקת גז מרכזית" </w:t>
      </w:r>
      <w:r>
        <w:rPr>
          <w:rStyle w:val="default"/>
          <w:rFonts w:cs="FrankRuehl"/>
          <w:rtl/>
        </w:rPr>
        <w:t>–</w:t>
      </w:r>
      <w:r>
        <w:rPr>
          <w:rStyle w:val="default"/>
          <w:rFonts w:cs="FrankRuehl" w:hint="cs"/>
          <w:rtl/>
        </w:rPr>
        <w:t xml:space="preserve"> מערכת לאספקת גז שמשמשת מספר יחידות דיור;</w:t>
      </w:r>
    </w:p>
    <w:p w:rsidR="00B01626" w:rsidRDefault="00B01626" w:rsidP="00B01626">
      <w:pPr>
        <w:pStyle w:val="P00"/>
        <w:spacing w:before="72"/>
        <w:ind w:left="0" w:right="1134"/>
        <w:rPr>
          <w:rStyle w:val="default"/>
          <w:rFonts w:cs="FrankRuehl"/>
          <w:rtl/>
        </w:rPr>
      </w:pPr>
      <w:r>
        <w:rPr>
          <w:rFonts w:hint="cs"/>
          <w:rtl/>
          <w:lang w:eastAsia="en-US"/>
        </w:rPr>
        <w:pict>
          <v:shape id="_x0000_s6149" type="#_x0000_t202" style="position:absolute;left:0;text-align:left;margin-left:470.25pt;margin-top:7.1pt;width:1in;height:16.8pt;z-index:252439040" filled="f" stroked="f">
            <v:textbox inset="1mm,0,1mm,0">
              <w:txbxContent>
                <w:p w:rsidR="00B01626" w:rsidRDefault="00B01626" w:rsidP="00B0162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shape>
        </w:pict>
      </w:r>
      <w:r>
        <w:rPr>
          <w:rStyle w:val="default"/>
          <w:rFonts w:cs="FrankRuehl" w:hint="cs"/>
          <w:rtl/>
        </w:rPr>
        <w:tab/>
        <w:t xml:space="preserve">"רשות הרישוי" </w:t>
      </w:r>
      <w:r>
        <w:rPr>
          <w:rStyle w:val="default"/>
          <w:rFonts w:cs="FrankRuehl"/>
          <w:rtl/>
        </w:rPr>
        <w:t>–</w:t>
      </w:r>
      <w:r>
        <w:rPr>
          <w:rStyle w:val="default"/>
          <w:rFonts w:cs="FrankRuehl" w:hint="cs"/>
          <w:rtl/>
        </w:rPr>
        <w:t xml:space="preserve"> רשות הרישוי המקומית כמשמעותה בסעיף 30 לחוק.</w:t>
      </w:r>
    </w:p>
    <w:p w:rsidR="00E959EB" w:rsidRDefault="00E959EB" w:rsidP="001075DE">
      <w:pPr>
        <w:pStyle w:val="P00"/>
        <w:spacing w:before="72"/>
        <w:ind w:left="0" w:right="1134"/>
        <w:rPr>
          <w:rStyle w:val="default"/>
          <w:rFonts w:cs="FrankRuehl" w:hint="cs"/>
          <w:rtl/>
        </w:rPr>
      </w:pPr>
      <w:bookmarkStart w:id="1050" w:name="Seif578"/>
      <w:bookmarkEnd w:id="1050"/>
      <w:r>
        <w:rPr>
          <w:rtl/>
          <w:lang w:val="he-IL"/>
        </w:rPr>
        <w:pict>
          <v:shape id="_x0000_s5675" type="#_x0000_t202" style="position:absolute;left:0;text-align:left;margin-left:470.25pt;margin-top:2.25pt;width:1in;height:39.2pt;z-index:252021248" filled="f" stroked="f">
            <v:textbox inset="1mm,,1mm">
              <w:txbxContent>
                <w:p w:rsidR="009B4666" w:rsidRDefault="009B4666">
                  <w:pPr>
                    <w:spacing w:line="160" w:lineRule="exact"/>
                    <w:jc w:val="left"/>
                    <w:rPr>
                      <w:rFonts w:cs="Miriam" w:hint="cs"/>
                      <w:szCs w:val="18"/>
                      <w:rtl/>
                    </w:rPr>
                  </w:pPr>
                  <w:r>
                    <w:rPr>
                      <w:rFonts w:cs="Miriam" w:hint="cs"/>
                      <w:szCs w:val="18"/>
                      <w:rtl/>
                    </w:rPr>
                    <w:t>איסור התקנה ושימוש בחלל נמוך</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20.01</w:t>
      </w:r>
      <w:r>
        <w:rPr>
          <w:rStyle w:val="default"/>
          <w:rFonts w:cs="FrankRuehl" w:hint="cs"/>
          <w:rtl/>
        </w:rPr>
        <w:tab/>
        <w:t>התקנה ושימוש במכשירים ואבזרים לצריכת גז אסורה בחלל שמפלס רצפתו נמוך ממפלס פני הקרקע שמסביבו.</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51" w:name="Seif579"/>
      <w:bookmarkEnd w:id="1051"/>
      <w:r>
        <w:rPr>
          <w:rtl/>
          <w:lang w:val="he-IL"/>
        </w:rPr>
        <w:pict>
          <v:shape id="_x0000_s5676" type="#_x0000_t202" style="position:absolute;left:0;text-align:left;margin-left:462pt;margin-top:7.1pt;width:80.25pt;height:29.6pt;z-index:252022272" filled="f" stroked="f">
            <v:textbox inset="1mm,0,1mm,0">
              <w:txbxContent>
                <w:p w:rsidR="009B4666" w:rsidRDefault="009B4666">
                  <w:pPr>
                    <w:spacing w:line="160" w:lineRule="exact"/>
                    <w:jc w:val="left"/>
                    <w:rPr>
                      <w:rFonts w:cs="Miriam" w:hint="cs"/>
                      <w:szCs w:val="18"/>
                      <w:rtl/>
                    </w:rPr>
                  </w:pPr>
                  <w:r>
                    <w:rPr>
                      <w:rFonts w:cs="Miriam" w:hint="cs"/>
                      <w:szCs w:val="18"/>
                      <w:rtl/>
                    </w:rPr>
                    <w:t>התקנה על פי תקנים</w:t>
                  </w:r>
                </w:p>
                <w:p w:rsidR="009B4666" w:rsidRDefault="009B466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v:shape>
        </w:pict>
      </w:r>
      <w:r>
        <w:rPr>
          <w:rStyle w:val="default"/>
          <w:rFonts w:cs="FrankRuehl" w:hint="cs"/>
          <w:rtl/>
        </w:rPr>
        <w:t>20.02</w:t>
      </w:r>
      <w:r>
        <w:rPr>
          <w:rStyle w:val="default"/>
          <w:rFonts w:cs="FrankRuehl" w:hint="cs"/>
          <w:rtl/>
        </w:rPr>
        <w:tab/>
        <w:t>מערכת לאספקת גז לבנין, לרבות מערכת לאספקת גז מרכזית, על מכליה, מיתקניה ואבזריה, תותקן על פי התקנים הישראלים, כמפורט להלן:</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ת"י 158 חלק 1;</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ת"י 158.</w:t>
      </w:r>
    </w:p>
    <w:p w:rsidR="00E959EB" w:rsidRDefault="00E959EB" w:rsidP="001075DE">
      <w:pPr>
        <w:pStyle w:val="P00"/>
        <w:spacing w:before="72"/>
        <w:ind w:left="0" w:right="1134"/>
        <w:rPr>
          <w:rStyle w:val="default"/>
          <w:rFonts w:cs="FrankRuehl" w:hint="cs"/>
          <w:rtl/>
        </w:rPr>
      </w:pPr>
      <w:bookmarkStart w:id="1052" w:name="Seif580"/>
      <w:bookmarkEnd w:id="1052"/>
      <w:r>
        <w:rPr>
          <w:rtl/>
          <w:lang w:val="he-IL"/>
        </w:rPr>
        <w:pict>
          <v:shape id="_x0000_s5677" type="#_x0000_t202" style="position:absolute;left:0;text-align:left;margin-left:470.25pt;margin-top:3.3pt;width:1in;height:39.2pt;z-index:252023296" filled="f" stroked="f">
            <v:textbox inset="1mm,,1mm">
              <w:txbxContent>
                <w:p w:rsidR="009B4666" w:rsidRDefault="009B4666">
                  <w:pPr>
                    <w:spacing w:line="160" w:lineRule="exact"/>
                    <w:jc w:val="left"/>
                    <w:rPr>
                      <w:rFonts w:cs="Miriam" w:hint="cs"/>
                      <w:szCs w:val="18"/>
                      <w:rtl/>
                    </w:rPr>
                  </w:pPr>
                  <w:r>
                    <w:rPr>
                      <w:rFonts w:cs="Miriam" w:hint="cs"/>
                      <w:szCs w:val="18"/>
                      <w:rtl/>
                    </w:rPr>
                    <w:t>מערכת אספקת גז בבנין מגורים</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20.03</w:t>
      </w:r>
      <w:r>
        <w:rPr>
          <w:rStyle w:val="default"/>
          <w:rFonts w:cs="FrankRuehl" w:hint="cs"/>
          <w:rtl/>
        </w:rPr>
        <w:tab/>
        <w:t>(א)</w:t>
      </w:r>
      <w:r>
        <w:rPr>
          <w:rStyle w:val="default"/>
          <w:rFonts w:cs="FrankRuehl" w:hint="cs"/>
          <w:rtl/>
        </w:rPr>
        <w:tab/>
        <w:t>בבנין מגורים תותקן מערכת לאספקת גז.</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בבנין מגורים שבו 6 יחידות דיור או יותר תותקן מערכת לאספקת גז מרכזית.</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התקנת מערכת לאספקת גז או מערכת לאספקת גז מרכזית לענין פרט זה אינה מחייבת התקנת מכל מיטלטל.</w:t>
      </w:r>
    </w:p>
    <w:p w:rsidR="00E959EB" w:rsidRDefault="00E959EB" w:rsidP="001075DE">
      <w:pPr>
        <w:pStyle w:val="P00"/>
        <w:spacing w:before="72"/>
        <w:ind w:left="0" w:right="1134"/>
        <w:rPr>
          <w:rStyle w:val="default"/>
          <w:rFonts w:cs="FrankRuehl" w:hint="cs"/>
          <w:rtl/>
        </w:rPr>
      </w:pPr>
      <w:bookmarkStart w:id="1053" w:name="Seif581"/>
      <w:bookmarkEnd w:id="1053"/>
      <w:r>
        <w:rPr>
          <w:rtl/>
          <w:lang w:val="he-IL"/>
        </w:rPr>
        <w:pict>
          <v:shape id="_x0000_s5678" type="#_x0000_t202" style="position:absolute;left:0;text-align:left;margin-left:470.25pt;margin-top:2.1pt;width:1in;height:39.2pt;z-index:252024320" filled="f" stroked="f">
            <v:textbox inset="1mm,,1mm">
              <w:txbxContent>
                <w:p w:rsidR="009B4666" w:rsidRDefault="009B4666">
                  <w:pPr>
                    <w:spacing w:line="160" w:lineRule="exact"/>
                    <w:jc w:val="left"/>
                    <w:rPr>
                      <w:rFonts w:cs="Miriam" w:hint="cs"/>
                      <w:szCs w:val="18"/>
                      <w:rtl/>
                    </w:rPr>
                  </w:pPr>
                  <w:r>
                    <w:rPr>
                      <w:rFonts w:cs="Miriam" w:hint="cs"/>
                      <w:szCs w:val="18"/>
                      <w:rtl/>
                    </w:rPr>
                    <w:t>מערכת אספקת גז בבנינים אחרים</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20.04</w:t>
      </w:r>
      <w:r>
        <w:rPr>
          <w:rStyle w:val="default"/>
          <w:rFonts w:cs="FrankRuehl" w:hint="cs"/>
          <w:rtl/>
        </w:rPr>
        <w:tab/>
        <w:t>(א)</w:t>
      </w:r>
      <w:r>
        <w:rPr>
          <w:rStyle w:val="default"/>
          <w:rFonts w:cs="FrankRuehl" w:hint="cs"/>
          <w:rtl/>
        </w:rPr>
        <w:tab/>
        <w:t xml:space="preserve">בבנין שאינו בנין מגורים תותקן מערכת לאספקת גז, ובלבד שבבנין, שבו השטח הכולל המותר לבניה עולה על 1,000 מ"ר </w:t>
      </w:r>
      <w:r>
        <w:rPr>
          <w:rStyle w:val="default"/>
          <w:rFonts w:cs="FrankRuehl"/>
          <w:rtl/>
        </w:rPr>
        <w:t>–</w:t>
      </w:r>
      <w:r>
        <w:rPr>
          <w:rStyle w:val="default"/>
          <w:rFonts w:cs="FrankRuehl" w:hint="cs"/>
          <w:rtl/>
        </w:rPr>
        <w:t xml:space="preserve"> יותקנו מכלי גז נייחים, אלא אם כן פטר המהנדס מהצורך בהתקנת המכלים מטעמים הנוגעים לאופי השימוש בבנין.</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בבנין שאינו בנין מגורים ושבו השטח הכולל המותר לבניה קטן מ-1,000 מ"ר, רשאי המהנדס לחייב את בעל ההיתר להתקין מכלי גז נייחים מטעמים הנוגעים לאופי השימוש בבנין.</w:t>
      </w:r>
    </w:p>
    <w:p w:rsidR="00B01626" w:rsidRDefault="00B01626" w:rsidP="00B01626">
      <w:pPr>
        <w:pStyle w:val="P00"/>
        <w:spacing w:before="72"/>
        <w:ind w:left="0" w:right="1134"/>
        <w:rPr>
          <w:rStyle w:val="default"/>
          <w:rFonts w:cs="FrankRuehl"/>
          <w:rtl/>
        </w:rPr>
      </w:pPr>
      <w:r>
        <w:rPr>
          <w:rStyle w:val="default"/>
          <w:rFonts w:cs="FrankRuehl" w:hint="cs"/>
          <w:rtl/>
        </w:rPr>
        <w:t>20.05</w:t>
      </w:r>
      <w:r>
        <w:rPr>
          <w:rStyle w:val="default"/>
          <w:rFonts w:cs="FrankRuehl" w:hint="cs"/>
          <w:rtl/>
        </w:rPr>
        <w:tab/>
        <w:t>(א)</w:t>
      </w:r>
      <w:r>
        <w:rPr>
          <w:rStyle w:val="default"/>
          <w:rFonts w:cs="FrankRuehl" w:hint="cs"/>
          <w:rtl/>
        </w:rPr>
        <w:tab/>
        <w:t>מצא המהנדס כי התקנת מערכת לאספקת גז בבנין עלולה ליצור סיכון בטיחותי, יפטור המהנדס את מבקש ההיתר מחובת התקנת מערכת אספקת הגז.</w:t>
      </w:r>
    </w:p>
    <w:p w:rsidR="00B01626" w:rsidRDefault="00B01626" w:rsidP="00B01626">
      <w:pPr>
        <w:pStyle w:val="P00"/>
        <w:spacing w:before="72"/>
        <w:ind w:left="0" w:right="1134"/>
        <w:rPr>
          <w:rStyle w:val="default"/>
          <w:rFonts w:cs="FrankRuehl"/>
          <w:rtl/>
        </w:rPr>
      </w:pPr>
    </w:p>
    <w:p w:rsidR="00B01626" w:rsidRDefault="00B01626" w:rsidP="00B01626">
      <w:pPr>
        <w:pStyle w:val="P00"/>
        <w:spacing w:before="72"/>
        <w:ind w:left="0" w:right="1134"/>
        <w:rPr>
          <w:rStyle w:val="default"/>
          <w:rFonts w:cs="FrankRuehl" w:hint="cs"/>
          <w:rtl/>
        </w:rPr>
      </w:pPr>
    </w:p>
    <w:p w:rsidR="00B01626" w:rsidRDefault="00B01626" w:rsidP="00B01626">
      <w:pPr>
        <w:pStyle w:val="P00"/>
        <w:spacing w:before="72"/>
        <w:ind w:left="0" w:right="1134"/>
        <w:rPr>
          <w:rStyle w:val="default"/>
          <w:rFonts w:cs="FrankRuehl" w:hint="cs"/>
          <w:rtl/>
        </w:rPr>
      </w:pPr>
      <w:r>
        <w:rPr>
          <w:rFonts w:hint="cs"/>
          <w:rtl/>
          <w:lang w:eastAsia="en-US"/>
        </w:rPr>
        <w:pict>
          <v:shape id="_x0000_s6150" type="#_x0000_t202" style="position:absolute;left:0;text-align:left;margin-left:470.25pt;margin-top:7.1pt;width:1in;height:16.8pt;z-index:252440064" filled="f" stroked="f">
            <v:textbox inset="1mm,0,1mm,0">
              <w:txbxContent>
                <w:p w:rsidR="00B01626" w:rsidRDefault="00B01626" w:rsidP="00B0162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shape>
        </w:pict>
      </w:r>
      <w:r>
        <w:rPr>
          <w:rStyle w:val="default"/>
          <w:rFonts w:cs="FrankRuehl" w:hint="cs"/>
          <w:rtl/>
        </w:rPr>
        <w:tab/>
        <w:t>(ב)</w:t>
      </w:r>
      <w:r>
        <w:rPr>
          <w:rStyle w:val="default"/>
          <w:rFonts w:cs="FrankRuehl"/>
          <w:rtl/>
        </w:rPr>
        <w:tab/>
      </w:r>
      <w:r>
        <w:rPr>
          <w:rStyle w:val="default"/>
          <w:rFonts w:cs="FrankRuehl" w:hint="cs"/>
          <w:rtl/>
        </w:rPr>
        <w:t>שוכנעה רשות הרישוי, מטעמים מיוחדים שיירשמו, כי בבנין לא ייעשה שימוש במערכת לאספקת גז, רשאית היא לפטור את בעל ההיתר מחובת התקנת מערכת לאספקת גז.</w:t>
      </w:r>
    </w:p>
    <w:p w:rsidR="00E959EB" w:rsidRDefault="00E959EB" w:rsidP="001075DE">
      <w:pPr>
        <w:pStyle w:val="P00"/>
        <w:spacing w:before="72"/>
        <w:ind w:left="0" w:right="1134"/>
        <w:rPr>
          <w:rStyle w:val="default"/>
          <w:rFonts w:cs="FrankRuehl" w:hint="cs"/>
          <w:rtl/>
        </w:rPr>
      </w:pPr>
      <w:bookmarkStart w:id="1054" w:name="Seif582"/>
      <w:bookmarkEnd w:id="1054"/>
      <w:r>
        <w:rPr>
          <w:rtl/>
          <w:lang w:val="he-IL"/>
        </w:rPr>
        <w:pict>
          <v:shape id="_x0000_s5680" type="#_x0000_t202" style="position:absolute;left:0;text-align:left;margin-left:462pt;margin-top:5.1pt;width:80.25pt;height:33.6pt;z-index:252025344" filled="f" stroked="f">
            <v:textbox inset="1mm,,1mm">
              <w:txbxContent>
                <w:p w:rsidR="009B4666" w:rsidRDefault="009B4666">
                  <w:pPr>
                    <w:spacing w:line="160" w:lineRule="exact"/>
                    <w:jc w:val="left"/>
                    <w:rPr>
                      <w:rFonts w:cs="Miriam" w:hint="cs"/>
                      <w:szCs w:val="18"/>
                      <w:rtl/>
                    </w:rPr>
                  </w:pPr>
                  <w:r>
                    <w:rPr>
                      <w:rFonts w:cs="Miriam" w:hint="cs"/>
                      <w:szCs w:val="18"/>
                      <w:rtl/>
                    </w:rPr>
                    <w:t>התקנת צנרת גז בבנין</w:t>
                  </w:r>
                </w:p>
                <w:p w:rsidR="009B4666" w:rsidRDefault="009B4666">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v:shape>
        </w:pict>
      </w:r>
      <w:r>
        <w:rPr>
          <w:rStyle w:val="default"/>
          <w:rFonts w:cs="FrankRuehl" w:hint="cs"/>
          <w:rtl/>
        </w:rPr>
        <w:t>20.06</w:t>
      </w:r>
      <w:r>
        <w:rPr>
          <w:rStyle w:val="default"/>
          <w:rFonts w:cs="FrankRuehl" w:hint="cs"/>
          <w:rtl/>
        </w:rPr>
        <w:tab/>
        <w:t>בבנין תותקן צנרת גז בהתקנה סמויה ונגישה.</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55" w:name="Seif583"/>
      <w:bookmarkEnd w:id="1055"/>
      <w:r>
        <w:rPr>
          <w:rtl/>
          <w:lang w:val="he-IL"/>
        </w:rPr>
        <w:pict>
          <v:shape id="_x0000_s5681" type="#_x0000_t202" style="position:absolute;left:0;text-align:left;margin-left:462pt;margin-top:3.55pt;width:80.25pt;height:51.55pt;z-index:252026368" filled="f" stroked="f">
            <v:textbox style="mso-next-textbox:#_x0000_s5681" inset="1mm,,1mm">
              <w:txbxContent>
                <w:p w:rsidR="009B4666" w:rsidRDefault="009B4666">
                  <w:pPr>
                    <w:spacing w:line="160" w:lineRule="exact"/>
                    <w:jc w:val="left"/>
                    <w:rPr>
                      <w:rFonts w:cs="Miriam" w:hint="cs"/>
                      <w:szCs w:val="18"/>
                      <w:rtl/>
                    </w:rPr>
                  </w:pPr>
                  <w:r>
                    <w:rPr>
                      <w:rFonts w:cs="Miriam" w:hint="cs"/>
                      <w:szCs w:val="18"/>
                      <w:rtl/>
                    </w:rPr>
                    <w:t>איסור התקנת צנרת גז בקירות מקלט או חדר מדרגות מוגן</w:t>
                  </w:r>
                </w:p>
                <w:p w:rsidR="009B4666" w:rsidRDefault="009B4666">
                  <w:pPr>
                    <w:spacing w:line="160" w:lineRule="exact"/>
                    <w:jc w:val="left"/>
                    <w:rPr>
                      <w:rFonts w:cs="Miriam" w:hint="cs"/>
                      <w:sz w:val="18"/>
                      <w:szCs w:val="18"/>
                      <w:rtl/>
                    </w:rPr>
                  </w:pPr>
                  <w:r>
                    <w:rPr>
                      <w:rFonts w:cs="Miriam" w:hint="cs"/>
                      <w:szCs w:val="18"/>
                      <w:rtl/>
                    </w:rPr>
                    <w:t>תק' (מס' 3)</w:t>
                  </w:r>
                  <w:r>
                    <w:rPr>
                      <w:rFonts w:cs="Miriam" w:hint="cs"/>
                      <w:sz w:val="18"/>
                      <w:szCs w:val="18"/>
                      <w:rtl/>
                    </w:rPr>
                    <w:t xml:space="preserve"> </w:t>
                  </w:r>
                  <w:r>
                    <w:rPr>
                      <w:rFonts w:cs="Miriam"/>
                      <w:sz w:val="18"/>
                      <w:szCs w:val="18"/>
                      <w:rtl/>
                    </w:rPr>
                    <w:br/>
                  </w:r>
                  <w:r>
                    <w:rPr>
                      <w:rFonts w:cs="Miriam" w:hint="cs"/>
                      <w:sz w:val="18"/>
                      <w:szCs w:val="18"/>
                      <w:rtl/>
                    </w:rPr>
                    <w:t>תשס"ג-2003</w:t>
                  </w:r>
                </w:p>
              </w:txbxContent>
            </v:textbox>
          </v:shape>
        </w:pict>
      </w:r>
      <w:r>
        <w:rPr>
          <w:rStyle w:val="default"/>
          <w:rFonts w:cs="FrankRuehl" w:hint="cs"/>
          <w:rtl/>
        </w:rPr>
        <w:t>20.07</w:t>
      </w:r>
      <w:r>
        <w:rPr>
          <w:rStyle w:val="default"/>
          <w:rFonts w:cs="FrankRuehl" w:hint="cs"/>
          <w:rtl/>
        </w:rPr>
        <w:tab/>
        <w:t>לא תותקן צנרת גז בקירות מקלט או בקירות חדר מדרגות מוגן.</w:t>
      </w:r>
    </w:p>
    <w:p w:rsidR="00E959EB" w:rsidRDefault="00E959EB">
      <w:pPr>
        <w:pStyle w:val="P00"/>
        <w:spacing w:before="72"/>
        <w:ind w:left="0" w:right="1134"/>
        <w:rPr>
          <w:rStyle w:val="default"/>
          <w:rFonts w:cs="FrankRuehl" w:hint="cs"/>
          <w:rtl/>
        </w:rPr>
      </w:pPr>
    </w:p>
    <w:p w:rsidR="00EC0FA6" w:rsidRDefault="00EC0FA6">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56" w:name="Seif584"/>
      <w:bookmarkEnd w:id="1056"/>
      <w:r>
        <w:rPr>
          <w:rtl/>
          <w:lang w:val="he-IL"/>
        </w:rPr>
        <w:pict>
          <v:shape id="_x0000_s5682" type="#_x0000_t202" style="position:absolute;left:0;text-align:left;margin-left:470.25pt;margin-top:2.05pt;width:1in;height:33.6pt;z-index:252027392" filled="f" stroked="f">
            <v:textbox inset="1mm,,1mm">
              <w:txbxContent>
                <w:p w:rsidR="009B4666" w:rsidRDefault="009B4666">
                  <w:pPr>
                    <w:spacing w:line="160" w:lineRule="exact"/>
                    <w:jc w:val="left"/>
                    <w:rPr>
                      <w:rFonts w:cs="Miriam" w:hint="cs"/>
                      <w:szCs w:val="18"/>
                      <w:rtl/>
                    </w:rPr>
                  </w:pPr>
                  <w:r>
                    <w:rPr>
                      <w:rFonts w:cs="Miriam" w:hint="cs"/>
                      <w:szCs w:val="18"/>
                      <w:rtl/>
                    </w:rPr>
                    <w:t>ארון למוני גז</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20.08</w:t>
      </w:r>
      <w:r>
        <w:rPr>
          <w:rStyle w:val="default"/>
          <w:rFonts w:cs="FrankRuehl" w:hint="cs"/>
          <w:rtl/>
        </w:rPr>
        <w:tab/>
        <w:t xml:space="preserve">מוני גז שמותקנים בכל קומה בבנין או בכניסה אליו </w:t>
      </w:r>
      <w:r>
        <w:rPr>
          <w:rStyle w:val="default"/>
          <w:rFonts w:cs="FrankRuehl"/>
          <w:rtl/>
        </w:rPr>
        <w:t>–</w:t>
      </w:r>
      <w:r>
        <w:rPr>
          <w:rStyle w:val="default"/>
          <w:rFonts w:cs="FrankRuehl" w:hint="cs"/>
          <w:rtl/>
        </w:rPr>
        <w:t xml:space="preserve"> יותקנו בארון תשתית ממתכת (להלן </w:t>
      </w:r>
      <w:r>
        <w:rPr>
          <w:rStyle w:val="default"/>
          <w:rFonts w:cs="FrankRuehl"/>
          <w:rtl/>
        </w:rPr>
        <w:t>–</w:t>
      </w:r>
      <w:r>
        <w:rPr>
          <w:rStyle w:val="default"/>
          <w:rFonts w:cs="FrankRuehl" w:hint="cs"/>
          <w:rtl/>
        </w:rPr>
        <w:t xml:space="preserve"> ארון גז) המתאים לתקן הישראלי, ת"י 4376: ארונות תשתית ממתכת להתקנה בתוך בנינים (להלן </w:t>
      </w:r>
      <w:r>
        <w:rPr>
          <w:rStyle w:val="default"/>
          <w:rFonts w:cs="FrankRuehl"/>
          <w:rtl/>
        </w:rPr>
        <w:t>–</w:t>
      </w:r>
      <w:r>
        <w:rPr>
          <w:rStyle w:val="default"/>
          <w:rFonts w:cs="FrankRuehl" w:hint="cs"/>
          <w:rtl/>
        </w:rPr>
        <w:t xml:space="preserve"> ת"י 4376).</w:t>
      </w:r>
    </w:p>
    <w:p w:rsidR="00E959EB" w:rsidRDefault="00E959EB" w:rsidP="001075DE">
      <w:pPr>
        <w:pStyle w:val="P00"/>
        <w:spacing w:before="72"/>
        <w:ind w:left="0" w:right="1134"/>
        <w:rPr>
          <w:rStyle w:val="default"/>
          <w:rFonts w:cs="FrankRuehl" w:hint="cs"/>
          <w:rtl/>
        </w:rPr>
      </w:pPr>
      <w:bookmarkStart w:id="1057" w:name="Seif585"/>
      <w:bookmarkEnd w:id="1057"/>
      <w:r>
        <w:rPr>
          <w:rtl/>
          <w:lang w:val="he-IL"/>
        </w:rPr>
        <w:pict>
          <v:shape id="_x0000_s5683" type="#_x0000_t202" style="position:absolute;left:0;text-align:left;margin-left:470.25pt;margin-top:7.1pt;width:1in;height:39.2pt;z-index:252028416" filled="f" stroked="f">
            <v:textbox inset="1mm,0,1mm,0">
              <w:txbxContent>
                <w:p w:rsidR="009B4666" w:rsidRDefault="009B4666">
                  <w:pPr>
                    <w:spacing w:line="160" w:lineRule="exact"/>
                    <w:jc w:val="left"/>
                    <w:rPr>
                      <w:rFonts w:cs="Miriam" w:hint="cs"/>
                      <w:szCs w:val="18"/>
                      <w:rtl/>
                    </w:rPr>
                  </w:pPr>
                  <w:r>
                    <w:rPr>
                      <w:rFonts w:cs="Miriam" w:hint="cs"/>
                      <w:szCs w:val="18"/>
                      <w:rtl/>
                    </w:rPr>
                    <w:t>חובת בדיקת מערכת לאספקת גז</w:t>
                  </w:r>
                </w:p>
                <w:p w:rsidR="009B4666" w:rsidRDefault="009B4666">
                  <w:pPr>
                    <w:spacing w:line="160" w:lineRule="exact"/>
                    <w:jc w:val="left"/>
                    <w:rPr>
                      <w:rFonts w:cs="Miriam" w:hint="cs"/>
                      <w:szCs w:val="18"/>
                      <w:rtl/>
                    </w:rPr>
                  </w:pPr>
                  <w:r>
                    <w:rPr>
                      <w:rFonts w:cs="Miriam" w:hint="cs"/>
                      <w:szCs w:val="18"/>
                      <w:rtl/>
                    </w:rPr>
                    <w:t>תק' (מס' 3) תשס"ג-2003</w:t>
                  </w:r>
                </w:p>
              </w:txbxContent>
            </v:textbox>
          </v:shape>
        </w:pict>
      </w:r>
      <w:r>
        <w:rPr>
          <w:rStyle w:val="default"/>
          <w:rFonts w:cs="FrankRuehl" w:hint="cs"/>
          <w:rtl/>
        </w:rPr>
        <w:t>20.09</w:t>
      </w:r>
      <w:r>
        <w:rPr>
          <w:rStyle w:val="default"/>
          <w:rFonts w:cs="FrankRuehl" w:hint="cs"/>
          <w:rtl/>
        </w:rPr>
        <w:tab/>
        <w:t>(א)</w:t>
      </w:r>
      <w:r>
        <w:rPr>
          <w:rStyle w:val="default"/>
          <w:rFonts w:cs="FrankRuehl" w:hint="cs"/>
          <w:rtl/>
        </w:rPr>
        <w:tab/>
        <w:t xml:space="preserve">מערכת לאספקת גז, לרבות התקנתה לפי פרט 20.02, תיבדק בידי מעבדה מאושרת בהתאם לת"י 158 ותקן ישראלי, ת"י 1205.7: התקנת מיתקני תברואה ובדיקתם </w:t>
      </w:r>
      <w:r>
        <w:rPr>
          <w:rStyle w:val="default"/>
          <w:rFonts w:cs="FrankRuehl"/>
          <w:rtl/>
        </w:rPr>
        <w:t>–</w:t>
      </w:r>
      <w:r>
        <w:rPr>
          <w:rStyle w:val="default"/>
          <w:rFonts w:cs="FrankRuehl" w:hint="cs"/>
          <w:rtl/>
        </w:rPr>
        <w:t xml:space="preserve"> מערכות גז.</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 בממצאי מעבדה מאושרת כי המערכת לאספקת הגז, או אופן התקנתה, אינם בהתאם להוראות ת"י 158 חלק 1, ת"י 158 או ת"י 4376, תמסור המעבדה המאושרת הודעה על כך לועדה המקומית, בתוך שבעה ימים.</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מבקש ההיתר ימסור לועדה המקומית את חוות דעתם של האחראי לבקורת ומתכנן המערכת לאספקת הגז בנוגע לממצאי המעבדה המאושרת וכן את הוראותיהם לתיקון הליקויים שנמצאו, לפי הודעת המעבדה המאושרת.</w:t>
      </w:r>
    </w:p>
    <w:p w:rsidR="00E959EB" w:rsidRDefault="00E959EB" w:rsidP="001075DE">
      <w:pPr>
        <w:pStyle w:val="P00"/>
        <w:spacing w:before="72"/>
        <w:ind w:left="0" w:right="1134"/>
        <w:rPr>
          <w:rStyle w:val="default"/>
          <w:rFonts w:cs="FrankRuehl"/>
          <w:rtl/>
        </w:rPr>
      </w:pPr>
      <w:r>
        <w:rPr>
          <w:rtl/>
          <w:lang w:val="he-IL"/>
        </w:rPr>
        <w:pict>
          <v:shape id="_x0000_s5684" type="#_x0000_t202" style="position:absolute;left:0;text-align:left;margin-left:462pt;margin-top:3.65pt;width:80.25pt;height:22.65pt;z-index:252029440" filled="f" stroked="f">
            <v:textbox style="mso-next-textbox:#_x0000_s5684" inset="1mm,,1mm">
              <w:txbxContent>
                <w:p w:rsidR="00B01626" w:rsidRDefault="00B01626" w:rsidP="00B0162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תש"ף-2020</w:t>
                  </w:r>
                </w:p>
              </w:txbxContent>
            </v:textbox>
          </v:shape>
        </w:pict>
      </w:r>
      <w:r>
        <w:rPr>
          <w:rStyle w:val="default"/>
          <w:rFonts w:cs="FrankRuehl" w:hint="cs"/>
          <w:rtl/>
        </w:rPr>
        <w:t>20.10</w:t>
      </w:r>
      <w:r>
        <w:rPr>
          <w:rStyle w:val="default"/>
          <w:rFonts w:cs="FrankRuehl" w:hint="cs"/>
          <w:rtl/>
        </w:rPr>
        <w:tab/>
      </w:r>
      <w:r w:rsidR="00B01626">
        <w:rPr>
          <w:rStyle w:val="default"/>
          <w:rFonts w:cs="FrankRuehl" w:hint="cs"/>
          <w:rtl/>
        </w:rPr>
        <w:t>(נמחק)</w:t>
      </w:r>
      <w:r>
        <w:rPr>
          <w:rStyle w:val="default"/>
          <w:rFonts w:cs="FrankRuehl" w:hint="cs"/>
          <w:rtl/>
        </w:rPr>
        <w:t>.</w:t>
      </w:r>
    </w:p>
    <w:p w:rsidR="00B01626" w:rsidRDefault="00B01626" w:rsidP="001075DE">
      <w:pPr>
        <w:pStyle w:val="P00"/>
        <w:spacing w:before="72"/>
        <w:ind w:left="0" w:right="1134"/>
        <w:rPr>
          <w:rStyle w:val="default"/>
          <w:rFonts w:cs="FrankRuehl" w:hint="cs"/>
          <w:rtl/>
        </w:rPr>
      </w:pPr>
    </w:p>
    <w:p w:rsidR="00E959EB" w:rsidRDefault="00E959EB" w:rsidP="00DE3690">
      <w:pPr>
        <w:pStyle w:val="medium2-header"/>
        <w:keepLines w:val="0"/>
        <w:spacing w:before="72"/>
        <w:ind w:left="0" w:right="1134"/>
        <w:rPr>
          <w:rFonts w:hint="cs"/>
          <w:noProof/>
          <w:rtl/>
        </w:rPr>
      </w:pPr>
      <w:bookmarkStart w:id="1058" w:name="med42"/>
      <w:bookmarkEnd w:id="1058"/>
      <w:r>
        <w:rPr>
          <w:noProof/>
          <w:sz w:val="20"/>
          <w:rtl/>
          <w:lang w:val="he-IL"/>
        </w:rPr>
        <w:pict>
          <v:shape id="_x0000_s5780" type="#_x0000_t202" style="position:absolute;left:0;text-align:left;margin-left:470.25pt;margin-top:1.25pt;width:1in;height:22.4pt;z-index:252124672" filled="f" stroked="f">
            <v:textbox style="mso-next-textbox:#_x0000_s5780" inset="1mm,,1mm">
              <w:txbxContent>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Fonts w:hint="cs"/>
          <w:noProof/>
          <w:rtl/>
        </w:rPr>
        <w:t>חלק כ"א: בריכות שחיה</w:t>
      </w:r>
    </w:p>
    <w:p w:rsidR="00E959EB" w:rsidRDefault="00E959EB" w:rsidP="00DE3690">
      <w:pPr>
        <w:pStyle w:val="header-2"/>
        <w:ind w:left="0" w:right="1134"/>
        <w:rPr>
          <w:rFonts w:hint="cs"/>
          <w:rtl/>
        </w:rPr>
      </w:pPr>
      <w:bookmarkStart w:id="1059" w:name="hed2182"/>
      <w:bookmarkEnd w:id="1059"/>
      <w:r>
        <w:rPr>
          <w:rtl/>
          <w:lang w:eastAsia="en-US"/>
        </w:rPr>
        <w:pict>
          <v:shape id="_x0000_s5781" type="#_x0000_t202" style="position:absolute;left:0;text-align:left;margin-left:470.25pt;margin-top:12.75pt;width:1in;height:16.8pt;z-index:252125696" filled="f" stroked="f">
            <v:textbox inset="1mm,0,1mm,0">
              <w:txbxContent>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Fonts w:hint="cs"/>
          <w:rtl/>
        </w:rPr>
        <w:t>סימן א': פרשנות</w:t>
      </w:r>
    </w:p>
    <w:p w:rsidR="00E959EB" w:rsidRDefault="00E959EB" w:rsidP="001075DE">
      <w:pPr>
        <w:pStyle w:val="P00"/>
        <w:spacing w:before="72"/>
        <w:ind w:left="0" w:right="1134"/>
        <w:rPr>
          <w:rStyle w:val="default"/>
          <w:rFonts w:cs="FrankRuehl" w:hint="cs"/>
          <w:rtl/>
        </w:rPr>
      </w:pPr>
      <w:bookmarkStart w:id="1060" w:name="Seif654"/>
      <w:bookmarkEnd w:id="1060"/>
      <w:r>
        <w:rPr>
          <w:rtl/>
          <w:lang w:val="he-IL"/>
        </w:rPr>
        <w:pict>
          <v:shape id="_x0000_s5782" type="#_x0000_t202" style="position:absolute;left:0;text-align:left;margin-left:470.35pt;margin-top:7.1pt;width:72.1pt;height:30.15pt;z-index:252126720" filled="f" stroked="f">
            <v:textbox style="mso-next-textbox:#_x0000_s5782" inset="1mm,0,1mm,0">
              <w:txbxContent>
                <w:p w:rsidR="009B4666" w:rsidRDefault="009B4666" w:rsidP="00DE3690">
                  <w:pPr>
                    <w:spacing w:line="160" w:lineRule="exact"/>
                    <w:jc w:val="left"/>
                    <w:rPr>
                      <w:rFonts w:cs="Miriam" w:hint="cs"/>
                      <w:szCs w:val="18"/>
                      <w:rtl/>
                    </w:rPr>
                  </w:pPr>
                  <w:r>
                    <w:rPr>
                      <w:rFonts w:cs="Miriam" w:hint="cs"/>
                      <w:szCs w:val="18"/>
                      <w:rtl/>
                    </w:rPr>
                    <w:t>הגדרות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21.1.1.1 בחלק זה </w:t>
      </w:r>
      <w:r>
        <w:rPr>
          <w:rStyle w:val="default"/>
          <w:rFonts w:cs="FrankRuehl"/>
          <w:rtl/>
        </w:rPr>
        <w:t>–</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"אדם עם מוגבלות" </w:t>
      </w:r>
      <w:r>
        <w:rPr>
          <w:rStyle w:val="default"/>
          <w:rFonts w:cs="FrankRuehl"/>
          <w:rtl/>
        </w:rPr>
        <w:t>–</w:t>
      </w:r>
      <w:r>
        <w:rPr>
          <w:rStyle w:val="default"/>
          <w:rFonts w:cs="FrankRuehl" w:hint="cs"/>
          <w:rtl/>
        </w:rPr>
        <w:t xml:space="preserve"> כהגדרתו בסעיף 5 לחוק שוויון זכויות לאנשים עם מוגבלות, התשנ"ח-1998;</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"בריכת זרמי אוויר ומים (ג'אקוזי)" </w:t>
      </w:r>
      <w:r>
        <w:rPr>
          <w:rStyle w:val="default"/>
          <w:rFonts w:cs="FrankRuehl"/>
          <w:rtl/>
        </w:rPr>
        <w:t>–</w:t>
      </w:r>
      <w:r>
        <w:rPr>
          <w:rStyle w:val="default"/>
          <w:rFonts w:cs="FrankRuehl" w:hint="cs"/>
          <w:rtl/>
        </w:rPr>
        <w:t xml:space="preserve"> בריכת שחיה מיוחדת עם זרמי אוויר או מים;</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"בריכת זרמים (סחף)" </w:t>
      </w:r>
      <w:r>
        <w:rPr>
          <w:rStyle w:val="default"/>
          <w:rFonts w:cs="FrankRuehl"/>
          <w:rtl/>
        </w:rPr>
        <w:t>–</w:t>
      </w:r>
      <w:r>
        <w:rPr>
          <w:rStyle w:val="default"/>
          <w:rFonts w:cs="FrankRuehl" w:hint="cs"/>
          <w:rtl/>
        </w:rPr>
        <w:t xml:space="preserve"> בריכת שחיה מיוחדת, נפרדת או חלק מבריכת שחיה אחרת, שיש בה זרמי מים הסוחפים את המתרחץ;</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"בריכה טיפולית" </w:t>
      </w:r>
      <w:r>
        <w:rPr>
          <w:rStyle w:val="default"/>
          <w:rFonts w:cs="FrankRuehl"/>
          <w:rtl/>
        </w:rPr>
        <w:t>–</w:t>
      </w:r>
      <w:r>
        <w:rPr>
          <w:rStyle w:val="default"/>
          <w:rFonts w:cs="FrankRuehl" w:hint="cs"/>
          <w:rtl/>
        </w:rPr>
        <w:t xml:space="preserve"> בריכת שחיה מיוחדת, שבה נערך טיפול במים (</w:t>
      </w:r>
      <w:r>
        <w:rPr>
          <w:rStyle w:val="default"/>
          <w:rFonts w:cs="FrankRuehl"/>
        </w:rPr>
        <w:t>Hydrotherapy</w:t>
      </w:r>
      <w:r>
        <w:rPr>
          <w:rStyle w:val="default"/>
          <w:rFonts w:cs="FrankRuehl" w:hint="cs"/>
          <w:rtl/>
        </w:rPr>
        <w:t>) באמצעות הפעלה גופנית במים לשם השגת מטרות טיפול משקמות (</w:t>
      </w:r>
      <w:r>
        <w:rPr>
          <w:rStyle w:val="default"/>
          <w:rFonts w:cs="FrankRuehl"/>
        </w:rPr>
        <w:t>Rehabilitation</w:t>
      </w:r>
      <w:r>
        <w:rPr>
          <w:rStyle w:val="default"/>
          <w:rFonts w:cs="FrankRuehl" w:hint="cs"/>
          <w:rtl/>
        </w:rPr>
        <w:t>), משמרות (</w:t>
      </w:r>
      <w:r>
        <w:rPr>
          <w:rStyle w:val="default"/>
          <w:rFonts w:cs="FrankRuehl"/>
        </w:rPr>
        <w:t>Maintenance</w:t>
      </w:r>
      <w:r>
        <w:rPr>
          <w:rStyle w:val="default"/>
          <w:rFonts w:cs="FrankRuehl" w:hint="cs"/>
          <w:rtl/>
        </w:rPr>
        <w:t>), או מקדמות בריאות (</w:t>
      </w:r>
      <w:r>
        <w:rPr>
          <w:rStyle w:val="default"/>
          <w:rFonts w:cs="FrankRuehl"/>
        </w:rPr>
        <w:t>Therapy health promotion</w:t>
      </w:r>
      <w:r>
        <w:rPr>
          <w:rStyle w:val="default"/>
          <w:rFonts w:cs="FrankRuehl" w:hint="cs"/>
          <w:rtl/>
        </w:rPr>
        <w:t xml:space="preserve">); בהגדרה זו, "מטרה טיפולית משקמת" </w:t>
      </w:r>
      <w:r>
        <w:rPr>
          <w:rStyle w:val="default"/>
          <w:rFonts w:cs="FrankRuehl"/>
          <w:rtl/>
        </w:rPr>
        <w:t>–</w:t>
      </w:r>
      <w:r>
        <w:rPr>
          <w:rStyle w:val="default"/>
          <w:rFonts w:cs="FrankRuehl" w:hint="cs"/>
          <w:rtl/>
        </w:rPr>
        <w:t xml:space="preserve"> שיפור תפקיד מוטורי, פסיכומוטורי ופסיכו-חברתי לאדם עם מוגבלות; "מטרה טיפולית משמרת" </w:t>
      </w:r>
      <w:r>
        <w:rPr>
          <w:rStyle w:val="default"/>
          <w:rFonts w:cs="FrankRuehl"/>
          <w:rtl/>
        </w:rPr>
        <w:t>–</w:t>
      </w:r>
      <w:r>
        <w:rPr>
          <w:rStyle w:val="default"/>
          <w:rFonts w:cs="FrankRuehl" w:hint="cs"/>
          <w:rtl/>
        </w:rPr>
        <w:t xml:space="preserve"> או שיפור, תפקוד מוטורי, פסיכומוטורי ופסיכו-חברתי לאדם עם מוגבלות לצמיתות; "מטרה טיפולית מקדמת בריאות" </w:t>
      </w:r>
      <w:r>
        <w:rPr>
          <w:rStyle w:val="default"/>
          <w:rFonts w:cs="FrankRuehl"/>
          <w:rtl/>
        </w:rPr>
        <w:t>–</w:t>
      </w:r>
      <w:r>
        <w:rPr>
          <w:rStyle w:val="default"/>
          <w:rFonts w:cs="FrankRuehl" w:hint="cs"/>
          <w:rtl/>
        </w:rPr>
        <w:t xml:space="preserve"> שימור, שיפור וקידום פעילות, תנועתיות וכושר גופני, לאדם עם מוגבלות;</w:t>
      </w:r>
    </w:p>
    <w:p w:rsidR="003014AA" w:rsidRDefault="003014AA" w:rsidP="003014AA">
      <w:pPr>
        <w:pStyle w:val="P00"/>
        <w:spacing w:before="72"/>
        <w:ind w:left="0" w:right="1134"/>
        <w:rPr>
          <w:rStyle w:val="default"/>
          <w:rFonts w:cs="FrankRuehl" w:hint="cs"/>
          <w:rtl/>
        </w:rPr>
      </w:pPr>
      <w:r>
        <w:rPr>
          <w:rFonts w:hint="cs"/>
          <w:rtl/>
          <w:lang w:eastAsia="en-US"/>
        </w:rPr>
        <w:pict>
          <v:shape id="_x0000_s6133" type="#_x0000_t202" style="position:absolute;left:0;text-align:left;margin-left:470.25pt;margin-top:7.1pt;width:1in;height:21pt;z-index:252422656" filled="f" stroked="f">
            <v:textbox inset="1mm,0,1mm,0">
              <w:txbxContent>
                <w:p w:rsidR="003014AA" w:rsidRDefault="003014AA" w:rsidP="003014AA">
                  <w:pPr>
                    <w:spacing w:line="160" w:lineRule="exact"/>
                    <w:jc w:val="left"/>
                    <w:rPr>
                      <w:rFonts w:cs="Miriam"/>
                      <w:szCs w:val="18"/>
                      <w:rtl/>
                    </w:rPr>
                  </w:pPr>
                  <w:r>
                    <w:rPr>
                      <w:rFonts w:cs="Miriam" w:hint="cs"/>
                      <w:szCs w:val="18"/>
                      <w:rtl/>
                    </w:rPr>
                    <w:t>תק' תשע"ב-2011</w:t>
                  </w:r>
                </w:p>
                <w:p w:rsidR="003014AA" w:rsidRDefault="003014AA" w:rsidP="003014AA">
                  <w:pPr>
                    <w:spacing w:line="160" w:lineRule="exact"/>
                    <w:jc w:val="left"/>
                    <w:rPr>
                      <w:rFonts w:cs="Miriam" w:hint="cs"/>
                      <w:szCs w:val="18"/>
                      <w:rtl/>
                    </w:rPr>
                  </w:pPr>
                  <w:r>
                    <w:rPr>
                      <w:rFonts w:cs="Miriam" w:hint="cs"/>
                      <w:szCs w:val="18"/>
                      <w:rtl/>
                    </w:rPr>
                    <w:t>תק' תשע"ח-2017</w:t>
                  </w:r>
                </w:p>
              </w:txbxContent>
            </v:textbox>
          </v:shape>
        </w:pict>
      </w:r>
      <w:r>
        <w:rPr>
          <w:rStyle w:val="default"/>
          <w:rFonts w:cs="FrankRuehl" w:hint="cs"/>
          <w:rtl/>
        </w:rPr>
        <w:tab/>
        <w:t xml:space="preserve">"בריכה פרטית" </w:t>
      </w:r>
      <w:r>
        <w:rPr>
          <w:rStyle w:val="default"/>
          <w:rFonts w:cs="FrankRuehl"/>
          <w:rtl/>
        </w:rPr>
        <w:t>–</w:t>
      </w:r>
      <w:r>
        <w:rPr>
          <w:rStyle w:val="default"/>
          <w:rFonts w:cs="FrankRuehl" w:hint="cs"/>
          <w:rtl/>
        </w:rPr>
        <w:t xml:space="preserve"> בריכת שחייה מיוחדת המיועדת לשימושם של לא יותר מארבע יחידות דיור או ארבע יחידות אירוח;</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"בריכת פעוטות" </w:t>
      </w:r>
      <w:r>
        <w:rPr>
          <w:rStyle w:val="default"/>
          <w:rFonts w:cs="FrankRuehl"/>
          <w:rtl/>
        </w:rPr>
        <w:t>–</w:t>
      </w:r>
      <w:r>
        <w:rPr>
          <w:rStyle w:val="default"/>
          <w:rFonts w:cs="FrankRuehl" w:hint="cs"/>
          <w:rtl/>
        </w:rPr>
        <w:t xml:space="preserve"> בריכת שחיה מיוחדת שעומקה אינו עולה על 45 ס"מ;</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"בריכת שחיה לספורט" </w:t>
      </w:r>
      <w:r>
        <w:rPr>
          <w:rStyle w:val="default"/>
          <w:rFonts w:cs="FrankRuehl"/>
          <w:rtl/>
        </w:rPr>
        <w:t>–</w:t>
      </w:r>
      <w:r>
        <w:rPr>
          <w:rStyle w:val="default"/>
          <w:rFonts w:cs="FrankRuehl" w:hint="cs"/>
          <w:rtl/>
        </w:rPr>
        <w:t xml:space="preserve"> בריכת שחיה מיוחדת המיועדת לאימוני שחיה ותחרויות ספורט;</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"בריכת שחיה מיוחדת" </w:t>
      </w:r>
      <w:r>
        <w:rPr>
          <w:rStyle w:val="default"/>
          <w:rFonts w:cs="FrankRuehl"/>
          <w:rtl/>
        </w:rPr>
        <w:t>–</w:t>
      </w:r>
      <w:r>
        <w:rPr>
          <w:rStyle w:val="default"/>
          <w:rFonts w:cs="FrankRuehl" w:hint="cs"/>
          <w:rtl/>
        </w:rPr>
        <w:t xml:space="preserve"> בריכת שחיה המיועדת למטרה ייחודית או לציבור בעל מאפיינים או צרכים ייחודיים;</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"חומר מסוכן" ו"ממונה" </w:t>
      </w:r>
      <w:r>
        <w:rPr>
          <w:rStyle w:val="default"/>
          <w:rFonts w:cs="FrankRuehl"/>
          <w:rtl/>
        </w:rPr>
        <w:t>–</w:t>
      </w:r>
      <w:r>
        <w:rPr>
          <w:rStyle w:val="default"/>
          <w:rFonts w:cs="FrankRuehl" w:hint="cs"/>
          <w:rtl/>
        </w:rPr>
        <w:t xml:space="preserve"> כהגדרתם בחוק החומרים המסוכנים, התשנ"ג-1993;</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"מדרך" </w:t>
      </w:r>
      <w:r>
        <w:rPr>
          <w:rStyle w:val="default"/>
          <w:rFonts w:cs="FrankRuehl"/>
          <w:rtl/>
        </w:rPr>
        <w:t>–</w:t>
      </w:r>
      <w:r>
        <w:rPr>
          <w:rStyle w:val="default"/>
          <w:rFonts w:cs="FrankRuehl" w:hint="cs"/>
          <w:rtl/>
        </w:rPr>
        <w:t xml:space="preserve"> אלמנט הבנוי לאורך דופן בריכת שחיה לנשיאה בטוחה של מתרחץ;</w:t>
      </w:r>
    </w:p>
    <w:p w:rsidR="00E959EB" w:rsidRDefault="00E959EB" w:rsidP="007F2AA7">
      <w:pPr>
        <w:pStyle w:val="P00"/>
        <w:spacing w:before="72"/>
        <w:ind w:left="0" w:right="1134"/>
        <w:rPr>
          <w:rStyle w:val="default"/>
          <w:rFonts w:cs="FrankRuehl" w:hint="cs"/>
          <w:rtl/>
        </w:rPr>
      </w:pPr>
      <w:r>
        <w:rPr>
          <w:rStyle w:val="default"/>
          <w:rFonts w:cs="FrankRuehl" w:hint="cs"/>
          <w:rtl/>
        </w:rPr>
        <w:tab/>
        <w:t xml:space="preserve">"מתחם חומרים מסוכנים" </w:t>
      </w:r>
      <w:r>
        <w:rPr>
          <w:rStyle w:val="default"/>
          <w:rFonts w:cs="FrankRuehl"/>
          <w:rtl/>
        </w:rPr>
        <w:t>–</w:t>
      </w:r>
      <w:r>
        <w:rPr>
          <w:rStyle w:val="default"/>
          <w:rFonts w:cs="FrankRuehl" w:hint="cs"/>
          <w:rtl/>
        </w:rPr>
        <w:t xml:space="preserve"> מתחם ייעודי לאחסון חומרים מסוכנים.</w:t>
      </w:r>
    </w:p>
    <w:p w:rsidR="00E959EB" w:rsidRDefault="00E959EB" w:rsidP="007F2AA7">
      <w:pPr>
        <w:pStyle w:val="header-2"/>
        <w:ind w:left="0" w:right="1134"/>
        <w:rPr>
          <w:rFonts w:hint="cs"/>
          <w:rtl/>
        </w:rPr>
      </w:pPr>
      <w:bookmarkStart w:id="1061" w:name="hed2183"/>
      <w:bookmarkEnd w:id="1061"/>
      <w:r>
        <w:rPr>
          <w:rtl/>
          <w:lang w:eastAsia="en-US"/>
        </w:rPr>
        <w:pict>
          <v:shape id="_x0000_s5783" type="#_x0000_t202" style="position:absolute;left:0;text-align:left;margin-left:470.25pt;margin-top:12.75pt;width:1in;height:16.8pt;z-index:252127744" filled="f" stroked="f">
            <v:textbox inset="1mm,0,1mm,0">
              <w:txbxContent>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Fonts w:hint="cs"/>
          <w:rtl/>
        </w:rPr>
        <w:t>סימן ב': אתר בריכת שחיה, בריכת שחיה ותשתיות נלוות</w:t>
      </w:r>
    </w:p>
    <w:p w:rsidR="00E959EB" w:rsidRDefault="00E959EB" w:rsidP="001075DE">
      <w:pPr>
        <w:pStyle w:val="P00"/>
        <w:spacing w:before="72"/>
        <w:ind w:left="0" w:right="1134"/>
        <w:rPr>
          <w:rStyle w:val="default"/>
          <w:rFonts w:cs="FrankRuehl" w:hint="cs"/>
          <w:rtl/>
        </w:rPr>
      </w:pPr>
      <w:bookmarkStart w:id="1062" w:name="Seif655"/>
      <w:bookmarkEnd w:id="1062"/>
      <w:r>
        <w:rPr>
          <w:rtl/>
          <w:lang w:val="he-IL"/>
        </w:rPr>
        <w:pict>
          <v:shape id="_x0000_s5784" type="#_x0000_t202" style="position:absolute;left:0;text-align:left;margin-left:470.35pt;margin-top:7.1pt;width:72.1pt;height:33.6pt;z-index:252128768" filled="f" stroked="f">
            <v:textbox style="mso-next-textbox:#_x0000_s5784" inset="1mm,0,1mm,0">
              <w:txbxContent>
                <w:p w:rsidR="009B4666" w:rsidRDefault="009B4666" w:rsidP="00DE3690">
                  <w:pPr>
                    <w:spacing w:line="160" w:lineRule="exact"/>
                    <w:jc w:val="left"/>
                    <w:rPr>
                      <w:rFonts w:cs="Miriam" w:hint="cs"/>
                      <w:szCs w:val="18"/>
                      <w:rtl/>
                    </w:rPr>
                  </w:pPr>
                  <w:r>
                    <w:rPr>
                      <w:rFonts w:cs="Miriam" w:hint="cs"/>
                      <w:szCs w:val="18"/>
                      <w:rtl/>
                    </w:rPr>
                    <w:t>מבנה וגימור כללי</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 (א) המבנה והגימור של אתר בריכת שחיה יבטיחו את המטרות הציבוריות האלה:</w:t>
      </w:r>
    </w:p>
    <w:p w:rsidR="00E959EB" w:rsidRDefault="00E959EB" w:rsidP="009245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 בטיחות הציבור ושלומו, ואיכות הסביבה באתר בריכת השחיה ומחוצה לו;</w:t>
      </w:r>
    </w:p>
    <w:p w:rsidR="00E959EB" w:rsidRDefault="00E959EB" w:rsidP="009245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תברואה נאותים באתר בריכת השחיה;</w:t>
      </w:r>
    </w:p>
    <w:p w:rsidR="00E959EB" w:rsidRDefault="00E959EB" w:rsidP="0092458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נגישות והתמצאות של אדם עם מוגבלות, באופן שוויוני, מכובד, עצמאי ובטיחותי.</w:t>
      </w:r>
    </w:p>
    <w:p w:rsidR="00E959EB" w:rsidRDefault="00E959EB" w:rsidP="007F2A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מרכיבים שונים כגון סמלים וקישוטים המשולבים באתר בריכת השחיה, לא יפגעו במטרות הציבוריות.</w:t>
      </w:r>
    </w:p>
    <w:p w:rsidR="00E959EB" w:rsidRDefault="00E959EB" w:rsidP="001075DE">
      <w:pPr>
        <w:pStyle w:val="P00"/>
        <w:spacing w:before="72"/>
        <w:ind w:left="0" w:right="1134"/>
        <w:rPr>
          <w:rStyle w:val="default"/>
          <w:rFonts w:cs="FrankRuehl" w:hint="cs"/>
          <w:rtl/>
        </w:rPr>
      </w:pPr>
      <w:bookmarkStart w:id="1063" w:name="Seif656"/>
      <w:bookmarkEnd w:id="1063"/>
      <w:r>
        <w:rPr>
          <w:rtl/>
          <w:lang w:val="he-IL"/>
        </w:rPr>
        <w:pict>
          <v:shape id="_x0000_s5785" type="#_x0000_t202" style="position:absolute;left:0;text-align:left;margin-left:470.35pt;margin-top:7.1pt;width:72.1pt;height:33.6pt;z-index:252129792" filled="f" stroked="f">
            <v:textbox style="mso-next-textbox:#_x0000_s5785" inset="1mm,0,1mm,0">
              <w:txbxContent>
                <w:p w:rsidR="009B4666" w:rsidRDefault="009B4666" w:rsidP="00DE3690">
                  <w:pPr>
                    <w:spacing w:line="160" w:lineRule="exact"/>
                    <w:jc w:val="left"/>
                    <w:rPr>
                      <w:rFonts w:cs="Miriam" w:hint="cs"/>
                      <w:szCs w:val="18"/>
                      <w:rtl/>
                    </w:rPr>
                  </w:pPr>
                  <w:r>
                    <w:rPr>
                      <w:rFonts w:cs="Miriam" w:hint="cs"/>
                      <w:szCs w:val="18"/>
                      <w:rtl/>
                    </w:rPr>
                    <w:t>הקצאת שטחי מים ועומקים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21.1.2.2 (א) שטח המים הכולל באתר בריכת שחיה יחושב לפי מפתח של 3 מ"ר שטח פני מים למתרחץ; לגבי תפוסת שאר חלקי אתר בריכת שחיה </w:t>
      </w:r>
      <w:r>
        <w:rPr>
          <w:rStyle w:val="default"/>
          <w:rFonts w:cs="FrankRuehl"/>
          <w:rtl/>
        </w:rPr>
        <w:t>–</w:t>
      </w:r>
      <w:r>
        <w:rPr>
          <w:rStyle w:val="default"/>
          <w:rFonts w:cs="FrankRuehl" w:hint="cs"/>
          <w:rtl/>
        </w:rPr>
        <w:t xml:space="preserve"> יתקיימו הוראות סימן י"ב בפרק ב' לחלק ג' זולת אם נאמר אחרת בחלק זה.</w:t>
      </w:r>
    </w:p>
    <w:p w:rsidR="00710A30" w:rsidRDefault="00710A30" w:rsidP="00710A30">
      <w:pPr>
        <w:pStyle w:val="P00"/>
        <w:spacing w:before="72"/>
        <w:ind w:left="0" w:right="1134"/>
        <w:rPr>
          <w:rStyle w:val="default"/>
          <w:rFonts w:cs="FrankRuehl" w:hint="cs"/>
          <w:rtl/>
        </w:rPr>
      </w:pPr>
      <w:r w:rsidRPr="00C5102E">
        <w:rPr>
          <w:rStyle w:val="default"/>
          <w:rFonts w:cs="FrankRuehl" w:hint="cs"/>
          <w:rtl/>
        </w:rPr>
        <w:pict>
          <v:shape id="_x0000_s6163" type="#_x0000_t202" style="position:absolute;left:0;text-align:left;margin-left:470.25pt;margin-top:7.1pt;width:1in;height:12.85pt;z-index:252453376" filled="f" stroked="f">
            <v:textbox inset="1mm,0,1mm,0">
              <w:txbxContent>
                <w:p w:rsidR="00710A30" w:rsidRDefault="00710A30" w:rsidP="00710A30">
                  <w:pPr>
                    <w:spacing w:line="160" w:lineRule="exact"/>
                    <w:jc w:val="left"/>
                    <w:rPr>
                      <w:rFonts w:cs="Miriam" w:hint="cs"/>
                      <w:szCs w:val="18"/>
                      <w:rtl/>
                    </w:rPr>
                  </w:pPr>
                  <w:r>
                    <w:rPr>
                      <w:rFonts w:cs="Miriam" w:hint="cs"/>
                      <w:szCs w:val="18"/>
                      <w:rtl/>
                    </w:rPr>
                    <w:t>תק' תשפ"א-2021</w:t>
                  </w:r>
                </w:p>
              </w:txbxContent>
            </v:textbox>
          </v:shape>
        </w:pict>
      </w:r>
      <w:r>
        <w:rPr>
          <w:rStyle w:val="default"/>
          <w:rFonts w:cs="FrankRuehl" w:hint="cs"/>
          <w:rtl/>
        </w:rPr>
        <w:tab/>
        <w:t>(ב)</w:t>
      </w:r>
      <w:r>
        <w:rPr>
          <w:rStyle w:val="default"/>
          <w:rFonts w:cs="FrankRuehl"/>
          <w:rtl/>
        </w:rPr>
        <w:tab/>
      </w:r>
      <w:r>
        <w:rPr>
          <w:rStyle w:val="default"/>
          <w:rFonts w:cs="FrankRuehl" w:hint="cs"/>
          <w:rtl/>
        </w:rPr>
        <w:t xml:space="preserve">באתר בריכת </w:t>
      </w:r>
      <w:r w:rsidRPr="00C5102E">
        <w:rPr>
          <w:rStyle w:val="default"/>
          <w:rFonts w:cs="FrankRuehl" w:hint="cs"/>
          <w:rtl/>
        </w:rPr>
        <w:t xml:space="preserve">שחייה, למעט באתר כאמור שאינו מיועד לשימוש של פעוטות, </w:t>
      </w:r>
      <w:r>
        <w:rPr>
          <w:rStyle w:val="default"/>
          <w:rFonts w:cs="FrankRuehl" w:hint="cs"/>
          <w:rtl/>
        </w:rPr>
        <w:t xml:space="preserve">יוקצה שטח מים נפרד שישמש בריכת פעוטות ששטחו לא יפחת מ-10% מסך כל שטחי המים באתר בריכת שחיה שעומקם מעל 0.9 מטר (להלן </w:t>
      </w:r>
      <w:r>
        <w:rPr>
          <w:rStyle w:val="default"/>
          <w:rFonts w:cs="FrankRuehl"/>
          <w:rtl/>
        </w:rPr>
        <w:t>–</w:t>
      </w:r>
      <w:r>
        <w:rPr>
          <w:rStyle w:val="default"/>
          <w:rFonts w:cs="FrankRuehl" w:hint="cs"/>
          <w:rtl/>
        </w:rPr>
        <w:t xml:space="preserve"> שטח המים המרכזי); בחישוב שטח המים המרכזי לא ייכללו שטחי מים של בריכות שחיה מיוחדות, למעט בריכת שחיה לספורט המיועדת גם לשימושים אחרים.</w:t>
      </w:r>
    </w:p>
    <w:p w:rsidR="00E959EB" w:rsidRDefault="00E959EB" w:rsidP="009245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עומק המים לא יעלה על 1.2 מטר, בכ-40% משטח המים של בריכת שחיה.</w:t>
      </w:r>
    </w:p>
    <w:p w:rsidR="00E959EB" w:rsidRDefault="00E959EB" w:rsidP="001075DE">
      <w:pPr>
        <w:pStyle w:val="P00"/>
        <w:spacing w:before="72"/>
        <w:ind w:left="0" w:right="1134"/>
        <w:rPr>
          <w:rStyle w:val="default"/>
          <w:rFonts w:cs="FrankRuehl" w:hint="cs"/>
          <w:rtl/>
        </w:rPr>
      </w:pPr>
      <w:bookmarkStart w:id="1064" w:name="Seif657"/>
      <w:bookmarkEnd w:id="1064"/>
      <w:r>
        <w:rPr>
          <w:rtl/>
          <w:lang w:val="he-IL"/>
        </w:rPr>
        <w:pict>
          <v:shape id="_x0000_s5786" type="#_x0000_t202" style="position:absolute;left:0;text-align:left;margin-left:470.35pt;margin-top:7.1pt;width:72.1pt;height:33.6pt;z-index:252130816" filled="f" stroked="f">
            <v:textbox style="mso-next-textbox:#_x0000_s5786" inset="1mm,0,1mm,0">
              <w:txbxContent>
                <w:p w:rsidR="009B4666" w:rsidRDefault="009B4666" w:rsidP="00DE3690">
                  <w:pPr>
                    <w:spacing w:line="160" w:lineRule="exact"/>
                    <w:jc w:val="left"/>
                    <w:rPr>
                      <w:rFonts w:cs="Miriam" w:hint="cs"/>
                      <w:szCs w:val="18"/>
                      <w:rtl/>
                    </w:rPr>
                  </w:pPr>
                  <w:r>
                    <w:rPr>
                      <w:rFonts w:cs="Miriam" w:hint="cs"/>
                      <w:szCs w:val="18"/>
                      <w:rtl/>
                    </w:rPr>
                    <w:t>מבנה בריכת שחיה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21.1.2.3 (א) דופנות בריכת שחיה יהיו מאונכות לפני המים.</w:t>
      </w:r>
    </w:p>
    <w:p w:rsidR="00E959EB" w:rsidRDefault="00E959EB" w:rsidP="009245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יותקנו בבריכה ובשטח המחופה שמסביבה לפי פרט 21.1.2.12 עצמים הבולטים מהשטח המחופה, מדופן הבריכה או מקרקעיתה אל תוך המים ומעל פניהם באופן העלול להפריע למי שעושה שימוש בבריכת השחיה או לסכן אותו או להפריע לבעל תפקיד האמור לצפות לפני המים בבריכה.</w:t>
      </w:r>
    </w:p>
    <w:p w:rsidR="00E959EB" w:rsidRDefault="00E959EB" w:rsidP="009245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בריכת שחיה לא תכיל חללים תת-מימיים אשר אדם המשתמש בבריכת השחיה, ובכלל זה פעוט, עלול להיכלא בהם או שאבר מאבריו עלול להיתפס בהם.</w:t>
      </w:r>
    </w:p>
    <w:p w:rsidR="00E959EB" w:rsidRDefault="00E959EB" w:rsidP="009245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לאורך היקף שפת בריכת השחיה, למעט בחלקים שבהם מצויים אמצעים אחרים כגון אזור מדרגות הכניסה, יותקן אמצעי לאחיזה בטוחה ונוחה בידי אדם המצוי במים; אמצעי כאמור למעט בבריכה טיפולית, לא יבלוט מדופן הבריכה לתוך תחום המים העיקרי ויכול שיהיה חלק מתעלת הגלישה האמורה בפרט 21.1.2.7.</w:t>
      </w:r>
    </w:p>
    <w:p w:rsidR="00E959EB" w:rsidRDefault="00E959EB" w:rsidP="0092458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בריכת שחיה לא תכלול חללים או שטחים נסתרים אשר מגבילים את יכולת הצפייה והפיקוח על המשתמשים בבריכת השחיה.</w:t>
      </w:r>
    </w:p>
    <w:p w:rsidR="00E959EB" w:rsidRDefault="00E959EB" w:rsidP="0092458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בריכת שחיה תהיה אטומה לחלחול מים דרך דפנותיה וקרקעיתה.</w:t>
      </w:r>
    </w:p>
    <w:p w:rsidR="00E959EB" w:rsidRDefault="00E959EB" w:rsidP="0092458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צינורות חלוקה ואיסוף המים בבריכת שחיה יועברו ככל הניתן בתוך קירות בריכת השחיה, או קרקעיתה למעט בבריכת שחיה שאל קירותיה החיצוניים יש גישה מחלל תחזוקה, או צינורות המובילים מים אל הבריכה וממנה אל עבר חדר המכונות, שיבודדו תרמית מהסביבה.</w:t>
      </w:r>
    </w:p>
    <w:p w:rsidR="00E959EB" w:rsidRDefault="00E959EB" w:rsidP="0092458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חיפוי של בריכת שחיה יעמוד בתנאים אלה:</w:t>
      </w:r>
    </w:p>
    <w:p w:rsidR="00E959EB" w:rsidRDefault="00E959EB" w:rsidP="00D702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צבעו יהיה בהיר (</w:t>
      </w:r>
      <w:r>
        <w:rPr>
          <w:rStyle w:val="default"/>
          <w:rFonts w:cs="FrankRuehl"/>
        </w:rPr>
        <w:t>Light</w:t>
      </w:r>
      <w:r>
        <w:rPr>
          <w:rStyle w:val="default"/>
          <w:rFonts w:cs="FrankRuehl" w:hint="cs"/>
          <w:rtl/>
        </w:rPr>
        <w:t>) והוא יהיה עמיד במים כך שלא יתפרק, יתפורר או יתקלף, לרבות עקב פעולות תחזורה של בריכת השחיה;</w:t>
      </w:r>
    </w:p>
    <w:p w:rsidR="00E959EB" w:rsidRDefault="00E959EB" w:rsidP="00D702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שטח פניו יהיה בלא שוליים חדים, ולמעט קרקעית בריכת שחיה שיתקיימו בה הוראות פרט 21.1.213, גם יהיה חלק;</w:t>
      </w:r>
    </w:p>
    <w:p w:rsidR="00E959EB" w:rsidRDefault="00E959EB" w:rsidP="00D702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יהיה בלתי רעיל לאדם המשתמש בבריכה.</w:t>
      </w:r>
    </w:p>
    <w:p w:rsidR="00E959EB" w:rsidRDefault="00E959EB" w:rsidP="001075DE">
      <w:pPr>
        <w:pStyle w:val="P00"/>
        <w:spacing w:before="72"/>
        <w:ind w:left="0" w:right="1134"/>
        <w:rPr>
          <w:rStyle w:val="default"/>
          <w:rFonts w:cs="FrankRuehl" w:hint="cs"/>
          <w:rtl/>
        </w:rPr>
      </w:pPr>
      <w:bookmarkStart w:id="1065" w:name="Seif658"/>
      <w:bookmarkEnd w:id="1065"/>
      <w:r>
        <w:rPr>
          <w:rtl/>
          <w:lang w:val="he-IL"/>
        </w:rPr>
        <w:pict>
          <v:shape id="_x0000_s5787" type="#_x0000_t202" style="position:absolute;left:0;text-align:left;margin-left:470.35pt;margin-top:7.1pt;width:72.1pt;height:33.6pt;z-index:252131840" filled="f" stroked="f">
            <v:textbox style="mso-next-textbox:#_x0000_s5787" inset="1mm,0,1mm,0">
              <w:txbxContent>
                <w:p w:rsidR="009B4666" w:rsidRDefault="009B4666" w:rsidP="00DE3690">
                  <w:pPr>
                    <w:spacing w:line="160" w:lineRule="exact"/>
                    <w:jc w:val="left"/>
                    <w:rPr>
                      <w:rFonts w:cs="Miriam" w:hint="cs"/>
                      <w:szCs w:val="18"/>
                      <w:rtl/>
                    </w:rPr>
                  </w:pPr>
                  <w:r>
                    <w:rPr>
                      <w:rFonts w:cs="Miriam" w:hint="cs"/>
                      <w:szCs w:val="18"/>
                      <w:rtl/>
                    </w:rPr>
                    <w:t>שיפוע הקרקעית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21.1.2.4 שיפוע קרקעית בריכת שחיה יהיה אחיד לכיוון פתחי ההרקה שבקרקעית והוא לא יעלה על 5%; ואולם אפשר שיהיה שיפוע אחיד בקרקעית בריכת השחיה עד לעומק 1.2 מטר אשר יהיה שונה מהשיפוע האחיד מעומק 1.2 מטר ואילך ובלבד שכל אחד משיפועים אלה לא יעלה על 5%; קרקעית בריכת שחיה הנמצאת בעומק העולה על 1.6 מטר, יכול ששיפועה יהיה עד 7%; אופן שינוי שיפוע הקרקעית לא יפגע במטרות הציבוריות.</w:t>
      </w:r>
    </w:p>
    <w:p w:rsidR="00E959EB" w:rsidRDefault="00E959EB" w:rsidP="001075DE">
      <w:pPr>
        <w:pStyle w:val="P00"/>
        <w:spacing w:before="72"/>
        <w:ind w:left="0" w:right="1134"/>
        <w:rPr>
          <w:rStyle w:val="default"/>
          <w:rFonts w:cs="FrankRuehl" w:hint="cs"/>
          <w:rtl/>
        </w:rPr>
      </w:pPr>
      <w:bookmarkStart w:id="1066" w:name="Seif659"/>
      <w:bookmarkEnd w:id="1066"/>
      <w:r>
        <w:rPr>
          <w:rtl/>
          <w:lang w:val="he-IL"/>
        </w:rPr>
        <w:pict>
          <v:shape id="_x0000_s5788" type="#_x0000_t202" style="position:absolute;left:0;text-align:left;margin-left:470.35pt;margin-top:7.1pt;width:72.1pt;height:33.6pt;z-index:252132864" filled="f" stroked="f">
            <v:textbox style="mso-next-textbox:#_x0000_s5788" inset="1mm,0,1mm,0">
              <w:txbxContent>
                <w:p w:rsidR="009B4666" w:rsidRDefault="009B4666" w:rsidP="00DE3690">
                  <w:pPr>
                    <w:spacing w:line="160" w:lineRule="exact"/>
                    <w:jc w:val="left"/>
                    <w:rPr>
                      <w:rFonts w:cs="Miriam" w:hint="cs"/>
                      <w:szCs w:val="18"/>
                      <w:rtl/>
                    </w:rPr>
                  </w:pPr>
                  <w:r>
                    <w:rPr>
                      <w:rFonts w:cs="Miriam" w:hint="cs"/>
                      <w:szCs w:val="18"/>
                      <w:rtl/>
                    </w:rPr>
                    <w:t>מדרגות המובילות לתוך בריכת שחיה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21.1.2.5 בצדה הרדוד של בריכת שחיה יותקנו מדרגות המובילות לתוך המים, בהתאם להוראות אלה:</w:t>
      </w:r>
    </w:p>
    <w:p w:rsidR="00E959EB" w:rsidRDefault="00E959EB" w:rsidP="009C390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המדרגות ייבנו באופן שלא יפריעו או יסכנו אדם המשתמש בבריכת השחיה, ויכול שייבנו כתוספת החורגת משטח המים העיקרי;</w:t>
      </w:r>
    </w:p>
    <w:p w:rsidR="00E959EB" w:rsidRDefault="00E959EB" w:rsidP="009C390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החלל מתחת למדרגות יהיה אטון מכל עבריו כך שתימנע כניסת מתרחץ או אבר מאבריו לחלל כאמור;</w:t>
      </w:r>
    </w:p>
    <w:p w:rsidR="00E959EB" w:rsidRDefault="00E959EB" w:rsidP="009C390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שטח המדרגות המרבי לא יעלה על 6 מ"ר ל-300 מ"ר שטח פני מים בתוספת של עד 6 מ"ר נוספים של שטח מדרגות על כל 200 מ"ר נוספים של שטח פני מים, מעבר ל-300 המ"ר האמורים;</w:t>
      </w:r>
    </w:p>
    <w:p w:rsidR="00E959EB" w:rsidRDefault="00E959EB" w:rsidP="009C390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יתמלאו לגבי המדרגות התנאים המפורטים בת"י 1918 חלק 2, הדנים במדרגות, ובנוגע לבתי אחיזה לידיים יחול גם הוראות ת"י 1142;</w:t>
      </w:r>
    </w:p>
    <w:p w:rsidR="00E959EB" w:rsidRDefault="00E959EB" w:rsidP="009C390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מערכת פיזור ופינוי המים בבריכת שחיה תותקן כף שתפעל גם באזור המדרגות.</w:t>
      </w:r>
    </w:p>
    <w:p w:rsidR="00E959EB" w:rsidRDefault="00E959EB" w:rsidP="001075DE">
      <w:pPr>
        <w:pStyle w:val="P00"/>
        <w:spacing w:before="72"/>
        <w:ind w:left="0" w:right="1134"/>
        <w:rPr>
          <w:rStyle w:val="default"/>
          <w:rFonts w:cs="FrankRuehl" w:hint="cs"/>
          <w:rtl/>
        </w:rPr>
      </w:pPr>
      <w:bookmarkStart w:id="1067" w:name="Seif660"/>
      <w:bookmarkEnd w:id="1067"/>
      <w:r>
        <w:rPr>
          <w:rtl/>
          <w:lang w:val="he-IL"/>
        </w:rPr>
        <w:pict>
          <v:shape id="_x0000_s5789" type="#_x0000_t202" style="position:absolute;left:0;text-align:left;margin-left:470.35pt;margin-top:7.1pt;width:72.1pt;height:33.6pt;z-index:252133888" filled="f" stroked="f">
            <v:textbox style="mso-next-textbox:#_x0000_s5789" inset="1mm,0,1mm,0">
              <w:txbxContent>
                <w:p w:rsidR="009B4666" w:rsidRDefault="009B4666" w:rsidP="00DE3690">
                  <w:pPr>
                    <w:spacing w:line="160" w:lineRule="exact"/>
                    <w:jc w:val="left"/>
                    <w:rPr>
                      <w:rFonts w:cs="Miriam" w:hint="cs"/>
                      <w:szCs w:val="18"/>
                      <w:rtl/>
                    </w:rPr>
                  </w:pPr>
                  <w:r>
                    <w:rPr>
                      <w:rFonts w:cs="Miriam" w:hint="cs"/>
                      <w:szCs w:val="18"/>
                      <w:rtl/>
                    </w:rPr>
                    <w:t>מדרך</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21.1.2.6 (א) לאורך דופנות בריכת שחיה, בעומק של 1.20 מטר, ייבנה מדרך שרוחבו 12 עד 15 ס"מ באופן שיאפשר לאדם המשתמש בבריכת השחיה עמידה בטוחה עליו.</w:t>
      </w:r>
    </w:p>
    <w:p w:rsidR="00E959EB" w:rsidRDefault="00E959EB" w:rsidP="009C39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צבע המדרך יהיה בניגוד חזותי (</w:t>
      </w:r>
      <w:r>
        <w:rPr>
          <w:rStyle w:val="default"/>
          <w:rFonts w:cs="FrankRuehl"/>
        </w:rPr>
        <w:t>Visual contrast</w:t>
      </w:r>
      <w:r>
        <w:rPr>
          <w:rStyle w:val="default"/>
          <w:rFonts w:cs="FrankRuehl" w:hint="cs"/>
          <w:rtl/>
        </w:rPr>
        <w:t>) לצבע דופן בריכת השחיה, וקצהו יהיה מעוגל.</w:t>
      </w:r>
    </w:p>
    <w:p w:rsidR="00E959EB" w:rsidRDefault="00E959EB" w:rsidP="001075DE">
      <w:pPr>
        <w:pStyle w:val="P00"/>
        <w:spacing w:before="72"/>
        <w:ind w:left="0" w:right="1134"/>
        <w:rPr>
          <w:rStyle w:val="default"/>
          <w:rFonts w:cs="FrankRuehl" w:hint="cs"/>
          <w:rtl/>
        </w:rPr>
      </w:pPr>
      <w:bookmarkStart w:id="1068" w:name="Seif661"/>
      <w:bookmarkEnd w:id="1068"/>
      <w:r>
        <w:rPr>
          <w:rtl/>
          <w:lang w:val="he-IL"/>
        </w:rPr>
        <w:pict>
          <v:shape id="_x0000_s5790" type="#_x0000_t202" style="position:absolute;left:0;text-align:left;margin-left:470.35pt;margin-top:7.1pt;width:72.1pt;height:33.6pt;z-index:252134912" filled="f" stroked="f">
            <v:textbox style="mso-next-textbox:#_x0000_s5790" inset="1mm,0,1mm,0">
              <w:txbxContent>
                <w:p w:rsidR="009B4666" w:rsidRDefault="009B4666" w:rsidP="00DE3690">
                  <w:pPr>
                    <w:spacing w:line="160" w:lineRule="exact"/>
                    <w:jc w:val="left"/>
                    <w:rPr>
                      <w:rFonts w:cs="Miriam" w:hint="cs"/>
                      <w:szCs w:val="18"/>
                      <w:rtl/>
                    </w:rPr>
                  </w:pPr>
                  <w:r>
                    <w:rPr>
                      <w:rFonts w:cs="Miriam" w:hint="cs"/>
                      <w:szCs w:val="18"/>
                      <w:rtl/>
                    </w:rPr>
                    <w:t>תעלת גלישה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21.1.2.7 בריכת שחיה תכלול תעלת גלישה שתעמוד בתנאים אלה:</w:t>
      </w:r>
    </w:p>
    <w:p w:rsidR="00E959EB" w:rsidRDefault="00E959EB" w:rsidP="00434C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ממדיה יאפשרו הובלה ופינוי של כל המים המגיעים אליה בלא גרימת הצפה, והיא תפנה את המים המגיעים אליה לתא איזון;</w:t>
      </w:r>
    </w:p>
    <w:p w:rsidR="00E959EB" w:rsidRDefault="00E959EB" w:rsidP="00434C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היא תקיף את כל בריכת השחיה ברציפות, למעט אם הותר אחרת על ידי רשות הבריאות;</w:t>
      </w:r>
    </w:p>
    <w:p w:rsidR="00E959EB" w:rsidRDefault="00E959EB" w:rsidP="00434CE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היא תותקן ככל הניתן בקצה העליון של דופן בריכת השחיה;</w:t>
      </w:r>
    </w:p>
    <w:p w:rsidR="00E959EB" w:rsidRDefault="00E959EB" w:rsidP="00434CE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שפתה הפונה אל המים תיבנה כך שיתאפשר ויסות מפלס המים בבריכת השחיה, והיא תפולס לכל היקפה, באופן שהפרש הגובה בין כל שתי נקודות על שפתה לא יעלה על 3 מ"מ;</w:t>
      </w:r>
    </w:p>
    <w:p w:rsidR="00E959EB" w:rsidRDefault="00E959EB" w:rsidP="00434CE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בתעלת הגלישה יהיה אמצעי לניקוזה למערכת הביוב לצורך ניקוי;</w:t>
      </w:r>
    </w:p>
    <w:p w:rsidR="00E959EB" w:rsidRDefault="00E959EB" w:rsidP="00434CE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אם תעלת הגלישה מיועדת להיות מכוסה בשבכה, על החיפוה הפנימי של התעלה לעמוד בדרישות פרט 21.1.2.3(ח), ועל השבכה </w:t>
      </w:r>
      <w:r>
        <w:rPr>
          <w:rStyle w:val="default"/>
          <w:rFonts w:cs="FrankRuehl"/>
          <w:rtl/>
        </w:rPr>
        <w:t>–</w:t>
      </w:r>
    </w:p>
    <w:p w:rsidR="00E959EB" w:rsidRDefault="00E959EB" w:rsidP="00434CE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לאפשר קליטתם של עודפי המים, כך שיימנע פיזור מים לשטחים שמעבר לתעלה;</w:t>
      </w:r>
    </w:p>
    <w:p w:rsidR="00E959EB" w:rsidRDefault="00E959EB" w:rsidP="00434CE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להיות עשויה מחומרים העמידים בפני קרינת שמש וחומרי חיטוי;</w:t>
      </w:r>
    </w:p>
    <w:p w:rsidR="00E959EB" w:rsidRDefault="00E959EB" w:rsidP="00434CE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להיות נוחה לתפעול ותחזוק, ובכלל זה ניקוי וחיטוי;</w:t>
      </w:r>
    </w:p>
    <w:p w:rsidR="00E959EB" w:rsidRDefault="00E959EB" w:rsidP="00434CE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להיות מורכבת מחלקים המחוברים במישור אחיד, שאינם מתפרקים מאליהם;</w:t>
      </w:r>
    </w:p>
    <w:p w:rsidR="00E959EB" w:rsidRDefault="00E959EB" w:rsidP="00434CE9">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לא לבלוט מעל מפלס קצה השטח המחופה שמסביב לבריכת השחיה;</w:t>
      </w:r>
    </w:p>
    <w:p w:rsidR="00E959EB" w:rsidRDefault="00E959EB" w:rsidP="00434CE9">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לכלול פתחי מעבר מים בגודל שימנע הילכדות אברי אדם;</w:t>
      </w:r>
    </w:p>
    <w:p w:rsidR="00E959EB" w:rsidRDefault="00E959EB" w:rsidP="00434CE9">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לא להכיל פינות וקצוות חדים העלולים לגרום לפציעה;</w:t>
      </w:r>
    </w:p>
    <w:p w:rsidR="00E959EB" w:rsidRDefault="00E959EB" w:rsidP="00434CE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אם התעלה אינה מיועדת להיות מכוסה בשבכה, במשטח הדריכה שבתעלה יתקיימו הוראות פרט 21.1.2.13.</w:t>
      </w:r>
    </w:p>
    <w:p w:rsidR="00E959EB" w:rsidRDefault="00E959EB" w:rsidP="001075DE">
      <w:pPr>
        <w:pStyle w:val="P00"/>
        <w:spacing w:before="72"/>
        <w:ind w:left="0" w:right="1134"/>
        <w:rPr>
          <w:rStyle w:val="default"/>
          <w:rFonts w:cs="FrankRuehl" w:hint="cs"/>
          <w:rtl/>
        </w:rPr>
      </w:pPr>
      <w:bookmarkStart w:id="1069" w:name="Seif662"/>
      <w:bookmarkEnd w:id="1069"/>
      <w:r>
        <w:rPr>
          <w:rtl/>
          <w:lang w:val="he-IL"/>
        </w:rPr>
        <w:pict>
          <v:shape id="_x0000_s5791" type="#_x0000_t202" style="position:absolute;left:0;text-align:left;margin-left:470.35pt;margin-top:7.1pt;width:72.1pt;height:33.6pt;z-index:252135936" filled="f" stroked="f">
            <v:textbox style="mso-next-textbox:#_x0000_s5791" inset="1mm,0,1mm,0">
              <w:txbxContent>
                <w:p w:rsidR="009B4666" w:rsidRDefault="009B4666" w:rsidP="00DE3690">
                  <w:pPr>
                    <w:spacing w:line="160" w:lineRule="exact"/>
                    <w:jc w:val="left"/>
                    <w:rPr>
                      <w:rFonts w:cs="Miriam" w:hint="cs"/>
                      <w:szCs w:val="18"/>
                      <w:rtl/>
                    </w:rPr>
                  </w:pPr>
                  <w:r>
                    <w:rPr>
                      <w:rFonts w:cs="Miriam" w:hint="cs"/>
                      <w:szCs w:val="18"/>
                      <w:rtl/>
                    </w:rPr>
                    <w:t>משטחים בתוך המים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21.1.2.8 (א) משטחי שכיבה וישיבה בתוך המים בבריכת שחיה, ייבנו באופן שלא יפריעו או יסכנו אדם המשתמש בה ויכול שייבנו כתוספת החורגת מתחום המים העיקרי של בריכת השחיה.</w:t>
      </w:r>
    </w:p>
    <w:p w:rsidR="00E959EB" w:rsidRDefault="00E959EB" w:rsidP="00434C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צבעו של קצה משטח כאמור בסעיף קטן (א), יהיה בניגוד חזותי (</w:t>
      </w:r>
      <w:r>
        <w:rPr>
          <w:rStyle w:val="default"/>
          <w:rFonts w:cs="FrankRuehl"/>
        </w:rPr>
        <w:t>Visual contrast</w:t>
      </w:r>
      <w:r>
        <w:rPr>
          <w:rStyle w:val="default"/>
          <w:rFonts w:cs="FrankRuehl" w:hint="cs"/>
          <w:rtl/>
        </w:rPr>
        <w:t>) לצבע המקום שבו הוא מצוי.</w:t>
      </w:r>
    </w:p>
    <w:p w:rsidR="00E959EB" w:rsidRDefault="00E959EB" w:rsidP="001075DE">
      <w:pPr>
        <w:pStyle w:val="P00"/>
        <w:spacing w:before="72"/>
        <w:ind w:left="0" w:right="1134"/>
        <w:rPr>
          <w:rStyle w:val="default"/>
          <w:rFonts w:cs="FrankRuehl" w:hint="cs"/>
          <w:rtl/>
        </w:rPr>
      </w:pPr>
      <w:bookmarkStart w:id="1070" w:name="Seif663"/>
      <w:bookmarkEnd w:id="1070"/>
      <w:r>
        <w:rPr>
          <w:rtl/>
          <w:lang w:val="he-IL"/>
        </w:rPr>
        <w:pict>
          <v:shape id="_x0000_s5792" type="#_x0000_t202" style="position:absolute;left:0;text-align:left;margin-left:470.35pt;margin-top:7.1pt;width:72.1pt;height:33.6pt;z-index:252136960" filled="f" stroked="f">
            <v:textbox style="mso-next-textbox:#_x0000_s5792" inset="1mm,0,1mm,0">
              <w:txbxContent>
                <w:p w:rsidR="009B4666" w:rsidRDefault="009B4666" w:rsidP="00DE3690">
                  <w:pPr>
                    <w:spacing w:line="160" w:lineRule="exact"/>
                    <w:jc w:val="left"/>
                    <w:rPr>
                      <w:rFonts w:cs="Miriam" w:hint="cs"/>
                      <w:szCs w:val="18"/>
                      <w:rtl/>
                    </w:rPr>
                  </w:pPr>
                  <w:r>
                    <w:rPr>
                      <w:rFonts w:cs="Miriam" w:hint="cs"/>
                      <w:szCs w:val="18"/>
                      <w:rtl/>
                    </w:rPr>
                    <w:t>פתחי יניקת מים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21.1.2.9 (א) בבריכת שחיה יותקנו לפחות שני פתחי יניקת מים נפרדים זה מזה, לצורך סחרור המים.</w:t>
      </w:r>
    </w:p>
    <w:p w:rsidR="00E959EB" w:rsidRDefault="00E959EB" w:rsidP="00434C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פתחים כאמור בפרט משנה (א) יותקנו במקום הנמוך ביותר בקרקעית בריכת השחיה ובאופן שלא יגרמו להיווצרות מערבולות.</w:t>
      </w:r>
    </w:p>
    <w:p w:rsidR="00E959EB" w:rsidRDefault="00E959EB" w:rsidP="00434C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פתח יניקת מים בבריכת שחיה יכוסה במכסה הגנה שיתקיימו בו כל אלה:</w:t>
      </w:r>
    </w:p>
    <w:p w:rsidR="00E959EB" w:rsidRDefault="00E959EB" w:rsidP="000D21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יתוכנן כך שמהירות הזרימה דרך פתחי מעבר המים במכסה לא תעלה על 0.5 מטר לשניה;</w:t>
      </w:r>
    </w:p>
    <w:p w:rsidR="00E959EB" w:rsidRDefault="00E959EB" w:rsidP="000D21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ימנע היצמדות, יניקה או חדירה של מתרחצים או אבריהם, ויינעל באמצעות סגר המונע פתיחת המכסה על ידי מתרחץ או השתחררות המכסה;</w:t>
      </w:r>
    </w:p>
    <w:p w:rsidR="00E959EB" w:rsidRDefault="00E959EB" w:rsidP="000D21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הקוטר המרבי של פתחי מעבר מים במכסה לא יעלה על 6 מ"מ.</w:t>
      </w:r>
    </w:p>
    <w:p w:rsidR="00E959EB" w:rsidRDefault="00E959EB" w:rsidP="001075DE">
      <w:pPr>
        <w:pStyle w:val="P00"/>
        <w:spacing w:before="72"/>
        <w:ind w:left="0" w:right="1134"/>
        <w:rPr>
          <w:rStyle w:val="default"/>
          <w:rFonts w:cs="FrankRuehl" w:hint="cs"/>
          <w:rtl/>
        </w:rPr>
      </w:pPr>
      <w:bookmarkStart w:id="1071" w:name="Seif664"/>
      <w:bookmarkEnd w:id="1071"/>
      <w:r>
        <w:rPr>
          <w:rtl/>
          <w:lang w:val="he-IL"/>
        </w:rPr>
        <w:pict>
          <v:shape id="_x0000_s5793" type="#_x0000_t202" style="position:absolute;left:0;text-align:left;margin-left:470.35pt;margin-top:7.1pt;width:72.1pt;height:33.6pt;z-index:252137984" filled="f" stroked="f">
            <v:textbox style="mso-next-textbox:#_x0000_s5793" inset="1mm,0,1mm,0">
              <w:txbxContent>
                <w:p w:rsidR="009B4666" w:rsidRDefault="009B4666" w:rsidP="00DE3690">
                  <w:pPr>
                    <w:spacing w:line="160" w:lineRule="exact"/>
                    <w:jc w:val="left"/>
                    <w:rPr>
                      <w:rFonts w:cs="Miriam" w:hint="cs"/>
                      <w:szCs w:val="18"/>
                      <w:rtl/>
                    </w:rPr>
                  </w:pPr>
                  <w:r>
                    <w:rPr>
                      <w:rFonts w:cs="Miriam" w:hint="cs"/>
                      <w:szCs w:val="18"/>
                      <w:rtl/>
                    </w:rPr>
                    <w:t>פתחי כניסה של צינורות המים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21.1.2.10 (א) פתחי הכניסה של צינורות המים המסוננים יותקנו </w:t>
      </w:r>
      <w:r>
        <w:rPr>
          <w:rStyle w:val="default"/>
          <w:rFonts w:cs="FrankRuehl"/>
          <w:rtl/>
        </w:rPr>
        <w:t>–</w:t>
      </w:r>
    </w:p>
    <w:p w:rsidR="00E959EB" w:rsidRDefault="00E959EB" w:rsidP="000D21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כך שיהיו מסוגלים להעביר את נפח כל המים המסוחררים בבריכת השחיה בפרק הזמן המתאים;</w:t>
      </w:r>
    </w:p>
    <w:p w:rsidR="00E959EB" w:rsidRDefault="00E959EB" w:rsidP="000D21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בקרקעית בריכת השחיה בצפיפות כמפורט להלן, באופן שהמים הנכנסים יפוזרו באופן אחיד בבריכת השחיה:</w:t>
      </w:r>
    </w:p>
    <w:p w:rsidR="00E959EB" w:rsidRDefault="00E959EB" w:rsidP="000D21E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עד לעומק של 1.2 מטר </w:t>
      </w:r>
      <w:r>
        <w:rPr>
          <w:rStyle w:val="default"/>
          <w:rFonts w:cs="FrankRuehl"/>
          <w:rtl/>
        </w:rPr>
        <w:t>–</w:t>
      </w:r>
      <w:r>
        <w:rPr>
          <w:rStyle w:val="default"/>
          <w:rFonts w:cs="FrankRuehl" w:hint="cs"/>
          <w:rtl/>
        </w:rPr>
        <w:t xml:space="preserve"> פתח כניסה אחד לפחות לכל 6 מ"ר של שטח קרקעית בריכת שחיה;</w:t>
      </w:r>
    </w:p>
    <w:p w:rsidR="00E959EB" w:rsidRDefault="00E959EB" w:rsidP="000D21E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מעל עומק 1.2 מטר </w:t>
      </w:r>
      <w:r>
        <w:rPr>
          <w:rStyle w:val="default"/>
          <w:rFonts w:cs="FrankRuehl"/>
          <w:rtl/>
        </w:rPr>
        <w:t>–</w:t>
      </w:r>
      <w:r>
        <w:rPr>
          <w:rStyle w:val="default"/>
          <w:rFonts w:cs="FrankRuehl" w:hint="cs"/>
          <w:rtl/>
        </w:rPr>
        <w:t xml:space="preserve"> פתח כניסה אחד לפחות לכל 8 מ"ר של שטח קרקעית כאמור;</w:t>
      </w:r>
    </w:p>
    <w:p w:rsidR="00E959EB" w:rsidRDefault="00E959EB" w:rsidP="000D21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במרחק של כ-1.5 מטר לפחות מפתחי יניקת המים בקרקעית בריכת השחיה.</w:t>
      </w:r>
    </w:p>
    <w:p w:rsidR="00E959EB" w:rsidRDefault="00E959EB" w:rsidP="000D21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בפרט משנה (א)(2), ניתן להתקין פתחי כניסה כאמור בדופן בריכת שחיה, ובלבד שהמרחק בין דופן לדופן נגדית בבריכת השחיה לא עולה על 12.5 מטרים והפתחים יותקנו נמוך ככל האפשר מתחת למפלס המים לאורך דופנות בריכת השחיה.</w:t>
      </w:r>
    </w:p>
    <w:p w:rsidR="00E959EB" w:rsidRDefault="00E959EB" w:rsidP="001075DE">
      <w:pPr>
        <w:pStyle w:val="P00"/>
        <w:spacing w:before="72"/>
        <w:ind w:left="0" w:right="1134"/>
        <w:rPr>
          <w:rStyle w:val="default"/>
          <w:rFonts w:cs="FrankRuehl" w:hint="cs"/>
          <w:rtl/>
        </w:rPr>
      </w:pPr>
      <w:bookmarkStart w:id="1072" w:name="Seif665"/>
      <w:bookmarkEnd w:id="1072"/>
      <w:r>
        <w:rPr>
          <w:rtl/>
          <w:lang w:val="he-IL"/>
        </w:rPr>
        <w:pict>
          <v:shape id="_x0000_s5794" type="#_x0000_t202" style="position:absolute;left:0;text-align:left;margin-left:470.35pt;margin-top:7.1pt;width:72.1pt;height:33.6pt;z-index:252139008" filled="f" stroked="f">
            <v:textbox style="mso-next-textbox:#_x0000_s5794" inset="1mm,0,1mm,0">
              <w:txbxContent>
                <w:p w:rsidR="009B4666" w:rsidRDefault="009B4666" w:rsidP="00DE3690">
                  <w:pPr>
                    <w:spacing w:line="160" w:lineRule="exact"/>
                    <w:jc w:val="left"/>
                    <w:rPr>
                      <w:rFonts w:cs="Miriam" w:hint="cs"/>
                      <w:szCs w:val="18"/>
                      <w:rtl/>
                    </w:rPr>
                  </w:pPr>
                  <w:r>
                    <w:rPr>
                      <w:rFonts w:cs="Miriam" w:hint="cs"/>
                      <w:szCs w:val="18"/>
                      <w:rtl/>
                    </w:rPr>
                    <w:t>סולמות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21.1.2.11 לאורך היקף שפת בריכת שחיה יותקנו סולמות ירידה ועליה בהתאם להוראות אלה:</w:t>
      </w:r>
    </w:p>
    <w:p w:rsidR="00E959EB" w:rsidRDefault="00E959EB" w:rsidP="000D21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הסולמות יותקנו בדופנות בריכת השחיה באופן שלא יבלטו לתוך בריכת השחיה, ובאופן שאברי אדם המשתמש בבריכת שחיה לא ייתפסו בסולם או במרווחים שבינו לבין דופנות בריכת השחיה;</w:t>
      </w:r>
    </w:p>
    <w:p w:rsidR="00E959EB" w:rsidRDefault="00E959EB" w:rsidP="000D21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המרחק בין כל שני סולמות סמוכים לאורך שפת בריכת השחיה לא יעלה על 24 מטרים ובלבד שבחלק של בריכת השחיה שעומקו עד 1.2 מטר יותקן סולם אחד לפחות;</w:t>
      </w:r>
    </w:p>
    <w:p w:rsidR="00E959EB" w:rsidRDefault="00E959EB" w:rsidP="000D21E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מסעדי הסולמות ימוקמו מעל לפני המים ולא יבלטו מעבר לדופן בריכת השחיה לכיוון המים; גובהם וצורתם באותו סולם יהיו שונים זה מזה במסעד, למעט לגבי הפרשי הגובה ושוני הצורה האמורים, יתקיימו הוראות ת"י 1142.</w:t>
      </w:r>
    </w:p>
    <w:p w:rsidR="00E959EB" w:rsidRDefault="00E959EB" w:rsidP="001075DE">
      <w:pPr>
        <w:pStyle w:val="P00"/>
        <w:spacing w:before="72"/>
        <w:ind w:left="0" w:right="1134"/>
        <w:rPr>
          <w:rStyle w:val="default"/>
          <w:rFonts w:cs="FrankRuehl" w:hint="cs"/>
          <w:rtl/>
        </w:rPr>
      </w:pPr>
      <w:bookmarkStart w:id="1073" w:name="Seif666"/>
      <w:bookmarkEnd w:id="1073"/>
      <w:r>
        <w:rPr>
          <w:rtl/>
          <w:lang w:val="he-IL"/>
        </w:rPr>
        <w:pict>
          <v:shape id="_x0000_s5795" type="#_x0000_t202" style="position:absolute;left:0;text-align:left;margin-left:470.35pt;margin-top:7.1pt;width:72.1pt;height:33.6pt;z-index:252140032" filled="f" stroked="f">
            <v:textbox style="mso-next-textbox:#_x0000_s5795" inset="1mm,0,1mm,0">
              <w:txbxContent>
                <w:p w:rsidR="009B4666" w:rsidRDefault="009B4666" w:rsidP="000D21E0">
                  <w:pPr>
                    <w:spacing w:line="160" w:lineRule="exact"/>
                    <w:jc w:val="left"/>
                    <w:rPr>
                      <w:rFonts w:cs="Miriam" w:hint="cs"/>
                      <w:szCs w:val="18"/>
                      <w:rtl/>
                    </w:rPr>
                  </w:pPr>
                  <w:r>
                    <w:rPr>
                      <w:rFonts w:cs="Miriam" w:hint="cs"/>
                      <w:szCs w:val="18"/>
                      <w:rtl/>
                    </w:rPr>
                    <w:t>ניקוז וחיפוי סביב בריכת שחיה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21.1.2.12 (א) בריכת שחיה תוקף מכל עבריה בשטח מחופה המיועד למעבר ושהייה של בני אדם, שרוחבו לא יפחת מ-2.5 מטרים והחלל שמעליו עד לגובה של 2.2 מטרים לפחות, יהיה פנוי מכל מכשול.</w:t>
      </w:r>
    </w:p>
    <w:p w:rsidR="00E959EB" w:rsidRDefault="00E959EB" w:rsidP="000D21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בפרט משנה (א), בבריכת שחיה המתוכננת בבניין קיים, יחולו כללים אלה:</w:t>
      </w:r>
    </w:p>
    <w:p w:rsidR="00E959EB" w:rsidRDefault="00E959EB" w:rsidP="000933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רוחב שניים מצדי בריכת השחיה (להלן </w:t>
      </w:r>
      <w:r>
        <w:rPr>
          <w:rStyle w:val="default"/>
          <w:rFonts w:cs="FrankRuehl"/>
          <w:rtl/>
        </w:rPr>
        <w:t>–</w:t>
      </w:r>
      <w:r>
        <w:rPr>
          <w:rStyle w:val="default"/>
          <w:rFonts w:cs="FrankRuehl" w:hint="cs"/>
          <w:rtl/>
        </w:rPr>
        <w:t xml:space="preserve"> שני הצדדים), יכול שיפחת מ-2.5 מטרים אך לא יפחת מ-1.8 מטר </w:t>
      </w:r>
      <w:r>
        <w:rPr>
          <w:rStyle w:val="default"/>
          <w:rFonts w:cs="FrankRuehl"/>
          <w:rtl/>
        </w:rPr>
        <w:t>–</w:t>
      </w:r>
      <w:r>
        <w:rPr>
          <w:rStyle w:val="default"/>
          <w:rFonts w:cs="FrankRuehl" w:hint="cs"/>
          <w:rtl/>
        </w:rPr>
        <w:t xml:space="preserve"> ובלבד שצד אחד לפחות משני הצדדים האמורים, לא יהיה צד הכניסה לבריכת השחיה ולא אחד מן הצדדים הצמודים לצד הכניסה לבריכת השחיה;</w:t>
      </w:r>
    </w:p>
    <w:p w:rsidR="00E959EB" w:rsidRDefault="00E959EB" w:rsidP="000933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הוועדה המקומית רשאית להתיר שרוחב צד אחד מן הצדדים האמורים בפסקה (1) יהיה קטן מ-1.8 מטר ובלבד ש-</w:t>
      </w:r>
    </w:p>
    <w:p w:rsidR="00E959EB" w:rsidRDefault="00E959EB" w:rsidP="0009333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ישמש לתחזוקה וייחסם למעבר הציבור;</w:t>
      </w:r>
    </w:p>
    <w:p w:rsidR="00E959EB" w:rsidRDefault="00E959EB" w:rsidP="0009333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ייווסף לצדדים האחרים שטח שסכומו הוא מכפלת אורכו של הצד שהותר צמצומו, בהפרש שבין 2.5 מטרים לרוחב אותו צד שהותר צמצומו כאמור, אלא אם כן אישרה הוועדה המקומית אחרת.</w:t>
      </w:r>
    </w:p>
    <w:p w:rsidR="00E959EB" w:rsidRDefault="00E959EB" w:rsidP="000933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בבואה להפעיל את שיקול דעתה לפי פרט משנה (ב)(2) תשקול הוועדה המקומית, בין השאר, את יכולת תפקודם של בעלי התפקידים בבריכת השחיה בשטח המחופה.</w:t>
      </w:r>
    </w:p>
    <w:p w:rsidR="00E959EB" w:rsidRDefault="00E959EB" w:rsidP="0009333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שיפוע השטח המחופה האמור בפרטי משנה (א) ו-(ב), יהיה כדלקמן:</w:t>
      </w:r>
    </w:p>
    <w:p w:rsidR="00E959EB" w:rsidRDefault="00E959EB" w:rsidP="000933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ברצועה שרוחבה לא יעלה על 60 ס"מ ולא יפחת מ-48 ס"מ ותחילתה בשפת הבריכה, שיפוע של 3% עד 5% לכיוון בריכת השחיה;</w:t>
      </w:r>
    </w:p>
    <w:p w:rsidR="00E959EB" w:rsidRDefault="00E959EB" w:rsidP="000933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יתרת השטח תהיה בשיפוע של 1.5% עד 3% מכיוון בריכת השחיה לעבר אמצעי הניקוז; למען הסר ספק, אם מתוכנן סיפון (</w:t>
      </w:r>
      <w:r>
        <w:rPr>
          <w:rStyle w:val="default"/>
          <w:rFonts w:cs="FrankRuehl"/>
        </w:rPr>
        <w:t>Deck</w:t>
      </w:r>
      <w:r>
        <w:rPr>
          <w:rStyle w:val="default"/>
          <w:rFonts w:cs="FrankRuehl" w:hint="cs"/>
          <w:rtl/>
        </w:rPr>
        <w:t>) בשטח האמור בפרט משנה (א) יתקיימו דרישות פרט משנה זה בשטח שמתחת לסיפון האמור, ונוסף על כך יהיה ניתן לנקות ולנקז מים מהסיפון ומהשטח שמתחתיו.</w:t>
      </w:r>
    </w:p>
    <w:p w:rsidR="00E959EB" w:rsidRDefault="00E959EB" w:rsidP="0009333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קצה המשטח המחופה המרוחק מבריכת השחיה יוגן מפני חדירת לכלוך מן החצרים לכיוון בריכת השחיה.</w:t>
      </w:r>
    </w:p>
    <w:p w:rsidR="00E959EB" w:rsidRDefault="00E959EB" w:rsidP="001075DE">
      <w:pPr>
        <w:pStyle w:val="P00"/>
        <w:spacing w:before="72"/>
        <w:ind w:left="0" w:right="1134"/>
        <w:rPr>
          <w:rStyle w:val="default"/>
          <w:rFonts w:cs="FrankRuehl" w:hint="cs"/>
          <w:rtl/>
        </w:rPr>
      </w:pPr>
      <w:bookmarkStart w:id="1074" w:name="Seif667"/>
      <w:bookmarkEnd w:id="1074"/>
      <w:r>
        <w:rPr>
          <w:rtl/>
          <w:lang w:val="he-IL"/>
        </w:rPr>
        <w:pict>
          <v:shape id="_x0000_s5796" type="#_x0000_t202" style="position:absolute;left:0;text-align:left;margin-left:470.35pt;margin-top:7.1pt;width:72.1pt;height:33.6pt;z-index:252141056" filled="f" stroked="f">
            <v:textbox style="mso-next-textbox:#_x0000_s5796" inset="1mm,0,1mm,0">
              <w:txbxContent>
                <w:p w:rsidR="009B4666" w:rsidRDefault="009B4666" w:rsidP="00DE3690">
                  <w:pPr>
                    <w:spacing w:line="160" w:lineRule="exact"/>
                    <w:jc w:val="left"/>
                    <w:rPr>
                      <w:rFonts w:cs="Miriam" w:hint="cs"/>
                      <w:szCs w:val="18"/>
                      <w:rtl/>
                    </w:rPr>
                  </w:pPr>
                  <w:r>
                    <w:rPr>
                      <w:rFonts w:cs="Miriam" w:hint="cs"/>
                      <w:szCs w:val="18"/>
                      <w:rtl/>
                    </w:rPr>
                    <w:t>מניעת החלקה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21.1.2.13 (א) החלקים באתר בריכת שחיה המפורטים להלן בטור א', יחופו בחיפוי עמיד לשחיקה, מונע החלקה, עמיד במים כך שלא יתפרק, יתפורר או יתקלף, לרבות עקב פעולות תחזוקה, שאינו צובר לכלוך וניתן לניקוי וחיטוי בקלות, ודרגת ההתנגדות להחלקה של כל חלק המפורט להלן בטור א' תהיה כמצוין בטור ב' לצדו:</w:t>
      </w:r>
    </w:p>
    <w:p w:rsidR="00E959EB" w:rsidRPr="00093339" w:rsidRDefault="00E959EB" w:rsidP="00DC3B40">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hint="cs"/>
          <w:sz w:val="22"/>
          <w:szCs w:val="22"/>
          <w:rtl/>
        </w:rPr>
      </w:pPr>
      <w:r w:rsidRPr="00093339">
        <w:rPr>
          <w:rStyle w:val="default"/>
          <w:rFonts w:cs="FrankRuehl" w:hint="cs"/>
          <w:sz w:val="22"/>
          <w:szCs w:val="22"/>
          <w:rtl/>
        </w:rPr>
        <w:tab/>
        <w:t>טור א'</w:t>
      </w:r>
      <w:r w:rsidRPr="00093339">
        <w:rPr>
          <w:rStyle w:val="default"/>
          <w:rFonts w:cs="FrankRuehl" w:hint="cs"/>
          <w:sz w:val="22"/>
          <w:szCs w:val="22"/>
          <w:rtl/>
        </w:rPr>
        <w:tab/>
        <w:t>טור ב'</w:t>
      </w:r>
    </w:p>
    <w:p w:rsidR="00E959EB" w:rsidRPr="00093339" w:rsidRDefault="00E959EB" w:rsidP="00DC3B4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spacing w:before="0"/>
        <w:ind w:left="0" w:right="1134"/>
        <w:rPr>
          <w:rStyle w:val="default"/>
          <w:rFonts w:cs="FrankRuehl" w:hint="cs"/>
          <w:sz w:val="22"/>
          <w:szCs w:val="22"/>
          <w:rtl/>
        </w:rPr>
      </w:pPr>
      <w:r w:rsidRPr="00093339">
        <w:rPr>
          <w:rStyle w:val="default"/>
          <w:rFonts w:cs="FrankRuehl" w:hint="cs"/>
          <w:sz w:val="22"/>
          <w:szCs w:val="22"/>
          <w:rtl/>
        </w:rPr>
        <w:tab/>
        <w:t>החלק באתר בריכת שחיה</w:t>
      </w:r>
      <w:r w:rsidRPr="00093339">
        <w:rPr>
          <w:rStyle w:val="default"/>
          <w:rFonts w:cs="FrankRuehl" w:hint="cs"/>
          <w:sz w:val="22"/>
          <w:szCs w:val="22"/>
          <w:rtl/>
        </w:rPr>
        <w:tab/>
        <w:t>דרגת ההתנגדות</w:t>
      </w:r>
    </w:p>
    <w:p w:rsidR="00E959EB" w:rsidRDefault="00E959EB" w:rsidP="00093339">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הקרקעית בחלק בריכת שחיה שעומקו עד 45 </w:t>
      </w:r>
      <w:r>
        <w:rPr>
          <w:rStyle w:val="default"/>
          <w:rFonts w:cs="FrankRuehl" w:hint="cs"/>
          <w:rtl/>
        </w:rPr>
        <w:tab/>
      </w:r>
      <w:r>
        <w:rPr>
          <w:rStyle w:val="default"/>
          <w:rFonts w:cs="FrankRuehl"/>
        </w:rPr>
        <w:t>C</w:t>
      </w:r>
    </w:p>
    <w:p w:rsidR="00E959EB" w:rsidRDefault="00E959EB" w:rsidP="00DC3B40">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rtl/>
        </w:rPr>
      </w:pPr>
      <w:r>
        <w:rPr>
          <w:rStyle w:val="default"/>
          <w:rFonts w:cs="FrankRuehl" w:hint="cs"/>
          <w:rtl/>
        </w:rPr>
        <w:t>ס"מ, קרקעית בריכת פעוטות, חלקה הפנימי של תעלת גלישה שאינה מכוסה בשבכה, מדרגות, כבשי כניסה לבריכת שחיה</w:t>
      </w:r>
    </w:p>
    <w:p w:rsidR="00E959EB" w:rsidRDefault="00E959EB" w:rsidP="00DC3B40">
      <w:pPr>
        <w:pStyle w:val="P00"/>
        <w:pBdr>
          <w:top w:val="single" w:sz="4" w:space="1" w:color="auto"/>
        </w:pBdr>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הקרקעית בחלק בריכת שחיה שעומקו מ-45</w:t>
      </w:r>
      <w:r>
        <w:rPr>
          <w:rStyle w:val="default"/>
          <w:rFonts w:cs="FrankRuehl" w:hint="cs"/>
          <w:rtl/>
        </w:rPr>
        <w:tab/>
      </w:r>
      <w:r>
        <w:rPr>
          <w:rStyle w:val="default"/>
          <w:rFonts w:cs="FrankRuehl"/>
        </w:rPr>
        <w:t>B</w:t>
      </w:r>
      <w:r>
        <w:rPr>
          <w:rStyle w:val="default"/>
          <w:rFonts w:cs="FrankRuehl" w:hint="cs"/>
          <w:rtl/>
        </w:rPr>
        <w:t xml:space="preserve"> לפחות</w:t>
      </w:r>
    </w:p>
    <w:p w:rsidR="00E959EB" w:rsidRDefault="00E959EB" w:rsidP="00093339">
      <w:pPr>
        <w:pStyle w:val="P00"/>
        <w:tabs>
          <w:tab w:val="clear" w:pos="624"/>
          <w:tab w:val="clear" w:pos="1021"/>
          <w:tab w:val="clear" w:pos="1474"/>
          <w:tab w:val="clear" w:pos="1928"/>
          <w:tab w:val="clear" w:pos="2381"/>
          <w:tab w:val="clear" w:pos="2835"/>
          <w:tab w:val="clear" w:pos="6259"/>
          <w:tab w:val="left" w:pos="3969"/>
        </w:tabs>
        <w:spacing w:before="0"/>
        <w:ind w:left="0" w:right="5387"/>
        <w:rPr>
          <w:rStyle w:val="default"/>
          <w:rFonts w:cs="FrankRuehl" w:hint="cs"/>
          <w:rtl/>
        </w:rPr>
      </w:pPr>
      <w:r>
        <w:rPr>
          <w:rStyle w:val="default"/>
          <w:rFonts w:cs="FrankRuehl" w:hint="cs"/>
          <w:rtl/>
        </w:rPr>
        <w:t>ס"מ עד 80 ס"מ</w:t>
      </w:r>
    </w:p>
    <w:p w:rsidR="00E959EB" w:rsidRDefault="00E959EB" w:rsidP="00DC3B40">
      <w:pPr>
        <w:pStyle w:val="P00"/>
        <w:pBdr>
          <w:top w:val="single" w:sz="4" w:space="1" w:color="auto"/>
        </w:pBdr>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השטח המחופה סביב בריכת שחיה לפי פרט </w:t>
      </w:r>
      <w:r>
        <w:rPr>
          <w:rStyle w:val="default"/>
          <w:rFonts w:cs="FrankRuehl" w:hint="cs"/>
          <w:rtl/>
        </w:rPr>
        <w:tab/>
      </w:r>
      <w:r>
        <w:rPr>
          <w:rStyle w:val="default"/>
          <w:rFonts w:cs="FrankRuehl"/>
        </w:rPr>
        <w:t>C</w:t>
      </w:r>
      <w:r>
        <w:rPr>
          <w:rStyle w:val="default"/>
          <w:rFonts w:cs="FrankRuehl" w:hint="cs"/>
          <w:rtl/>
        </w:rPr>
        <w:t xml:space="preserve"> או אם בחר מגיש הבקשה להיתר לקבוע את </w:t>
      </w:r>
    </w:p>
    <w:p w:rsidR="00E959EB" w:rsidRDefault="00E959EB" w:rsidP="00E80464">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hint="cs"/>
          <w:rtl/>
        </w:rPr>
      </w:pPr>
      <w:r>
        <w:rPr>
          <w:rStyle w:val="default"/>
          <w:rFonts w:cs="FrankRuehl" w:hint="cs"/>
          <w:rtl/>
        </w:rPr>
        <w:t xml:space="preserve">21.12, רצפת מקלחות ומלתחות, סולם ירידה </w:t>
      </w:r>
      <w:r>
        <w:rPr>
          <w:rStyle w:val="default"/>
          <w:rFonts w:cs="FrankRuehl" w:hint="cs"/>
          <w:rtl/>
        </w:rPr>
        <w:tab/>
        <w:t xml:space="preserve">דרגת ההתנגדות בהתאם לסעיף 5 של ת"י 2279 </w:t>
      </w:r>
    </w:p>
    <w:p w:rsidR="00E959EB" w:rsidRDefault="00E959EB" w:rsidP="00E80464">
      <w:pPr>
        <w:pStyle w:val="P00"/>
        <w:tabs>
          <w:tab w:val="clear" w:pos="624"/>
          <w:tab w:val="clear" w:pos="1021"/>
          <w:tab w:val="clear" w:pos="1474"/>
          <w:tab w:val="clear" w:pos="1928"/>
          <w:tab w:val="clear" w:pos="2381"/>
          <w:tab w:val="clear" w:pos="2835"/>
          <w:tab w:val="clear" w:pos="6259"/>
          <w:tab w:val="left" w:pos="3969"/>
        </w:tabs>
        <w:spacing w:before="0"/>
        <w:ind w:left="3969" w:right="1134" w:hanging="3969"/>
        <w:rPr>
          <w:rStyle w:val="default"/>
          <w:rFonts w:cs="FrankRuehl" w:hint="cs"/>
          <w:rtl/>
        </w:rPr>
      </w:pPr>
      <w:r>
        <w:rPr>
          <w:rStyle w:val="default"/>
          <w:rFonts w:cs="FrankRuehl" w:hint="cs"/>
          <w:rtl/>
        </w:rPr>
        <w:t>למים, קרש קפיצה</w:t>
      </w:r>
      <w:r>
        <w:rPr>
          <w:rStyle w:val="default"/>
          <w:rFonts w:cs="FrankRuehl" w:hint="cs"/>
          <w:rtl/>
        </w:rPr>
        <w:tab/>
        <w:t xml:space="preserve">(להלן </w:t>
      </w:r>
      <w:r>
        <w:rPr>
          <w:rStyle w:val="default"/>
          <w:rFonts w:cs="FrankRuehl"/>
          <w:rtl/>
        </w:rPr>
        <w:t>–</w:t>
      </w:r>
      <w:r>
        <w:rPr>
          <w:rStyle w:val="default"/>
          <w:rFonts w:cs="FrankRuehl" w:hint="cs"/>
          <w:rtl/>
        </w:rPr>
        <w:t xml:space="preserve"> ת"י 2279), יתקיימו במרקם החיפוי כאמור הוראות סעיף 5 לתקן האמור</w:t>
      </w:r>
    </w:p>
    <w:p w:rsidR="00E959EB" w:rsidRDefault="00E959EB" w:rsidP="00DC3B40">
      <w:pPr>
        <w:pStyle w:val="P00"/>
        <w:pBdr>
          <w:top w:val="single" w:sz="4" w:space="1" w:color="auto"/>
        </w:pBdr>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מעברים ומקומות אחרים בסביבת בריכת שחיה </w:t>
      </w:r>
      <w:r>
        <w:rPr>
          <w:rStyle w:val="default"/>
          <w:rFonts w:cs="FrankRuehl" w:hint="cs"/>
          <w:rtl/>
        </w:rPr>
        <w:tab/>
      </w:r>
      <w:r>
        <w:rPr>
          <w:rStyle w:val="default"/>
          <w:rFonts w:cs="FrankRuehl"/>
        </w:rPr>
        <w:t>B</w:t>
      </w:r>
      <w:r>
        <w:rPr>
          <w:rStyle w:val="default"/>
          <w:rFonts w:cs="FrankRuehl" w:hint="cs"/>
          <w:rtl/>
        </w:rPr>
        <w:t xml:space="preserve"> או אם בחר מגיש הבקשה להיתר לקבוע את </w:t>
      </w:r>
    </w:p>
    <w:p w:rsidR="00E959EB" w:rsidRDefault="00E959EB" w:rsidP="00E80464">
      <w:pPr>
        <w:pStyle w:val="P00"/>
        <w:tabs>
          <w:tab w:val="clear" w:pos="624"/>
          <w:tab w:val="clear" w:pos="1021"/>
          <w:tab w:val="clear" w:pos="1474"/>
          <w:tab w:val="clear" w:pos="1928"/>
          <w:tab w:val="clear" w:pos="2381"/>
          <w:tab w:val="clear" w:pos="2835"/>
          <w:tab w:val="clear" w:pos="6259"/>
          <w:tab w:val="left" w:pos="3969"/>
        </w:tabs>
        <w:spacing w:before="0"/>
        <w:ind w:left="3969" w:right="1134" w:hanging="3969"/>
        <w:rPr>
          <w:rStyle w:val="default"/>
          <w:rFonts w:cs="FrankRuehl" w:hint="cs"/>
          <w:rtl/>
        </w:rPr>
      </w:pPr>
      <w:r>
        <w:rPr>
          <w:rStyle w:val="default"/>
          <w:rFonts w:cs="FrankRuehl" w:hint="cs"/>
          <w:rtl/>
        </w:rPr>
        <w:t>ובסביבת מקלחות ומלתחות שעלולים להירטב</w:t>
      </w:r>
      <w:r>
        <w:rPr>
          <w:rStyle w:val="default"/>
          <w:rFonts w:cs="FrankRuehl" w:hint="cs"/>
          <w:rtl/>
        </w:rPr>
        <w:tab/>
        <w:t>דרגת ההתנגדות בהתאם לסעיף 5 של ת"י 2279, יתקיימו במרקם החיפוי כאמור בהוראות סעיף 5 לתקן האמור</w:t>
      </w:r>
    </w:p>
    <w:p w:rsidR="00E959EB" w:rsidRDefault="00E959EB" w:rsidP="000933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דרגת ההתנגדות להחלקה של דגימת חיפוי במרקם מונע החלקה, תיקבע לפי הוראות התקנים הנזכרים בפרט משנה (א), על ידי מעבדה מאושרת טרם התקנתו באתר בריכת שחיה.</w:t>
      </w:r>
    </w:p>
    <w:p w:rsidR="00E959EB" w:rsidRDefault="00E959EB" w:rsidP="000933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בפרט זה, "</w:t>
      </w:r>
      <w:r>
        <w:rPr>
          <w:rStyle w:val="default"/>
          <w:rFonts w:cs="FrankRuehl"/>
        </w:rPr>
        <w:t>C</w:t>
      </w:r>
      <w:r>
        <w:rPr>
          <w:rStyle w:val="default"/>
          <w:rFonts w:cs="FrankRuehl" w:hint="cs"/>
          <w:rtl/>
        </w:rPr>
        <w:t>" ו-"</w:t>
      </w:r>
      <w:r>
        <w:rPr>
          <w:rStyle w:val="default"/>
          <w:rFonts w:cs="FrankRuehl"/>
        </w:rPr>
        <w:t>B</w:t>
      </w:r>
      <w:r>
        <w:rPr>
          <w:rStyle w:val="default"/>
          <w:rFonts w:cs="FrankRuehl" w:hint="cs"/>
          <w:rtl/>
        </w:rPr>
        <w:t xml:space="preserve">" </w:t>
      </w:r>
      <w:r>
        <w:rPr>
          <w:rStyle w:val="default"/>
          <w:rFonts w:cs="FrankRuehl"/>
          <w:rtl/>
        </w:rPr>
        <w:t>–</w:t>
      </w:r>
      <w:r>
        <w:rPr>
          <w:rStyle w:val="default"/>
          <w:rFonts w:cs="FrankRuehl" w:hint="cs"/>
          <w:rtl/>
        </w:rPr>
        <w:t xml:space="preserve"> דרגות התנגדות (</w:t>
      </w:r>
      <w:r>
        <w:rPr>
          <w:rStyle w:val="default"/>
          <w:rFonts w:cs="FrankRuehl"/>
        </w:rPr>
        <w:t>Quality group</w:t>
      </w:r>
      <w:r>
        <w:rPr>
          <w:rStyle w:val="default"/>
          <w:rFonts w:cs="FrankRuehl" w:hint="cs"/>
          <w:rtl/>
        </w:rPr>
        <w:t xml:space="preserve">) לפי תקן גרמני </w:t>
      </w:r>
      <w:r>
        <w:rPr>
          <w:rStyle w:val="default"/>
          <w:rFonts w:cs="FrankRuehl"/>
        </w:rPr>
        <w:t>IN51097</w:t>
      </w:r>
      <w:r>
        <w:rPr>
          <w:rStyle w:val="default"/>
          <w:rFonts w:cs="FrankRuehl" w:hint="cs"/>
          <w:rtl/>
        </w:rPr>
        <w:t xml:space="preserve"> או לפי תקן אוסטרלי/ניו זילנדי </w:t>
      </w:r>
      <w:r>
        <w:rPr>
          <w:rStyle w:val="default"/>
          <w:rFonts w:cs="FrankRuehl"/>
        </w:rPr>
        <w:t>AS/NZS 4586</w:t>
      </w:r>
      <w:r>
        <w:rPr>
          <w:rStyle w:val="default"/>
          <w:rFonts w:cs="FrankRuehl" w:hint="cs"/>
          <w:rtl/>
        </w:rPr>
        <w:t>.</w:t>
      </w:r>
    </w:p>
    <w:p w:rsidR="00E959EB" w:rsidRDefault="00E959EB" w:rsidP="001075DE">
      <w:pPr>
        <w:pStyle w:val="P00"/>
        <w:spacing w:before="72"/>
        <w:ind w:left="0" w:right="1134"/>
        <w:rPr>
          <w:rStyle w:val="default"/>
          <w:rFonts w:cs="FrankRuehl" w:hint="cs"/>
          <w:rtl/>
        </w:rPr>
      </w:pPr>
      <w:bookmarkStart w:id="1075" w:name="Seif668"/>
      <w:bookmarkEnd w:id="1075"/>
      <w:r>
        <w:rPr>
          <w:rtl/>
          <w:lang w:val="he-IL"/>
        </w:rPr>
        <w:pict>
          <v:shape id="_x0000_s5797" type="#_x0000_t202" style="position:absolute;left:0;text-align:left;margin-left:470.35pt;margin-top:7.1pt;width:72.1pt;height:33.6pt;z-index:252142080" filled="f" stroked="f">
            <v:textbox style="mso-next-textbox:#_x0000_s5797" inset="1mm,0,1mm,0">
              <w:txbxContent>
                <w:p w:rsidR="009B4666" w:rsidRDefault="009B4666" w:rsidP="00DE3690">
                  <w:pPr>
                    <w:spacing w:line="160" w:lineRule="exact"/>
                    <w:jc w:val="left"/>
                    <w:rPr>
                      <w:rFonts w:cs="Miriam" w:hint="cs"/>
                      <w:szCs w:val="18"/>
                      <w:rtl/>
                    </w:rPr>
                  </w:pPr>
                  <w:r>
                    <w:rPr>
                      <w:rFonts w:cs="Miriam" w:hint="cs"/>
                      <w:szCs w:val="18"/>
                      <w:rtl/>
                    </w:rPr>
                    <w:t>מכל איזון</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21.1.2.14 באתר בריכת שחיה יוקם מכל איזון בהתאם להוראות אלה:</w:t>
      </w:r>
    </w:p>
    <w:p w:rsidR="00E959EB" w:rsidRDefault="00E959EB" w:rsidP="00DC3B4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נפח מכל האיזון יתאים לקליטת כל המים המפונים על ידי מתרחצים ולשינויים אחרים במפלס בריכת שחיה, ובמידת הצורך, לשטיפת מערכת הסינון של בריכת השחיה;</w:t>
      </w:r>
    </w:p>
    <w:p w:rsidR="00E959EB" w:rsidRDefault="00E959EB" w:rsidP="00DC3B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פני השטח הפנימיים של המכל יעמדו בתנאים שנקבעו בפרט 21.1.2.3(ח); לגבי חיפוי דופן בריכת שחיה;</w:t>
      </w:r>
    </w:p>
    <w:p w:rsidR="00E959EB" w:rsidRDefault="00E959EB" w:rsidP="00DC3B4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ממדי פתח המכל יאפשרו בקרה על הנעשה במכל, ניקויו וחיטויו בנקל;</w:t>
      </w:r>
    </w:p>
    <w:p w:rsidR="00E959EB" w:rsidRDefault="00E959EB" w:rsidP="00DC3B4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המכל ייבנה באופן שיאפשר את ריקונו המוחלט מנוזלים, וכן יכלול מנגנון לתוספת מים אוטומטית;</w:t>
      </w:r>
    </w:p>
    <w:p w:rsidR="00E959EB" w:rsidRDefault="00E959EB" w:rsidP="00DC3B4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במכל יותקן אמצעי ניקוז למניעת הצפה;</w:t>
      </w:r>
    </w:p>
    <w:p w:rsidR="00E959EB" w:rsidRDefault="00E959EB" w:rsidP="00DC3B4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יותקן מנגנון לשליטה ופיקוד על המפלסים במכל;</w:t>
      </w:r>
    </w:p>
    <w:p w:rsidR="00E959EB" w:rsidRDefault="00E959EB" w:rsidP="00DC3B4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תותקן תאורה שתאפשר בקרה חזותית על כל חלקיו הפנימיים של המכל בעוצמת הארה של כ-500 לוקס;</w:t>
      </w:r>
    </w:p>
    <w:p w:rsidR="00E959EB" w:rsidRDefault="00E959EB" w:rsidP="00DC3B4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יותקן במכל אמצעי אוורור;</w:t>
      </w:r>
    </w:p>
    <w:p w:rsidR="00E959EB" w:rsidRDefault="00E959EB" w:rsidP="00DC3B40">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תימנע תנועת כלי רכב ובני אדם מעל המכל, אלא אם כן ננקטו סידורים מתאימים המאפשרים תנועה כאמור, לרבות יכולות מעמס מתאימות.</w:t>
      </w:r>
    </w:p>
    <w:p w:rsidR="00E959EB" w:rsidRDefault="00E959EB" w:rsidP="001075DE">
      <w:pPr>
        <w:pStyle w:val="P00"/>
        <w:spacing w:before="72"/>
        <w:ind w:left="0" w:right="1134"/>
        <w:rPr>
          <w:rStyle w:val="default"/>
          <w:rFonts w:cs="FrankRuehl" w:hint="cs"/>
          <w:rtl/>
        </w:rPr>
      </w:pPr>
      <w:bookmarkStart w:id="1076" w:name="Seif669"/>
      <w:bookmarkEnd w:id="1076"/>
      <w:r>
        <w:rPr>
          <w:rtl/>
          <w:lang w:val="he-IL"/>
        </w:rPr>
        <w:pict>
          <v:shape id="_x0000_s5798" type="#_x0000_t202" style="position:absolute;left:0;text-align:left;margin-left:470.35pt;margin-top:7.1pt;width:72.1pt;height:33.6pt;z-index:252143104" filled="f" stroked="f">
            <v:textbox style="mso-next-textbox:#_x0000_s5798" inset="1mm,0,1mm,0">
              <w:txbxContent>
                <w:p w:rsidR="009B4666" w:rsidRDefault="009B4666" w:rsidP="00DE3690">
                  <w:pPr>
                    <w:spacing w:line="160" w:lineRule="exact"/>
                    <w:jc w:val="left"/>
                    <w:rPr>
                      <w:rFonts w:cs="Miriam" w:hint="cs"/>
                      <w:szCs w:val="18"/>
                      <w:rtl/>
                    </w:rPr>
                  </w:pPr>
                  <w:r>
                    <w:rPr>
                      <w:rFonts w:cs="Miriam" w:hint="cs"/>
                      <w:szCs w:val="18"/>
                      <w:rtl/>
                    </w:rPr>
                    <w:t>אוורור כללי</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21.1.2.15 בבניין באתר בריכת שחיה המיועד להכיל אנשים, וכן בחדר מכונות ובמתחם חומרים מסוכנים, יתקיימו הוראות אלה:</w:t>
      </w:r>
    </w:p>
    <w:p w:rsidR="00E959EB" w:rsidRDefault="00E959EB" w:rsidP="00DC3B4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תתאפשר כניסת אוויר צח, בין באופן טבעי ובין באופן מאולץ, ובלבד שמקורו של אוויר צח כאמור ממקום הנקי מחומרים מסוכנים או מזהם אוויר אחר;</w:t>
      </w:r>
    </w:p>
    <w:p w:rsidR="00E959EB" w:rsidRDefault="00E959EB" w:rsidP="00DC3B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אוויר הנפלט אל מחוץ לבניין, לחדר מכונות או מתחם חומרים מסוכנים כאמור, לא יופנה למקום שממנו שואבים אוויר צח ולמקום ריכוז של בני אדם;</w:t>
      </w:r>
    </w:p>
    <w:p w:rsidR="00E959EB" w:rsidRDefault="00E959EB" w:rsidP="00DC3B4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כל אחד מבין אמצעי שאיבת האוויר מחדר המכונות וממתחם חומרים מסוכנים יהיה עצמאי ונפרד מכל שאר אמצעי השאיבה והפליטה באתר בריכת שחיה.</w:t>
      </w:r>
    </w:p>
    <w:p w:rsidR="00E959EB" w:rsidRDefault="00E959EB" w:rsidP="001075DE">
      <w:pPr>
        <w:pStyle w:val="P00"/>
        <w:spacing w:before="72"/>
        <w:ind w:left="0" w:right="1134"/>
        <w:rPr>
          <w:rStyle w:val="default"/>
          <w:rFonts w:cs="FrankRuehl" w:hint="cs"/>
          <w:rtl/>
        </w:rPr>
      </w:pPr>
      <w:bookmarkStart w:id="1077" w:name="Seif670"/>
      <w:bookmarkEnd w:id="1077"/>
      <w:r>
        <w:rPr>
          <w:rtl/>
          <w:lang w:val="he-IL"/>
        </w:rPr>
        <w:pict>
          <v:shape id="_x0000_s5799" type="#_x0000_t202" style="position:absolute;left:0;text-align:left;margin-left:470.35pt;margin-top:7.1pt;width:72.1pt;height:33.6pt;z-index:252144128" filled="f" stroked="f">
            <v:textbox style="mso-next-textbox:#_x0000_s5799" inset="1mm,0,1mm,0">
              <w:txbxContent>
                <w:p w:rsidR="009B4666" w:rsidRDefault="009B4666" w:rsidP="00DE3690">
                  <w:pPr>
                    <w:spacing w:line="160" w:lineRule="exact"/>
                    <w:jc w:val="left"/>
                    <w:rPr>
                      <w:rFonts w:cs="Miriam" w:hint="cs"/>
                      <w:szCs w:val="18"/>
                      <w:rtl/>
                    </w:rPr>
                  </w:pPr>
                  <w:r>
                    <w:rPr>
                      <w:rFonts w:cs="Miriam" w:hint="cs"/>
                      <w:szCs w:val="18"/>
                      <w:rtl/>
                    </w:rPr>
                    <w:t>אוורור וחימום מים בבניין</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21.1.2.16 (א) לגבי בריכת שחיה המצויה בחלל סגור (להלן </w:t>
      </w:r>
      <w:r>
        <w:rPr>
          <w:rStyle w:val="default"/>
          <w:rFonts w:cs="FrankRuehl"/>
          <w:rtl/>
        </w:rPr>
        <w:t>–</w:t>
      </w:r>
      <w:r>
        <w:rPr>
          <w:rStyle w:val="default"/>
          <w:rFonts w:cs="FrankRuehl" w:hint="cs"/>
          <w:rtl/>
        </w:rPr>
        <w:t xml:space="preserve"> חלל סגור) יחולו הוראות אלה:</w:t>
      </w:r>
    </w:p>
    <w:p w:rsidR="00E959EB" w:rsidRDefault="00E959EB" w:rsidP="00DE25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יותקנו אמצעים לאוורור נאות של החלל הסגור למניעת ריכוז חומרים מסוכנים באוויר, וכן יותקנו אמצעי בקרה אקלימית, כדי שתתאפשר יצירת נוחות אקלימית מבחינה של טמפרטורה, לחות יחסית, ותנועת אוויר בחלל הסגור;</w:t>
      </w:r>
    </w:p>
    <w:p w:rsidR="00E959EB" w:rsidRDefault="00E959EB" w:rsidP="00DE25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מיתקנים שבהם מתרחשת בעירה, כגון מערכת חימום, יותקנו מחוץ לחלל הסגור, באופן שתהליך הבעירה יתרחש מחוץ לחלל הסגור, ותימנע כניסת גזי פליטה לתוכו.</w:t>
      </w:r>
    </w:p>
    <w:p w:rsidR="00E959EB" w:rsidRDefault="00E959EB" w:rsidP="00DC3B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בבריכת שחיה שמימיה מיועדים לחימום, יותקנו אמצעים שיאפשר בקרה ושליטה על טמפרטורת המים.</w:t>
      </w:r>
    </w:p>
    <w:p w:rsidR="00E959EB" w:rsidRDefault="00E959EB" w:rsidP="001075DE">
      <w:pPr>
        <w:pStyle w:val="P00"/>
        <w:spacing w:before="72"/>
        <w:ind w:left="0" w:right="1134"/>
        <w:rPr>
          <w:rStyle w:val="default"/>
          <w:rFonts w:cs="FrankRuehl" w:hint="cs"/>
          <w:rtl/>
        </w:rPr>
      </w:pPr>
      <w:bookmarkStart w:id="1078" w:name="Seif671"/>
      <w:bookmarkEnd w:id="1078"/>
      <w:r>
        <w:rPr>
          <w:rtl/>
          <w:lang w:val="he-IL"/>
        </w:rPr>
        <w:pict>
          <v:shape id="_x0000_s5800" type="#_x0000_t202" style="position:absolute;left:0;text-align:left;margin-left:470.35pt;margin-top:7.1pt;width:72.1pt;height:33.6pt;z-index:252145152" filled="f" stroked="f">
            <v:textbox style="mso-next-textbox:#_x0000_s5800" inset="1mm,0,1mm,0">
              <w:txbxContent>
                <w:p w:rsidR="009B4666" w:rsidRDefault="009B4666" w:rsidP="00DE3690">
                  <w:pPr>
                    <w:spacing w:line="160" w:lineRule="exact"/>
                    <w:jc w:val="left"/>
                    <w:rPr>
                      <w:rFonts w:cs="Miriam" w:hint="cs"/>
                      <w:szCs w:val="18"/>
                      <w:rtl/>
                    </w:rPr>
                  </w:pPr>
                  <w:r>
                    <w:rPr>
                      <w:rFonts w:cs="Miriam" w:hint="cs"/>
                      <w:szCs w:val="18"/>
                      <w:rtl/>
                    </w:rPr>
                    <w:t>חדר מכונות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21.1.2.17 באתר בריכת שחיה יוקם חדר מכונות בהתאם להוראות אלה:</w:t>
      </w:r>
    </w:p>
    <w:p w:rsidR="00E959EB" w:rsidRDefault="00E959EB" w:rsidP="00D70B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חדר המכונות ימוקם במפלס נמוך מפני המים בבריכת השחיה, כך שצנרת אספקת המים והמסננים יימצאו מתחת לפני המים המתוכננים בבריכה;</w:t>
      </w:r>
    </w:p>
    <w:p w:rsidR="00E959EB" w:rsidRDefault="00E959EB" w:rsidP="00D70B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ממדי חדר המכונות, ובכלל זה פתחיו וסביבתם, יתאימו לסוג המערכות שיותקנו בו, לרבות להכנסתן ולהוצאתן, ושטחו יחולק לאזורים ייעודיים לפי מערכות כאמור, באופן שיישמרו שטחי תפעול הכוללים גישה נוחה לכל אחת מהמערכות;</w:t>
      </w:r>
    </w:p>
    <w:p w:rsidR="00E959EB" w:rsidRDefault="00E959EB" w:rsidP="00D70B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למיתקני חימום מים, ציוד חשמל, וציוד בקרה ייוחדו חללים נפרדים;</w:t>
      </w:r>
    </w:p>
    <w:p w:rsidR="00E959EB" w:rsidRDefault="00E959EB" w:rsidP="00D70B6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בחדר המכונות תותקן תאורה בעוצמת הארה של כ-500 לוקס;</w:t>
      </w:r>
    </w:p>
    <w:p w:rsidR="00E959EB" w:rsidRDefault="00E959EB" w:rsidP="00D70B6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חדר מכונות יאוורר ברציפות, באופן טבעי או מאולץ, כך שהאוויר בתוכו יוחלף בקצב של 8 החלפות לפחות בשעה, באמצעות פתחי האוויר שיתוכננו וימוקמו לפי הוראות פרט 21.15; אם נעשה שימוש באוורור מאולץ </w:t>
      </w:r>
      <w:r>
        <w:rPr>
          <w:rStyle w:val="default"/>
          <w:rFonts w:cs="FrankRuehl"/>
          <w:rtl/>
        </w:rPr>
        <w:t>–</w:t>
      </w:r>
      <w:r>
        <w:rPr>
          <w:rStyle w:val="default"/>
          <w:rFonts w:cs="FrankRuehl" w:hint="cs"/>
          <w:rtl/>
        </w:rPr>
        <w:t xml:space="preserve"> יותקן מחוץ לחדר, במקום בולט לעין, חיווי אזהרה אוטומטי למקרה שהאוורור אינו פועל;</w:t>
      </w:r>
    </w:p>
    <w:p w:rsidR="00E959EB" w:rsidRDefault="00E959EB" w:rsidP="00D70B6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יותקנו בחדר המכונות אמצעים להבטחת נוחות אקלימית באזורי העבודה שבו מבחינה של טמפרטורה, ולחות יחסית;</w:t>
      </w:r>
    </w:p>
    <w:p w:rsidR="00E959EB" w:rsidRDefault="00E959EB" w:rsidP="00D70B6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החומרים שמהם עשוי חדר המכונות יהיו עמידים בפני שיתוך;</w:t>
      </w:r>
    </w:p>
    <w:p w:rsidR="00E959EB" w:rsidRDefault="00E959EB" w:rsidP="00D70B6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תימנע גישה חופשית של הציבור לחדר המכונות, ודלתות הכניסה אליו ייפתחו כלפי חוץ;</w:t>
      </w:r>
    </w:p>
    <w:p w:rsidR="00E959EB" w:rsidRDefault="00E959EB" w:rsidP="00D70B6B">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קרקעית חדר המכונות תעמוד בכל אלה:</w:t>
      </w:r>
    </w:p>
    <w:p w:rsidR="00E959EB" w:rsidRDefault="00E959EB" w:rsidP="00D70B6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הקרקעית תיבנה מחומר עמיד בפני רטיבות וכימיקלים;</w:t>
      </w:r>
    </w:p>
    <w:p w:rsidR="00E959EB" w:rsidRDefault="00E959EB" w:rsidP="00D70B6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שיפוע הקרקעית ינוע בין אחוז אחד לשלושה אחוזים לעבר תעלת ניקוז שתכוסה בשבכה העמידה בפני תנאי הסביבה ועמידה בעומס הצפוי שייוצר כתוצאה מהכנסת ציוד וחומרים לחדר המכונות.</w:t>
      </w:r>
    </w:p>
    <w:p w:rsidR="00E959EB" w:rsidRDefault="00E959EB" w:rsidP="001075DE">
      <w:pPr>
        <w:pStyle w:val="P00"/>
        <w:spacing w:before="72"/>
        <w:ind w:left="0" w:right="1134"/>
        <w:rPr>
          <w:rStyle w:val="default"/>
          <w:rFonts w:cs="FrankRuehl" w:hint="cs"/>
          <w:rtl/>
        </w:rPr>
      </w:pPr>
      <w:bookmarkStart w:id="1079" w:name="Seif672"/>
      <w:bookmarkEnd w:id="1079"/>
      <w:r>
        <w:rPr>
          <w:rtl/>
          <w:lang w:val="he-IL"/>
        </w:rPr>
        <w:pict>
          <v:shape id="_x0000_s5801" type="#_x0000_t202" style="position:absolute;left:0;text-align:left;margin-left:470.35pt;margin-top:7.1pt;width:72.1pt;height:33.6pt;z-index:252146176" filled="f" stroked="f">
            <v:textbox style="mso-next-textbox:#_x0000_s5801" inset="1mm,0,1mm,0">
              <w:txbxContent>
                <w:p w:rsidR="009B4666" w:rsidRDefault="009B4666" w:rsidP="00DE3690">
                  <w:pPr>
                    <w:spacing w:line="160" w:lineRule="exact"/>
                    <w:jc w:val="left"/>
                    <w:rPr>
                      <w:rFonts w:cs="Miriam" w:hint="cs"/>
                      <w:szCs w:val="18"/>
                      <w:rtl/>
                    </w:rPr>
                  </w:pPr>
                  <w:r>
                    <w:rPr>
                      <w:rFonts w:cs="Miriam" w:hint="cs"/>
                      <w:szCs w:val="18"/>
                      <w:rtl/>
                    </w:rPr>
                    <w:t>חומרים מסוכנים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21.1.2.18 (א) באתר בריכת שחיה יוקם מתחם חומרים מסוכנים שיעמוד בכל אלה:</w:t>
      </w:r>
    </w:p>
    <w:p w:rsidR="00E959EB" w:rsidRDefault="00E959EB" w:rsidP="00E268E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מתחם החומרים המסוכנים ימוקם וייבנה רחוק ממקומות הריכוז של הציבור וממקומות שבהם מאוחסנים דלקים וחומרים בעירים או מקורות אנרגיה שבהם עלולה לפרוץ אש;</w:t>
      </w:r>
    </w:p>
    <w:p w:rsidR="00E959EB" w:rsidRDefault="00E959EB" w:rsidP="00E268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מתחם החומרים המסוכנים יהיה סגור מכל עבריו ונעול, ובכלל זה מוגן מקרינת שמש ישירה, ודלתותיו ייפתחו כלפי חוץ;</w:t>
      </w:r>
    </w:p>
    <w:p w:rsidR="00E959EB" w:rsidRDefault="00E959EB" w:rsidP="00E268E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במתחם החומרים המסוכנים תותקן תאורה שתאפשר תפעול המתחם וטיפול באירוע בכל שעות היממה;</w:t>
      </w:r>
    </w:p>
    <w:p w:rsidR="00E959EB" w:rsidRDefault="00E959EB" w:rsidP="00E268E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מתחם חומרים מסוכנים יאוורר ברציפות, באופן טבעי או מאולץ, כך שהאוויר בתוכו יוחלף בקצב של 20 החלפות בשעה לפחות, באמצעות פתחי האוויר שיתוכננו וימוקמו לפי הוראות פרט 21.1.2.15; אם נעשה שימוש באוורור מאולץ </w:t>
      </w:r>
      <w:r>
        <w:rPr>
          <w:rStyle w:val="default"/>
          <w:rFonts w:cs="FrankRuehl"/>
          <w:rtl/>
        </w:rPr>
        <w:t>–</w:t>
      </w:r>
      <w:r>
        <w:rPr>
          <w:rStyle w:val="default"/>
          <w:rFonts w:cs="FrankRuehl" w:hint="cs"/>
          <w:rtl/>
        </w:rPr>
        <w:t xml:space="preserve"> יותקן מחוץ לחדר, במקום בולט לעין, חיווי אזהרה אוטומטי למקרה שהאוורור אינו פועל;</w:t>
      </w:r>
    </w:p>
    <w:p w:rsidR="00E959EB" w:rsidRDefault="00E959EB" w:rsidP="00E268E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יוקמו מאצרות אטומות בלא פתחי ניקוז לאחסנת חומרים מסוכנים נוזליים, ובלבד שחומרים מסוכנים נוזליים שעלולים להגיב ביניהם יאוחסנו במאצרות נפרדות;</w:t>
      </w:r>
    </w:p>
    <w:p w:rsidR="00E959EB" w:rsidRDefault="00E959EB" w:rsidP="00E268E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כלי האחסון של החומרים המסוכנים ופתחי המילוי שלהם יסומנו בשילוט ברור ובולט לעין בהתאם להוראות הממונה; יותקנו מחברים בקטרים שונים למכלי האחסון לאחסנת חומרים מסוכנים נוזליים שעלולים להגיב ביניהם.</w:t>
      </w:r>
    </w:p>
    <w:p w:rsidR="00E959EB" w:rsidRDefault="00E959EB" w:rsidP="00E268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במקום נגיש מחוץ למתחם חומרים מסוכנים יותקן ארון לאחסון ציוד מיגון אישי וציוד לטיפול באירוע חומרים מסוכנים.</w:t>
      </w:r>
    </w:p>
    <w:p w:rsidR="00E959EB" w:rsidRDefault="00E959EB" w:rsidP="00E268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במתחם חומרים מסוכנים או בסמוך לו יותקן מיתקן לשטיפת עיניים ומקלחת חירום.</w:t>
      </w:r>
    </w:p>
    <w:p w:rsidR="00E959EB" w:rsidRDefault="00E959EB" w:rsidP="001075DE">
      <w:pPr>
        <w:pStyle w:val="P00"/>
        <w:spacing w:before="72"/>
        <w:ind w:left="0" w:right="1134"/>
        <w:rPr>
          <w:rStyle w:val="default"/>
          <w:rFonts w:cs="FrankRuehl" w:hint="cs"/>
          <w:rtl/>
        </w:rPr>
      </w:pPr>
      <w:bookmarkStart w:id="1080" w:name="Seif673"/>
      <w:bookmarkEnd w:id="1080"/>
      <w:r>
        <w:rPr>
          <w:rtl/>
          <w:lang w:val="he-IL"/>
        </w:rPr>
        <w:pict>
          <v:shape id="_x0000_s5802" type="#_x0000_t202" style="position:absolute;left:0;text-align:left;margin-left:470.35pt;margin-top:7.1pt;width:72.1pt;height:47.75pt;z-index:252147200" filled="f" stroked="f">
            <v:textbox style="mso-next-textbox:#_x0000_s5802" inset="1mm,0,1mm,0">
              <w:txbxContent>
                <w:p w:rsidR="009B4666" w:rsidRDefault="009B4666" w:rsidP="00E268E5">
                  <w:pPr>
                    <w:spacing w:line="160" w:lineRule="exact"/>
                    <w:jc w:val="left"/>
                    <w:rPr>
                      <w:rFonts w:cs="Miriam" w:hint="cs"/>
                      <w:szCs w:val="18"/>
                      <w:rtl/>
                    </w:rPr>
                  </w:pPr>
                  <w:r>
                    <w:rPr>
                      <w:rFonts w:cs="Miriam" w:hint="cs"/>
                      <w:szCs w:val="18"/>
                      <w:rtl/>
                    </w:rPr>
                    <w:t>גישה לחדר מכונות ומתחם חומרים מסוכנים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21.1.2.19 בסמוך לפתחו של מתחם חומרים מסוכנים ובסמוך לפתחו של חדר מכונות יותקן שטח פריקה שאליו תוביל דרך גישה לרכב שתהיה בטוחה, נוחה, פנויה ממכשולים, ויינקטו בה אמצעים כדי למנוע פגיעת רכב במתחם החמרים המסוכנים או בחדר המכונות.</w:t>
      </w:r>
    </w:p>
    <w:p w:rsidR="00E959EB" w:rsidRDefault="00E959EB" w:rsidP="001075DE">
      <w:pPr>
        <w:pStyle w:val="P00"/>
        <w:spacing w:before="72"/>
        <w:ind w:left="0" w:right="1134"/>
        <w:rPr>
          <w:rStyle w:val="default"/>
          <w:rFonts w:cs="FrankRuehl" w:hint="cs"/>
          <w:rtl/>
        </w:rPr>
      </w:pPr>
      <w:bookmarkStart w:id="1081" w:name="Seif674"/>
      <w:bookmarkEnd w:id="1081"/>
      <w:r>
        <w:rPr>
          <w:rtl/>
          <w:lang w:val="he-IL"/>
        </w:rPr>
        <w:pict>
          <v:shape id="_x0000_s5803" type="#_x0000_t202" style="position:absolute;left:0;text-align:left;margin-left:470.35pt;margin-top:7.1pt;width:72.1pt;height:44.75pt;z-index:252148224" filled="f" stroked="f">
            <v:textbox style="mso-next-textbox:#_x0000_s5803" inset="1mm,0,1mm,0">
              <w:txbxContent>
                <w:p w:rsidR="009B4666" w:rsidRDefault="009B4666" w:rsidP="00DE3690">
                  <w:pPr>
                    <w:spacing w:line="160" w:lineRule="exact"/>
                    <w:jc w:val="left"/>
                    <w:rPr>
                      <w:rFonts w:cs="Miriam" w:hint="cs"/>
                      <w:szCs w:val="18"/>
                      <w:rtl/>
                    </w:rPr>
                  </w:pPr>
                  <w:r>
                    <w:rPr>
                      <w:rFonts w:cs="Miriam" w:hint="cs"/>
                      <w:szCs w:val="18"/>
                      <w:rtl/>
                    </w:rPr>
                    <w:t>דרך גישה ורחבת היערכות של רכב ביטחון</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21.1.2.20 על אתר בריכת שחיה יחול הוראות סימן כ' בפרק ב' לחלק ג': דרך גישה, רחבת היערכות וחלונות חילוץ (להלן </w:t>
      </w:r>
      <w:r>
        <w:rPr>
          <w:rStyle w:val="default"/>
          <w:rFonts w:cs="FrankRuehl"/>
          <w:rtl/>
        </w:rPr>
        <w:t>–</w:t>
      </w:r>
      <w:r>
        <w:rPr>
          <w:rStyle w:val="default"/>
          <w:rFonts w:cs="FrankRuehl" w:hint="cs"/>
          <w:rtl/>
        </w:rPr>
        <w:t xml:space="preserve"> סימן כ') בשינויים אלה:</w:t>
      </w:r>
    </w:p>
    <w:p w:rsidR="00E959EB" w:rsidRDefault="00E959EB" w:rsidP="00F054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לבריכת שחיה עיקרית באתר בריכת שחיה, המצויה בשטח פתוח, בין שהיא מקורה ובין שאינה מקורה, תהיה דרך גישה לרכב ביטחון שאינו רכב לכיבוי שריפות, ושתגיע למרחק שלא יעלה על 10 מטרים מפתח כניסה לגדר המקיפה את בריכת השחיה כאמור בפרט 21.1.3.4;</w:t>
      </w:r>
    </w:p>
    <w:p w:rsidR="00E959EB" w:rsidRDefault="00E959EB" w:rsidP="00F054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למתחם חומרים מסוכנים תהיה דרך גישה לרכב ביטחון, שתגיע למרחק שלא יעלה על 6 מטרים מפתח הכניסה למתחם;</w:t>
      </w:r>
    </w:p>
    <w:p w:rsidR="00E959EB" w:rsidRDefault="00E959EB" w:rsidP="00F0543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מבני שירות אחרים המשרתים את בריכת השחיה האמורה בפסקה (1), כגון חדר מכונות, מלתחות ושירותים, לא יחול סימן כ';</w:t>
      </w:r>
    </w:p>
    <w:p w:rsidR="00E959EB" w:rsidRDefault="00E959EB" w:rsidP="00F0543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בפרט זה, "רכב ביטחון" </w:t>
      </w:r>
      <w:r>
        <w:rPr>
          <w:rStyle w:val="default"/>
          <w:rFonts w:cs="FrankRuehl"/>
          <w:rtl/>
        </w:rPr>
        <w:t>–</w:t>
      </w:r>
      <w:r>
        <w:rPr>
          <w:rStyle w:val="default"/>
          <w:rFonts w:cs="FrankRuehl" w:hint="cs"/>
          <w:rtl/>
        </w:rPr>
        <w:t xml:space="preserve"> כהגדרתו בתקנות התעבורה, התשכ"א-1961.</w:t>
      </w:r>
    </w:p>
    <w:p w:rsidR="00E959EB" w:rsidRDefault="00E959EB" w:rsidP="00F05435">
      <w:pPr>
        <w:pStyle w:val="header-2"/>
        <w:ind w:left="0" w:right="1134"/>
        <w:rPr>
          <w:rFonts w:hint="cs"/>
          <w:rtl/>
        </w:rPr>
      </w:pPr>
      <w:bookmarkStart w:id="1082" w:name="hed2184"/>
      <w:bookmarkEnd w:id="1082"/>
      <w:r>
        <w:rPr>
          <w:rtl/>
          <w:lang w:eastAsia="en-US"/>
        </w:rPr>
        <w:pict>
          <v:shape id="_x0000_s5806" type="#_x0000_t202" style="position:absolute;left:0;text-align:left;margin-left:470.25pt;margin-top:12.75pt;width:1in;height:16.8pt;z-index:252151296" filled="f" stroked="f">
            <v:textbox inset="1mm,0,1mm,0">
              <w:txbxContent>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Fonts w:hint="cs"/>
          <w:rtl/>
        </w:rPr>
        <w:t>סימן ג': סידורי בטיחות נוספים</w:t>
      </w:r>
    </w:p>
    <w:p w:rsidR="00E959EB" w:rsidRDefault="00E959EB" w:rsidP="001075DE">
      <w:pPr>
        <w:pStyle w:val="P00"/>
        <w:spacing w:before="72"/>
        <w:ind w:left="0" w:right="1134"/>
        <w:rPr>
          <w:rStyle w:val="default"/>
          <w:rFonts w:cs="FrankRuehl" w:hint="cs"/>
          <w:rtl/>
        </w:rPr>
      </w:pPr>
      <w:bookmarkStart w:id="1083" w:name="Seif675"/>
      <w:bookmarkEnd w:id="1083"/>
      <w:r>
        <w:rPr>
          <w:rtl/>
          <w:lang w:val="he-IL"/>
        </w:rPr>
        <w:pict>
          <v:shape id="_x0000_s5804" type="#_x0000_t202" style="position:absolute;left:0;text-align:left;margin-left:470.35pt;margin-top:7.1pt;width:72.1pt;height:33.6pt;z-index:252149248" filled="f" stroked="f">
            <v:textbox style="mso-next-textbox:#_x0000_s5804" inset="1mm,0,1mm,0">
              <w:txbxContent>
                <w:p w:rsidR="009B4666" w:rsidRDefault="009B4666" w:rsidP="00DE3690">
                  <w:pPr>
                    <w:spacing w:line="160" w:lineRule="exact"/>
                    <w:jc w:val="left"/>
                    <w:rPr>
                      <w:rFonts w:cs="Miriam" w:hint="cs"/>
                      <w:szCs w:val="18"/>
                      <w:rtl/>
                    </w:rPr>
                  </w:pPr>
                  <w:r>
                    <w:rPr>
                      <w:rFonts w:cs="Miriam" w:hint="cs"/>
                      <w:szCs w:val="18"/>
                      <w:rtl/>
                    </w:rPr>
                    <w:t>סימון עומק בריכת שחיה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21.1.3.1 (א) הפרש של כל 20 ס"מ בעומק קרקעית בריכת שחיה יסומן לאורך היקפה ועל שפתה, באופן בולט לעין ההולך סביב בריכת השחיה; סימון העומקים יהיה חקוק או מובלט, בניגוד חזותי (</w:t>
      </w:r>
      <w:r>
        <w:rPr>
          <w:rStyle w:val="default"/>
          <w:rFonts w:cs="FrankRuehl"/>
        </w:rPr>
        <w:t>Visual contrast</w:t>
      </w:r>
      <w:r>
        <w:rPr>
          <w:rStyle w:val="default"/>
          <w:rFonts w:cs="FrankRuehl" w:hint="cs"/>
          <w:rtl/>
        </w:rPr>
        <w:t>) לסביבתו ועמיד בתנאי הסביבה; גובה ספרות הסימון יהיה לפחות 7.5 ס"מ; בבריכה רדודה שהפרשי העומק בה אינם גדולים, המרחק בין כל שני סימונים לא יעלה על 5 מטרים.</w:t>
      </w:r>
    </w:p>
    <w:p w:rsidR="00E959EB" w:rsidRDefault="00E959EB" w:rsidP="00F054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קרקעית בריכת שחיה בעומק 1.2 מטר והדפנות הצמודות לה, יסומנו בפס רציף בצבא אדום שרוחבו לא יפחת מ-10 ס"מ, ושיהיה עמיד בתנאי הסביבה.</w:t>
      </w:r>
    </w:p>
    <w:p w:rsidR="00E959EB" w:rsidRDefault="00E959EB" w:rsidP="001075DE">
      <w:pPr>
        <w:pStyle w:val="P00"/>
        <w:spacing w:before="72"/>
        <w:ind w:left="0" w:right="1134"/>
        <w:rPr>
          <w:rStyle w:val="default"/>
          <w:rFonts w:cs="FrankRuehl" w:hint="cs"/>
          <w:rtl/>
        </w:rPr>
      </w:pPr>
      <w:bookmarkStart w:id="1084" w:name="Seif676"/>
      <w:bookmarkEnd w:id="1084"/>
      <w:r>
        <w:rPr>
          <w:rtl/>
          <w:lang w:val="he-IL"/>
        </w:rPr>
        <w:pict>
          <v:shape id="_x0000_s5805" type="#_x0000_t202" style="position:absolute;left:0;text-align:left;margin-left:470.35pt;margin-top:7.1pt;width:72.1pt;height:33.6pt;z-index:252150272" filled="f" stroked="f">
            <v:textbox style="mso-next-textbox:#_x0000_s5805" inset="1mm,0,1mm,0">
              <w:txbxContent>
                <w:p w:rsidR="009B4666" w:rsidRDefault="009B4666" w:rsidP="00DE3690">
                  <w:pPr>
                    <w:spacing w:line="160" w:lineRule="exact"/>
                    <w:jc w:val="left"/>
                    <w:rPr>
                      <w:rFonts w:cs="Miriam" w:hint="cs"/>
                      <w:szCs w:val="18"/>
                      <w:rtl/>
                    </w:rPr>
                  </w:pPr>
                  <w:r>
                    <w:rPr>
                      <w:rFonts w:cs="Miriam" w:hint="cs"/>
                      <w:szCs w:val="18"/>
                      <w:rtl/>
                    </w:rPr>
                    <w:t>עמדת הצלה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21.1.3.2 בחר מגיש בקשה להיתר להקים עמדת הצלה מקובעת באתר בריכת שחיה יתקיימו בה הוראות אלה:</w:t>
      </w:r>
    </w:p>
    <w:p w:rsidR="00E959EB" w:rsidRDefault="00E959EB" w:rsidP="00F054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העמדה תהיה מוגבהת; מיקומה וממדיה של עמדת ההצלה ייקבעו באופן שיאפשר למציל את מרב השליטה על הנעשה בבריכת השחיה ועל ציוד ההצלה והעזרה הראשונה, לרבות אחסנתם, וזאת בשים לב לכל אלה: סוג בריכת השחיה, צורתה, שדה הראייה לכיוון המים ושינוי התאורה שמהלך היממה, המרחק משפת בריכת השחיה, אופן הפעלתה, והסיכונים לאדם המשתמש בבריכת השחיה;</w:t>
      </w:r>
    </w:p>
    <w:p w:rsidR="00E959EB" w:rsidRDefault="00E959EB" w:rsidP="00F054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לאורך שפת בריכת השחיה, בסביבת עמדת ההצלה, יישמר מעבר פנוי וחופשי שרוחבו לא יפחת מ-1.3 מטר.</w:t>
      </w:r>
    </w:p>
    <w:p w:rsidR="00E959EB" w:rsidRDefault="00E959EB" w:rsidP="001075DE">
      <w:pPr>
        <w:pStyle w:val="P00"/>
        <w:spacing w:before="72"/>
        <w:ind w:left="0" w:right="1134"/>
        <w:rPr>
          <w:rStyle w:val="default"/>
          <w:rFonts w:cs="FrankRuehl" w:hint="cs"/>
          <w:rtl/>
        </w:rPr>
      </w:pPr>
      <w:bookmarkStart w:id="1085" w:name="Seif677"/>
      <w:bookmarkEnd w:id="1085"/>
      <w:r>
        <w:rPr>
          <w:rtl/>
          <w:lang w:val="he-IL"/>
        </w:rPr>
        <w:pict>
          <v:shape id="_x0000_s5807" type="#_x0000_t202" style="position:absolute;left:0;text-align:left;margin-left:470.35pt;margin-top:7.1pt;width:72.1pt;height:33.6pt;z-index:252152320" filled="f" stroked="f">
            <v:textbox style="mso-next-textbox:#_x0000_s5807" inset="1mm,0,1mm,0">
              <w:txbxContent>
                <w:p w:rsidR="009B4666" w:rsidRDefault="009B4666" w:rsidP="00DE3690">
                  <w:pPr>
                    <w:spacing w:line="160" w:lineRule="exact"/>
                    <w:jc w:val="left"/>
                    <w:rPr>
                      <w:rFonts w:cs="Miriam" w:hint="cs"/>
                      <w:szCs w:val="18"/>
                      <w:rtl/>
                    </w:rPr>
                  </w:pPr>
                  <w:r>
                    <w:rPr>
                      <w:rFonts w:cs="Miriam" w:hint="cs"/>
                      <w:szCs w:val="18"/>
                      <w:rtl/>
                    </w:rPr>
                    <w:t>עזרה ראשונה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21.1.3.3 באתר בריכת שחיה יוקצה חדר שממדיו ופתחיו יתאימו למתן עזרה ראשונה ולאחסון ציוד עזרה ראשונה בהתאם לתקנות הסדרת מקומות רחצה (בטיחות בבריכות שחיה), התשס"ד-2004, החדר ימוקם, ככל הניתן במפלס שבו מצויה בריכת השחיה; המקום כאמור יכלול, בין השאר, כיור, חיבור למים זורמים וחיבור לביוב, ותישמר דרך פנויה שתאפשר לאמבולנס גישה בסמוך, ככל הניתן, לאותו מקום.</w:t>
      </w:r>
    </w:p>
    <w:p w:rsidR="00E959EB" w:rsidRDefault="00E959EB" w:rsidP="001075DE">
      <w:pPr>
        <w:pStyle w:val="P00"/>
        <w:spacing w:before="72"/>
        <w:ind w:left="0" w:right="1134"/>
        <w:rPr>
          <w:rStyle w:val="default"/>
          <w:rFonts w:cs="FrankRuehl" w:hint="cs"/>
          <w:rtl/>
        </w:rPr>
      </w:pPr>
      <w:bookmarkStart w:id="1086" w:name="Seif678"/>
      <w:bookmarkEnd w:id="1086"/>
      <w:r>
        <w:rPr>
          <w:rtl/>
          <w:lang w:val="he-IL"/>
        </w:rPr>
        <w:pict>
          <v:shape id="_x0000_s5808" type="#_x0000_t202" style="position:absolute;left:0;text-align:left;margin-left:470.35pt;margin-top:7.1pt;width:72.1pt;height:33.6pt;z-index:252153344" filled="f" stroked="f">
            <v:textbox style="mso-next-textbox:#_x0000_s5808" inset="1mm,0,1mm,0">
              <w:txbxContent>
                <w:p w:rsidR="009B4666" w:rsidRDefault="009B4666" w:rsidP="00DE3690">
                  <w:pPr>
                    <w:spacing w:line="160" w:lineRule="exact"/>
                    <w:jc w:val="left"/>
                    <w:rPr>
                      <w:rFonts w:cs="Miriam" w:hint="cs"/>
                      <w:szCs w:val="18"/>
                      <w:rtl/>
                    </w:rPr>
                  </w:pPr>
                  <w:r>
                    <w:rPr>
                      <w:rFonts w:cs="Miriam" w:hint="cs"/>
                      <w:szCs w:val="18"/>
                      <w:rtl/>
                    </w:rPr>
                    <w:t>כניסה מבוקרת לבריכת שחיה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21.1.3.4 (א) בריכת שחיה תגודר בגדר יציבה שגובהה 1.1 מטר שתותקן ככל האפשר בקצה השטח המחופה שסביב בריכת השחיה כאמור בסעיף 21.1.2.12, באופן ש-</w:t>
      </w:r>
    </w:p>
    <w:p w:rsidR="00E959EB" w:rsidRDefault="00E959EB" w:rsidP="00A336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תתאפשר כניסת אנשים מבוקרת רק בצדה הרדוד של בריכת השחיה, ויציאת בני אדם בלא הפרעה ממקומות אחרים בגדר שיועדו רק לשם כך;</w:t>
      </w:r>
    </w:p>
    <w:p w:rsidR="00E959EB" w:rsidRDefault="00E959EB" w:rsidP="00A336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השטח המחופה כאמור יאפשר שליטה ופיקוח יעילים לבעלי התפקידים בבריכת השחיה, ויישאר פנוי למעבר ושהייה של אנשים, לרבות אדם המתנייד בכיסא גלגלים.</w:t>
      </w:r>
    </w:p>
    <w:p w:rsidR="00E959EB" w:rsidRDefault="00E959EB" w:rsidP="00A336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בפרט משנה (א), ניתן להשתמש במקום גדר בכל אחד מהאמצעים המנויים להלן, ובלבד שהכניסה לבריכת השחיה תהיה רק מצדה הרדוד והשטח המחופה האמור בסעיף 21.1.2.12 לא יופרד מבריכת השחיה ויתקיימו המטרות האמורות בפרט משנה (א):</w:t>
      </w:r>
    </w:p>
    <w:p w:rsidR="00E959EB" w:rsidRDefault="00E959EB" w:rsidP="00A336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חסימות או קירות בניין הסוגרים על בריכת שחיה מכל עבריה;</w:t>
      </w:r>
    </w:p>
    <w:p w:rsidR="00E959EB" w:rsidRDefault="00E959EB" w:rsidP="00A336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 אחר שאישרה הוועדה המקומית.</w:t>
      </w:r>
    </w:p>
    <w:p w:rsidR="00E959EB" w:rsidRDefault="00E959EB" w:rsidP="001075DE">
      <w:pPr>
        <w:pStyle w:val="P00"/>
        <w:spacing w:before="72"/>
        <w:ind w:left="0" w:right="1134"/>
        <w:rPr>
          <w:rStyle w:val="default"/>
          <w:rFonts w:cs="FrankRuehl" w:hint="cs"/>
          <w:rtl/>
        </w:rPr>
      </w:pPr>
      <w:bookmarkStart w:id="1087" w:name="Seif679"/>
      <w:bookmarkEnd w:id="1087"/>
      <w:r>
        <w:rPr>
          <w:rtl/>
          <w:lang w:val="he-IL"/>
        </w:rPr>
        <w:pict>
          <v:shape id="_x0000_s5809" type="#_x0000_t202" style="position:absolute;left:0;text-align:left;margin-left:470.35pt;margin-top:7.1pt;width:72.1pt;height:33.6pt;z-index:252154368" filled="f" stroked="f">
            <v:textbox style="mso-next-textbox:#_x0000_s5809" inset="1mm,0,1mm,0">
              <w:txbxContent>
                <w:p w:rsidR="009B4666" w:rsidRDefault="009B4666" w:rsidP="00DE3690">
                  <w:pPr>
                    <w:spacing w:line="160" w:lineRule="exact"/>
                    <w:jc w:val="left"/>
                    <w:rPr>
                      <w:rFonts w:cs="Miriam" w:hint="cs"/>
                      <w:szCs w:val="18"/>
                      <w:rtl/>
                    </w:rPr>
                  </w:pPr>
                  <w:r>
                    <w:rPr>
                      <w:rFonts w:cs="Miriam" w:hint="cs"/>
                      <w:szCs w:val="18"/>
                      <w:rtl/>
                    </w:rPr>
                    <w:t>מניעת כניסה לאתר בריכת שחיה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21.1.3.5 באתר בריכת שחיה יותקנו אמצעים מתאימים למניעת כניסת אנשים לאתר בשעות שהוא לא פתוח לציבור.</w:t>
      </w:r>
    </w:p>
    <w:p w:rsidR="00E959EB" w:rsidRDefault="00E959EB" w:rsidP="00A33657">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088" w:name="Seif680"/>
      <w:bookmarkEnd w:id="1088"/>
      <w:r>
        <w:rPr>
          <w:rtl/>
          <w:lang w:val="he-IL"/>
        </w:rPr>
        <w:pict>
          <v:shape id="_x0000_s5810" type="#_x0000_t202" style="position:absolute;left:0;text-align:left;margin-left:470.35pt;margin-top:7.1pt;width:72.1pt;height:33.6pt;z-index:252155392" filled="f" stroked="f">
            <v:textbox style="mso-next-textbox:#_x0000_s5810" inset="1mm,0,1mm,0">
              <w:txbxContent>
                <w:p w:rsidR="009B4666" w:rsidRDefault="009B4666" w:rsidP="00DE3690">
                  <w:pPr>
                    <w:spacing w:line="160" w:lineRule="exact"/>
                    <w:jc w:val="left"/>
                    <w:rPr>
                      <w:rFonts w:cs="Miriam" w:hint="cs"/>
                      <w:szCs w:val="18"/>
                      <w:rtl/>
                    </w:rPr>
                  </w:pPr>
                  <w:r>
                    <w:rPr>
                      <w:rFonts w:cs="Miriam" w:hint="cs"/>
                      <w:szCs w:val="18"/>
                      <w:rtl/>
                    </w:rPr>
                    <w:t>מגלשת מים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21.1.3.6 מגלשת מים תוקם בהתאם לתקן ישראלי, ת"י 1605 חלק 1 וחלק 2, והחלל שמתחת למגלשה המצוי במים יהיה חסום מכל עבריו כך שתימנע כניסת מתרחץ או אבר מאבריו לחלל.</w:t>
      </w:r>
    </w:p>
    <w:p w:rsidR="00E959EB" w:rsidRDefault="00E959EB" w:rsidP="001075DE">
      <w:pPr>
        <w:pStyle w:val="P00"/>
        <w:spacing w:before="72"/>
        <w:ind w:left="0" w:right="1134"/>
        <w:rPr>
          <w:rStyle w:val="default"/>
          <w:rFonts w:cs="FrankRuehl" w:hint="cs"/>
          <w:rtl/>
        </w:rPr>
      </w:pPr>
      <w:bookmarkStart w:id="1089" w:name="Seif681"/>
      <w:bookmarkEnd w:id="1089"/>
      <w:r>
        <w:rPr>
          <w:rtl/>
          <w:lang w:val="he-IL"/>
        </w:rPr>
        <w:pict>
          <v:shape id="_x0000_s5811" type="#_x0000_t202" style="position:absolute;left:0;text-align:left;margin-left:470.35pt;margin-top:7.1pt;width:72.1pt;height:42.35pt;z-index:252156416" filled="f" stroked="f">
            <v:textbox style="mso-next-textbox:#_x0000_s5811" inset="1mm,0,1mm,0">
              <w:txbxContent>
                <w:p w:rsidR="009B4666" w:rsidRDefault="009B4666" w:rsidP="00DE3690">
                  <w:pPr>
                    <w:spacing w:line="160" w:lineRule="exact"/>
                    <w:jc w:val="left"/>
                    <w:rPr>
                      <w:rFonts w:cs="Miriam" w:hint="cs"/>
                      <w:szCs w:val="18"/>
                      <w:rtl/>
                    </w:rPr>
                  </w:pPr>
                  <w:r>
                    <w:rPr>
                      <w:rFonts w:cs="Miriam" w:hint="cs"/>
                      <w:szCs w:val="18"/>
                      <w:rtl/>
                    </w:rPr>
                    <w:t>מיתקני קפיצה וגלישה למים ומכשירי ספורט</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21.1.3.7 (א) לא יותקן בבריכת שחיה מיתקן לקפיצה למים, אלא בתנאים אלה:</w:t>
      </w:r>
    </w:p>
    <w:p w:rsidR="00E959EB" w:rsidRPr="00684163" w:rsidRDefault="00E959EB" w:rsidP="00684163">
      <w:pPr>
        <w:pStyle w:val="P00"/>
        <w:tabs>
          <w:tab w:val="clear" w:pos="624"/>
          <w:tab w:val="clear" w:pos="1021"/>
          <w:tab w:val="clear" w:pos="1474"/>
          <w:tab w:val="clear" w:pos="1928"/>
          <w:tab w:val="clear" w:pos="2381"/>
          <w:tab w:val="clear" w:pos="2835"/>
          <w:tab w:val="clear" w:pos="6259"/>
          <w:tab w:val="center" w:pos="1985"/>
          <w:tab w:val="center" w:pos="4536"/>
        </w:tabs>
        <w:spacing w:before="72"/>
        <w:ind w:left="1021" w:right="2835"/>
        <w:rPr>
          <w:rStyle w:val="default"/>
          <w:rFonts w:cs="FrankRuehl" w:hint="cs"/>
          <w:sz w:val="22"/>
          <w:szCs w:val="22"/>
          <w:rtl/>
        </w:rPr>
      </w:pPr>
      <w:r w:rsidRPr="00684163">
        <w:rPr>
          <w:rStyle w:val="default"/>
          <w:rFonts w:cs="FrankRuehl" w:hint="cs"/>
          <w:sz w:val="22"/>
          <w:szCs w:val="22"/>
          <w:rtl/>
        </w:rPr>
        <w:tab/>
        <w:t>גובה מיתקן הקפיצה</w:t>
      </w:r>
      <w:r w:rsidRPr="00684163">
        <w:rPr>
          <w:rStyle w:val="default"/>
          <w:rFonts w:cs="FrankRuehl" w:hint="cs"/>
          <w:sz w:val="22"/>
          <w:szCs w:val="22"/>
          <w:rtl/>
        </w:rPr>
        <w:tab/>
        <w:t>עומק המים מתחת למיתקן</w:t>
      </w:r>
    </w:p>
    <w:p w:rsidR="00E959EB" w:rsidRPr="00684163" w:rsidRDefault="00E959EB" w:rsidP="00684163">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s>
        <w:spacing w:before="0"/>
        <w:ind w:left="1021" w:right="2835"/>
        <w:rPr>
          <w:rStyle w:val="default"/>
          <w:rFonts w:cs="FrankRuehl" w:hint="cs"/>
          <w:sz w:val="22"/>
          <w:szCs w:val="22"/>
          <w:rtl/>
        </w:rPr>
      </w:pPr>
      <w:r w:rsidRPr="00684163">
        <w:rPr>
          <w:rStyle w:val="default"/>
          <w:rFonts w:cs="FrankRuehl" w:hint="cs"/>
          <w:sz w:val="22"/>
          <w:szCs w:val="22"/>
          <w:rtl/>
        </w:rPr>
        <w:tab/>
        <w:t>מעל פני המים</w:t>
      </w:r>
      <w:r w:rsidRPr="00684163">
        <w:rPr>
          <w:rStyle w:val="default"/>
          <w:rFonts w:cs="FrankRuehl" w:hint="cs"/>
          <w:sz w:val="22"/>
          <w:szCs w:val="22"/>
          <w:rtl/>
        </w:rPr>
        <w:tab/>
        <w:t>הקפיצה לא יפחת מ-</w:t>
      </w:r>
    </w:p>
    <w:p w:rsidR="00E959EB" w:rsidRDefault="00E959EB" w:rsidP="00684163">
      <w:pPr>
        <w:pStyle w:val="P00"/>
        <w:tabs>
          <w:tab w:val="clear" w:pos="624"/>
          <w:tab w:val="clear" w:pos="1021"/>
          <w:tab w:val="clear" w:pos="1474"/>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עד 1.0 מטר</w:t>
      </w:r>
      <w:r>
        <w:rPr>
          <w:rStyle w:val="default"/>
          <w:rFonts w:cs="FrankRuehl" w:hint="cs"/>
          <w:rtl/>
        </w:rPr>
        <w:tab/>
        <w:t>2.50 מטרים</w:t>
      </w:r>
    </w:p>
    <w:p w:rsidR="00E959EB" w:rsidRDefault="00E959EB" w:rsidP="00684163">
      <w:pPr>
        <w:pStyle w:val="P00"/>
        <w:tabs>
          <w:tab w:val="clear" w:pos="624"/>
          <w:tab w:val="clear" w:pos="1021"/>
          <w:tab w:val="clear" w:pos="1474"/>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בין 1.0 ל-3.0 מטרים</w:t>
      </w:r>
      <w:r>
        <w:rPr>
          <w:rStyle w:val="default"/>
          <w:rFonts w:cs="FrankRuehl" w:hint="cs"/>
          <w:rtl/>
        </w:rPr>
        <w:tab/>
        <w:t>3.50 מטרים</w:t>
      </w:r>
    </w:p>
    <w:p w:rsidR="00E959EB" w:rsidRDefault="00E959EB" w:rsidP="00A336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בשני צדי המדרכות ולוח הקפיצה של מיתקן הקפיצה יותקן מעקה קשיח ומסעד יד, אשר יימשך עד למרחק של 1 מטר לפחות משפת בריכת השחיה וכיוון מרכזה.</w:t>
      </w:r>
    </w:p>
    <w:p w:rsidR="00E959EB" w:rsidRDefault="00E959EB" w:rsidP="00A336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האמור בפרטי משנה (א) ו-(ב) לא יחול על מיתקן לקפיצה למים המשמש לאימונים ולתחרויות ובלבד שלא יסכנו את מי שעושה בו שימוש.</w:t>
      </w:r>
    </w:p>
    <w:p w:rsidR="00E959EB" w:rsidRDefault="00E959EB" w:rsidP="001075DE">
      <w:pPr>
        <w:pStyle w:val="P00"/>
        <w:spacing w:before="72"/>
        <w:ind w:left="0" w:right="1134"/>
        <w:rPr>
          <w:rStyle w:val="default"/>
          <w:rFonts w:cs="FrankRuehl" w:hint="cs"/>
          <w:rtl/>
        </w:rPr>
      </w:pPr>
      <w:bookmarkStart w:id="1090" w:name="Seif682"/>
      <w:bookmarkEnd w:id="1090"/>
      <w:r>
        <w:rPr>
          <w:rtl/>
          <w:lang w:val="he-IL"/>
        </w:rPr>
        <w:pict>
          <v:shape id="_x0000_s5812" type="#_x0000_t202" style="position:absolute;left:0;text-align:left;margin-left:470.35pt;margin-top:7.1pt;width:72.1pt;height:33.6pt;z-index:252157440" filled="f" stroked="f">
            <v:textbox style="mso-next-textbox:#_x0000_s5812" inset="1mm,0,1mm,0">
              <w:txbxContent>
                <w:p w:rsidR="009B4666" w:rsidRDefault="009B4666" w:rsidP="00DE3690">
                  <w:pPr>
                    <w:spacing w:line="160" w:lineRule="exact"/>
                    <w:jc w:val="left"/>
                    <w:rPr>
                      <w:rFonts w:cs="Miriam" w:hint="cs"/>
                      <w:szCs w:val="18"/>
                      <w:rtl/>
                    </w:rPr>
                  </w:pPr>
                  <w:r>
                    <w:rPr>
                      <w:rFonts w:cs="Miriam" w:hint="cs"/>
                      <w:szCs w:val="18"/>
                      <w:rtl/>
                    </w:rPr>
                    <w:t>תאורה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21.1.3.8 (א) בכפוף לתקנות החשמל (מיתקני חשמל בבריכה במתח שאינו עולה על מתח נמוך), התשס"ג-2003, בבריכת שחיה במבנה סגור ובבריכת שחיה המיועדת לפעול בשעות הלילה, יתוכנן הקירוי על הבריכה או יותקנו אמצעי תאורה מתאימים, לפי העניין, באופן שבעל רישיון לביצוע עבודות חשמל לפי סעיף 6 לחוק החשמל, התשי"ד-1954, או מהנדס חשמל, אישור שבריכת השחיה, גוף המים, וסביבתה הקרובה יהיו מוארים באחידות בעוצמה של 300 לוקח לפחות, בשעות פעילות בריכת השחיה כאמור.</w:t>
      </w:r>
    </w:p>
    <w:p w:rsidR="00E959EB" w:rsidRDefault="00E959EB" w:rsidP="00DE56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תאורה באתר בריכת שחיה, ובכלל זה התאורה האמורה בפרט משנה (א), תתוכנן באופן שאדם המצוי באתר בריכת שחיה לא יסונוור והיא לא תגרום להפרעה לסביבה שמחוץ לאתר.</w:t>
      </w:r>
    </w:p>
    <w:p w:rsidR="00E959EB" w:rsidRDefault="00E959EB" w:rsidP="00DE56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חלונות הפונים כלפי מעלה ולכיוון מזרח ומערב יטופלו באופן שימנע סנוור של אדם המצוי באתר בריכת שחיה.</w:t>
      </w:r>
    </w:p>
    <w:p w:rsidR="00E959EB" w:rsidRDefault="00E959EB" w:rsidP="001075DE">
      <w:pPr>
        <w:pStyle w:val="P00"/>
        <w:spacing w:before="72"/>
        <w:ind w:left="0" w:right="1134"/>
        <w:rPr>
          <w:rStyle w:val="default"/>
          <w:rFonts w:cs="FrankRuehl" w:hint="cs"/>
          <w:rtl/>
        </w:rPr>
      </w:pPr>
      <w:bookmarkStart w:id="1091" w:name="Seif683"/>
      <w:bookmarkEnd w:id="1091"/>
      <w:r>
        <w:rPr>
          <w:rtl/>
          <w:lang w:val="he-IL"/>
        </w:rPr>
        <w:pict>
          <v:shape id="_x0000_s5813" type="#_x0000_t202" style="position:absolute;left:0;text-align:left;margin-left:470.35pt;margin-top:7.1pt;width:72.1pt;height:33.6pt;z-index:252158464" filled="f" stroked="f">
            <v:textbox style="mso-next-textbox:#_x0000_s5813" inset="1mm,0,1mm,0">
              <w:txbxContent>
                <w:p w:rsidR="009B4666" w:rsidRDefault="009B4666" w:rsidP="00DE3690">
                  <w:pPr>
                    <w:spacing w:line="160" w:lineRule="exact"/>
                    <w:jc w:val="left"/>
                    <w:rPr>
                      <w:rFonts w:cs="Miriam" w:hint="cs"/>
                      <w:szCs w:val="18"/>
                      <w:rtl/>
                    </w:rPr>
                  </w:pPr>
                  <w:r>
                    <w:rPr>
                      <w:rFonts w:cs="Miriam" w:hint="cs"/>
                      <w:szCs w:val="18"/>
                      <w:rtl/>
                    </w:rPr>
                    <w:t>סידורי כבאות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21.1.3.9 (א) בקרבת הכניסה לאתר בריכת שחיה ועל דרך הגישה לפי פרט 21.1.2.20 יותקן ברז כיבוי בקוטר </w:t>
      </w:r>
      <w:r w:rsidRPr="001202C4">
        <w:rPr>
          <w:rStyle w:val="default"/>
          <w:szCs w:val="20"/>
          <w:rtl/>
        </w:rPr>
        <w:t>"</w:t>
      </w:r>
      <w:r>
        <w:rPr>
          <w:rStyle w:val="default"/>
          <w:rFonts w:cs="FrankRuehl" w:hint="cs"/>
          <w:rtl/>
        </w:rPr>
        <w:t>3 בהתאם לת"י 448 חלק 1, וחלק 3, אספקת המים לברז זה לא תפחת מ-450 ליטרים לדקה.</w:t>
      </w:r>
    </w:p>
    <w:p w:rsidR="00E959EB" w:rsidRDefault="00E959EB" w:rsidP="001202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בסמוך לחדר מכונות ומתחם חומרים מסוכנים תוקם עמדת כיבוי אשר תכלול את הציוד הזה:</w:t>
      </w:r>
    </w:p>
    <w:p w:rsidR="00E959EB" w:rsidRDefault="00E959EB" w:rsidP="001C42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ברז כיבוי בקוטר </w:t>
      </w:r>
      <w:r w:rsidRPr="001C42EF">
        <w:rPr>
          <w:rStyle w:val="default"/>
          <w:szCs w:val="20"/>
          <w:rtl/>
        </w:rPr>
        <w:t>"</w:t>
      </w:r>
      <w:r>
        <w:rPr>
          <w:rStyle w:val="default"/>
          <w:rFonts w:cs="FrankRuehl" w:hint="cs"/>
          <w:rtl/>
        </w:rPr>
        <w:t>2 בהתאם לת"י 448 חלק 1 וחלק 3 בספיקה של 250 ליטרים לדקה לפרק זמן שלא יפחת מ-60 דקות, ובלחץ ממוצע של 4 אטמוספירות, באופן שהלחץ לא יעלה על 7 אטמוספירות ולא יפחת מ-2 אטמוספירות;</w:t>
      </w:r>
    </w:p>
    <w:p w:rsidR="00E959EB" w:rsidRDefault="00E959EB" w:rsidP="001C42EF">
      <w:pPr>
        <w:pStyle w:val="P00"/>
        <w:spacing w:before="72"/>
        <w:ind w:left="1021" w:right="1134"/>
        <w:rPr>
          <w:rStyle w:val="default"/>
          <w:rFonts w:cs="FrankRuehl" w:hint="cs"/>
          <w:sz w:val="26"/>
          <w:rtl/>
        </w:rPr>
      </w:pPr>
      <w:r>
        <w:rPr>
          <w:rStyle w:val="default"/>
          <w:rFonts w:cs="FrankRuehl" w:hint="cs"/>
          <w:rtl/>
        </w:rPr>
        <w:t>(2)</w:t>
      </w:r>
      <w:r>
        <w:rPr>
          <w:rStyle w:val="default"/>
          <w:rFonts w:cs="FrankRuehl" w:hint="cs"/>
          <w:rtl/>
        </w:rPr>
        <w:tab/>
        <w:t xml:space="preserve">צינור לחץ (גלגילון) בקוטר </w:t>
      </w:r>
      <w:r w:rsidRPr="001C42EF">
        <w:rPr>
          <w:rStyle w:val="default"/>
          <w:szCs w:val="20"/>
          <w:rtl/>
        </w:rPr>
        <w:t>"¾</w:t>
      </w:r>
      <w:r>
        <w:rPr>
          <w:rStyle w:val="default"/>
          <w:rFonts w:cs="FrankRuehl" w:hint="cs"/>
          <w:sz w:val="26"/>
          <w:rtl/>
        </w:rPr>
        <w:t xml:space="preserve"> ובאורך 25 מטרים עם מזנק מסוג סילון ריסוס המחובר באופן קבוע לקצה הצינור;</w:t>
      </w:r>
    </w:p>
    <w:p w:rsidR="00E959EB" w:rsidRDefault="00E959EB" w:rsidP="001C42EF">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זרנוקים באורך 15 מטרים כל אחד;</w:t>
      </w:r>
    </w:p>
    <w:p w:rsidR="00E959EB" w:rsidRDefault="00E959EB" w:rsidP="001C42EF">
      <w:pPr>
        <w:pStyle w:val="P00"/>
        <w:spacing w:before="72"/>
        <w:ind w:left="1021" w:right="1134"/>
        <w:rPr>
          <w:rStyle w:val="default"/>
          <w:rFonts w:cs="FrankRuehl" w:hint="cs"/>
          <w:sz w:val="26"/>
          <w:rtl/>
        </w:rPr>
      </w:pPr>
      <w:r>
        <w:rPr>
          <w:rStyle w:val="default"/>
          <w:rFonts w:cs="FrankRuehl" w:hint="cs"/>
          <w:sz w:val="26"/>
          <w:rtl/>
        </w:rPr>
        <w:t>(4)</w:t>
      </w:r>
      <w:r>
        <w:rPr>
          <w:rStyle w:val="default"/>
          <w:rFonts w:cs="FrankRuehl" w:hint="cs"/>
          <w:sz w:val="26"/>
          <w:rtl/>
        </w:rPr>
        <w:tab/>
        <w:t>מזנק רב-תחומי מסוג סילון ריסוס בספיקה של 250 ליטרים לדקה;</w:t>
      </w:r>
    </w:p>
    <w:p w:rsidR="00E959EB" w:rsidRDefault="00E959EB" w:rsidP="001C42EF">
      <w:pPr>
        <w:pStyle w:val="P00"/>
        <w:spacing w:before="72"/>
        <w:ind w:left="1021" w:right="1134"/>
        <w:rPr>
          <w:rStyle w:val="default"/>
          <w:rFonts w:cs="FrankRuehl" w:hint="cs"/>
          <w:sz w:val="26"/>
          <w:rtl/>
        </w:rPr>
      </w:pPr>
      <w:r>
        <w:rPr>
          <w:rStyle w:val="default"/>
          <w:rFonts w:cs="FrankRuehl" w:hint="cs"/>
          <w:sz w:val="26"/>
          <w:rtl/>
        </w:rPr>
        <w:t>(5)</w:t>
      </w:r>
      <w:r>
        <w:rPr>
          <w:rStyle w:val="default"/>
          <w:rFonts w:cs="FrankRuehl" w:hint="cs"/>
          <w:sz w:val="26"/>
          <w:rtl/>
        </w:rPr>
        <w:tab/>
        <w:t>מטפה כיבוי שמשקל האבקה בו 6 ק"ג.</w:t>
      </w:r>
    </w:p>
    <w:p w:rsidR="00E959EB" w:rsidRDefault="00E959EB" w:rsidP="001C42EF">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עמדת הכיבוי תמוקם באופן שבו הציוד המצוי בה יכסה תפעולית את חדר המכונות ומתחם החומרים המסוכנים; עלה המרחק בין חדר המכונות ומתחם החומרים המסוכנים על 50 מטרים, תמוקם עמדת כיבוי בסמוך לכל אחד מהם; עמדה כאמור תהיה נגישה לרכב כיבוי באמצעות דרך הגישה לפי פרט 21.1.2.20.</w:t>
      </w:r>
    </w:p>
    <w:p w:rsidR="00E959EB" w:rsidRDefault="00E959EB" w:rsidP="001C42EF">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על צינור הריקון של בריכת שחיה שנפחה 300 מ"ק לפחות, באזור חדר המכונות, יותקן ברז כיבוי שיאפשר מילוי מים ברכב כיבוי שריפות בעת חירום.</w:t>
      </w:r>
    </w:p>
    <w:p w:rsidR="00E959EB" w:rsidRPr="001C42EF" w:rsidRDefault="00E959EB" w:rsidP="001C42EF">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מי בריכת שחיה יכולים לשמש גם לכיבוי בתנאי שיותקן מכשיר מונע זרימת מים חוזרת בעל אזור לחץ מופחת, בנקודת הזנת מי בריכת השחיה למערכת כיבוי.</w:t>
      </w:r>
    </w:p>
    <w:p w:rsidR="00E959EB" w:rsidRDefault="00E959EB" w:rsidP="001075DE">
      <w:pPr>
        <w:pStyle w:val="P00"/>
        <w:spacing w:before="72"/>
        <w:ind w:left="0" w:right="1134"/>
        <w:rPr>
          <w:rStyle w:val="default"/>
          <w:rFonts w:cs="FrankRuehl" w:hint="cs"/>
          <w:rtl/>
        </w:rPr>
      </w:pPr>
      <w:bookmarkStart w:id="1092" w:name="Seif684"/>
      <w:bookmarkEnd w:id="1092"/>
      <w:r>
        <w:rPr>
          <w:rtl/>
          <w:lang w:val="he-IL"/>
        </w:rPr>
        <w:pict>
          <v:shape id="_x0000_s5814" type="#_x0000_t202" style="position:absolute;left:0;text-align:left;margin-left:470.35pt;margin-top:7.1pt;width:72.1pt;height:33.6pt;z-index:252159488" filled="f" stroked="f">
            <v:textbox style="mso-next-textbox:#_x0000_s5814" inset="1mm,0,1mm,0">
              <w:txbxContent>
                <w:p w:rsidR="009B4666" w:rsidRDefault="009B4666" w:rsidP="00DE3690">
                  <w:pPr>
                    <w:spacing w:line="160" w:lineRule="exact"/>
                    <w:jc w:val="left"/>
                    <w:rPr>
                      <w:rFonts w:cs="Miriam" w:hint="cs"/>
                      <w:szCs w:val="18"/>
                      <w:rtl/>
                    </w:rPr>
                  </w:pPr>
                  <w:r>
                    <w:rPr>
                      <w:rFonts w:cs="Miriam" w:hint="cs"/>
                      <w:szCs w:val="18"/>
                      <w:rtl/>
                    </w:rPr>
                    <w:t>מניעת זרימה חוזרת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21.1.3.10 בכניסת אספקת המים לאתר בריכת שחיה יותקן שסתום אל-חוזר כפול, ובקו אספקת המים לחדר המכונות יותקן אמצעי כדוגמת מכשיר מונע זרימת מים חוזרת בעל אזור לחץ מופחת או אמצעי מתאים אחר, להגנה על מערכת המים של בריכת השחיה.</w:t>
      </w:r>
    </w:p>
    <w:p w:rsidR="00E959EB" w:rsidRDefault="00E959EB" w:rsidP="001A1933">
      <w:pPr>
        <w:pStyle w:val="header-2"/>
        <w:ind w:left="0" w:right="1134"/>
        <w:rPr>
          <w:rFonts w:hint="cs"/>
          <w:rtl/>
        </w:rPr>
      </w:pPr>
      <w:bookmarkStart w:id="1093" w:name="hed2185"/>
      <w:bookmarkEnd w:id="1093"/>
      <w:r>
        <w:rPr>
          <w:rtl/>
          <w:lang w:eastAsia="en-US"/>
        </w:rPr>
        <w:pict>
          <v:shape id="_x0000_s5832" type="#_x0000_t202" style="position:absolute;left:0;text-align:left;margin-left:470.25pt;margin-top:12.75pt;width:1in;height:16.8pt;z-index:252175872" filled="f" stroked="f">
            <v:textbox inset="1mm,0,1mm,0">
              <w:txbxContent>
                <w:p w:rsidR="009B4666" w:rsidRDefault="009B4666" w:rsidP="001C45B9">
                  <w:pPr>
                    <w:spacing w:line="160" w:lineRule="exact"/>
                    <w:jc w:val="left"/>
                    <w:rPr>
                      <w:rFonts w:cs="Miriam" w:hint="cs"/>
                      <w:szCs w:val="18"/>
                      <w:rtl/>
                    </w:rPr>
                  </w:pPr>
                  <w:r>
                    <w:rPr>
                      <w:rFonts w:cs="Miriam" w:hint="cs"/>
                      <w:szCs w:val="18"/>
                      <w:rtl/>
                    </w:rPr>
                    <w:t>תק' (מס' 2) תשס"ח-2008</w:t>
                  </w:r>
                </w:p>
              </w:txbxContent>
            </v:textbox>
          </v:shape>
        </w:pict>
      </w:r>
      <w:r>
        <w:rPr>
          <w:rFonts w:hint="cs"/>
          <w:rtl/>
        </w:rPr>
        <w:t>סימן ד': הוראות לסוגי בריכות שחיה מיוחדות</w:t>
      </w:r>
    </w:p>
    <w:p w:rsidR="00E959EB" w:rsidRDefault="00E959EB" w:rsidP="001075DE">
      <w:pPr>
        <w:pStyle w:val="P00"/>
        <w:spacing w:before="72"/>
        <w:ind w:left="0" w:right="1134"/>
        <w:rPr>
          <w:rStyle w:val="default"/>
          <w:rFonts w:cs="FrankRuehl" w:hint="cs"/>
          <w:rtl/>
        </w:rPr>
      </w:pPr>
      <w:bookmarkStart w:id="1094" w:name="Seif685"/>
      <w:bookmarkEnd w:id="1094"/>
      <w:r>
        <w:rPr>
          <w:rtl/>
          <w:lang w:val="he-IL"/>
        </w:rPr>
        <w:pict>
          <v:shape id="_x0000_s5815" type="#_x0000_t202" style="position:absolute;left:0;text-align:left;margin-left:470.35pt;margin-top:7.1pt;width:72.1pt;height:33.6pt;z-index:252160512" filled="f" stroked="f">
            <v:textbox style="mso-next-textbox:#_x0000_s5815" inset="1mm,0,1mm,0">
              <w:txbxContent>
                <w:p w:rsidR="009B4666" w:rsidRDefault="009B4666" w:rsidP="00DE3690">
                  <w:pPr>
                    <w:spacing w:line="160" w:lineRule="exact"/>
                    <w:jc w:val="left"/>
                    <w:rPr>
                      <w:rFonts w:cs="Miriam" w:hint="cs"/>
                      <w:szCs w:val="18"/>
                      <w:rtl/>
                    </w:rPr>
                  </w:pPr>
                  <w:r>
                    <w:rPr>
                      <w:rFonts w:cs="Miriam" w:hint="cs"/>
                      <w:szCs w:val="18"/>
                      <w:rtl/>
                    </w:rPr>
                    <w:t>בריכת פעוטות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21.1.4.1 על בריכת פעוטות יחולו הוראות חלק זה ובלבד ש-</w:t>
      </w:r>
    </w:p>
    <w:p w:rsidR="00E959EB" w:rsidRDefault="00E959EB" w:rsidP="00CB227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עומקה לא יעלה על 0.45 מטר;</w:t>
      </w:r>
    </w:p>
    <w:p w:rsidR="00E959EB" w:rsidRDefault="00E959EB" w:rsidP="00CB227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גוף המים של בריכת פעוטות יופרד מגוף המים של כל בריכת שחיה אחרת;</w:t>
      </w:r>
    </w:p>
    <w:p w:rsidR="00E959EB" w:rsidRDefault="00E959EB" w:rsidP="00CB227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בריכת פעוטות תופרד מכל בריכת שחיה סמוכה לה במכשול יציב שגובהו 0.6 מטר לפחות, שפעוטות אינם יכולים לטפס עליו וימנע את מעברם לבריכות הסמוכות; אם אין בריכת שחיה סמוכה </w:t>
      </w:r>
      <w:r>
        <w:rPr>
          <w:rStyle w:val="default"/>
          <w:rFonts w:cs="FrankRuehl"/>
          <w:rtl/>
        </w:rPr>
        <w:t>–</w:t>
      </w:r>
      <w:r>
        <w:rPr>
          <w:rStyle w:val="default"/>
          <w:rFonts w:cs="FrankRuehl" w:hint="cs"/>
          <w:rtl/>
        </w:rPr>
        <w:t xml:space="preserve"> תגודר בריכת הפעוטות בגדר שגובהה 1.1 מטר, והכל אם לא התירה הוועדה המקומית אמצעי אחר.</w:t>
      </w:r>
    </w:p>
    <w:p w:rsidR="00E959EB" w:rsidRDefault="00E959EB" w:rsidP="001075DE">
      <w:pPr>
        <w:pStyle w:val="P00"/>
        <w:spacing w:before="72"/>
        <w:ind w:left="0" w:right="1134"/>
        <w:rPr>
          <w:rStyle w:val="default"/>
          <w:rFonts w:cs="FrankRuehl" w:hint="cs"/>
          <w:rtl/>
        </w:rPr>
      </w:pPr>
      <w:bookmarkStart w:id="1095" w:name="Seif686"/>
      <w:bookmarkEnd w:id="1095"/>
      <w:r>
        <w:rPr>
          <w:rtl/>
          <w:lang w:val="he-IL"/>
        </w:rPr>
        <w:pict>
          <v:shape id="_x0000_s5816" type="#_x0000_t202" style="position:absolute;left:0;text-align:left;margin-left:470.35pt;margin-top:7.1pt;width:72.1pt;height:33.6pt;z-index:252161536" filled="f" stroked="f">
            <v:textbox style="mso-next-textbox:#_x0000_s5816" inset="1mm,0,1mm,0">
              <w:txbxContent>
                <w:p w:rsidR="009B4666" w:rsidRDefault="009B4666" w:rsidP="00DE3690">
                  <w:pPr>
                    <w:spacing w:line="160" w:lineRule="exact"/>
                    <w:jc w:val="left"/>
                    <w:rPr>
                      <w:rFonts w:cs="Miriam" w:hint="cs"/>
                      <w:szCs w:val="18"/>
                      <w:rtl/>
                    </w:rPr>
                  </w:pPr>
                  <w:r>
                    <w:rPr>
                      <w:rFonts w:cs="Miriam" w:hint="cs"/>
                      <w:szCs w:val="18"/>
                      <w:rtl/>
                    </w:rPr>
                    <w:t>בריכת שחיה לספורט</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21.1.4.2 על בריכת שחיה לספורט יחולו הוראות חלק זה, ואולם על בריכת שחיה שמיועדת לעמוד בכללי </w:t>
      </w:r>
      <w:r>
        <w:rPr>
          <w:rStyle w:val="default"/>
          <w:rFonts w:cs="FrankRuehl"/>
        </w:rPr>
        <w:t>FINA</w:t>
      </w:r>
      <w:r>
        <w:rPr>
          <w:rStyle w:val="default"/>
          <w:rFonts w:cs="FrankRuehl" w:hint="cs"/>
          <w:rtl/>
        </w:rPr>
        <w:t xml:space="preserve"> יחולו הכללים האמורים, אפילו קיימת סתירה בינם לבין תקנות אלה; במקרה של סתירה כאמור, רשאים הוועדה המקומית או רשות הבריאות, אם לדעתם יש בכללים האמורים משום פגיעה במטרות הציבוריות האמורות בפרט 21.1.2.1 בשים לב למטרת השימוש בבריכת השחיה, להחיל את הוראות חלק זה; בפרט זה, "כללי </w:t>
      </w:r>
      <w:r>
        <w:rPr>
          <w:rStyle w:val="default"/>
          <w:rFonts w:cs="FrankRuehl"/>
        </w:rPr>
        <w:t>FINA</w:t>
      </w:r>
      <w:r>
        <w:rPr>
          <w:rStyle w:val="default"/>
          <w:rFonts w:cs="FrankRuehl" w:hint="cs"/>
          <w:rtl/>
        </w:rPr>
        <w:t xml:space="preserve">" </w:t>
      </w:r>
      <w:r>
        <w:rPr>
          <w:rStyle w:val="default"/>
          <w:rFonts w:cs="FrankRuehl"/>
          <w:rtl/>
        </w:rPr>
        <w:t>–</w:t>
      </w:r>
      <w:r>
        <w:rPr>
          <w:rStyle w:val="default"/>
          <w:rFonts w:cs="FrankRuehl" w:hint="cs"/>
          <w:rtl/>
        </w:rPr>
        <w:t xml:space="preserve"> הכללים שקבעה מזמן לזמן הפדרציה הבין-לאומית לשחיה (</w:t>
      </w:r>
      <w:r>
        <w:rPr>
          <w:rStyle w:val="default"/>
          <w:rFonts w:cs="FrankRuehl"/>
        </w:rPr>
        <w:t>Federation Internationale de natation (FINA)</w:t>
      </w:r>
      <w:r>
        <w:rPr>
          <w:rStyle w:val="default"/>
          <w:rFonts w:cs="FrankRuehl" w:hint="cs"/>
          <w:rtl/>
        </w:rPr>
        <w:t>) בנוגע לבריכות שחיה לאימונים וספורט, ובכלל זה בעבור משחקים אולימפיים.</w:t>
      </w:r>
    </w:p>
    <w:p w:rsidR="00E959EB" w:rsidRDefault="00E959EB" w:rsidP="001075DE">
      <w:pPr>
        <w:pStyle w:val="P00"/>
        <w:spacing w:before="72"/>
        <w:ind w:left="0" w:right="1134"/>
        <w:rPr>
          <w:rStyle w:val="default"/>
          <w:rFonts w:cs="FrankRuehl" w:hint="cs"/>
          <w:rtl/>
        </w:rPr>
      </w:pPr>
      <w:bookmarkStart w:id="1096" w:name="Seif687"/>
      <w:bookmarkEnd w:id="1096"/>
      <w:r>
        <w:rPr>
          <w:rtl/>
          <w:lang w:val="he-IL"/>
        </w:rPr>
        <w:pict>
          <v:shape id="_x0000_s5817" type="#_x0000_t202" style="position:absolute;left:0;text-align:left;margin-left:470.35pt;margin-top:7.1pt;width:72.1pt;height:33.6pt;z-index:252162560" filled="f" stroked="f">
            <v:textbox style="mso-next-textbox:#_x0000_s5817" inset="1mm,0,1mm,0">
              <w:txbxContent>
                <w:p w:rsidR="009B4666" w:rsidRDefault="009B4666" w:rsidP="00DE3690">
                  <w:pPr>
                    <w:spacing w:line="160" w:lineRule="exact"/>
                    <w:jc w:val="left"/>
                    <w:rPr>
                      <w:rFonts w:cs="Miriam" w:hint="cs"/>
                      <w:szCs w:val="18"/>
                      <w:rtl/>
                    </w:rPr>
                  </w:pPr>
                  <w:r>
                    <w:rPr>
                      <w:rFonts w:cs="Miriam" w:hint="cs"/>
                      <w:szCs w:val="18"/>
                      <w:rtl/>
                    </w:rPr>
                    <w:t>בריכת זרמי אוויר ומים (ג'אקוזי)</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21.1.4.3 (א) על בריכת זרמי אוויר ומים (ג'אקוזי) לשימוש ציבורי יחולו הוראות חלק זה, למעט פרטים 21.1.2.2, 21.1.2.3(א), (ד) ו-(ז), 21.1.2.6, 21.1.2.10(א)(2) עד (3), ו-(ב), 21.1.2.11, 21.1.3.4, 21.1.4.1 עד 21.1.4.2, ו-21.1.4.4 עד 21.1.4.6.</w:t>
      </w:r>
    </w:p>
    <w:p w:rsidR="00E959EB" w:rsidRDefault="00E959EB" w:rsidP="00D868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נפח בריכה כאמור בפרט משנה (א) יתוכנן על בסיס נפח של חצי מטר מעוקב מים לפחות לאדם הצפוי לשהות בה.</w:t>
      </w:r>
    </w:p>
    <w:p w:rsidR="00E959EB" w:rsidRDefault="00E959EB" w:rsidP="001075DE">
      <w:pPr>
        <w:pStyle w:val="P00"/>
        <w:spacing w:before="72"/>
        <w:ind w:left="0" w:right="1134"/>
        <w:rPr>
          <w:rStyle w:val="default"/>
          <w:rFonts w:cs="FrankRuehl" w:hint="cs"/>
          <w:rtl/>
        </w:rPr>
      </w:pPr>
      <w:bookmarkStart w:id="1097" w:name="Seif688"/>
      <w:bookmarkEnd w:id="1097"/>
      <w:r>
        <w:rPr>
          <w:rtl/>
          <w:lang w:val="he-IL"/>
        </w:rPr>
        <w:pict>
          <v:shape id="_x0000_s5818" type="#_x0000_t202" style="position:absolute;left:0;text-align:left;margin-left:470.35pt;margin-top:7.1pt;width:72.1pt;height:33.6pt;z-index:252163584" filled="f" stroked="f">
            <v:textbox style="mso-next-textbox:#_x0000_s5818" inset="1mm,0,1mm,0">
              <w:txbxContent>
                <w:p w:rsidR="009B4666" w:rsidRDefault="009B4666" w:rsidP="00DE3690">
                  <w:pPr>
                    <w:spacing w:line="160" w:lineRule="exact"/>
                    <w:jc w:val="left"/>
                    <w:rPr>
                      <w:rFonts w:cs="Miriam" w:hint="cs"/>
                      <w:szCs w:val="18"/>
                      <w:rtl/>
                    </w:rPr>
                  </w:pPr>
                  <w:r>
                    <w:rPr>
                      <w:rFonts w:cs="Miriam" w:hint="cs"/>
                      <w:szCs w:val="18"/>
                      <w:rtl/>
                    </w:rPr>
                    <w:t>בריכת זרמים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21.1.4.4 על בריכת זרמים יחולו הוראות חלק זה ובלבד ש-</w:t>
      </w:r>
    </w:p>
    <w:p w:rsidR="00E959EB" w:rsidRDefault="00E959EB" w:rsidP="008C12C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אמצעי האחיזה האמור בפרט 21.1.2.3(ד) יותקן משני צדי אורך הבריכה לפחות, באופן שאדם המצוי בבריכת השחיה יוכל בכל עת להחזיק באחד מאמצעי אחיזה כאמור;</w:t>
      </w:r>
    </w:p>
    <w:p w:rsidR="00E959EB" w:rsidRDefault="00E959EB" w:rsidP="008C12C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עומק בריכת זרמים לא יעלה על 1.2 מטר;</w:t>
      </w:r>
    </w:p>
    <w:p w:rsidR="00E959EB" w:rsidRDefault="00E959EB" w:rsidP="008C12C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לבריכה יותקן אמצעי כניסה ליציאה למים כל 24 מטרים לאורך שפת הבריכה;</w:t>
      </w:r>
    </w:p>
    <w:p w:rsidR="00E959EB" w:rsidRDefault="00E959EB" w:rsidP="008C12C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לא יבלוט עצם לתוך גוף המים, לרבות מדופנותיה או קרקעיתה של הבריכה, אשר עלול לפגוע באדם המצוי או הנסחף במים של בריכה כאמור.</w:t>
      </w:r>
    </w:p>
    <w:p w:rsidR="00E959EB" w:rsidRDefault="00E959EB" w:rsidP="001075DE">
      <w:pPr>
        <w:pStyle w:val="P00"/>
        <w:spacing w:before="72"/>
        <w:ind w:left="0" w:right="1134"/>
        <w:rPr>
          <w:rStyle w:val="default"/>
          <w:rFonts w:cs="FrankRuehl" w:hint="cs"/>
          <w:rtl/>
        </w:rPr>
      </w:pPr>
      <w:bookmarkStart w:id="1098" w:name="Seif689"/>
      <w:bookmarkEnd w:id="1098"/>
      <w:r>
        <w:rPr>
          <w:rtl/>
          <w:lang w:val="he-IL"/>
        </w:rPr>
        <w:pict>
          <v:shape id="_x0000_s5819" type="#_x0000_t202" style="position:absolute;left:0;text-align:left;margin-left:470.35pt;margin-top:7.1pt;width:72.1pt;height:33.6pt;z-index:252164608" filled="f" stroked="f">
            <v:textbox style="mso-next-textbox:#_x0000_s5819" inset="1mm,0,1mm,0">
              <w:txbxContent>
                <w:p w:rsidR="009B4666" w:rsidRDefault="009B4666" w:rsidP="00DE3690">
                  <w:pPr>
                    <w:spacing w:line="160" w:lineRule="exact"/>
                    <w:jc w:val="left"/>
                    <w:rPr>
                      <w:rFonts w:cs="Miriam" w:hint="cs"/>
                      <w:szCs w:val="18"/>
                      <w:rtl/>
                    </w:rPr>
                  </w:pPr>
                  <w:r>
                    <w:rPr>
                      <w:rFonts w:cs="Miriam" w:hint="cs"/>
                      <w:szCs w:val="18"/>
                      <w:rtl/>
                    </w:rPr>
                    <w:t>בריכה טיפולית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21.1.4.5 על בריכה טיפולית יחולו הוראות חלק זה, בשינויים אלה:</w:t>
      </w:r>
    </w:p>
    <w:p w:rsidR="00E959EB" w:rsidRDefault="00E959EB" w:rsidP="008C12C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אם אמצעי הכניסה למים והיציאה מהם הוא כבש החודר מתחת לפני המים, יותקנו בצדיו מעקים בגבהים שונים המותאמים, לכניסה למים בישיבה ובהליכה שיתקיימו בו הוראות תקן ישראלי, ת"י 1918 חלק 3.1, בסעיף הדן בבית אחיזה בכבש;</w:t>
      </w:r>
    </w:p>
    <w:p w:rsidR="00E959EB" w:rsidRDefault="00E959EB" w:rsidP="008C12C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אף האמור בפרט 21.1.2.3(ד), הוועדה המקומית רשאית להתיר כי חלק מהיקף בריכה טיפולית שאורכו לא עולה על 8 מטרים או 20% מהיקף הבריכה הטיפולית, הקטן מבין השניים, יהיה בלא מאחז יד אם הדבר דרוש מטעמים טיפוליים;</w:t>
      </w:r>
    </w:p>
    <w:p w:rsidR="00E959EB" w:rsidRDefault="00E959EB" w:rsidP="008C12C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נוסף על האמור בפרט 21.1.2.13, תחופה קרקעית בריכה טיפולית עד לעומק של 1.4 מטר לפחות, בחיפוי במרקם מונע החלקה הניתן לניקוי בקלות, מסוג </w:t>
      </w:r>
      <w:r>
        <w:rPr>
          <w:rStyle w:val="default"/>
          <w:rFonts w:cs="FrankRuehl"/>
        </w:rPr>
        <w:t>B</w:t>
      </w:r>
      <w:r>
        <w:rPr>
          <w:rStyle w:val="default"/>
          <w:rFonts w:cs="FrankRuehl" w:hint="cs"/>
          <w:rtl/>
        </w:rPr>
        <w:t xml:space="preserve"> כמשמעותו בפרט 21.1.2.13(ג);</w:t>
      </w:r>
    </w:p>
    <w:p w:rsidR="00E959EB" w:rsidRDefault="00E959EB" w:rsidP="008C12C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על אף האמור בפרט 21.1.2.12(א) ו-(ב), אם בחר מגיש הבקשה להיתר, לפעול לפי פרט משנה זה, אפשר שהשטח שמסביב לבריכת שחיה המצויה בבניין ומיועדת לשמש כבריכה טיפולית בלבד, וששטח פני המים שלה הוא כמפורט בטור א' להלן, יחופה במקומות הנקובים בטור ב', ברוחב שלא יפחת מהאמור בטור ג' לצדו </w:t>
      </w:r>
      <w:r>
        <w:rPr>
          <w:rStyle w:val="default"/>
          <w:rFonts w:cs="FrankRuehl"/>
          <w:rtl/>
        </w:rPr>
        <w:t>–</w:t>
      </w:r>
    </w:p>
    <w:p w:rsidR="00E959EB" w:rsidRPr="008C12CD" w:rsidRDefault="00E959EB" w:rsidP="008C12CD">
      <w:pPr>
        <w:pStyle w:val="P00"/>
        <w:pBdr>
          <w:bottom w:val="single" w:sz="4" w:space="1" w:color="auto"/>
        </w:pBdr>
        <w:tabs>
          <w:tab w:val="clear" w:pos="624"/>
          <w:tab w:val="clear" w:pos="1021"/>
          <w:tab w:val="clear" w:pos="1474"/>
          <w:tab w:val="clear" w:pos="1928"/>
          <w:tab w:val="clear" w:pos="2381"/>
          <w:tab w:val="clear" w:pos="2835"/>
          <w:tab w:val="clear" w:pos="6259"/>
          <w:tab w:val="center" w:pos="1247"/>
          <w:tab w:val="center" w:pos="3572"/>
          <w:tab w:val="center" w:pos="6521"/>
        </w:tabs>
        <w:spacing w:before="72"/>
        <w:ind w:left="624" w:right="1134"/>
        <w:rPr>
          <w:rStyle w:val="default"/>
          <w:rFonts w:cs="FrankRuehl" w:hint="cs"/>
          <w:sz w:val="22"/>
          <w:szCs w:val="22"/>
          <w:rtl/>
        </w:rPr>
      </w:pPr>
      <w:r w:rsidRPr="008C12CD">
        <w:rPr>
          <w:rStyle w:val="default"/>
          <w:rFonts w:cs="FrankRuehl" w:hint="cs"/>
          <w:sz w:val="22"/>
          <w:szCs w:val="22"/>
          <w:rtl/>
        </w:rPr>
        <w:tab/>
        <w:t>טור א'</w:t>
      </w:r>
      <w:r w:rsidRPr="008C12CD">
        <w:rPr>
          <w:rStyle w:val="default"/>
          <w:rFonts w:cs="FrankRuehl" w:hint="cs"/>
          <w:sz w:val="22"/>
          <w:szCs w:val="22"/>
          <w:rtl/>
        </w:rPr>
        <w:tab/>
        <w:t>טור ב'</w:t>
      </w:r>
      <w:r w:rsidRPr="008C12CD">
        <w:rPr>
          <w:rStyle w:val="default"/>
          <w:rFonts w:cs="FrankRuehl" w:hint="cs"/>
          <w:sz w:val="22"/>
          <w:szCs w:val="22"/>
          <w:rtl/>
        </w:rPr>
        <w:tab/>
        <w:t>טור ג'</w:t>
      </w:r>
    </w:p>
    <w:p w:rsidR="00E959EB" w:rsidRPr="008C12CD" w:rsidRDefault="00E959EB" w:rsidP="008C12CD">
      <w:pPr>
        <w:pStyle w:val="P00"/>
        <w:tabs>
          <w:tab w:val="clear" w:pos="624"/>
          <w:tab w:val="clear" w:pos="1021"/>
          <w:tab w:val="clear" w:pos="1474"/>
          <w:tab w:val="clear" w:pos="1928"/>
          <w:tab w:val="clear" w:pos="2381"/>
          <w:tab w:val="clear" w:pos="2835"/>
          <w:tab w:val="clear" w:pos="6259"/>
          <w:tab w:val="center" w:pos="1247"/>
          <w:tab w:val="center" w:pos="3572"/>
          <w:tab w:val="center" w:pos="6521"/>
        </w:tabs>
        <w:spacing w:before="0"/>
        <w:ind w:left="624" w:right="1134"/>
        <w:rPr>
          <w:rStyle w:val="default"/>
          <w:rFonts w:cs="FrankRuehl" w:hint="cs"/>
          <w:sz w:val="22"/>
          <w:szCs w:val="22"/>
          <w:rtl/>
        </w:rPr>
      </w:pPr>
      <w:r w:rsidRPr="008C12CD">
        <w:rPr>
          <w:rStyle w:val="default"/>
          <w:rFonts w:cs="FrankRuehl" w:hint="cs"/>
          <w:sz w:val="22"/>
          <w:szCs w:val="22"/>
          <w:rtl/>
        </w:rPr>
        <w:tab/>
        <w:t>שטח פני</w:t>
      </w:r>
    </w:p>
    <w:p w:rsidR="00E959EB" w:rsidRPr="008C12CD" w:rsidRDefault="00E959EB" w:rsidP="008C12CD">
      <w:pPr>
        <w:pStyle w:val="P00"/>
        <w:pBdr>
          <w:bottom w:val="single" w:sz="4" w:space="1" w:color="auto"/>
        </w:pBdr>
        <w:tabs>
          <w:tab w:val="clear" w:pos="624"/>
          <w:tab w:val="clear" w:pos="1021"/>
          <w:tab w:val="clear" w:pos="1474"/>
          <w:tab w:val="clear" w:pos="1928"/>
          <w:tab w:val="clear" w:pos="2381"/>
          <w:tab w:val="clear" w:pos="2835"/>
          <w:tab w:val="clear" w:pos="6259"/>
          <w:tab w:val="center" w:pos="1247"/>
          <w:tab w:val="center" w:pos="3572"/>
          <w:tab w:val="center" w:pos="6521"/>
        </w:tabs>
        <w:spacing w:before="0"/>
        <w:ind w:left="624" w:right="1134"/>
        <w:rPr>
          <w:rStyle w:val="default"/>
          <w:rFonts w:cs="FrankRuehl" w:hint="cs"/>
          <w:sz w:val="22"/>
          <w:szCs w:val="22"/>
          <w:rtl/>
        </w:rPr>
      </w:pPr>
      <w:r w:rsidRPr="008C12CD">
        <w:rPr>
          <w:rStyle w:val="default"/>
          <w:rFonts w:cs="FrankRuehl" w:hint="cs"/>
          <w:sz w:val="22"/>
          <w:szCs w:val="22"/>
          <w:rtl/>
        </w:rPr>
        <w:tab/>
        <w:t>המים בבריכה</w:t>
      </w:r>
      <w:r w:rsidRPr="008C12CD">
        <w:rPr>
          <w:rStyle w:val="default"/>
          <w:rFonts w:cs="FrankRuehl" w:hint="cs"/>
          <w:sz w:val="22"/>
          <w:szCs w:val="22"/>
          <w:rtl/>
        </w:rPr>
        <w:tab/>
        <w:t>מיקום המשטח המחופה</w:t>
      </w:r>
      <w:r w:rsidRPr="008C12CD">
        <w:rPr>
          <w:rStyle w:val="default"/>
          <w:rFonts w:cs="FrankRuehl" w:hint="cs"/>
          <w:sz w:val="22"/>
          <w:szCs w:val="22"/>
          <w:rtl/>
        </w:rPr>
        <w:tab/>
        <w:t>רוחב המשטח המחופה</w:t>
      </w:r>
    </w:p>
    <w:p w:rsidR="00E959EB" w:rsidRDefault="00E959EB" w:rsidP="008C12CD">
      <w:pPr>
        <w:pStyle w:val="P00"/>
        <w:tabs>
          <w:tab w:val="clear" w:pos="624"/>
          <w:tab w:val="clear" w:pos="1021"/>
          <w:tab w:val="clear" w:pos="1474"/>
          <w:tab w:val="clear" w:pos="1928"/>
          <w:tab w:val="clear" w:pos="2381"/>
          <w:tab w:val="clear" w:pos="2835"/>
          <w:tab w:val="clear" w:pos="6259"/>
          <w:tab w:val="left" w:pos="2268"/>
          <w:tab w:val="left" w:pos="5103"/>
        </w:tabs>
        <w:spacing w:before="72"/>
        <w:ind w:left="624" w:right="1134"/>
        <w:rPr>
          <w:rStyle w:val="default"/>
          <w:rFonts w:cs="FrankRuehl" w:hint="cs"/>
          <w:rtl/>
        </w:rPr>
      </w:pPr>
      <w:r>
        <w:rPr>
          <w:rStyle w:val="default"/>
          <w:rFonts w:cs="FrankRuehl" w:hint="cs"/>
          <w:rtl/>
        </w:rPr>
        <w:t xml:space="preserve">עד 50 מטרים </w:t>
      </w:r>
      <w:r>
        <w:rPr>
          <w:rStyle w:val="default"/>
          <w:rFonts w:cs="FrankRuehl" w:hint="cs"/>
          <w:rtl/>
        </w:rPr>
        <w:tab/>
        <w:t>משני צדדים של הבריכה לפחות</w:t>
      </w:r>
      <w:r>
        <w:rPr>
          <w:rStyle w:val="default"/>
          <w:rFonts w:cs="FrankRuehl" w:hint="cs"/>
          <w:rtl/>
        </w:rPr>
        <w:tab/>
        <w:t xml:space="preserve">2.0 מטרים רבועים בצד הכניסה </w:t>
      </w:r>
    </w:p>
    <w:p w:rsidR="00E959EB" w:rsidRDefault="00E959EB" w:rsidP="008C12CD">
      <w:pPr>
        <w:pStyle w:val="P00"/>
        <w:tabs>
          <w:tab w:val="clear" w:pos="624"/>
          <w:tab w:val="clear" w:pos="1021"/>
          <w:tab w:val="clear" w:pos="1474"/>
          <w:tab w:val="clear" w:pos="1928"/>
          <w:tab w:val="clear" w:pos="2381"/>
          <w:tab w:val="clear" w:pos="2835"/>
          <w:tab w:val="clear" w:pos="6259"/>
          <w:tab w:val="left" w:pos="2268"/>
          <w:tab w:val="left" w:pos="5103"/>
        </w:tabs>
        <w:spacing w:before="0"/>
        <w:ind w:left="5103" w:right="1134" w:hanging="4479"/>
        <w:rPr>
          <w:rStyle w:val="default"/>
          <w:rFonts w:cs="FrankRuehl" w:hint="cs"/>
          <w:rtl/>
        </w:rPr>
      </w:pPr>
      <w:r>
        <w:rPr>
          <w:rStyle w:val="default"/>
          <w:rFonts w:cs="FrankRuehl" w:hint="cs"/>
          <w:rtl/>
        </w:rPr>
        <w:t>רבועים</w:t>
      </w:r>
      <w:r>
        <w:rPr>
          <w:rStyle w:val="default"/>
          <w:rFonts w:cs="FrankRuehl" w:hint="cs"/>
          <w:rtl/>
        </w:rPr>
        <w:tab/>
      </w:r>
      <w:r>
        <w:rPr>
          <w:rStyle w:val="default"/>
          <w:rFonts w:cs="FrankRuehl" w:hint="cs"/>
          <w:rtl/>
        </w:rPr>
        <w:tab/>
        <w:t xml:space="preserve">לבריכה, ובצדדים האחרים </w:t>
      </w:r>
      <w:r>
        <w:rPr>
          <w:rStyle w:val="default"/>
          <w:rFonts w:cs="FrankRuehl"/>
          <w:rtl/>
        </w:rPr>
        <w:t>–</w:t>
      </w:r>
      <w:r>
        <w:rPr>
          <w:rStyle w:val="default"/>
          <w:rFonts w:cs="FrankRuehl" w:hint="cs"/>
          <w:rtl/>
        </w:rPr>
        <w:t xml:space="preserve"> 1.8 מטרים רבועים</w:t>
      </w:r>
    </w:p>
    <w:p w:rsidR="00E959EB" w:rsidRDefault="00E959EB" w:rsidP="008C12CD">
      <w:pPr>
        <w:pStyle w:val="P00"/>
        <w:tabs>
          <w:tab w:val="clear" w:pos="624"/>
          <w:tab w:val="clear" w:pos="1021"/>
          <w:tab w:val="clear" w:pos="1474"/>
          <w:tab w:val="clear" w:pos="1928"/>
          <w:tab w:val="clear" w:pos="2381"/>
          <w:tab w:val="clear" w:pos="2835"/>
          <w:tab w:val="clear" w:pos="6259"/>
          <w:tab w:val="left" w:pos="2268"/>
          <w:tab w:val="left" w:pos="5103"/>
        </w:tabs>
        <w:spacing w:before="72"/>
        <w:ind w:left="624" w:right="1134"/>
        <w:rPr>
          <w:rStyle w:val="default"/>
          <w:rFonts w:cs="FrankRuehl" w:hint="cs"/>
          <w:rtl/>
        </w:rPr>
      </w:pPr>
      <w:r>
        <w:rPr>
          <w:rStyle w:val="default"/>
          <w:rFonts w:cs="FrankRuehl" w:hint="cs"/>
          <w:rtl/>
        </w:rPr>
        <w:t xml:space="preserve">בין 50 ל-200 </w:t>
      </w:r>
      <w:r>
        <w:rPr>
          <w:rStyle w:val="default"/>
          <w:rFonts w:cs="FrankRuehl" w:hint="cs"/>
          <w:rtl/>
        </w:rPr>
        <w:tab/>
        <w:t xml:space="preserve">בכל צדי הבריכה (אפשר שבצד </w:t>
      </w:r>
      <w:r>
        <w:rPr>
          <w:rStyle w:val="default"/>
          <w:rFonts w:cs="FrankRuehl" w:hint="cs"/>
          <w:rtl/>
        </w:rPr>
        <w:tab/>
        <w:t>2.0 מטרים רבועים</w:t>
      </w:r>
    </w:p>
    <w:p w:rsidR="00E959EB" w:rsidRDefault="00E959EB" w:rsidP="008C12CD">
      <w:pPr>
        <w:pStyle w:val="P00"/>
        <w:tabs>
          <w:tab w:val="clear" w:pos="624"/>
          <w:tab w:val="clear" w:pos="1021"/>
          <w:tab w:val="clear" w:pos="1474"/>
          <w:tab w:val="clear" w:pos="1928"/>
          <w:tab w:val="clear" w:pos="2381"/>
          <w:tab w:val="clear" w:pos="2835"/>
          <w:tab w:val="clear" w:pos="6259"/>
          <w:tab w:val="left" w:pos="2268"/>
          <w:tab w:val="left" w:pos="5103"/>
        </w:tabs>
        <w:spacing w:before="0"/>
        <w:ind w:left="2268" w:right="3969" w:hanging="1644"/>
        <w:rPr>
          <w:rStyle w:val="default"/>
          <w:rFonts w:cs="FrankRuehl" w:hint="cs"/>
          <w:rtl/>
        </w:rPr>
      </w:pPr>
      <w:r>
        <w:rPr>
          <w:rStyle w:val="default"/>
          <w:rFonts w:cs="FrankRuehl" w:hint="cs"/>
          <w:rtl/>
        </w:rPr>
        <w:t>מטרים רבועים</w:t>
      </w:r>
      <w:r>
        <w:rPr>
          <w:rStyle w:val="default"/>
          <w:rFonts w:cs="FrankRuehl" w:hint="cs"/>
          <w:rtl/>
        </w:rPr>
        <w:tab/>
        <w:t>הנגדי לכניסה לבריכה יימצאו אמצעים לכיסוי הבריכה וציוד טיפולי ובלבד שיישמר מעבר שרוחבו לא יפחת מ-1 מטר נקי ממכשולים)</w:t>
      </w:r>
    </w:p>
    <w:p w:rsidR="00E959EB" w:rsidRDefault="00E959EB" w:rsidP="008C12C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על אף האמור בפרט 21.1.2.12(ד)(1), אפשר ששיפוע הרצועה שרוחבה לא יעלה על 60 ס"מ ותחילתה בשפת הבריכה, יהיה פחות מ-3% מטעמי בטיחות של אנשים עם מוגבלות השוהים בסמוך לשולי הבריכה.</w:t>
      </w:r>
    </w:p>
    <w:p w:rsidR="005E1908" w:rsidRDefault="005E1908" w:rsidP="005E1908">
      <w:pPr>
        <w:pStyle w:val="P00"/>
        <w:spacing w:before="72"/>
        <w:ind w:left="0" w:right="1134"/>
        <w:rPr>
          <w:rStyle w:val="default"/>
          <w:rFonts w:cs="FrankRuehl" w:hint="cs"/>
          <w:rtl/>
        </w:rPr>
      </w:pPr>
      <w:bookmarkStart w:id="1099" w:name="Seif871"/>
      <w:bookmarkEnd w:id="1099"/>
      <w:r>
        <w:rPr>
          <w:rtl/>
          <w:lang w:val="he-IL"/>
        </w:rPr>
        <w:pict>
          <v:shape id="_x0000_s6134" type="#_x0000_t202" style="position:absolute;left:0;text-align:left;margin-left:470.35pt;margin-top:7.1pt;width:72.1pt;height:33.6pt;z-index:252423680" filled="f" stroked="f">
            <v:textbox style="mso-next-textbox:#_x0000_s6134" inset="1mm,0,1mm,0">
              <w:txbxContent>
                <w:p w:rsidR="005E1908" w:rsidRDefault="005E1908" w:rsidP="005E1908">
                  <w:pPr>
                    <w:spacing w:line="160" w:lineRule="exact"/>
                    <w:jc w:val="left"/>
                    <w:rPr>
                      <w:rFonts w:cs="Miriam" w:hint="cs"/>
                      <w:szCs w:val="18"/>
                      <w:rtl/>
                    </w:rPr>
                  </w:pPr>
                  <w:r>
                    <w:rPr>
                      <w:rFonts w:cs="Miriam" w:hint="cs"/>
                      <w:szCs w:val="18"/>
                      <w:rtl/>
                    </w:rPr>
                    <w:t>בריכת פרטית</w:t>
                  </w:r>
                </w:p>
                <w:p w:rsidR="005E1908" w:rsidRDefault="005E1908" w:rsidP="005E1908">
                  <w:pPr>
                    <w:spacing w:line="160" w:lineRule="exact"/>
                    <w:jc w:val="left"/>
                    <w:rPr>
                      <w:rFonts w:cs="Miriam"/>
                      <w:szCs w:val="18"/>
                      <w:rtl/>
                    </w:rPr>
                  </w:pPr>
                  <w:r>
                    <w:rPr>
                      <w:rFonts w:cs="Miriam" w:hint="cs"/>
                      <w:szCs w:val="18"/>
                      <w:rtl/>
                    </w:rPr>
                    <w:t>תק' (מס' 2) תשס"ח-2008</w:t>
                  </w:r>
                </w:p>
                <w:p w:rsidR="005E1908" w:rsidRDefault="005E1908" w:rsidP="005E1908">
                  <w:pPr>
                    <w:spacing w:line="160" w:lineRule="exact"/>
                    <w:jc w:val="left"/>
                    <w:rPr>
                      <w:rFonts w:cs="Miriam" w:hint="cs"/>
                      <w:szCs w:val="18"/>
                      <w:rtl/>
                    </w:rPr>
                  </w:pPr>
                  <w:r>
                    <w:rPr>
                      <w:rFonts w:cs="Miriam" w:hint="cs"/>
                      <w:szCs w:val="18"/>
                      <w:rtl/>
                    </w:rPr>
                    <w:t>תק' תשע"ח-2017</w:t>
                  </w:r>
                </w:p>
              </w:txbxContent>
            </v:textbox>
          </v:shape>
        </w:pict>
      </w:r>
      <w:r>
        <w:rPr>
          <w:rStyle w:val="default"/>
          <w:rFonts w:cs="FrankRuehl" w:hint="cs"/>
          <w:rtl/>
        </w:rPr>
        <w:t xml:space="preserve">21.1.4.6 </w:t>
      </w:r>
      <w:r w:rsidRPr="00963622">
        <w:rPr>
          <w:rStyle w:val="default"/>
          <w:rFonts w:cs="FrankRuehl" w:hint="cs"/>
          <w:rtl/>
        </w:rPr>
        <w:t xml:space="preserve">הוראות חלק זה לא יחולו על בריכה פרטית; ואולם בבריכה פרטית שעומקה מעל 60 סנטימטרים ושטחה מתחת ל-10 מטרים רבועים יותקנו אמצעים לתחימת המגרש כך שלא תתאפשר כניסה בלתי מבוקרת של בני אדם למגרש, ובבריכה פרטית שעומקה מעל 60 סנטימטרים ושטחה מעל 10 מטרים רבועים (להלן בפרט זה </w:t>
      </w:r>
      <w:r w:rsidRPr="00963622">
        <w:rPr>
          <w:rStyle w:val="default"/>
          <w:rFonts w:cs="FrankRuehl"/>
          <w:rtl/>
        </w:rPr>
        <w:t>–</w:t>
      </w:r>
      <w:r w:rsidRPr="00963622">
        <w:rPr>
          <w:rStyle w:val="default"/>
          <w:rFonts w:cs="FrankRuehl" w:hint="cs"/>
          <w:rtl/>
        </w:rPr>
        <w:t xml:space="preserve"> בריכה), יחולו הוראות אלה</w:t>
      </w:r>
      <w:r>
        <w:rPr>
          <w:rStyle w:val="default"/>
          <w:rFonts w:cs="FrankRuehl" w:hint="cs"/>
          <w:rtl/>
        </w:rPr>
        <w:t>:</w:t>
      </w:r>
    </w:p>
    <w:p w:rsidR="005E1908" w:rsidRDefault="005E1908" w:rsidP="005E190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המבנה והגימור של אתר הבריכה יבטיחו את בטיחות המשתמשים בו ותנאי תברואה נאותים (להלן </w:t>
      </w:r>
      <w:r>
        <w:rPr>
          <w:rStyle w:val="default"/>
          <w:rFonts w:cs="FrankRuehl"/>
          <w:rtl/>
        </w:rPr>
        <w:t>–</w:t>
      </w:r>
      <w:r>
        <w:rPr>
          <w:rStyle w:val="default"/>
          <w:rFonts w:cs="FrankRuehl" w:hint="cs"/>
          <w:rtl/>
        </w:rPr>
        <w:t xml:space="preserve"> המטרות); מרכיבים שונים כגון סמלים וקישוטים המשולבים באתר הבריכה, לא יפגעו במטרות;</w:t>
      </w:r>
    </w:p>
    <w:p w:rsidR="005E1908" w:rsidRDefault="005E1908" w:rsidP="005E190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 21.1.2.3 יחול על הבריכה, ואולם הוועדה המקומית רשאית לפטור מתחולת פרט 21.1.2.3(א) ומהחובה שחיפוי הבריכה יהיה בהיר;</w:t>
      </w:r>
    </w:p>
    <w:p w:rsidR="005E1908" w:rsidRDefault="005E1908" w:rsidP="005E190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בבריכה יותקן לפחות אמצעי אחד של עליה וירידה למים, מסוג מדרגות או סולם</w:t>
      </w:r>
      <w:r w:rsidRPr="00963622">
        <w:rPr>
          <w:rStyle w:val="default"/>
          <w:rFonts w:cs="FrankRuehl" w:hint="cs"/>
          <w:rtl/>
        </w:rPr>
        <w:t>, ואולם המהנדס רשאי לפטור מאמצעי עלייה וירידה למים אם ראה שאין בכך צורך בנסיבות העניין</w:t>
      </w:r>
      <w:r>
        <w:rPr>
          <w:rStyle w:val="default"/>
          <w:rFonts w:cs="FrankRuehl" w:hint="cs"/>
          <w:rtl/>
        </w:rPr>
        <w:t>;</w:t>
      </w:r>
    </w:p>
    <w:p w:rsidR="005E1908" w:rsidRDefault="005E1908" w:rsidP="005E190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 21.1.2.9 יחול על בריכה, ואולם לעניין פתחי יניקת מים, רשאית הוועדה המקומית לאשר פתח יניקת מים אחד אם השתכנעה כי אין בכך כדי לפגוע במטרות;</w:t>
      </w:r>
    </w:p>
    <w:p w:rsidR="005E1908" w:rsidRDefault="005E1908" w:rsidP="005E190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מיתקן למניעת זרימה חוזרת יותקן בקו אספקת המים לבריכה;</w:t>
      </w:r>
    </w:p>
    <w:p w:rsidR="005E1908" w:rsidRDefault="005E1908" w:rsidP="005E190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בבריכה יותקנו אמצעים לסחרור, לרבות אמצעי פינוי מים עיליים, סינון וחיטוי המים, ויוקצה מקום מתאים להתקנת המערכות הנדרשות להפעלת אמצעים אלה;</w:t>
      </w:r>
    </w:p>
    <w:p w:rsidR="005E1908" w:rsidRDefault="005E1908" w:rsidP="005E190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הוועדה המקומית תורה את היקף השטח המחופה סביב בריכה;</w:t>
      </w:r>
    </w:p>
    <w:p w:rsidR="005E1908" w:rsidRDefault="005E1908" w:rsidP="005E190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פרט 21.1.2.13(א) יחול על בריכה, למעט הדרישה שהחיפוי מונע ההחלקה יהיה במרקם שאינו צובר לכלוך וניתן לניקוי וחיטוי בקלות;</w:t>
      </w:r>
    </w:p>
    <w:p w:rsidR="005E1908" w:rsidRDefault="005E1908" w:rsidP="005E190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בבריכה יוקצה מקום נפרד לחומרים מסוכנים המשמשים לטיפול במים;</w:t>
      </w:r>
    </w:p>
    <w:p w:rsidR="005E1908" w:rsidRDefault="005E1908" w:rsidP="005E1908">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בבריכה יותקנו אמצעים לתחימת השטח שסביב הבריכה, המקום שבו מותקנות מערכות ההפעלה, ומקום החומרים המסוכנים, באופן שתימנע כניסה לא מבוקרת של בני אדם, ובכלל זה ילדים ופעוטות, לבריכה ולמקומות האמורים;</w:t>
      </w:r>
    </w:p>
    <w:p w:rsidR="005E1908" w:rsidRDefault="005E1908" w:rsidP="005E1908">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פרטים 21.1.2.6, 21.1.3.1, 21.1.3.6, 21.1.3.7, 21.1.5.5 עד 21.1.6.2 יחולו על </w:t>
      </w:r>
      <w:r w:rsidRPr="00963622">
        <w:rPr>
          <w:rStyle w:val="default"/>
          <w:rFonts w:cs="FrankRuehl" w:hint="cs"/>
          <w:rtl/>
        </w:rPr>
        <w:t>בריכה, ואולם המהנדס רשאי לפטור מתחולת פרט 21.1.2.6 ופרט 21.1.3.1 אם אין בכך כדי לפגוע בבטיחות המשתמשים בבריכה</w:t>
      </w:r>
      <w:r>
        <w:rPr>
          <w:rStyle w:val="default"/>
          <w:rFonts w:cs="FrankRuehl" w:hint="cs"/>
          <w:rtl/>
        </w:rPr>
        <w:t>;</w:t>
      </w:r>
    </w:p>
    <w:p w:rsidR="005E1908" w:rsidRDefault="005E1908" w:rsidP="005E1908">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תאורה שתותקן באתר הבריכה לא תגרום להפרעה לסביבה.</w:t>
      </w:r>
    </w:p>
    <w:p w:rsidR="00E959EB" w:rsidRDefault="00E959EB" w:rsidP="00A55AA9">
      <w:pPr>
        <w:pStyle w:val="header-2"/>
        <w:ind w:left="0" w:right="1134"/>
        <w:rPr>
          <w:rFonts w:hint="cs"/>
          <w:rtl/>
        </w:rPr>
      </w:pPr>
      <w:bookmarkStart w:id="1100" w:name="hed2186"/>
      <w:bookmarkEnd w:id="1100"/>
      <w:r>
        <w:rPr>
          <w:rtl/>
          <w:lang w:eastAsia="en-US"/>
        </w:rPr>
        <w:pict>
          <v:shape id="_x0000_s5833" type="#_x0000_t202" style="position:absolute;left:0;text-align:left;margin-left:470.25pt;margin-top:12.75pt;width:1in;height:16.8pt;z-index:252176896" filled="f" stroked="f">
            <v:textbox inset="1mm,0,1mm,0">
              <w:txbxContent>
                <w:p w:rsidR="009B4666" w:rsidRDefault="009B4666" w:rsidP="001A1933">
                  <w:pPr>
                    <w:spacing w:line="160" w:lineRule="exact"/>
                    <w:jc w:val="left"/>
                    <w:rPr>
                      <w:rFonts w:cs="Miriam" w:hint="cs"/>
                      <w:szCs w:val="18"/>
                      <w:rtl/>
                    </w:rPr>
                  </w:pPr>
                  <w:r>
                    <w:rPr>
                      <w:rFonts w:cs="Miriam" w:hint="cs"/>
                      <w:szCs w:val="18"/>
                      <w:rtl/>
                    </w:rPr>
                    <w:t>תק' (מס' 2) תשס"ח-2008</w:t>
                  </w:r>
                </w:p>
              </w:txbxContent>
            </v:textbox>
          </v:shape>
        </w:pict>
      </w:r>
      <w:r>
        <w:rPr>
          <w:rFonts w:hint="cs"/>
          <w:rtl/>
        </w:rPr>
        <w:t>סימן ה': תשתיות מים, תברואה ושירות</w:t>
      </w:r>
    </w:p>
    <w:p w:rsidR="00E959EB" w:rsidRDefault="00E959EB" w:rsidP="001075DE">
      <w:pPr>
        <w:pStyle w:val="P00"/>
        <w:spacing w:before="72"/>
        <w:ind w:left="0" w:right="1134"/>
        <w:rPr>
          <w:rStyle w:val="default"/>
          <w:rFonts w:cs="FrankRuehl" w:hint="cs"/>
          <w:rtl/>
        </w:rPr>
      </w:pPr>
      <w:bookmarkStart w:id="1101" w:name="Seif690"/>
      <w:bookmarkEnd w:id="1101"/>
      <w:r>
        <w:rPr>
          <w:rtl/>
          <w:lang w:val="he-IL"/>
        </w:rPr>
        <w:pict>
          <v:shape id="_x0000_s5821" type="#_x0000_t202" style="position:absolute;left:0;text-align:left;margin-left:470.35pt;margin-top:7.1pt;width:72.1pt;height:33.6pt;z-index:252165632" filled="f" stroked="f">
            <v:textbox style="mso-next-textbox:#_x0000_s5821" inset="1mm,0,1mm,0">
              <w:txbxContent>
                <w:p w:rsidR="009B4666" w:rsidRDefault="009B4666" w:rsidP="00DE3690">
                  <w:pPr>
                    <w:spacing w:line="160" w:lineRule="exact"/>
                    <w:jc w:val="left"/>
                    <w:rPr>
                      <w:rFonts w:cs="Miriam" w:hint="cs"/>
                      <w:szCs w:val="18"/>
                      <w:rtl/>
                    </w:rPr>
                  </w:pPr>
                  <w:r>
                    <w:rPr>
                      <w:rFonts w:cs="Miriam" w:hint="cs"/>
                      <w:szCs w:val="18"/>
                      <w:rtl/>
                    </w:rPr>
                    <w:t>היבטים תברואיים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21.1.5.1 סידורים ומערכות לפיזור מים, סחרורם, חיטוים, מיחזורם, ואיסופם על ידי פינוי עילי ופינוי תחתי, שרברבות ושאר ההיבטים התברואיים הנוגעים לאתר בריכת שחיה, יתוכננו לפי ההל"ת ויאושרו בידי רשות הבריאות.</w:t>
      </w:r>
    </w:p>
    <w:p w:rsidR="00E959EB" w:rsidRDefault="00E959EB" w:rsidP="001075DE">
      <w:pPr>
        <w:pStyle w:val="P00"/>
        <w:spacing w:before="72"/>
        <w:ind w:left="0" w:right="1134"/>
        <w:rPr>
          <w:rStyle w:val="default"/>
          <w:rFonts w:cs="FrankRuehl" w:hint="cs"/>
          <w:rtl/>
        </w:rPr>
      </w:pPr>
      <w:bookmarkStart w:id="1102" w:name="Seif691"/>
      <w:bookmarkEnd w:id="1102"/>
      <w:r>
        <w:rPr>
          <w:rtl/>
          <w:lang w:val="he-IL"/>
        </w:rPr>
        <w:pict>
          <v:shape id="_x0000_s5822" type="#_x0000_t202" style="position:absolute;left:0;text-align:left;margin-left:470.35pt;margin-top:7.1pt;width:72.1pt;height:33.6pt;z-index:252166656" filled="f" stroked="f">
            <v:textbox style="mso-next-textbox:#_x0000_s5822" inset="1mm,0,1mm,0">
              <w:txbxContent>
                <w:p w:rsidR="009B4666" w:rsidRDefault="009B4666" w:rsidP="00DE3690">
                  <w:pPr>
                    <w:spacing w:line="160" w:lineRule="exact"/>
                    <w:jc w:val="left"/>
                    <w:rPr>
                      <w:rFonts w:cs="Miriam" w:hint="cs"/>
                      <w:szCs w:val="18"/>
                      <w:rtl/>
                    </w:rPr>
                  </w:pPr>
                  <w:r>
                    <w:rPr>
                      <w:rFonts w:cs="Miriam" w:hint="cs"/>
                      <w:szCs w:val="18"/>
                      <w:rtl/>
                    </w:rPr>
                    <w:t>שטיפת מתרחצים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21.1.5.2 (א) בכל פתח כניסה שבגדר או באמצעי האמורים בפרט 21.1.3.4, יותקנו אמצעי שטיפה כמפורט להלן; אמצעי שטיפה אלה יותקנו באופן שלא יהוו מכשול למעבר לנכנס לבריכה לרבוץ אדם עם מוגבלות:</w:t>
      </w:r>
    </w:p>
    <w:p w:rsidR="00E959EB" w:rsidRDefault="00E959EB" w:rsidP="00A55A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מיתקן שיבטיח שכל אדם הנכנס יישטף לפני כניסתו, ובכלל זה אמצעי לשטיפת רגליים; המים במיתקן זה יזרמו ברציפות או באמצעות בקרה אלקטרונית שתפעיל את המיתקן בעת מעבר אדם;</w:t>
      </w:r>
    </w:p>
    <w:p w:rsidR="00E959EB" w:rsidRDefault="00E959EB" w:rsidP="00A55A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בצדי המיתקן האמור בפסקה (1) יותקנו אמצעים שימנעו את פיזור המים לסביבה.</w:t>
      </w:r>
    </w:p>
    <w:p w:rsidR="00E959EB" w:rsidRDefault="00E959EB" w:rsidP="00A55A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השטיפה מהמיתקן האמור בפרט משנה (א) יפונו לביוב.</w:t>
      </w:r>
    </w:p>
    <w:p w:rsidR="00E959EB" w:rsidRDefault="00E959EB" w:rsidP="001075DE">
      <w:pPr>
        <w:pStyle w:val="P00"/>
        <w:spacing w:before="72"/>
        <w:ind w:left="0" w:right="1134"/>
        <w:rPr>
          <w:rStyle w:val="default"/>
          <w:rFonts w:cs="FrankRuehl" w:hint="cs"/>
          <w:rtl/>
        </w:rPr>
      </w:pPr>
      <w:bookmarkStart w:id="1103" w:name="Seif692"/>
      <w:bookmarkEnd w:id="1103"/>
      <w:r>
        <w:rPr>
          <w:rtl/>
          <w:lang w:val="he-IL"/>
        </w:rPr>
        <w:pict>
          <v:shape id="_x0000_s5823" type="#_x0000_t202" style="position:absolute;left:0;text-align:left;margin-left:470.35pt;margin-top:7.1pt;width:72.1pt;height:33.6pt;z-index:252167680" filled="f" stroked="f">
            <v:textbox style="mso-next-textbox:#_x0000_s5823" inset="1mm,0,1mm,0">
              <w:txbxContent>
                <w:p w:rsidR="009B4666" w:rsidRDefault="009B4666" w:rsidP="00DE3690">
                  <w:pPr>
                    <w:spacing w:line="160" w:lineRule="exact"/>
                    <w:jc w:val="left"/>
                    <w:rPr>
                      <w:rFonts w:cs="Miriam" w:hint="cs"/>
                      <w:szCs w:val="18"/>
                      <w:rtl/>
                    </w:rPr>
                  </w:pPr>
                  <w:r>
                    <w:rPr>
                      <w:rFonts w:cs="Miriam" w:hint="cs"/>
                      <w:szCs w:val="18"/>
                      <w:rtl/>
                    </w:rPr>
                    <w:t>מיתקני תברואה</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 xml:space="preserve">21.1.5.3 (א) בבריכת שחיה יוקמו מבני שירות לשימוש הציבור (בפרט זה </w:t>
      </w:r>
      <w:r>
        <w:rPr>
          <w:rStyle w:val="default"/>
          <w:rFonts w:cs="FrankRuehl"/>
          <w:rtl/>
        </w:rPr>
        <w:t>–</w:t>
      </w:r>
      <w:r>
        <w:rPr>
          <w:rStyle w:val="default"/>
          <w:rFonts w:cs="FrankRuehl" w:hint="cs"/>
          <w:rtl/>
        </w:rPr>
        <w:t xml:space="preserve"> המבנים), ובכלל זה לאדם עם מוגבלות, בהתאם לתנאים אלה:</w:t>
      </w:r>
    </w:p>
    <w:p w:rsidR="00E959EB" w:rsidRDefault="00E959EB" w:rsidP="000F20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תאי בתי שימוש ימוקמו בסמוך למוקדי הפעילות באתר בריכת השחיה;</w:t>
      </w:r>
    </w:p>
    <w:p w:rsidR="00E959EB" w:rsidRDefault="00E959EB" w:rsidP="000F20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יוקמו מקלחות ויכול שתאושר הקמת חלק מהמקלחות בשטח הפתוח של אתר בריכת השחיה;</w:t>
      </w:r>
    </w:p>
    <w:p w:rsidR="00E959EB" w:rsidRDefault="00E959EB" w:rsidP="000F20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באתר בריכת שחיה, יותקנו ברזים לשתיה עם ניקוז, באזורים שבהם צפויים להתרכז המבקרים באתר, ובפרט בשטחים מוצלים </w:t>
      </w:r>
      <w:r>
        <w:rPr>
          <w:rStyle w:val="default"/>
          <w:rFonts w:cs="FrankRuehl"/>
          <w:rtl/>
        </w:rPr>
        <w:t>–</w:t>
      </w:r>
      <w:r>
        <w:rPr>
          <w:rStyle w:val="default"/>
          <w:rFonts w:cs="FrankRuehl" w:hint="cs"/>
          <w:rtl/>
        </w:rPr>
        <w:t xml:space="preserve"> בכמות של ברז אחד לכל 100 מבקרים; בשטח פתוח תוצב שוקת אחת לשטיפה; במעבר בין מבני המלתחות לבריכת השחיה יהיה לפחות מיתקן אחד למים צוננים;</w:t>
      </w:r>
    </w:p>
    <w:p w:rsidR="00E959EB" w:rsidRDefault="00E959EB" w:rsidP="000F209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באתר בריכת שחיה יוקמו מלתחות </w:t>
      </w:r>
      <w:r>
        <w:rPr>
          <w:rStyle w:val="default"/>
          <w:rFonts w:cs="FrankRuehl"/>
          <w:rtl/>
        </w:rPr>
        <w:t>–</w:t>
      </w:r>
      <w:r>
        <w:rPr>
          <w:rStyle w:val="default"/>
          <w:rFonts w:cs="FrankRuehl" w:hint="cs"/>
          <w:rtl/>
        </w:rPr>
        <w:t xml:space="preserve"> אחת לגברים ואחת לנשים; שטחה של כל אחת מהן, במטרים רבועים, לא יפחת מהמספר המתקבל מחלוקת קיבולת המבקרים ב-12; כל אחת מהמלתחות לנשים ולגברים תכלול מקום שניתן להסתירו, שבו גם אדם עם מוגבלות יוכל להתלבש באופן מוצנע; אפשר שתוקם יותר ממלתחה אחת לגברים ואחת לנשים ובלבד ששטחם הכולל לא יפחת מהשטח לפי החישוב האמור;</w:t>
      </w:r>
    </w:p>
    <w:p w:rsidR="00E959EB" w:rsidRDefault="00E959EB" w:rsidP="000F209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תאי בתי שימוש, משתנות, כיורים, מקלחות ומיתקנים למים צוננים שיותקנו באתר בריכת שחיה, יהיה בהתאם לפרק 3 בהל"ת;</w:t>
      </w:r>
    </w:p>
    <w:p w:rsidR="00E959EB" w:rsidRDefault="00E959EB" w:rsidP="000F209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בפרט זה, "קיבולת המבקרים" </w:t>
      </w:r>
      <w:r>
        <w:rPr>
          <w:rStyle w:val="default"/>
          <w:rFonts w:cs="FrankRuehl"/>
          <w:rtl/>
        </w:rPr>
        <w:t>–</w:t>
      </w:r>
      <w:r>
        <w:rPr>
          <w:rStyle w:val="default"/>
          <w:rFonts w:cs="FrankRuehl" w:hint="cs"/>
          <w:rtl/>
        </w:rPr>
        <w:t xml:space="preserve"> המספר המתקבל מחלוקת השטח הכולל במ"ר של פני המים באתר בריכת שחיה ב-3 והכפלתו ב-4; לצורך חישוב מספר המיתקנים הנחוצים לפי פרט זה, יראו את קיבולת המבקרים כמורכבת ממספר שווה של נשים וגברים.</w:t>
      </w:r>
    </w:p>
    <w:p w:rsidR="007F2413" w:rsidRDefault="007F2413" w:rsidP="007F2413">
      <w:pPr>
        <w:pStyle w:val="P00"/>
        <w:spacing w:before="72"/>
        <w:ind w:left="0" w:right="1134"/>
        <w:rPr>
          <w:rStyle w:val="default"/>
          <w:rFonts w:cs="FrankRuehl"/>
          <w:rtl/>
        </w:rPr>
      </w:pPr>
      <w:r w:rsidRPr="00C5102E">
        <w:rPr>
          <w:rStyle w:val="default"/>
          <w:rFonts w:cs="FrankRuehl" w:hint="cs"/>
          <w:rtl/>
        </w:rPr>
        <w:pict>
          <v:shape id="_x0000_s6164" type="#_x0000_t202" style="position:absolute;left:0;text-align:left;margin-left:470.25pt;margin-top:7.1pt;width:1in;height:12.85pt;z-index:252454400" filled="f" stroked="f">
            <v:textbox inset="1mm,0,1mm,0">
              <w:txbxContent>
                <w:p w:rsidR="007F2413" w:rsidRDefault="007F2413" w:rsidP="007F2413">
                  <w:pPr>
                    <w:spacing w:line="160" w:lineRule="exact"/>
                    <w:jc w:val="left"/>
                    <w:rPr>
                      <w:rFonts w:cs="Miriam" w:hint="cs"/>
                      <w:szCs w:val="18"/>
                      <w:rtl/>
                    </w:rPr>
                  </w:pPr>
                  <w:r>
                    <w:rPr>
                      <w:rFonts w:cs="Miriam" w:hint="cs"/>
                      <w:szCs w:val="18"/>
                      <w:rtl/>
                    </w:rPr>
                    <w:t>תק' תשפ"א-2021</w:t>
                  </w:r>
                </w:p>
              </w:txbxContent>
            </v:textbox>
          </v:shape>
        </w:pict>
      </w:r>
      <w:r>
        <w:rPr>
          <w:rStyle w:val="default"/>
          <w:rFonts w:cs="FrankRuehl" w:hint="cs"/>
          <w:rtl/>
        </w:rPr>
        <w:tab/>
        <w:t>(א1)</w:t>
      </w:r>
      <w:r>
        <w:rPr>
          <w:rStyle w:val="default"/>
          <w:rFonts w:cs="FrankRuehl"/>
          <w:rtl/>
        </w:rPr>
        <w:tab/>
      </w:r>
      <w:r>
        <w:rPr>
          <w:rStyle w:val="default"/>
          <w:rFonts w:cs="FrankRuehl" w:hint="cs"/>
          <w:rtl/>
        </w:rPr>
        <w:t>על אף האמור בפרט משנה (א), בבריכת שחייה בבית מלון המיועדת לשימוש הלנים בבית המלון בלבד, יוקמו מבני שירות לשימוש הציבור, לפי התנאים הקבועים בתקנות רישוי עסקים (תנאי תברואה נאותים לבריכות שחייה), התשנ"ד-1994.</w:t>
      </w:r>
    </w:p>
    <w:p w:rsidR="00E959EB" w:rsidRDefault="00E959EB" w:rsidP="000F20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סידורים תברואיים מינימליים יתוכננו ויוקמו בהתאם להל"ת.</w:t>
      </w:r>
    </w:p>
    <w:p w:rsidR="00E959EB" w:rsidRDefault="00E959EB" w:rsidP="000F20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חלק מקבועות התברואה יתאימו לשימוש של ילדים ולאנשים עם מוגבלות.</w:t>
      </w:r>
    </w:p>
    <w:p w:rsidR="00E959EB" w:rsidRDefault="00E959EB" w:rsidP="000F20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המבנים יוקמו בצמוד לציר הכניסה לבריכת השחיה.</w:t>
      </w:r>
    </w:p>
    <w:p w:rsidR="00E959EB" w:rsidRDefault="00E959EB" w:rsidP="000F209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המבנים ייבנו מחומרי בנייה קשיחים.</w:t>
      </w:r>
    </w:p>
    <w:p w:rsidR="00E959EB" w:rsidRDefault="00E959EB" w:rsidP="000F209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חומרי הגימור בצדם הפנימי של קירות מבנים כאמור יהיו בהירים וחלקים.</w:t>
      </w:r>
    </w:p>
    <w:p w:rsidR="00E959EB" w:rsidRDefault="00E959EB" w:rsidP="000F209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מבני השירותים יחולו הוראות אלה:</w:t>
      </w:r>
    </w:p>
    <w:p w:rsidR="00E959EB" w:rsidRDefault="00E959EB" w:rsidP="000F20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הם יאווררו בקצב של 8 החלפות אוויר בשעה;</w:t>
      </w:r>
    </w:p>
    <w:p w:rsidR="00E959EB" w:rsidRDefault="00E959EB" w:rsidP="000F20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תותקן בהם תאורה בעוצמת הארה שלא תפחת מ-300 לוקס;</w:t>
      </w:r>
    </w:p>
    <w:p w:rsidR="00E959EB" w:rsidRDefault="00E959EB" w:rsidP="000F20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יותקן בהם משטח מתאים להחתלת תינוקות.</w:t>
      </w:r>
    </w:p>
    <w:p w:rsidR="00E959EB" w:rsidRDefault="00E959EB" w:rsidP="001075DE">
      <w:pPr>
        <w:pStyle w:val="P00"/>
        <w:spacing w:before="72"/>
        <w:ind w:left="0" w:right="1134"/>
        <w:rPr>
          <w:rStyle w:val="default"/>
          <w:rFonts w:cs="FrankRuehl" w:hint="cs"/>
          <w:rtl/>
        </w:rPr>
      </w:pPr>
      <w:bookmarkStart w:id="1104" w:name="Seif693"/>
      <w:bookmarkEnd w:id="1104"/>
      <w:r>
        <w:rPr>
          <w:rtl/>
          <w:lang w:val="he-IL"/>
        </w:rPr>
        <w:pict>
          <v:shape id="_x0000_s5824" type="#_x0000_t202" style="position:absolute;left:0;text-align:left;margin-left:470.35pt;margin-top:7.1pt;width:72.1pt;height:33.6pt;z-index:252168704" filled="f" stroked="f">
            <v:textbox style="mso-next-textbox:#_x0000_s5824" inset="1mm,0,1mm,0">
              <w:txbxContent>
                <w:p w:rsidR="009B4666" w:rsidRDefault="009B4666" w:rsidP="00DE3690">
                  <w:pPr>
                    <w:spacing w:line="160" w:lineRule="exact"/>
                    <w:jc w:val="left"/>
                    <w:rPr>
                      <w:rFonts w:cs="Miriam" w:hint="cs"/>
                      <w:szCs w:val="18"/>
                      <w:rtl/>
                    </w:rPr>
                  </w:pPr>
                  <w:r>
                    <w:rPr>
                      <w:rFonts w:cs="Miriam" w:hint="cs"/>
                      <w:szCs w:val="18"/>
                      <w:rtl/>
                    </w:rPr>
                    <w:t>מחסן</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21.1.5.4 באתר בריכת השחיה יוקם מחסן שישרת את אתר בריכת השחיה.</w:t>
      </w:r>
    </w:p>
    <w:p w:rsidR="00E959EB" w:rsidRDefault="00E959EB" w:rsidP="000F209A">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105" w:name="Seif694"/>
      <w:bookmarkEnd w:id="1105"/>
      <w:r>
        <w:rPr>
          <w:rtl/>
          <w:lang w:val="he-IL"/>
        </w:rPr>
        <w:pict>
          <v:shape id="_x0000_s5825" type="#_x0000_t202" style="position:absolute;left:0;text-align:left;margin-left:470.35pt;margin-top:7.1pt;width:72.1pt;height:33.6pt;z-index:252169728" filled="f" stroked="f">
            <v:textbox style="mso-next-textbox:#_x0000_s5825" inset="1mm,0,1mm,0">
              <w:txbxContent>
                <w:p w:rsidR="009B4666" w:rsidRDefault="009B4666" w:rsidP="00DE3690">
                  <w:pPr>
                    <w:spacing w:line="160" w:lineRule="exact"/>
                    <w:jc w:val="left"/>
                    <w:rPr>
                      <w:rFonts w:cs="Miriam" w:hint="cs"/>
                      <w:szCs w:val="18"/>
                      <w:rtl/>
                    </w:rPr>
                  </w:pPr>
                  <w:r>
                    <w:rPr>
                      <w:rFonts w:cs="Miriam" w:hint="cs"/>
                      <w:szCs w:val="18"/>
                      <w:rtl/>
                    </w:rPr>
                    <w:t>שפכים</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21.1.5.5 (א) באתר בריכת שחיה יותקנו אמצעים שיגרמו לכך שמי בריכת שחיה שרוקנו ממנה, מי שטיפה של מסננים ושפכים אחרים שמקורם באתר בריכת שחיה, יסולקו לביוב באופן שלא יגרמו להצפתו ובלבד ש-</w:t>
      </w:r>
    </w:p>
    <w:p w:rsidR="00E959EB" w:rsidRDefault="00E959EB" w:rsidP="000F20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שפכים שעלולים להזיק למערכת ההובלה, הטיהול והניצול של הביוב, יסולקו באופן ובתנאים שאישרה רשות הבריאות, כדי שלא יסבו נזק ולא יגרמו מפגע לאתר בריכת השחיה, לציבור, ולסביבה;</w:t>
      </w:r>
    </w:p>
    <w:p w:rsidR="00E959EB" w:rsidRDefault="00E959EB" w:rsidP="000F20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מוצקים שוקעים יורחקו מהשפכים לפני סילוקם לביוב.</w:t>
      </w:r>
    </w:p>
    <w:p w:rsidR="00E959EB" w:rsidRDefault="00E959EB" w:rsidP="000F20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סילוק השפכים ייעשה דרך מרווח אוויר או באמצעי אחר שימנע זרימה חוזרת מהביוב לבריכת השחיה או לכל חדר או מיתקן אחר באתר בריכת השחיה.</w:t>
      </w:r>
    </w:p>
    <w:p w:rsidR="00E959EB" w:rsidRDefault="00E959EB" w:rsidP="000F209A">
      <w:pPr>
        <w:pStyle w:val="header-2"/>
        <w:ind w:left="0" w:right="1134"/>
        <w:rPr>
          <w:rFonts w:hint="cs"/>
          <w:rtl/>
        </w:rPr>
      </w:pPr>
      <w:bookmarkStart w:id="1106" w:name="hed2187"/>
      <w:bookmarkEnd w:id="1106"/>
      <w:r>
        <w:rPr>
          <w:rtl/>
          <w:lang w:eastAsia="en-US"/>
        </w:rPr>
        <w:pict>
          <v:shape id="_x0000_s5827" type="#_x0000_t202" style="position:absolute;left:0;text-align:left;margin-left:470.25pt;margin-top:12.75pt;width:1in;height:16.8pt;z-index:252171776" filled="f" stroked="f">
            <v:textbox inset="1mm,0,1mm,0">
              <w:txbxContent>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Fonts w:hint="cs"/>
          <w:rtl/>
        </w:rPr>
        <w:t>סימן ו': שונות</w:t>
      </w:r>
    </w:p>
    <w:p w:rsidR="00E959EB" w:rsidRDefault="00E959EB" w:rsidP="001075DE">
      <w:pPr>
        <w:pStyle w:val="P00"/>
        <w:spacing w:before="72"/>
        <w:ind w:left="0" w:right="1134"/>
        <w:rPr>
          <w:rStyle w:val="default"/>
          <w:rFonts w:cs="FrankRuehl" w:hint="cs"/>
          <w:rtl/>
        </w:rPr>
      </w:pPr>
      <w:bookmarkStart w:id="1107" w:name="Seif695"/>
      <w:bookmarkEnd w:id="1107"/>
      <w:r>
        <w:rPr>
          <w:rtl/>
          <w:lang w:val="he-IL"/>
        </w:rPr>
        <w:pict>
          <v:shape id="_x0000_s5826" type="#_x0000_t202" style="position:absolute;left:0;text-align:left;margin-left:470.35pt;margin-top:7.1pt;width:72.1pt;height:33.6pt;z-index:252170752" filled="f" stroked="f">
            <v:textbox style="mso-next-textbox:#_x0000_s5826" inset="1mm,0,1mm,0">
              <w:txbxContent>
                <w:p w:rsidR="009B4666" w:rsidRDefault="009B4666" w:rsidP="00DE3690">
                  <w:pPr>
                    <w:spacing w:line="160" w:lineRule="exact"/>
                    <w:jc w:val="left"/>
                    <w:rPr>
                      <w:rFonts w:cs="Miriam" w:hint="cs"/>
                      <w:szCs w:val="18"/>
                      <w:rtl/>
                    </w:rPr>
                  </w:pPr>
                  <w:r>
                    <w:rPr>
                      <w:rFonts w:cs="Miriam" w:hint="cs"/>
                      <w:szCs w:val="18"/>
                      <w:rtl/>
                    </w:rPr>
                    <w:t>מניעת רעש</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21.1.6.1 אתר בריכת השחיה יתוכנן כך שהמיתקנים המותקנים בו והשימושים המתוכננים בו יעמדו בדרישות הקבועות בתקנות למניעת מפגעים (מניעת רעש), התשנ"ג-1992, ולא יגרמו לרעש בלתי סביר כמשמעותו בתקנות למניעת מפגעים (רעש בלתי סביר), התש"ן-1990.</w:t>
      </w:r>
    </w:p>
    <w:p w:rsidR="00E959EB" w:rsidRDefault="00E959EB" w:rsidP="001075DE">
      <w:pPr>
        <w:pStyle w:val="P00"/>
        <w:spacing w:before="72"/>
        <w:ind w:left="0" w:right="1134"/>
        <w:rPr>
          <w:rStyle w:val="default"/>
          <w:rFonts w:cs="FrankRuehl" w:hint="cs"/>
          <w:rtl/>
        </w:rPr>
      </w:pPr>
      <w:bookmarkStart w:id="1108" w:name="Seif696"/>
      <w:bookmarkEnd w:id="1108"/>
      <w:r>
        <w:rPr>
          <w:rtl/>
          <w:lang w:val="he-IL"/>
        </w:rPr>
        <w:pict>
          <v:shape id="_x0000_s5828" type="#_x0000_t202" style="position:absolute;left:0;text-align:left;margin-left:470.35pt;margin-top:7.1pt;width:72.1pt;height:33.6pt;z-index:252172800" filled="f" stroked="f">
            <v:textbox style="mso-next-textbox:#_x0000_s5828" inset="1mm,0,1mm,0">
              <w:txbxContent>
                <w:p w:rsidR="009B4666" w:rsidRDefault="009B4666" w:rsidP="00DE3690">
                  <w:pPr>
                    <w:spacing w:line="160" w:lineRule="exact"/>
                    <w:jc w:val="left"/>
                    <w:rPr>
                      <w:rFonts w:cs="Miriam" w:hint="cs"/>
                      <w:szCs w:val="18"/>
                      <w:rtl/>
                    </w:rPr>
                  </w:pPr>
                  <w:r>
                    <w:rPr>
                      <w:rFonts w:cs="Miriam" w:hint="cs"/>
                      <w:szCs w:val="18"/>
                      <w:rtl/>
                    </w:rPr>
                    <w:t>מתכות</w:t>
                  </w:r>
                </w:p>
                <w:p w:rsidR="009B4666" w:rsidRDefault="009B4666" w:rsidP="00DE3690">
                  <w:pPr>
                    <w:spacing w:line="160" w:lineRule="exact"/>
                    <w:jc w:val="left"/>
                    <w:rPr>
                      <w:rFonts w:cs="Miriam" w:hint="cs"/>
                      <w:szCs w:val="18"/>
                      <w:rtl/>
                    </w:rPr>
                  </w:pPr>
                  <w:r>
                    <w:rPr>
                      <w:rFonts w:cs="Miriam" w:hint="cs"/>
                      <w:szCs w:val="18"/>
                      <w:rtl/>
                    </w:rPr>
                    <w:t>תק' (מס' 2) תשס"ח-2008</w:t>
                  </w:r>
                </w:p>
              </w:txbxContent>
            </v:textbox>
          </v:shape>
        </w:pict>
      </w:r>
      <w:r>
        <w:rPr>
          <w:rStyle w:val="default"/>
          <w:rFonts w:cs="FrankRuehl" w:hint="cs"/>
          <w:rtl/>
        </w:rPr>
        <w:t>21.1.6.2 מתכות שנעשה בהן שימוש בבריכת שחיה יהיו מוגנות בפני שיתוך.</w:t>
      </w:r>
    </w:p>
    <w:p w:rsidR="00E959EB" w:rsidRDefault="00E959EB" w:rsidP="000F209A">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109" w:name="Seif697"/>
      <w:bookmarkEnd w:id="1109"/>
      <w:r>
        <w:rPr>
          <w:rtl/>
          <w:lang w:val="he-IL"/>
        </w:rPr>
        <w:pict>
          <v:shape id="_x0000_s5829" type="#_x0000_t202" style="position:absolute;left:0;text-align:left;margin-left:470.35pt;margin-top:7.1pt;width:72.1pt;height:41.35pt;z-index:252173824" filled="f" stroked="f">
            <v:textbox style="mso-next-textbox:#_x0000_s5829" inset="1mm,0,1mm,0">
              <w:txbxContent>
                <w:p w:rsidR="009B4666" w:rsidRDefault="009B4666" w:rsidP="00DE3690">
                  <w:pPr>
                    <w:spacing w:line="160" w:lineRule="exact"/>
                    <w:jc w:val="left"/>
                    <w:rPr>
                      <w:rFonts w:cs="Miriam" w:hint="cs"/>
                      <w:szCs w:val="18"/>
                      <w:rtl/>
                    </w:rPr>
                  </w:pPr>
                  <w:r>
                    <w:rPr>
                      <w:rFonts w:cs="Miriam" w:hint="cs"/>
                      <w:szCs w:val="18"/>
                      <w:rtl/>
                    </w:rPr>
                    <w:t>הצללה</w:t>
                  </w:r>
                </w:p>
                <w:p w:rsidR="009B4666" w:rsidRDefault="009B4666" w:rsidP="00DE3690">
                  <w:pPr>
                    <w:spacing w:line="160" w:lineRule="exact"/>
                    <w:jc w:val="left"/>
                    <w:rPr>
                      <w:rFonts w:cs="Miriam" w:hint="cs"/>
                      <w:szCs w:val="18"/>
                      <w:rtl/>
                    </w:rPr>
                  </w:pPr>
                  <w:r>
                    <w:rPr>
                      <w:rFonts w:cs="Miriam" w:hint="cs"/>
                      <w:szCs w:val="18"/>
                      <w:rtl/>
                    </w:rPr>
                    <w:t>תק' (מס' 2) תשס"ח-2008</w:t>
                  </w:r>
                </w:p>
                <w:p w:rsidR="009B4666" w:rsidRDefault="009B4666" w:rsidP="00DE3690">
                  <w:pPr>
                    <w:spacing w:line="160" w:lineRule="exact"/>
                    <w:jc w:val="left"/>
                    <w:rPr>
                      <w:rFonts w:cs="Miriam" w:hint="cs"/>
                      <w:szCs w:val="18"/>
                      <w:rtl/>
                    </w:rPr>
                  </w:pPr>
                  <w:r>
                    <w:rPr>
                      <w:rFonts w:cs="Miriam" w:hint="cs"/>
                      <w:szCs w:val="18"/>
                      <w:rtl/>
                    </w:rPr>
                    <w:t>ת"ט (מס' 2) תשס"ח-2008</w:t>
                  </w:r>
                </w:p>
              </w:txbxContent>
            </v:textbox>
          </v:shape>
        </w:pict>
      </w:r>
      <w:r>
        <w:rPr>
          <w:rStyle w:val="default"/>
          <w:rFonts w:cs="FrankRuehl" w:hint="cs"/>
          <w:rtl/>
        </w:rPr>
        <w:t>21.1.6.3 באתר בריכת שחיה יותקנו אמצעי הצללה קבועים מפני קרינת השמש, אשר יספקו הגנה מפני קרינת השמש בפרט בתקופת הקיץ ובשעות היום החמות, בהתאם להוראות אלה:</w:t>
      </w:r>
    </w:p>
    <w:p w:rsidR="00E959EB" w:rsidRDefault="00E959EB" w:rsidP="008841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באתר בריכת שחיה יוצלל שטח המיועד לשהיית מבקרים שאינו שטח מים, שגודלו במטרים רבועים כשטח המים הכולל באתר בריכת השחיה כפול 1.2 לפחות;</w:t>
      </w:r>
    </w:p>
    <w:p w:rsidR="00E959EB" w:rsidRDefault="00E959EB" w:rsidP="008841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בבריכת השחיה יוצללו 25% לפחות משטח פני המים הכולל; ואולם בבריכת פעוטות יוצללו 75% לפחות משטח פני המים הכולל;</w:t>
      </w:r>
    </w:p>
    <w:p w:rsidR="00E959EB" w:rsidRDefault="00E959EB" w:rsidP="0088415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אמצעי ההצללה האמורים בסעיף זה יהיו יעילים, ככל האפשר, בין השעות 10:00 ו-16:00.</w:t>
      </w:r>
    </w:p>
    <w:p w:rsidR="006107AA" w:rsidRDefault="006107AA" w:rsidP="006107AA">
      <w:pPr>
        <w:pStyle w:val="P00"/>
        <w:spacing w:before="72"/>
        <w:ind w:left="0" w:right="1134"/>
        <w:rPr>
          <w:rStyle w:val="default"/>
          <w:rFonts w:cs="FrankRuehl"/>
          <w:rtl/>
        </w:rPr>
      </w:pPr>
      <w:bookmarkStart w:id="1110" w:name="Seif872"/>
      <w:bookmarkEnd w:id="1110"/>
      <w:r>
        <w:rPr>
          <w:rtl/>
          <w:lang w:val="he-IL"/>
        </w:rPr>
        <w:pict>
          <v:shape id="_x0000_s6135" type="#_x0000_t202" style="position:absolute;left:0;text-align:left;margin-left:470.35pt;margin-top:7.1pt;width:72.1pt;height:53.15pt;z-index:252424704" filled="f" stroked="f">
            <v:textbox style="mso-next-textbox:#_x0000_s6135" inset="1mm,0,1mm,0">
              <w:txbxContent>
                <w:p w:rsidR="006107AA" w:rsidRDefault="006107AA" w:rsidP="006107AA">
                  <w:pPr>
                    <w:spacing w:line="160" w:lineRule="exact"/>
                    <w:jc w:val="left"/>
                    <w:rPr>
                      <w:rFonts w:cs="Miriam" w:hint="cs"/>
                      <w:szCs w:val="18"/>
                      <w:rtl/>
                    </w:rPr>
                  </w:pPr>
                  <w:r>
                    <w:rPr>
                      <w:rFonts w:cs="Miriam" w:hint="cs"/>
                      <w:szCs w:val="18"/>
                      <w:rtl/>
                    </w:rPr>
                    <w:t>הוראות מיוחדות בנוגע לנגישות אדם עם מוגבלות</w:t>
                  </w:r>
                </w:p>
                <w:p w:rsidR="006107AA" w:rsidRDefault="006107AA" w:rsidP="006107AA">
                  <w:pPr>
                    <w:spacing w:line="160" w:lineRule="exact"/>
                    <w:jc w:val="left"/>
                    <w:rPr>
                      <w:rFonts w:cs="Miriam"/>
                      <w:szCs w:val="18"/>
                      <w:rtl/>
                    </w:rPr>
                  </w:pPr>
                  <w:r>
                    <w:rPr>
                      <w:rFonts w:cs="Miriam" w:hint="cs"/>
                      <w:szCs w:val="18"/>
                      <w:rtl/>
                    </w:rPr>
                    <w:t>תק' (מס' 2) תשס"ח-2008</w:t>
                  </w:r>
                </w:p>
                <w:p w:rsidR="006107AA" w:rsidRDefault="006107AA" w:rsidP="006107AA">
                  <w:pPr>
                    <w:spacing w:line="160" w:lineRule="exact"/>
                    <w:jc w:val="left"/>
                    <w:rPr>
                      <w:rFonts w:cs="Miriam" w:hint="cs"/>
                      <w:szCs w:val="18"/>
                      <w:rtl/>
                    </w:rPr>
                  </w:pPr>
                  <w:r>
                    <w:rPr>
                      <w:rFonts w:cs="Miriam" w:hint="cs"/>
                      <w:szCs w:val="18"/>
                      <w:rtl/>
                    </w:rPr>
                    <w:t>תק' תשע"ח-2017</w:t>
                  </w:r>
                </w:p>
              </w:txbxContent>
            </v:textbox>
          </v:shape>
        </w:pict>
      </w:r>
      <w:r>
        <w:rPr>
          <w:rStyle w:val="default"/>
          <w:rFonts w:cs="FrankRuehl" w:hint="cs"/>
          <w:rtl/>
        </w:rPr>
        <w:t xml:space="preserve">21.1.6.4 נוסף על הוראות חלק ח' וחלק ח'1 </w:t>
      </w:r>
      <w:r>
        <w:rPr>
          <w:rStyle w:val="default"/>
          <w:rFonts w:cs="FrankRuehl"/>
          <w:rtl/>
        </w:rPr>
        <w:t>–</w:t>
      </w:r>
    </w:p>
    <w:p w:rsidR="006107AA" w:rsidRDefault="006107AA" w:rsidP="006107AA">
      <w:pPr>
        <w:pStyle w:val="P00"/>
        <w:spacing w:before="72"/>
        <w:ind w:left="0" w:right="1134"/>
        <w:rPr>
          <w:rStyle w:val="default"/>
          <w:rFonts w:cs="FrankRuehl"/>
          <w:rtl/>
        </w:rPr>
      </w:pPr>
    </w:p>
    <w:p w:rsidR="006107AA" w:rsidRDefault="006107AA" w:rsidP="006107AA">
      <w:pPr>
        <w:pStyle w:val="P00"/>
        <w:spacing w:before="72"/>
        <w:ind w:left="0" w:right="1134"/>
        <w:rPr>
          <w:rStyle w:val="default"/>
          <w:rFonts w:cs="FrankRuehl"/>
          <w:rtl/>
        </w:rPr>
      </w:pPr>
    </w:p>
    <w:p w:rsidR="006107AA" w:rsidRDefault="006107AA" w:rsidP="006107AA">
      <w:pPr>
        <w:pStyle w:val="P00"/>
        <w:spacing w:before="72"/>
        <w:ind w:left="624" w:right="1134"/>
        <w:rPr>
          <w:rStyle w:val="default"/>
          <w:rFonts w:cs="FrankRuehl" w:hint="cs"/>
          <w:rtl/>
        </w:rPr>
      </w:pPr>
      <w:r w:rsidRPr="00E14551">
        <w:rPr>
          <w:rStyle w:val="default"/>
          <w:rFonts w:cs="FrankRuehl" w:hint="cs"/>
          <w:rtl/>
        </w:rPr>
        <w:pict>
          <v:shape id="_x0000_s6137" type="#_x0000_t202" style="position:absolute;left:0;text-align:left;margin-left:470.35pt;margin-top:7.1pt;width:1in;height:11.2pt;z-index:252426752" filled="f" stroked="f">
            <v:textbox inset="1mm,0,1mm,0">
              <w:txbxContent>
                <w:p w:rsidR="006107AA" w:rsidRDefault="006107AA" w:rsidP="006107AA">
                  <w:pPr>
                    <w:spacing w:line="160" w:lineRule="exact"/>
                    <w:jc w:val="left"/>
                    <w:rPr>
                      <w:rFonts w:cs="Miriam"/>
                      <w:szCs w:val="18"/>
                      <w:rtl/>
                    </w:rPr>
                  </w:pPr>
                  <w:r>
                    <w:rPr>
                      <w:rFonts w:cs="Miriam" w:hint="cs"/>
                      <w:szCs w:val="18"/>
                      <w:rtl/>
                    </w:rPr>
                    <w:t>תק' תשע"ח-2017</w:t>
                  </w:r>
                </w:p>
              </w:txbxContent>
            </v:textbox>
          </v:shape>
        </w:pict>
      </w:r>
      <w:r>
        <w:rPr>
          <w:rStyle w:val="default"/>
          <w:rFonts w:cs="FrankRuehl" w:hint="cs"/>
          <w:rtl/>
        </w:rPr>
        <w:t>(1)</w:t>
      </w:r>
      <w:r>
        <w:rPr>
          <w:rStyle w:val="default"/>
          <w:rFonts w:cs="FrankRuehl" w:hint="cs"/>
          <w:rtl/>
        </w:rPr>
        <w:tab/>
      </w:r>
      <w:r w:rsidRPr="00D45697">
        <w:rPr>
          <w:rStyle w:val="default"/>
          <w:rFonts w:cs="FrankRuehl" w:hint="cs"/>
          <w:rtl/>
        </w:rPr>
        <w:t>לאדם עם מוגבלות, לרבות כשהוא נע בכיסא גלגלים, תהיה נגישות עד לתוך המים בבריכת השחייה העיקרית באתר</w:t>
      </w:r>
      <w:r>
        <w:rPr>
          <w:rStyle w:val="default"/>
          <w:rFonts w:cs="FrankRuehl" w:hint="cs"/>
          <w:rtl/>
        </w:rPr>
        <w:t>;</w:t>
      </w:r>
    </w:p>
    <w:p w:rsidR="006107AA" w:rsidRDefault="006107AA" w:rsidP="006107AA">
      <w:pPr>
        <w:pStyle w:val="P00"/>
        <w:spacing w:before="72"/>
        <w:ind w:left="624" w:right="1134"/>
        <w:rPr>
          <w:rStyle w:val="default"/>
          <w:rFonts w:cs="FrankRuehl" w:hint="cs"/>
          <w:rtl/>
        </w:rPr>
      </w:pPr>
      <w:r w:rsidRPr="00E14551">
        <w:rPr>
          <w:rStyle w:val="default"/>
          <w:rFonts w:cs="FrankRuehl" w:hint="cs"/>
          <w:rtl/>
        </w:rPr>
        <w:pict>
          <v:shape id="_x0000_s6138" type="#_x0000_t202" style="position:absolute;left:0;text-align:left;margin-left:470.35pt;margin-top:7.1pt;width:1in;height:11.2pt;z-index:252427776" filled="f" stroked="f">
            <v:textbox inset="1mm,0,1mm,0">
              <w:txbxContent>
                <w:p w:rsidR="006107AA" w:rsidRDefault="006107AA" w:rsidP="006107AA">
                  <w:pPr>
                    <w:spacing w:line="160" w:lineRule="exact"/>
                    <w:jc w:val="left"/>
                    <w:rPr>
                      <w:rFonts w:cs="Miriam"/>
                      <w:szCs w:val="18"/>
                      <w:rtl/>
                    </w:rPr>
                  </w:pPr>
                  <w:r>
                    <w:rPr>
                      <w:rFonts w:cs="Miriam" w:hint="cs"/>
                      <w:szCs w:val="18"/>
                      <w:rtl/>
                    </w:rPr>
                    <w:t>תק' תשע"ח-2017</w:t>
                  </w:r>
                </w:p>
              </w:txbxContent>
            </v:textbox>
          </v:shape>
        </w:pict>
      </w:r>
      <w:r>
        <w:rPr>
          <w:rStyle w:val="default"/>
          <w:rFonts w:cs="FrankRuehl" w:hint="cs"/>
          <w:rtl/>
        </w:rPr>
        <w:t>(2)</w:t>
      </w:r>
      <w:r>
        <w:rPr>
          <w:rStyle w:val="default"/>
          <w:rFonts w:cs="FrankRuehl" w:hint="cs"/>
          <w:rtl/>
        </w:rPr>
        <w:tab/>
        <w:t>(בוטל);</w:t>
      </w:r>
    </w:p>
    <w:p w:rsidR="006107AA" w:rsidRDefault="006107AA" w:rsidP="006107AA">
      <w:pPr>
        <w:pStyle w:val="P00"/>
        <w:spacing w:before="72"/>
        <w:ind w:left="624" w:right="1134"/>
        <w:rPr>
          <w:rStyle w:val="default"/>
          <w:rFonts w:cs="FrankRuehl" w:hint="cs"/>
          <w:rtl/>
        </w:rPr>
      </w:pPr>
      <w:r w:rsidRPr="00E14551">
        <w:rPr>
          <w:rStyle w:val="default"/>
          <w:rFonts w:cs="FrankRuehl" w:hint="cs"/>
          <w:rtl/>
        </w:rPr>
        <w:pict>
          <v:shape id="_x0000_s6139" type="#_x0000_t202" style="position:absolute;left:0;text-align:left;margin-left:470.35pt;margin-top:7.1pt;width:1in;height:11.2pt;z-index:252428800" filled="f" stroked="f">
            <v:textbox inset="1mm,0,1mm,0">
              <w:txbxContent>
                <w:p w:rsidR="006107AA" w:rsidRDefault="006107AA" w:rsidP="006107AA">
                  <w:pPr>
                    <w:spacing w:line="160" w:lineRule="exact"/>
                    <w:jc w:val="left"/>
                    <w:rPr>
                      <w:rFonts w:cs="Miriam"/>
                      <w:szCs w:val="18"/>
                      <w:rtl/>
                    </w:rPr>
                  </w:pPr>
                  <w:r>
                    <w:rPr>
                      <w:rFonts w:cs="Miriam" w:hint="cs"/>
                      <w:szCs w:val="18"/>
                      <w:rtl/>
                    </w:rPr>
                    <w:t>תק' תשע"ח-2017</w:t>
                  </w:r>
                </w:p>
              </w:txbxContent>
            </v:textbox>
          </v:shape>
        </w:pict>
      </w:r>
      <w:r>
        <w:rPr>
          <w:rStyle w:val="default"/>
          <w:rFonts w:cs="FrankRuehl" w:hint="cs"/>
          <w:rtl/>
        </w:rPr>
        <w:t>(3)</w:t>
      </w:r>
      <w:r>
        <w:rPr>
          <w:rStyle w:val="default"/>
          <w:rFonts w:cs="FrankRuehl" w:hint="cs"/>
          <w:rtl/>
        </w:rPr>
        <w:tab/>
        <w:t>(בוטל);</w:t>
      </w:r>
    </w:p>
    <w:p w:rsidR="006107AA" w:rsidRDefault="006107AA" w:rsidP="006107AA">
      <w:pPr>
        <w:pStyle w:val="P00"/>
        <w:spacing w:before="72"/>
        <w:ind w:left="624" w:right="1134"/>
        <w:rPr>
          <w:rStyle w:val="default"/>
          <w:rFonts w:cs="FrankRuehl" w:hint="cs"/>
          <w:rtl/>
        </w:rPr>
      </w:pPr>
      <w:r w:rsidRPr="00E14551">
        <w:rPr>
          <w:rStyle w:val="default"/>
          <w:rFonts w:cs="FrankRuehl" w:hint="cs"/>
          <w:rtl/>
        </w:rPr>
        <w:pict>
          <v:shape id="_x0000_s6136" type="#_x0000_t202" style="position:absolute;left:0;text-align:left;margin-left:470.35pt;margin-top:7.1pt;width:1in;height:11.2pt;z-index:252425728" filled="f" stroked="f">
            <v:textbox inset="1mm,0,1mm,0">
              <w:txbxContent>
                <w:p w:rsidR="006107AA" w:rsidRDefault="006107AA" w:rsidP="006107AA">
                  <w:pPr>
                    <w:spacing w:line="160" w:lineRule="exact"/>
                    <w:jc w:val="left"/>
                    <w:rPr>
                      <w:rFonts w:cs="Miriam"/>
                      <w:szCs w:val="18"/>
                      <w:rtl/>
                    </w:rPr>
                  </w:pPr>
                  <w:r>
                    <w:rPr>
                      <w:rFonts w:cs="Miriam" w:hint="cs"/>
                      <w:szCs w:val="18"/>
                      <w:rtl/>
                    </w:rPr>
                    <w:t>תק' תשע"ח-2017</w:t>
                  </w:r>
                </w:p>
              </w:txbxContent>
            </v:textbox>
          </v:shape>
        </w:pict>
      </w:r>
      <w:r>
        <w:rPr>
          <w:rStyle w:val="default"/>
          <w:rFonts w:cs="FrankRuehl" w:hint="cs"/>
          <w:rtl/>
        </w:rPr>
        <w:t>(4)</w:t>
      </w:r>
      <w:r>
        <w:rPr>
          <w:rStyle w:val="default"/>
          <w:rFonts w:cs="FrankRuehl" w:hint="cs"/>
          <w:rtl/>
        </w:rPr>
        <w:tab/>
        <w:t>(בוטל);</w:t>
      </w:r>
    </w:p>
    <w:p w:rsidR="00E959EB" w:rsidRDefault="00E959EB" w:rsidP="008A3C1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הסימנים האמורים בפסקאות (3) ו-(4) לא יצברו לכלוך ויהיו ניתנים לניקוי וחיטוי בקלות;</w:t>
      </w:r>
    </w:p>
    <w:p w:rsidR="00E959EB" w:rsidRDefault="00E959EB" w:rsidP="008A3C1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יתקיים ניגוד חזותי בין אלה: תעלת הגלישה או הסבכה המכסה אותה לבין החיפוי שסביב בריכת השחיה לפי פרט 21.1.2.12(ד)(1), או בין רצועת חיפוי לפי פרט 21.1.2.12(ד)(1) שרוחבה 20 ס"מ לפחות שצמודה לתעלת הגלישה, לבין יתרת החיפוי שסביב בריכת השחיה.</w:t>
      </w:r>
    </w:p>
    <w:p w:rsidR="00E959EB" w:rsidRDefault="00E959EB" w:rsidP="001075DE">
      <w:pPr>
        <w:pStyle w:val="P00"/>
        <w:spacing w:before="72"/>
        <w:ind w:left="0" w:right="1134"/>
        <w:rPr>
          <w:rStyle w:val="default"/>
          <w:rFonts w:cs="FrankRuehl" w:hint="cs"/>
          <w:rtl/>
        </w:rPr>
      </w:pPr>
      <w:bookmarkStart w:id="1111" w:name="Seif698"/>
      <w:bookmarkEnd w:id="1111"/>
      <w:r>
        <w:rPr>
          <w:rtl/>
          <w:lang w:val="he-IL"/>
        </w:rPr>
        <w:pict>
          <v:shape id="_x0000_s5831" type="#_x0000_t202" style="position:absolute;left:0;text-align:left;margin-left:470.35pt;margin-top:7.1pt;width:72.1pt;height:59.9pt;z-index:252174848" filled="f" stroked="f">
            <v:textbox style="mso-next-textbox:#_x0000_s5831" inset="1mm,0,1mm,0">
              <w:txbxContent>
                <w:p w:rsidR="009B4666" w:rsidRDefault="009B4666" w:rsidP="00DE3690">
                  <w:pPr>
                    <w:spacing w:line="160" w:lineRule="exact"/>
                    <w:jc w:val="left"/>
                    <w:rPr>
                      <w:rFonts w:cs="Miriam" w:hint="cs"/>
                      <w:szCs w:val="18"/>
                      <w:rtl/>
                    </w:rPr>
                  </w:pPr>
                  <w:r>
                    <w:rPr>
                      <w:rFonts w:cs="Miriam" w:hint="cs"/>
                      <w:szCs w:val="18"/>
                      <w:rtl/>
                    </w:rPr>
                    <w:t>סמכות ועדה מקומית</w:t>
                  </w:r>
                </w:p>
                <w:p w:rsidR="009B4666" w:rsidRDefault="009B4666" w:rsidP="00DE3690">
                  <w:pPr>
                    <w:spacing w:line="160" w:lineRule="exact"/>
                    <w:jc w:val="left"/>
                    <w:rPr>
                      <w:rFonts w:cs="Miriam" w:hint="cs"/>
                      <w:szCs w:val="18"/>
                      <w:rtl/>
                    </w:rPr>
                  </w:pPr>
                  <w:r>
                    <w:rPr>
                      <w:rFonts w:cs="Miriam" w:hint="cs"/>
                      <w:szCs w:val="18"/>
                      <w:rtl/>
                    </w:rPr>
                    <w:t>תק' (מס' 2) תשס"ח-2008</w:t>
                  </w:r>
                </w:p>
                <w:p w:rsidR="009B4666" w:rsidRDefault="009B4666" w:rsidP="00DE3690">
                  <w:pPr>
                    <w:spacing w:line="160" w:lineRule="exact"/>
                    <w:jc w:val="left"/>
                    <w:rPr>
                      <w:rFonts w:cs="Miriam" w:hint="cs"/>
                      <w:szCs w:val="18"/>
                      <w:rtl/>
                    </w:rPr>
                  </w:pPr>
                  <w:r>
                    <w:rPr>
                      <w:rFonts w:cs="Miriam" w:hint="cs"/>
                      <w:szCs w:val="18"/>
                      <w:rtl/>
                    </w:rPr>
                    <w:t>ת"ט (מס' 2) תשס"ח-2008</w:t>
                  </w:r>
                </w:p>
              </w:txbxContent>
            </v:textbox>
          </v:shape>
        </w:pict>
      </w:r>
      <w:r>
        <w:rPr>
          <w:rStyle w:val="default"/>
          <w:rFonts w:cs="FrankRuehl" w:hint="cs"/>
          <w:rtl/>
        </w:rPr>
        <w:t xml:space="preserve">21.1.6.5 הוועדה המקומית רשאית, לפי בקשה מנומקת של מגיש בקשה להיתר, ליתן פטור מהוראות חלק זה המפורטות להלן או לקבוע הוראות אחרות, אם לדעתה ומטעמים שיירשמו ראוי לסטות מהמגבלות שבאותן הוראות, ובלבד ששוכנעה שלא ייפגעו בריאות הציבור </w:t>
      </w:r>
      <w:r>
        <w:rPr>
          <w:rStyle w:val="default"/>
          <w:rFonts w:cs="FrankRuehl"/>
          <w:rtl/>
        </w:rPr>
        <w:t>–</w:t>
      </w:r>
      <w:r>
        <w:rPr>
          <w:rStyle w:val="default"/>
          <w:rFonts w:cs="FrankRuehl" w:hint="cs"/>
          <w:rtl/>
        </w:rPr>
        <w:t xml:space="preserve"> לאחר שקיבלה לעניין זה את הסכמת רשות הבריאות, ובטיחות הציבור:</w:t>
      </w:r>
    </w:p>
    <w:p w:rsidR="00E959EB" w:rsidRDefault="00E959EB" w:rsidP="006843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בנוגע לבריכת שחיה המיועדת לקום בבניין או באתר בריכת שחיה שהיתר הבניה להקמתם ניתן לפני תחילת תקנות אלה </w:t>
      </w:r>
      <w:r>
        <w:rPr>
          <w:rStyle w:val="default"/>
          <w:rFonts w:cs="FrankRuehl"/>
          <w:rtl/>
        </w:rPr>
        <w:t>–</w:t>
      </w:r>
      <w:r>
        <w:rPr>
          <w:rStyle w:val="default"/>
          <w:rFonts w:cs="FrankRuehl" w:hint="cs"/>
          <w:rtl/>
        </w:rPr>
        <w:t xml:space="preserve"> פרטים 21.1.2.2(ב) ו-21.1.2.20;</w:t>
      </w:r>
    </w:p>
    <w:p w:rsidR="00E959EB" w:rsidRDefault="00E959EB" w:rsidP="006843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בנוגע לבריכת שחיה מיוחדת ובכפוף לאמור בסימן ד' </w:t>
      </w:r>
      <w:r>
        <w:rPr>
          <w:rStyle w:val="default"/>
          <w:rFonts w:cs="FrankRuehl"/>
          <w:rtl/>
        </w:rPr>
        <w:t>–</w:t>
      </w:r>
    </w:p>
    <w:p w:rsidR="00E959EB" w:rsidRDefault="00E959EB" w:rsidP="0068439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פרטים 21.1.2.2(ג), 21.1.2.3(א) ופרט 21.1.2.5(3);</w:t>
      </w:r>
    </w:p>
    <w:p w:rsidR="00E959EB" w:rsidRDefault="00E959EB" w:rsidP="00FD6B1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פרט 21.1.2.4 </w:t>
      </w:r>
      <w:r>
        <w:rPr>
          <w:rStyle w:val="default"/>
          <w:rFonts w:cs="FrankRuehl"/>
          <w:rtl/>
        </w:rPr>
        <w:t>–</w:t>
      </w:r>
      <w:r>
        <w:rPr>
          <w:rStyle w:val="default"/>
          <w:rFonts w:cs="FrankRuehl" w:hint="cs"/>
          <w:rtl/>
        </w:rPr>
        <w:t xml:space="preserve"> בכפוך לכך שקרקעית בריכה מיוחדת יכול שתתחיל בשיפוע בשיעור 7% אך לא תעלה על שיפוע זה.</w:t>
      </w:r>
    </w:p>
    <w:p w:rsidR="00E959EB" w:rsidRDefault="00E959EB" w:rsidP="008D7105">
      <w:pPr>
        <w:pStyle w:val="medium2-header"/>
        <w:keepLines w:val="0"/>
        <w:spacing w:before="72"/>
        <w:ind w:left="0" w:right="1134"/>
        <w:rPr>
          <w:rFonts w:hint="cs"/>
          <w:noProof/>
          <w:rtl/>
        </w:rPr>
      </w:pPr>
      <w:bookmarkStart w:id="1112" w:name="med43"/>
      <w:bookmarkEnd w:id="1112"/>
      <w:r>
        <w:rPr>
          <w:noProof/>
          <w:sz w:val="20"/>
          <w:rtl/>
          <w:lang w:val="he-IL"/>
        </w:rPr>
        <w:pict>
          <v:shape id="_x0000_s5835" type="#_x0000_t202" style="position:absolute;left:0;text-align:left;margin-left:470.25pt;margin-top:1.25pt;width:1in;height:22.4pt;z-index:252178944" filled="f" stroked="f">
            <v:textbox style="mso-next-textbox:#_x0000_s5835" inset="1mm,,1mm">
              <w:txbxContent>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noProof/>
          <w:rtl/>
        </w:rPr>
        <w:t>חלק כ"ב: הגנת מבנים מפני גז ראדון</w:t>
      </w:r>
    </w:p>
    <w:p w:rsidR="00E959EB" w:rsidRDefault="00E959EB" w:rsidP="008D7105">
      <w:pPr>
        <w:pStyle w:val="P00"/>
        <w:spacing w:before="72"/>
        <w:ind w:left="0" w:right="1134"/>
        <w:rPr>
          <w:rStyle w:val="default"/>
          <w:rFonts w:cs="FrankRuehl" w:hint="cs"/>
          <w:rtl/>
        </w:rPr>
      </w:pPr>
      <w:bookmarkStart w:id="1113" w:name="Seif699"/>
      <w:bookmarkEnd w:id="1113"/>
      <w:r>
        <w:rPr>
          <w:rtl/>
          <w:lang w:val="he-IL"/>
        </w:rPr>
        <w:pict>
          <v:shape id="_x0000_s5836" type="#_x0000_t202" style="position:absolute;left:0;text-align:left;margin-left:470.35pt;margin-top:7.1pt;width:72.1pt;height:25.15pt;z-index:252179968" filled="f" stroked="f">
            <v:textbox style="mso-next-textbox:#_x0000_s5836" inset="1mm,0,1mm,0">
              <w:txbxContent>
                <w:p w:rsidR="009B4666" w:rsidRDefault="009B4666" w:rsidP="008D7105">
                  <w:pPr>
                    <w:spacing w:line="160" w:lineRule="exact"/>
                    <w:jc w:val="left"/>
                    <w:rPr>
                      <w:rFonts w:cs="Miriam" w:hint="cs"/>
                      <w:szCs w:val="18"/>
                      <w:rtl/>
                    </w:rPr>
                  </w:pPr>
                  <w:r>
                    <w:rPr>
                      <w:rFonts w:cs="Miriam" w:hint="cs"/>
                      <w:szCs w:val="18"/>
                      <w:rtl/>
                    </w:rPr>
                    <w:t>הגדרות</w:t>
                  </w:r>
                </w:p>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rtl/>
          <w:lang w:val="he-IL"/>
        </w:rPr>
        <w:t>22.00</w:t>
      </w:r>
      <w:r>
        <w:rPr>
          <w:rStyle w:val="default"/>
          <w:rFonts w:cs="FrankRuehl" w:hint="cs"/>
          <w:rtl/>
        </w:rPr>
        <w:tab/>
        <w:t xml:space="preserve">בחלק זה </w:t>
      </w:r>
      <w:r>
        <w:rPr>
          <w:rStyle w:val="default"/>
          <w:rFonts w:cs="FrankRuehl"/>
          <w:rtl/>
        </w:rPr>
        <w:t>–</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"אזור בעל פוטנציאל ראדון גבוה" </w:t>
      </w:r>
      <w:r>
        <w:rPr>
          <w:rStyle w:val="default"/>
          <w:rFonts w:cs="FrankRuehl"/>
          <w:rtl/>
        </w:rPr>
        <w:t>–</w:t>
      </w:r>
      <w:r>
        <w:rPr>
          <w:rStyle w:val="default"/>
          <w:rFonts w:cs="FrankRuehl" w:hint="cs"/>
          <w:rtl/>
        </w:rPr>
        <w:t xml:space="preserve"> אזור שבו ריכוז הראדיום בקרקע גבוה מ-50 בקרל לק"ג קרקע או אזור כאמור בנספח א' לחלק זה;</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"אזור בעל פוטנציאל ראדון נמוך" </w:t>
      </w:r>
      <w:r>
        <w:rPr>
          <w:rStyle w:val="default"/>
          <w:rFonts w:cs="FrankRuehl"/>
          <w:rtl/>
        </w:rPr>
        <w:t>–</w:t>
      </w:r>
      <w:r>
        <w:rPr>
          <w:rStyle w:val="default"/>
          <w:rFonts w:cs="FrankRuehl" w:hint="cs"/>
          <w:rtl/>
        </w:rPr>
        <w:t xml:space="preserve"> אזור שבו ריכוז הראדיום הקרקע נמוך מ-50 בקרל לק"ג קרקע;</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"בודק ראדון מוסמך" </w:t>
      </w:r>
      <w:r>
        <w:rPr>
          <w:rStyle w:val="default"/>
          <w:rFonts w:cs="FrankRuehl"/>
          <w:rtl/>
        </w:rPr>
        <w:t>–</w:t>
      </w:r>
      <w:r>
        <w:rPr>
          <w:rStyle w:val="default"/>
          <w:rFonts w:cs="FrankRuehl" w:hint="cs"/>
          <w:rtl/>
        </w:rPr>
        <w:t xml:space="preserve"> מי שהוסמך בידי הממונה על הקרינה לתת שירותי בדיקת ראדון במבנים, בקרקע, במים ובחומרי בניה;</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"דגימת ריכוז ראדון" </w:t>
      </w:r>
      <w:r>
        <w:rPr>
          <w:rStyle w:val="default"/>
          <w:rFonts w:cs="FrankRuehl"/>
          <w:rtl/>
        </w:rPr>
        <w:t>–</w:t>
      </w:r>
      <w:r>
        <w:rPr>
          <w:rStyle w:val="default"/>
          <w:rFonts w:cs="FrankRuehl" w:hint="cs"/>
          <w:rtl/>
        </w:rPr>
        <w:t xml:space="preserve"> איסוף דגימות בידי בודק מוסמך, לשם בדיקת ריכוז הראדון בתוך מבנה, בהתאם לתקן ישראלי, ת"י 4175 חלק 1 </w:t>
      </w:r>
      <w:r>
        <w:rPr>
          <w:rStyle w:val="default"/>
          <w:rFonts w:cs="FrankRuehl"/>
          <w:rtl/>
        </w:rPr>
        <w:t>–</w:t>
      </w:r>
      <w:r>
        <w:rPr>
          <w:rStyle w:val="default"/>
          <w:rFonts w:cs="FrankRuehl" w:hint="cs"/>
          <w:rtl/>
        </w:rPr>
        <w:t xml:space="preserve"> שיטות פסיביות למדידת ריכוז גז ראדון: מבנים;</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"מיטיגציה" </w:t>
      </w:r>
      <w:r>
        <w:rPr>
          <w:rStyle w:val="default"/>
          <w:rFonts w:cs="FrankRuehl"/>
          <w:rtl/>
        </w:rPr>
        <w:t>–</w:t>
      </w:r>
      <w:r>
        <w:rPr>
          <w:rStyle w:val="default"/>
          <w:rFonts w:cs="FrankRuehl" w:hint="cs"/>
          <w:rtl/>
        </w:rPr>
        <w:t xml:space="preserve"> כלל השיטות, הפתרונות והטכנולוגיות להפחתת ריכוז ראדון במבנים;</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"הממונה על הקרינה" </w:t>
      </w:r>
      <w:r>
        <w:rPr>
          <w:rStyle w:val="default"/>
          <w:rFonts w:cs="FrankRuehl"/>
          <w:rtl/>
        </w:rPr>
        <w:t>–</w:t>
      </w:r>
      <w:r>
        <w:rPr>
          <w:rStyle w:val="default"/>
          <w:rFonts w:cs="FrankRuehl" w:hint="cs"/>
          <w:rtl/>
        </w:rPr>
        <w:t xml:space="preserve"> הממונה על קרינה סביבתית, כהגדרתו בתקנות הרוקחים (יסודות רדיואקטיביים ומוצריהם), התש"ם-1980;</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"מעבדה מוסמכת" </w:t>
      </w:r>
      <w:r>
        <w:rPr>
          <w:rStyle w:val="default"/>
          <w:rFonts w:cs="FrankRuehl"/>
          <w:rtl/>
        </w:rPr>
        <w:t>–</w:t>
      </w:r>
      <w:r>
        <w:rPr>
          <w:rStyle w:val="default"/>
          <w:rFonts w:cs="FrankRuehl" w:hint="cs"/>
          <w:rtl/>
        </w:rPr>
        <w:t xml:space="preserve"> מעבדה בעלת היתר מאת הממונה על הקרינה למתן שירותי בדיקת ראדון ולאישור חומרי איטום לראדון;</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"מערכת הגנה סבילה" </w:t>
      </w:r>
      <w:r>
        <w:rPr>
          <w:rStyle w:val="default"/>
          <w:rFonts w:cs="FrankRuehl"/>
          <w:rtl/>
        </w:rPr>
        <w:t>–</w:t>
      </w:r>
      <w:r>
        <w:rPr>
          <w:rStyle w:val="default"/>
          <w:rFonts w:cs="FrankRuehl" w:hint="cs"/>
          <w:rtl/>
        </w:rPr>
        <w:t xml:space="preserve"> שיטת מיטיגציה המבוססת על ניתוק הבניין מהקרקע על ידי מחסום דיפוזיה ושחרור הראדון על ידי אוורור טבעי;</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"מערכת הגנה פעילה" </w:t>
      </w:r>
      <w:r>
        <w:rPr>
          <w:rStyle w:val="default"/>
          <w:rFonts w:cs="FrankRuehl"/>
          <w:rtl/>
        </w:rPr>
        <w:t>–</w:t>
      </w:r>
      <w:r>
        <w:rPr>
          <w:rStyle w:val="default"/>
          <w:rFonts w:cs="FrankRuehl" w:hint="cs"/>
          <w:rtl/>
        </w:rPr>
        <w:t xml:space="preserve"> שיטת מיטיגציה המבוססת על ניתוק הבניין מהקרקע באמצעות מחסום דיפוזיה ושחרור הראדון על ידי אוורור מאולץ;</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"ראדון" </w:t>
      </w:r>
      <w:r>
        <w:rPr>
          <w:rStyle w:val="default"/>
          <w:rFonts w:cs="FrankRuehl"/>
          <w:rtl/>
        </w:rPr>
        <w:t>–</w:t>
      </w:r>
      <w:r>
        <w:rPr>
          <w:rStyle w:val="default"/>
          <w:rFonts w:cs="FrankRuehl" w:hint="cs"/>
          <w:rtl/>
        </w:rPr>
        <w:t xml:space="preserve"> יסוד רדיואקטיבי טבעי (</w:t>
      </w:r>
      <w:r>
        <w:rPr>
          <w:rStyle w:val="default"/>
          <w:rFonts w:cs="FrankRuehl"/>
        </w:rPr>
        <w:t>Rn-222</w:t>
      </w:r>
      <w:r>
        <w:rPr>
          <w:rStyle w:val="default"/>
          <w:rFonts w:cs="FrankRuehl" w:hint="cs"/>
          <w:rtl/>
        </w:rPr>
        <w:t>) הנוצר בקרקע ובחומרי בניה כתוצאה מהתפרקות היסוד ראדיום; ריכוזו נמדד ביחידות בקרל/מ"ק אוויר.</w:t>
      </w:r>
    </w:p>
    <w:p w:rsidR="00E959EB" w:rsidRDefault="00E959EB" w:rsidP="008D7105">
      <w:pPr>
        <w:pStyle w:val="P00"/>
        <w:spacing w:before="72"/>
        <w:ind w:left="0" w:right="1134"/>
        <w:rPr>
          <w:rStyle w:val="default"/>
          <w:rFonts w:cs="FrankRuehl" w:hint="cs"/>
          <w:rtl/>
        </w:rPr>
      </w:pPr>
      <w:bookmarkStart w:id="1114" w:name="Seif700"/>
      <w:bookmarkEnd w:id="1114"/>
      <w:r>
        <w:rPr>
          <w:rtl/>
          <w:lang w:val="he-IL"/>
        </w:rPr>
        <w:pict>
          <v:shape id="_x0000_s5837" type="#_x0000_t202" style="position:absolute;left:0;text-align:left;margin-left:470.35pt;margin-top:7.1pt;width:72.1pt;height:36.75pt;z-index:252180992" filled="f" stroked="f">
            <v:textbox style="mso-next-textbox:#_x0000_s5837" inset="1mm,0,1mm,0">
              <w:txbxContent>
                <w:p w:rsidR="009B4666" w:rsidRDefault="009B4666" w:rsidP="008D7105">
                  <w:pPr>
                    <w:spacing w:line="160" w:lineRule="exact"/>
                    <w:jc w:val="left"/>
                    <w:rPr>
                      <w:rFonts w:cs="Miriam" w:hint="cs"/>
                      <w:szCs w:val="18"/>
                      <w:rtl/>
                    </w:rPr>
                  </w:pPr>
                  <w:r>
                    <w:rPr>
                      <w:rFonts w:cs="Miriam" w:hint="cs"/>
                      <w:szCs w:val="18"/>
                      <w:rtl/>
                    </w:rPr>
                    <w:t>מניעת חדירת ראדון והצטברותו בבניין</w:t>
                  </w:r>
                </w:p>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rtl/>
          <w:lang w:val="he-IL"/>
        </w:rPr>
        <w:t>22.01</w:t>
      </w:r>
      <w:r>
        <w:rPr>
          <w:rStyle w:val="default"/>
          <w:rFonts w:cs="FrankRuehl" w:hint="cs"/>
          <w:rtl/>
        </w:rPr>
        <w:tab/>
        <w:t>תכנונו של בניין ובנייתו ייעשו באופן שימנע חדירה של ראדון לתוך הבניין והצטברות הראדון בתוכו, בכמות העלולה לגרום לסכנה בריאותית; פרטי אופן ההגנה על בניין מפני חדירת ראדון ייקבעו על פי פוטנציאל הראדון בקרקע, בהתאם לכללי המקצוע המקובלים.</w:t>
      </w:r>
    </w:p>
    <w:p w:rsidR="00E959EB" w:rsidRDefault="00E959EB" w:rsidP="008D7105">
      <w:pPr>
        <w:pStyle w:val="P00"/>
        <w:spacing w:before="72"/>
        <w:ind w:left="0" w:right="1134"/>
        <w:rPr>
          <w:rStyle w:val="default"/>
          <w:rFonts w:cs="FrankRuehl" w:hint="cs"/>
          <w:rtl/>
        </w:rPr>
      </w:pPr>
      <w:bookmarkStart w:id="1115" w:name="Seif701"/>
      <w:bookmarkEnd w:id="1115"/>
      <w:r>
        <w:rPr>
          <w:rtl/>
          <w:lang w:val="he-IL"/>
        </w:rPr>
        <w:pict>
          <v:shape id="_x0000_s5838" type="#_x0000_t202" style="position:absolute;left:0;text-align:left;margin-left:470.35pt;margin-top:7.1pt;width:72.1pt;height:25.15pt;z-index:252182016" filled="f" stroked="f">
            <v:textbox style="mso-next-textbox:#_x0000_s5838" inset="1mm,0,1mm,0">
              <w:txbxContent>
                <w:p w:rsidR="009B4666" w:rsidRDefault="009B4666" w:rsidP="008D7105">
                  <w:pPr>
                    <w:spacing w:line="160" w:lineRule="exact"/>
                    <w:jc w:val="left"/>
                    <w:rPr>
                      <w:rFonts w:cs="Miriam" w:hint="cs"/>
                      <w:szCs w:val="18"/>
                      <w:rtl/>
                    </w:rPr>
                  </w:pPr>
                  <w:r>
                    <w:rPr>
                      <w:rFonts w:cs="Miriam" w:hint="cs"/>
                      <w:szCs w:val="18"/>
                      <w:rtl/>
                    </w:rPr>
                    <w:t>ריכוז ראדון בחדר</w:t>
                  </w:r>
                </w:p>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rtl/>
          <w:lang w:val="he-IL"/>
        </w:rPr>
        <w:t>22.02</w:t>
      </w:r>
      <w:r>
        <w:rPr>
          <w:rStyle w:val="default"/>
          <w:rFonts w:cs="FrankRuehl" w:hint="cs"/>
          <w:rtl/>
        </w:rPr>
        <w:tab/>
        <w:t>בחדר המיועד לשהיית אדם לא יעלה ריכוז הראדון על הקבוע בנספח ב' לחלק זה.</w:t>
      </w:r>
    </w:p>
    <w:p w:rsidR="00E959EB" w:rsidRDefault="00E959EB" w:rsidP="008D7105">
      <w:pPr>
        <w:pStyle w:val="P00"/>
        <w:spacing w:before="72"/>
        <w:ind w:left="0" w:right="1134"/>
        <w:rPr>
          <w:rStyle w:val="default"/>
          <w:rFonts w:cs="FrankRuehl" w:hint="cs"/>
          <w:rtl/>
        </w:rPr>
      </w:pPr>
      <w:bookmarkStart w:id="1116" w:name="Seif702"/>
      <w:bookmarkEnd w:id="1116"/>
      <w:r>
        <w:rPr>
          <w:rtl/>
          <w:lang w:val="he-IL"/>
        </w:rPr>
        <w:pict>
          <v:shape id="_x0000_s5839" type="#_x0000_t202" style="position:absolute;left:0;text-align:left;margin-left:470.35pt;margin-top:7.1pt;width:72.1pt;height:31.55pt;z-index:252183040" filled="f" stroked="f">
            <v:textbox style="mso-next-textbox:#_x0000_s5839" inset="1mm,0,1mm,0">
              <w:txbxContent>
                <w:p w:rsidR="009B4666" w:rsidRDefault="009B4666" w:rsidP="008D7105">
                  <w:pPr>
                    <w:spacing w:line="160" w:lineRule="exact"/>
                    <w:jc w:val="left"/>
                    <w:rPr>
                      <w:rFonts w:cs="Miriam" w:hint="cs"/>
                      <w:szCs w:val="18"/>
                      <w:rtl/>
                    </w:rPr>
                  </w:pPr>
                  <w:r>
                    <w:rPr>
                      <w:rFonts w:cs="Miriam" w:hint="cs"/>
                      <w:szCs w:val="18"/>
                      <w:rtl/>
                    </w:rPr>
                    <w:t>דרישות הגנה מפני חדירת ראדון</w:t>
                  </w:r>
                </w:p>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rtl/>
          <w:lang w:val="he-IL"/>
        </w:rPr>
        <w:t>22.03</w:t>
      </w:r>
      <w:r>
        <w:rPr>
          <w:rStyle w:val="default"/>
          <w:rFonts w:cs="FrankRuehl" w:hint="cs"/>
          <w:rtl/>
        </w:rPr>
        <w:tab/>
        <w:t>(א)</w:t>
      </w:r>
      <w:r>
        <w:rPr>
          <w:rStyle w:val="default"/>
          <w:rFonts w:cs="FrankRuehl" w:hint="cs"/>
          <w:rtl/>
        </w:rPr>
        <w:tab/>
        <w:t>בכל בניין יש לבצע הגנה מפני חדירת ראדון באמצעות איטום נגד ראדון סביב כל הצנרת החודרת מהקרקע לתוך הבניים ואיטום מפני חדירת ראדון של כל תפרי החיבור בין הרצפה לקיר, תפרי התפשטות ותפרי הפסקת יציקה; האיטום ייעשה באמצעות חומרי איטום שקיבלו אישור של מעבדה מוסמכת.</w:t>
      </w:r>
    </w:p>
    <w:p w:rsidR="00E959EB" w:rsidRDefault="00E959EB" w:rsidP="008D71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באזור בעל פוטנציאל ראדון גבוה, נוסף על האמור בפרט משנה (א), יש להתקין מערכת הגנה סבילה באופן שיהיה ניתן להסב אותה למערכת הגנה פעילה על ידי התקנת מפוח לשאיבת הראדון מיסודות הבניין.</w:t>
      </w:r>
    </w:p>
    <w:p w:rsidR="00E959EB" w:rsidRDefault="00E959EB" w:rsidP="008D7105">
      <w:pPr>
        <w:pStyle w:val="P00"/>
        <w:spacing w:before="72"/>
        <w:ind w:left="0" w:right="1134"/>
        <w:rPr>
          <w:rStyle w:val="default"/>
          <w:rFonts w:cs="FrankRuehl" w:hint="cs"/>
          <w:rtl/>
        </w:rPr>
      </w:pPr>
      <w:bookmarkStart w:id="1117" w:name="Seif703"/>
      <w:bookmarkEnd w:id="1117"/>
      <w:r>
        <w:rPr>
          <w:rtl/>
          <w:lang w:val="he-IL"/>
        </w:rPr>
        <w:pict>
          <v:shape id="_x0000_s5840" type="#_x0000_t202" style="position:absolute;left:0;text-align:left;margin-left:470.35pt;margin-top:7.1pt;width:72.1pt;height:25.15pt;z-index:252184064" filled="f" stroked="f">
            <v:textbox style="mso-next-textbox:#_x0000_s5840" inset="1mm,0,1mm,0">
              <w:txbxContent>
                <w:p w:rsidR="009B4666" w:rsidRDefault="009B4666" w:rsidP="008D7105">
                  <w:pPr>
                    <w:spacing w:line="160" w:lineRule="exact"/>
                    <w:jc w:val="left"/>
                    <w:rPr>
                      <w:rFonts w:cs="Miriam" w:hint="cs"/>
                      <w:szCs w:val="18"/>
                      <w:rtl/>
                    </w:rPr>
                  </w:pPr>
                  <w:r>
                    <w:rPr>
                      <w:rFonts w:cs="Miriam" w:hint="cs"/>
                      <w:szCs w:val="18"/>
                      <w:rtl/>
                    </w:rPr>
                    <w:t>בדיקת הימצאות ראדון וריכוזו</w:t>
                  </w:r>
                </w:p>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rtl/>
          <w:lang w:val="he-IL"/>
        </w:rPr>
        <w:t>22.04</w:t>
      </w:r>
      <w:r>
        <w:rPr>
          <w:rStyle w:val="default"/>
          <w:rFonts w:cs="FrankRuehl" w:hint="cs"/>
          <w:rtl/>
        </w:rPr>
        <w:tab/>
        <w:t>(א)</w:t>
      </w:r>
      <w:r>
        <w:rPr>
          <w:rStyle w:val="default"/>
          <w:rFonts w:cs="FrankRuehl" w:hint="cs"/>
          <w:rtl/>
        </w:rPr>
        <w:tab/>
        <w:t>באזור בעל פוטנציאל ראדון נמוך, תיערך דגימת ריכוז ראדון בחדר תת-קרקעי שתחלופת האוויר בו היא הנמוכה ביותר מבין החדרים התת-קרקעיים המיועדים לשהיית אדם באותו בניין; ריכוז הראדון בדגימות ייבדק בידי מעבדה מוסמכת והעתק מתוצאות הבדיקה יימסר לוועדה המקומית.</w:t>
      </w:r>
    </w:p>
    <w:p w:rsidR="00E959EB" w:rsidRDefault="00E959EB" w:rsidP="008D71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באזור בעל פוטנציאל ראדון גבוה, תיערך דגימת ריכוז ראדון בכל החדרים התת-קרקעיים וצמודי הקרקע המיועדים לשהיית אדם בבניין; ריכוז הראדון בדגימות ייבדק בידי מעבדה מוסמכת, והעתק מתוצאות הבדיקה יימסר לוועדה המקומית.</w:t>
      </w:r>
    </w:p>
    <w:p w:rsidR="00E959EB" w:rsidRDefault="00E959EB" w:rsidP="008D71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 בממצאי הבדיקה לפי פרט משנה (א) או (ב) כי ריכוז הראדון עולה על הקבוע בנספח ב' לחלק זה, ימציא עורך הבקשה לוועדה המקומית, בתוך שבעה ימים מקבלת ממצאי הבדיקה, חוות דעת בדבר האמצעים הנדרשים להגנה מפני חדירת ראדון.</w:t>
      </w:r>
    </w:p>
    <w:p w:rsidR="00E959EB" w:rsidRDefault="00E959EB" w:rsidP="008D7105">
      <w:pPr>
        <w:pStyle w:val="medium2-header"/>
        <w:keepLines w:val="0"/>
        <w:spacing w:before="72"/>
        <w:ind w:left="0" w:right="1134"/>
        <w:rPr>
          <w:rFonts w:hint="cs"/>
          <w:noProof/>
          <w:rtl/>
        </w:rPr>
      </w:pPr>
      <w:bookmarkStart w:id="1118" w:name="med44"/>
      <w:bookmarkEnd w:id="1118"/>
      <w:r>
        <w:rPr>
          <w:noProof/>
          <w:sz w:val="20"/>
          <w:rtl/>
          <w:lang w:val="he-IL"/>
        </w:rPr>
        <w:pict>
          <v:shape id="_x0000_s5841" type="#_x0000_t202" style="position:absolute;left:0;text-align:left;margin-left:470.25pt;margin-top:1.25pt;width:1in;height:22.4pt;z-index:252185088" filled="f" stroked="f">
            <v:textbox style="mso-next-textbox:#_x0000_s5841" inset="1mm,,1mm">
              <w:txbxContent>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noProof/>
          <w:rtl/>
        </w:rPr>
        <w:t>נספח א'</w:t>
      </w:r>
    </w:p>
    <w:p w:rsidR="00E959EB" w:rsidRPr="008D7105" w:rsidRDefault="00E959EB" w:rsidP="008D7105">
      <w:pPr>
        <w:pStyle w:val="medium2-header"/>
        <w:keepLines w:val="0"/>
        <w:spacing w:before="72"/>
        <w:ind w:left="0" w:right="1134"/>
        <w:rPr>
          <w:rFonts w:hint="cs"/>
          <w:b/>
          <w:bCs w:val="0"/>
          <w:noProof/>
          <w:rtl/>
        </w:rPr>
      </w:pPr>
      <w:r w:rsidRPr="008D7105">
        <w:rPr>
          <w:rFonts w:hint="cs"/>
          <w:b/>
          <w:bCs w:val="0"/>
          <w:noProof/>
          <w:rtl/>
        </w:rPr>
        <w:t>(פרט 22.00)</w:t>
      </w:r>
    </w:p>
    <w:p w:rsidR="00E959EB" w:rsidRPr="008D7105" w:rsidRDefault="00E959EB" w:rsidP="008D7105">
      <w:pPr>
        <w:pStyle w:val="medium2-header"/>
        <w:keepLines w:val="0"/>
        <w:spacing w:before="72"/>
        <w:ind w:left="0" w:right="1134"/>
        <w:rPr>
          <w:rFonts w:hint="cs"/>
          <w:noProof/>
          <w:sz w:val="22"/>
          <w:szCs w:val="22"/>
          <w:rtl/>
        </w:rPr>
      </w:pPr>
      <w:bookmarkStart w:id="1119" w:name="med45"/>
      <w:bookmarkEnd w:id="1119"/>
      <w:r w:rsidRPr="008D7105">
        <w:rPr>
          <w:rFonts w:hint="cs"/>
          <w:noProof/>
          <w:sz w:val="22"/>
          <w:szCs w:val="22"/>
          <w:rtl/>
        </w:rPr>
        <w:t>מרחבי תכנון המצויים באזורים בעלי פוטנציאל ראדון גבוה:</w:t>
      </w:r>
    </w:p>
    <w:p w:rsidR="00E959EB" w:rsidRDefault="00E959EB" w:rsidP="008D710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הוועדה המקומית לתכנון ולבניה ירושלים;</w:t>
      </w:r>
    </w:p>
    <w:p w:rsidR="00E959EB" w:rsidRDefault="00E959EB" w:rsidP="008D710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הוועדה המקומית לתכנון ולבניה כרמיאל;</w:t>
      </w:r>
    </w:p>
    <w:p w:rsidR="00E959EB" w:rsidRPr="008D7105" w:rsidRDefault="00E959EB" w:rsidP="008D710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הוועדה המקומית לתכנון ולבניה ערד.</w:t>
      </w:r>
    </w:p>
    <w:p w:rsidR="00E959EB" w:rsidRDefault="00E959EB" w:rsidP="008D7105">
      <w:pPr>
        <w:pStyle w:val="medium2-header"/>
        <w:keepLines w:val="0"/>
        <w:spacing w:before="72"/>
        <w:ind w:left="0" w:right="1134"/>
        <w:rPr>
          <w:rFonts w:hint="cs"/>
          <w:noProof/>
          <w:rtl/>
        </w:rPr>
      </w:pPr>
      <w:bookmarkStart w:id="1120" w:name="med46"/>
      <w:bookmarkEnd w:id="1120"/>
      <w:r>
        <w:rPr>
          <w:noProof/>
          <w:sz w:val="20"/>
          <w:rtl/>
          <w:lang w:val="he-IL"/>
        </w:rPr>
        <w:pict>
          <v:shape id="_x0000_s5842" type="#_x0000_t202" style="position:absolute;left:0;text-align:left;margin-left:470.25pt;margin-top:1.25pt;width:1in;height:22.4pt;z-index:252186112" filled="f" stroked="f">
            <v:textbox style="mso-next-textbox:#_x0000_s5842" inset="1mm,,1mm">
              <w:txbxContent>
                <w:p w:rsidR="009B4666" w:rsidRDefault="009B4666" w:rsidP="008D7105">
                  <w:pPr>
                    <w:spacing w:line="160" w:lineRule="exact"/>
                    <w:jc w:val="left"/>
                    <w:rPr>
                      <w:rFonts w:cs="Miriam" w:hint="cs"/>
                      <w:szCs w:val="18"/>
                      <w:rtl/>
                    </w:rPr>
                  </w:pPr>
                  <w:r>
                    <w:rPr>
                      <w:rFonts w:cs="Miriam" w:hint="cs"/>
                      <w:szCs w:val="18"/>
                      <w:rtl/>
                    </w:rPr>
                    <w:t>תק' תשס"ט-2008</w:t>
                  </w:r>
                </w:p>
              </w:txbxContent>
            </v:textbox>
          </v:shape>
        </w:pict>
      </w:r>
      <w:r>
        <w:rPr>
          <w:rFonts w:hint="cs"/>
          <w:noProof/>
          <w:rtl/>
        </w:rPr>
        <w:t>נספח ב'</w:t>
      </w:r>
    </w:p>
    <w:p w:rsidR="00E959EB" w:rsidRPr="008D7105" w:rsidRDefault="00E959EB" w:rsidP="008D7105">
      <w:pPr>
        <w:pStyle w:val="medium2-header"/>
        <w:keepLines w:val="0"/>
        <w:spacing w:before="72"/>
        <w:ind w:left="0" w:right="1134"/>
        <w:rPr>
          <w:rFonts w:hint="cs"/>
          <w:b/>
          <w:bCs w:val="0"/>
          <w:noProof/>
          <w:rtl/>
        </w:rPr>
      </w:pPr>
      <w:r w:rsidRPr="008D7105">
        <w:rPr>
          <w:rFonts w:hint="cs"/>
          <w:b/>
          <w:bCs w:val="0"/>
          <w:noProof/>
          <w:rtl/>
        </w:rPr>
        <w:t>(פרט 22.02)</w:t>
      </w:r>
    </w:p>
    <w:p w:rsidR="00E959EB" w:rsidRPr="008D7105" w:rsidRDefault="00E959EB" w:rsidP="008D7105">
      <w:pPr>
        <w:pStyle w:val="medium2-header"/>
        <w:keepLines w:val="0"/>
        <w:spacing w:before="72"/>
        <w:ind w:left="0" w:right="1134"/>
        <w:rPr>
          <w:rFonts w:hint="cs"/>
          <w:noProof/>
          <w:sz w:val="22"/>
          <w:szCs w:val="22"/>
          <w:rtl/>
        </w:rPr>
      </w:pPr>
      <w:bookmarkStart w:id="1121" w:name="med47"/>
      <w:bookmarkEnd w:id="1121"/>
      <w:r w:rsidRPr="008D7105">
        <w:rPr>
          <w:rFonts w:hint="cs"/>
          <w:noProof/>
          <w:sz w:val="22"/>
          <w:szCs w:val="22"/>
          <w:rtl/>
        </w:rPr>
        <w:t xml:space="preserve">ריכוז הראדון המרבי </w:t>
      </w:r>
      <w:r>
        <w:rPr>
          <w:rFonts w:hint="cs"/>
          <w:noProof/>
          <w:sz w:val="22"/>
          <w:szCs w:val="22"/>
          <w:rtl/>
        </w:rPr>
        <w:t>המותר בחדר המיועד לשהיית אדם, ביחידות בקרל/מ"ק אוויר</w:t>
      </w:r>
    </w:p>
    <w:p w:rsidR="00E959EB" w:rsidRDefault="00E959EB" w:rsidP="008D7105">
      <w:pPr>
        <w:pStyle w:val="P00"/>
        <w:spacing w:before="72"/>
        <w:ind w:left="0" w:right="1134"/>
        <w:rPr>
          <w:rStyle w:val="default"/>
          <w:rFonts w:cs="FrankRuehl" w:hint="cs"/>
          <w:rtl/>
        </w:rPr>
      </w:pPr>
      <w:r>
        <w:rPr>
          <w:rStyle w:val="default"/>
          <w:rFonts w:cs="FrankRuehl" w:hint="cs"/>
          <w:rtl/>
        </w:rPr>
        <w:tab/>
        <w:t xml:space="preserve">ריכוז הראדון המרבי מחושב על פי </w:t>
      </w:r>
      <w:r w:rsidRPr="008D7105">
        <w:rPr>
          <w:rStyle w:val="default"/>
          <w:rFonts w:cs="FrankRuehl" w:hint="cs"/>
          <w:rtl/>
        </w:rPr>
        <w:t>פונקציה של קצב תחלופת האוויר בחדר וזמן הבדיקה, לפי סוג הגלאי; אם קצב תחלופת האוויר בחדר לא מופיע בטבלה, יש לחשב אותו על ידי אינטרפולציה ליניארית בין הערכים הקרובים</w:t>
      </w:r>
      <w:r>
        <w:rPr>
          <w:rStyle w:val="default"/>
          <w:rFonts w:cs="FrankRuehl" w:hint="cs"/>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710"/>
        <w:gridCol w:w="710"/>
        <w:gridCol w:w="710"/>
        <w:gridCol w:w="710"/>
        <w:gridCol w:w="710"/>
        <w:gridCol w:w="710"/>
        <w:gridCol w:w="711"/>
        <w:gridCol w:w="711"/>
        <w:gridCol w:w="711"/>
        <w:gridCol w:w="711"/>
      </w:tblGrid>
      <w:tr w:rsidR="00E959EB" w:rsidRPr="00BD5C38" w:rsidTr="00BD5C38">
        <w:tc>
          <w:tcPr>
            <w:tcW w:w="834" w:type="dxa"/>
            <w:vMerge w:val="restart"/>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קצב תחלופת האוויר (לשעה)</w:t>
            </w:r>
          </w:p>
        </w:tc>
        <w:tc>
          <w:tcPr>
            <w:tcW w:w="3550" w:type="dxa"/>
            <w:gridSpan w:val="5"/>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גלאי פחם פעיל או גלאי ניטור רציף</w:t>
            </w:r>
          </w:p>
        </w:tc>
        <w:tc>
          <w:tcPr>
            <w:tcW w:w="3554" w:type="dxa"/>
            <w:gridSpan w:val="5"/>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גלאי אלקטרט או גלאי עקבות התפרקות גרעינית</w:t>
            </w:r>
          </w:p>
        </w:tc>
      </w:tr>
      <w:tr w:rsidR="00E959EB" w:rsidRPr="00BD5C38" w:rsidTr="00BD5C38">
        <w:tc>
          <w:tcPr>
            <w:tcW w:w="834" w:type="dxa"/>
            <w:vMerge/>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3550" w:type="dxa"/>
            <w:gridSpan w:val="5"/>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זמן הבדיקה (ימים)</w:t>
            </w:r>
          </w:p>
        </w:tc>
        <w:tc>
          <w:tcPr>
            <w:tcW w:w="3554" w:type="dxa"/>
            <w:gridSpan w:val="5"/>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זמן הבדיקה (ימים)</w:t>
            </w:r>
          </w:p>
        </w:tc>
      </w:tr>
      <w:tr w:rsidR="00E959EB" w:rsidRPr="00BD5C38" w:rsidTr="00BD5C38">
        <w:tc>
          <w:tcPr>
            <w:tcW w:w="834" w:type="dxa"/>
            <w:vMerge/>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710"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3</w:t>
            </w:r>
          </w:p>
        </w:tc>
        <w:tc>
          <w:tcPr>
            <w:tcW w:w="710"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4</w:t>
            </w:r>
          </w:p>
        </w:tc>
        <w:tc>
          <w:tcPr>
            <w:tcW w:w="710"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5</w:t>
            </w:r>
          </w:p>
        </w:tc>
        <w:tc>
          <w:tcPr>
            <w:tcW w:w="710"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6</w:t>
            </w:r>
          </w:p>
        </w:tc>
        <w:tc>
          <w:tcPr>
            <w:tcW w:w="710"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7</w:t>
            </w:r>
          </w:p>
        </w:tc>
        <w:tc>
          <w:tcPr>
            <w:tcW w:w="710"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3</w:t>
            </w:r>
          </w:p>
        </w:tc>
        <w:tc>
          <w:tcPr>
            <w:tcW w:w="711"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4</w:t>
            </w:r>
          </w:p>
        </w:tc>
        <w:tc>
          <w:tcPr>
            <w:tcW w:w="711"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5</w:t>
            </w:r>
          </w:p>
        </w:tc>
        <w:tc>
          <w:tcPr>
            <w:tcW w:w="711"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6</w:t>
            </w:r>
          </w:p>
        </w:tc>
        <w:tc>
          <w:tcPr>
            <w:tcW w:w="711" w:type="dxa"/>
            <w:shd w:val="clear" w:color="auto" w:fill="auto"/>
            <w:vAlign w:val="bottom"/>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D5C38">
              <w:rPr>
                <w:rStyle w:val="default"/>
                <w:rFonts w:cs="FrankRuehl" w:hint="cs"/>
                <w:sz w:val="22"/>
                <w:szCs w:val="22"/>
                <w:rtl/>
              </w:rPr>
              <w:t>7</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3416</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4200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4854</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5399</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5854</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1862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2352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2789</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3180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3530</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0.001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3307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4028</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4615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5093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5483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1822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2286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2695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3057</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3376</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0.003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3102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3712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4186</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4554</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4839</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1746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2164</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2523</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2832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3099</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0.005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2915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3432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3814</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4096</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4305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1674</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2052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2368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2634</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2859</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0.007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2744</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3181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3490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3707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3860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1608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1950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2229</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2458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2648</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2514</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2855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3078</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3225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3321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1515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1810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2043</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2229</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2378</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1528</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1593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1620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1631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1635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1073</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1196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1279</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1336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1379</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1052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1065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1068</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1069</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1069</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815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876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914</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940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958</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0.07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790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793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793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793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793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652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687</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708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722</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732</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572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572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572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572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572</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498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517</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528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535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540</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0.3</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200</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191</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193</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196</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0.5</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118</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119</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119</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120</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0.7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87</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85</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86</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86</w:t>
            </w:r>
          </w:p>
        </w:tc>
      </w:tr>
      <w:tr w:rsidR="00E959EB" w:rsidRPr="00BD5C38" w:rsidTr="00BD5C38">
        <w:tc>
          <w:tcPr>
            <w:tcW w:w="834"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0"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60</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c>
          <w:tcPr>
            <w:tcW w:w="711" w:type="dxa"/>
            <w:shd w:val="clear" w:color="auto" w:fill="auto"/>
          </w:tcPr>
          <w:p w:rsidR="00E959EB" w:rsidRPr="00BD5C38" w:rsidRDefault="00E959EB" w:rsidP="00BD5C3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BD5C38">
              <w:rPr>
                <w:rStyle w:val="default"/>
                <w:rFonts w:cs="FrankRuehl" w:hint="cs"/>
                <w:szCs w:val="24"/>
                <w:rtl/>
              </w:rPr>
              <w:t>61</w:t>
            </w:r>
          </w:p>
        </w:tc>
      </w:tr>
    </w:tbl>
    <w:p w:rsidR="00E959EB" w:rsidRDefault="00E959EB">
      <w:pPr>
        <w:pStyle w:val="P00"/>
        <w:spacing w:before="72"/>
        <w:ind w:left="0" w:right="1134"/>
        <w:rPr>
          <w:rStyle w:val="default"/>
          <w:rFonts w:cs="FrankRuehl" w:hint="cs"/>
          <w:rtl/>
        </w:rPr>
      </w:pPr>
    </w:p>
    <w:p w:rsidR="00E959EB" w:rsidRPr="00754097" w:rsidRDefault="00E959EB">
      <w:pPr>
        <w:pStyle w:val="medium2-header"/>
        <w:keepLines w:val="0"/>
        <w:spacing w:before="72"/>
        <w:ind w:left="0" w:right="1134"/>
        <w:rPr>
          <w:noProof/>
          <w:rtl/>
        </w:rPr>
      </w:pPr>
      <w:bookmarkStart w:id="1122" w:name="med48"/>
      <w:bookmarkEnd w:id="1122"/>
      <w:r w:rsidRPr="00754097">
        <w:rPr>
          <w:noProof/>
          <w:rtl/>
          <w:lang w:val="he-IL"/>
        </w:rPr>
        <w:pict>
          <v:shape id="_x0000_s5686" type="#_x0000_t202" style="position:absolute;left:0;text-align:left;margin-left:470.25pt;margin-top:7.1pt;width:1in;height:11.2pt;z-index:252030464" filled="f" stroked="f">
            <v:textbox inset="1mm,0,1mm,0">
              <w:txbxContent>
                <w:p w:rsidR="009B4666" w:rsidRDefault="009B4666">
                  <w:pPr>
                    <w:spacing w:line="160" w:lineRule="exact"/>
                    <w:jc w:val="left"/>
                    <w:rPr>
                      <w:rFonts w:cs="Miriam" w:hint="cs"/>
                      <w:noProof/>
                      <w:szCs w:val="18"/>
                      <w:rtl/>
                    </w:rPr>
                  </w:pPr>
                  <w:r>
                    <w:rPr>
                      <w:rFonts w:cs="Miriam" w:hint="cs"/>
                      <w:szCs w:val="18"/>
                      <w:rtl/>
                    </w:rPr>
                    <w:t>תק' תשס"ז-2006</w:t>
                  </w:r>
                </w:p>
              </w:txbxContent>
            </v:textbox>
          </v:shape>
        </w:pict>
      </w:r>
      <w:r w:rsidRPr="00754097">
        <w:rPr>
          <w:noProof/>
          <w:rtl/>
        </w:rPr>
        <w:t>ת</w:t>
      </w:r>
      <w:r w:rsidRPr="00754097">
        <w:rPr>
          <w:rFonts w:hint="cs"/>
          <w:noProof/>
          <w:rtl/>
        </w:rPr>
        <w:t>וספת שלישית</w:t>
      </w:r>
    </w:p>
    <w:p w:rsidR="00E959EB" w:rsidRPr="00754097" w:rsidRDefault="00E959EB" w:rsidP="00754097">
      <w:pPr>
        <w:pStyle w:val="P00"/>
        <w:spacing w:before="72"/>
        <w:ind w:left="0" w:right="1134"/>
        <w:jc w:val="center"/>
        <w:rPr>
          <w:rStyle w:val="default"/>
          <w:rFonts w:cs="FrankRuehl"/>
          <w:sz w:val="24"/>
          <w:szCs w:val="24"/>
          <w:rtl/>
        </w:rPr>
      </w:pPr>
      <w:r w:rsidRPr="00754097">
        <w:rPr>
          <w:rStyle w:val="default"/>
          <w:rFonts w:cs="FrankRuehl"/>
          <w:sz w:val="24"/>
          <w:szCs w:val="24"/>
          <w:rtl/>
        </w:rPr>
        <w:t>(</w:t>
      </w:r>
      <w:r w:rsidRPr="00754097">
        <w:rPr>
          <w:rStyle w:val="default"/>
          <w:rFonts w:cs="FrankRuehl" w:hint="cs"/>
          <w:sz w:val="24"/>
          <w:szCs w:val="24"/>
          <w:rtl/>
        </w:rPr>
        <w:t>תקנה 19)</w:t>
      </w:r>
    </w:p>
    <w:p w:rsidR="00E959EB" w:rsidRPr="00754097" w:rsidRDefault="00E959EB" w:rsidP="00754097">
      <w:pPr>
        <w:pStyle w:val="P00"/>
        <w:spacing w:before="72"/>
        <w:ind w:left="0" w:right="1134"/>
        <w:jc w:val="center"/>
        <w:rPr>
          <w:rStyle w:val="default"/>
          <w:rFonts w:cs="FrankRuehl" w:hint="cs"/>
          <w:b/>
          <w:bCs/>
          <w:sz w:val="22"/>
          <w:szCs w:val="22"/>
          <w:rtl/>
        </w:rPr>
      </w:pPr>
      <w:r w:rsidRPr="00754097">
        <w:rPr>
          <w:rStyle w:val="default"/>
          <w:rFonts w:cs="FrankRuehl"/>
          <w:b/>
          <w:bCs/>
          <w:sz w:val="22"/>
          <w:szCs w:val="22"/>
          <w:rtl/>
        </w:rPr>
        <w:t>ח</w:t>
      </w:r>
      <w:r w:rsidRPr="00754097">
        <w:rPr>
          <w:rStyle w:val="default"/>
          <w:rFonts w:cs="FrankRuehl" w:hint="cs"/>
          <w:b/>
          <w:bCs/>
          <w:sz w:val="22"/>
          <w:szCs w:val="22"/>
          <w:rtl/>
        </w:rPr>
        <w:t>ישוב שטחי בניה ושיעורי אגרות למתן היתר</w:t>
      </w:r>
    </w:p>
    <w:p w:rsidR="00E959EB" w:rsidRDefault="00E959EB">
      <w:pPr>
        <w:pStyle w:val="header-2"/>
        <w:ind w:left="0" w:right="1134"/>
        <w:rPr>
          <w:rFonts w:hint="cs"/>
          <w:rtl/>
        </w:rPr>
      </w:pPr>
      <w:bookmarkStart w:id="1123" w:name="hed2188"/>
      <w:bookmarkEnd w:id="1123"/>
      <w:r>
        <w:rPr>
          <w:rtl/>
          <w:lang w:val="he-IL"/>
        </w:rPr>
        <w:pict>
          <v:shape id="_x0000_s5712" type="#_x0000_t202" style="position:absolute;left:0;text-align:left;margin-left:470.25pt;margin-top:12.75pt;width:1in;height:11.2pt;z-index:252055040" filled="f" stroked="f">
            <v:textbox inset="1mm,0,1mm,0">
              <w:txbxContent>
                <w:p w:rsidR="009B4666" w:rsidRDefault="009B4666">
                  <w:pPr>
                    <w:spacing w:line="160" w:lineRule="exact"/>
                    <w:jc w:val="left"/>
                    <w:rPr>
                      <w:rFonts w:cs="Miriam" w:hint="cs"/>
                      <w:noProof/>
                      <w:szCs w:val="18"/>
                      <w:rtl/>
                    </w:rPr>
                  </w:pPr>
                  <w:r>
                    <w:rPr>
                      <w:rFonts w:cs="Miriam" w:hint="cs"/>
                      <w:szCs w:val="18"/>
                      <w:rtl/>
                    </w:rPr>
                    <w:t>תק' תשס"ז-2006</w:t>
                  </w:r>
                </w:p>
              </w:txbxContent>
            </v:textbox>
          </v:shape>
        </w:pict>
      </w:r>
      <w:r>
        <w:rPr>
          <w:rtl/>
        </w:rPr>
        <w:t>ס</w:t>
      </w:r>
      <w:r>
        <w:rPr>
          <w:rFonts w:hint="cs"/>
          <w:rtl/>
        </w:rPr>
        <w:t>ימן א': פרשנות</w:t>
      </w:r>
    </w:p>
    <w:p w:rsidR="00E959EB" w:rsidRDefault="00E959EB" w:rsidP="001075DE">
      <w:pPr>
        <w:pStyle w:val="P00"/>
        <w:spacing w:before="72"/>
        <w:ind w:left="0" w:right="1134"/>
        <w:rPr>
          <w:rStyle w:val="default"/>
          <w:rFonts w:cs="FrankRuehl" w:hint="cs"/>
          <w:rtl/>
        </w:rPr>
      </w:pPr>
      <w:bookmarkStart w:id="1124" w:name="Seif576"/>
      <w:bookmarkEnd w:id="1124"/>
      <w:r>
        <w:rPr>
          <w:lang w:val="he-IL"/>
        </w:rPr>
        <w:pict>
          <v:rect id="_x0000_s5660" style="position:absolute;left:0;text-align:left;margin-left:464.5pt;margin-top:8.05pt;width:75.05pt;height:16pt;z-index:252006912" o:allowincell="f" filled="f" stroked="f" strokecolor="lime" strokeweight=".25pt">
            <v:textbox style="mso-next-textbox:#_x0000_s5660"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w:t>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t>בתוספת זו –</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"בנין עזר" – בנין שנבנה ליד הבנין העיקרי, בחצרו, בחלק ממנו, או על גגו ומשרת את הבנין העיקרי;</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"גדר ביטחון" – גדר המשמשת לצרכים ביטחוניים;</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"דירה" – כמשמעותה בחלק ב' לתוספת השניה;</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"חממה" – מבנה יציב בעל שלד מעץ או ממתכת המכוסה יריעות פלסטיות והמיועד לשמש בית צמיחה לגידולים חקלאיים;</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"יציע" – חלל המשתרע בחלקה העליון של קומה, בין תקרתה לבין רצפת יציעה, מוקף קירות בחלקו והיקף רצפתו קטן מהיקף רצפת הקומה;</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"מ"א" – מטר אורך;</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"מ"ר" – מטר מרובע;</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"מ"ק" – מטר מעוקב;</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"עליית גג" – חדר או חלל הנמצא מתחת לגג ובקרבתו, שתנועת אדם אפשרית על רצפתו, ויכול שגגו יהיה משופע;</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"קומה" – חלל המשתרע בין שתי רצפות סמוכות הנמצאות זו מעל זו, וגובהו אינו קטן מ</w:t>
      </w:r>
      <w:r>
        <w:rPr>
          <w:rStyle w:val="default"/>
          <w:rFonts w:cs="FrankRuehl" w:hint="cs"/>
          <w:rtl/>
        </w:rPr>
        <w:t>-</w:t>
      </w:r>
      <w:r>
        <w:rPr>
          <w:rStyle w:val="default"/>
          <w:rFonts w:cs="FrankRuehl"/>
          <w:rtl/>
        </w:rPr>
        <w:t>2.50 מטרים;</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"ש"ח" – שקלים חדשים;</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"שטחים למטרות עיקריות" ו"שטחי שירות" – כמשמעותם בתקנה 9 לתקנות התכנון והבניה (חישוב שטחים ואחוזי בניה בתכניות ובהיתרים), התשנ"ב</w:t>
      </w:r>
      <w:r>
        <w:rPr>
          <w:rStyle w:val="default"/>
          <w:rFonts w:cs="FrankRuehl" w:hint="cs"/>
          <w:rtl/>
        </w:rPr>
        <w:t>-1992</w:t>
      </w:r>
      <w:r>
        <w:rPr>
          <w:rStyle w:val="default"/>
          <w:rFonts w:cs="FrankRuehl"/>
          <w:rtl/>
        </w:rPr>
        <w:t xml:space="preserve"> (להלן – תקנות אחוזי בניה);</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עבודה מצומצמת" – תקנות התכנון והבניה (היתר לעבודה מצומצמת), התשס"ג</w:t>
      </w:r>
      <w:r>
        <w:rPr>
          <w:rStyle w:val="default"/>
          <w:rFonts w:cs="FrankRuehl" w:hint="cs"/>
          <w:rtl/>
        </w:rPr>
        <w:t>-2003</w:t>
      </w:r>
      <w:r>
        <w:rPr>
          <w:rStyle w:val="default"/>
          <w:rFonts w:cs="FrankRuehl"/>
          <w:rtl/>
        </w:rPr>
        <w:t>.</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מונח שלא הוגדר בפרט משנה (א), יהא כמשמעותו בתקנות אחוזי בניה, בין שהוגדר בהן במפורש ובין שלא הוגדר כך, ותוספת זו תתפרש, דרך כלל, יחד עם תקנות אחוזי בניה.</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מונח שלא ניתן להגדירו או לפרשו לפי פרטי משנה (א) או (ב), יהא כמשמעותו בתקנה 1 לתקנות אלה.</w:t>
      </w:r>
    </w:p>
    <w:p w:rsidR="00E959EB" w:rsidRDefault="00E959EB">
      <w:pPr>
        <w:pStyle w:val="header-2"/>
        <w:ind w:left="0" w:right="1134"/>
        <w:rPr>
          <w:rFonts w:hint="cs"/>
          <w:rtl/>
        </w:rPr>
      </w:pPr>
      <w:bookmarkStart w:id="1125" w:name="hed2189"/>
      <w:bookmarkEnd w:id="1125"/>
      <w:r>
        <w:rPr>
          <w:rtl/>
          <w:lang w:val="he-IL"/>
        </w:rPr>
        <w:pict>
          <v:shape id="_x0000_s5713" type="#_x0000_t202" style="position:absolute;left:0;text-align:left;margin-left:470.25pt;margin-top:12.75pt;width:1in;height:11.2pt;z-index:252056064" filled="f" stroked="f">
            <v:textbox inset="1mm,0,1mm,0">
              <w:txbxContent>
                <w:p w:rsidR="009B4666" w:rsidRDefault="009B4666">
                  <w:pPr>
                    <w:spacing w:line="160" w:lineRule="exact"/>
                    <w:jc w:val="left"/>
                    <w:rPr>
                      <w:rFonts w:cs="Miriam" w:hint="cs"/>
                      <w:noProof/>
                      <w:szCs w:val="18"/>
                      <w:rtl/>
                    </w:rPr>
                  </w:pPr>
                  <w:r>
                    <w:rPr>
                      <w:rFonts w:cs="Miriam" w:hint="cs"/>
                      <w:szCs w:val="18"/>
                      <w:rtl/>
                    </w:rPr>
                    <w:t>תק' תשס"ז-2006</w:t>
                  </w:r>
                </w:p>
              </w:txbxContent>
            </v:textbox>
          </v:shape>
        </w:pict>
      </w:r>
      <w:r>
        <w:rPr>
          <w:rtl/>
        </w:rPr>
        <w:t>סימן ב': חישוב שטחי בניה לקביעת אגרות</w:t>
      </w:r>
    </w:p>
    <w:p w:rsidR="00E959EB" w:rsidRDefault="00E959EB" w:rsidP="001075DE">
      <w:pPr>
        <w:pStyle w:val="P00"/>
        <w:spacing w:before="72"/>
        <w:ind w:left="0" w:right="1134"/>
        <w:rPr>
          <w:rStyle w:val="default"/>
          <w:rFonts w:cs="FrankRuehl" w:hint="cs"/>
          <w:rtl/>
        </w:rPr>
      </w:pPr>
      <w:bookmarkStart w:id="1126" w:name="Seif586"/>
      <w:bookmarkEnd w:id="1126"/>
      <w:r>
        <w:rPr>
          <w:lang w:val="he-IL"/>
        </w:rPr>
        <w:pict>
          <v:rect id="_x0000_s5687" style="position:absolute;left:0;text-align:left;margin-left:464.5pt;margin-top:8.05pt;width:75.05pt;height:25.4pt;z-index:252031488" o:allowincell="f" filled="f" stroked="f" strokecolor="lime" strokeweight=".25pt">
            <v:textbox style="mso-next-textbox:#_x0000_s5687" inset="0,0,0,0">
              <w:txbxContent>
                <w:p w:rsidR="009B4666" w:rsidRDefault="009B4666">
                  <w:pPr>
                    <w:spacing w:line="160" w:lineRule="exact"/>
                    <w:jc w:val="left"/>
                    <w:rPr>
                      <w:rFonts w:cs="Miriam" w:hint="cs"/>
                      <w:noProof/>
                      <w:szCs w:val="18"/>
                      <w:rtl/>
                    </w:rPr>
                  </w:pPr>
                  <w:r>
                    <w:rPr>
                      <w:rFonts w:cs="Miriam" w:hint="cs"/>
                      <w:szCs w:val="18"/>
                      <w:rtl/>
                    </w:rPr>
                    <w:t>חישוב השטח של בנין או תוספת לבנין</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.2</w:t>
      </w:r>
      <w:r>
        <w:rPr>
          <w:rStyle w:val="default"/>
          <w:rFonts w:cs="FrankRuehl"/>
          <w:rtl/>
        </w:rPr>
        <w:tab/>
        <w:t>שטחו של בנין או תוספת לבנין הוא השטח הכולל שהותר לבניה, המחושב לפי תקנות אחוזי בניה, והכולל שטחים למטרות עיקריות ושטחי</w:t>
      </w:r>
      <w:r>
        <w:rPr>
          <w:rStyle w:val="default"/>
          <w:rFonts w:cs="FrankRuehl" w:hint="cs"/>
          <w:rtl/>
        </w:rPr>
        <w:t xml:space="preserve"> </w:t>
      </w:r>
      <w:r>
        <w:rPr>
          <w:rStyle w:val="default"/>
          <w:rFonts w:cs="FrankRuehl"/>
          <w:rtl/>
        </w:rPr>
        <w:t>שירות; לענין זה, "השטח הכולל שהותר לבניה" – שטח הבניה הכולל המצוין במפרט שנערך לפי טופס 1 לתוספת הראשונה, אושר בידי הוועדה המקומית וצורף להיתר.</w:t>
      </w:r>
    </w:p>
    <w:p w:rsidR="00E959EB" w:rsidRDefault="00E959EB" w:rsidP="001075DE">
      <w:pPr>
        <w:pStyle w:val="P00"/>
        <w:spacing w:before="72"/>
        <w:ind w:left="0" w:right="1134"/>
        <w:rPr>
          <w:rStyle w:val="default"/>
          <w:rFonts w:cs="FrankRuehl" w:hint="cs"/>
          <w:rtl/>
        </w:rPr>
      </w:pPr>
      <w:bookmarkStart w:id="1127" w:name="Seif587"/>
      <w:bookmarkEnd w:id="1127"/>
      <w:r>
        <w:rPr>
          <w:lang w:val="he-IL"/>
        </w:rPr>
        <w:pict>
          <v:rect id="_x0000_s5688" style="position:absolute;left:0;text-align:left;margin-left:464.5pt;margin-top:8.05pt;width:75.05pt;height:25.8pt;z-index:252032512" o:allowincell="f" filled="f" stroked="f" strokecolor="lime" strokeweight=".25pt">
            <v:textbox style="mso-next-textbox:#_x0000_s5688" inset="0,0,0,0">
              <w:txbxContent>
                <w:p w:rsidR="009B4666" w:rsidRDefault="009B4666">
                  <w:pPr>
                    <w:spacing w:line="160" w:lineRule="exact"/>
                    <w:jc w:val="left"/>
                    <w:rPr>
                      <w:rFonts w:cs="Miriam" w:hint="cs"/>
                      <w:noProof/>
                      <w:szCs w:val="18"/>
                      <w:rtl/>
                    </w:rPr>
                  </w:pPr>
                  <w:r>
                    <w:rPr>
                      <w:rFonts w:cs="Miriam" w:hint="cs"/>
                      <w:szCs w:val="18"/>
                      <w:rtl/>
                    </w:rPr>
                    <w:t>חישוב השטח של מיתקן</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.3</w:t>
      </w:r>
      <w:r>
        <w:rPr>
          <w:rStyle w:val="default"/>
          <w:rFonts w:cs="FrankRuehl"/>
          <w:rtl/>
        </w:rPr>
        <w:tab/>
        <w:t>על אף האמור בפרט 1.00.2, שטחו של מיתקן העשוי קונסטרוקציות הוא מספר המ"ר הכולל –</w:t>
      </w:r>
    </w:p>
    <w:p w:rsidR="00E959EB" w:rsidRDefault="00E959E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של שטח ההיטל האופקי על פני הקרקע של חתך המיתקן, התחום בקו דמיוני המחבר את העמודים החיצוניים של שלד המיתקן;</w:t>
      </w:r>
    </w:p>
    <w:p w:rsidR="00E959EB" w:rsidRDefault="00E959E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של שטח ההיטל אופקי של חתך יחידות ציוד המותקנות</w:t>
      </w:r>
      <w:r>
        <w:rPr>
          <w:rStyle w:val="default"/>
          <w:rFonts w:cs="FrankRuehl" w:hint="cs"/>
          <w:rtl/>
        </w:rPr>
        <w:t xml:space="preserve"> </w:t>
      </w:r>
      <w:r>
        <w:rPr>
          <w:rStyle w:val="default"/>
          <w:rFonts w:cs="FrankRuehl"/>
          <w:rtl/>
        </w:rPr>
        <w:t>באותו מיתקן, ככל שהן מותקנות מחוץ לשטח ההיטל האופקי של</w:t>
      </w:r>
      <w:r>
        <w:rPr>
          <w:rStyle w:val="default"/>
          <w:rFonts w:cs="FrankRuehl" w:hint="cs"/>
          <w:rtl/>
        </w:rPr>
        <w:t xml:space="preserve"> </w:t>
      </w:r>
      <w:r>
        <w:rPr>
          <w:rStyle w:val="default"/>
          <w:rFonts w:cs="FrankRuehl"/>
          <w:rtl/>
        </w:rPr>
        <w:t>המיתקן כאמור בפסקה (1); לענין זה, "יחידות ציוד" – לרבות מכלים, ריאקטורים, תנורים, צינורות והחללים שביניהם.</w:t>
      </w:r>
    </w:p>
    <w:p w:rsidR="00E959EB" w:rsidRDefault="00E959EB" w:rsidP="001075DE">
      <w:pPr>
        <w:pStyle w:val="P00"/>
        <w:spacing w:before="72"/>
        <w:ind w:left="0" w:right="1134"/>
        <w:rPr>
          <w:rStyle w:val="default"/>
          <w:rFonts w:cs="FrankRuehl" w:hint="cs"/>
          <w:rtl/>
        </w:rPr>
      </w:pPr>
      <w:bookmarkStart w:id="1128" w:name="Seif588"/>
      <w:bookmarkEnd w:id="1128"/>
      <w:r>
        <w:rPr>
          <w:lang w:val="he-IL"/>
        </w:rPr>
        <w:pict>
          <v:rect id="_x0000_s5689" style="position:absolute;left:0;text-align:left;margin-left:464.5pt;margin-top:8.05pt;width:75.05pt;height:16pt;z-index:252033536" o:allowincell="f" filled="f" stroked="f" strokecolor="lime" strokeweight=".25pt">
            <v:textbox style="mso-next-textbox:#_x0000_s5689" inset="0,0,0,0">
              <w:txbxContent>
                <w:p w:rsidR="009B4666" w:rsidRDefault="009B4666">
                  <w:pPr>
                    <w:spacing w:line="160" w:lineRule="exact"/>
                    <w:jc w:val="left"/>
                    <w:rPr>
                      <w:rFonts w:cs="Miriam" w:hint="cs"/>
                      <w:noProof/>
                      <w:szCs w:val="18"/>
                      <w:rtl/>
                    </w:rPr>
                  </w:pPr>
                  <w:r>
                    <w:rPr>
                      <w:rFonts w:cs="Miriam" w:hint="cs"/>
                      <w:szCs w:val="18"/>
                      <w:rtl/>
                    </w:rPr>
                    <w:t>חישוב הנפח של בנין</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t>נפחו של בנין הוא הסכום במ"ק של שטחי כל הקומות שבו, המוכפלים כל אחד מהם בגובהה של אותה קומה הנמדד במ"א.</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בפרט זה, "גובהה של אותה קומה" – המרחק האנכי בין המפלס העליון של הרצפה לבין מפלס הרצפה מעל התקרה שמעליה, אם היא בנמצא</w:t>
      </w:r>
      <w:r>
        <w:rPr>
          <w:rStyle w:val="default"/>
          <w:rFonts w:cs="FrankRuehl" w:hint="cs"/>
          <w:rtl/>
        </w:rPr>
        <w:t xml:space="preserve"> </w:t>
      </w:r>
      <w:r>
        <w:rPr>
          <w:rStyle w:val="default"/>
          <w:rFonts w:cs="FrankRuehl"/>
          <w:rtl/>
        </w:rPr>
        <w:t>ואם לאו, לבין המפלס העליון של התקרה, כאשר התקרה שטוחה, בין אם</w:t>
      </w:r>
      <w:r>
        <w:rPr>
          <w:rStyle w:val="default"/>
          <w:rFonts w:cs="FrankRuehl" w:hint="cs"/>
          <w:rtl/>
        </w:rPr>
        <w:t xml:space="preserve"> </w:t>
      </w:r>
      <w:r>
        <w:rPr>
          <w:rStyle w:val="default"/>
          <w:rFonts w:cs="FrankRuehl"/>
          <w:rtl/>
        </w:rPr>
        <w:t>יש גג מעליה וביניהם עליית גג ובין אם הגג שטוח או משופע או מונח על הקירות ובין אם לאו.</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בבנין תקרה שטוחה וגגו משופע, יימדד גובה הקומה העליונה עד מחצית המרחק האנכי שבין הקו הגבוה ביותר שבו נפגשים מישורי הגג המשופעים עם מישור הקירות או הקורות החיצוניים של הבנין.</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יש לגג שיפוע אחד או צורה של מישור, יימדד גובה הקומה העליונה עד הקו הגבוה ביותר שבו נפגש מישור הגג עם מישור הקירות או הקורות החיצוניים של הבנין.</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אין בבנין, כולו או מקצתו, תקרה שטוחה או גג, או שחלק ממנו אינו מוקף קירות ואין לו גג, יימדד גובה הקומה האמורה עד קצהו העליון של הקיר הגבוה ביותר בבנין או הקורה הגבוהה ביותר בבנין.</w:t>
      </w:r>
    </w:p>
    <w:p w:rsidR="00E959EB" w:rsidRDefault="00E959EB" w:rsidP="001075DE">
      <w:pPr>
        <w:pStyle w:val="P00"/>
        <w:spacing w:before="72"/>
        <w:ind w:left="0" w:right="1134"/>
        <w:rPr>
          <w:rStyle w:val="default"/>
          <w:rFonts w:cs="FrankRuehl" w:hint="cs"/>
          <w:rtl/>
        </w:rPr>
      </w:pPr>
      <w:bookmarkStart w:id="1129" w:name="Seif589"/>
      <w:bookmarkEnd w:id="1129"/>
      <w:r>
        <w:rPr>
          <w:lang w:val="he-IL"/>
        </w:rPr>
        <w:pict>
          <v:rect id="_x0000_s5690" style="position:absolute;left:0;text-align:left;margin-left:464.5pt;margin-top:8.05pt;width:75.05pt;height:32pt;z-index:252034560" o:allowincell="f" filled="f" stroked="f" strokecolor="lime" strokeweight=".25pt">
            <v:textbox style="mso-next-textbox:#_x0000_s5690" inset="0,0,0,0">
              <w:txbxContent>
                <w:p w:rsidR="009B4666" w:rsidRDefault="009B4666">
                  <w:pPr>
                    <w:spacing w:line="160" w:lineRule="exact"/>
                    <w:jc w:val="left"/>
                    <w:rPr>
                      <w:rFonts w:cs="Miriam" w:hint="cs"/>
                      <w:noProof/>
                      <w:szCs w:val="18"/>
                      <w:rtl/>
                    </w:rPr>
                  </w:pPr>
                  <w:r>
                    <w:rPr>
                      <w:rFonts w:cs="Miriam" w:hint="cs"/>
                      <w:szCs w:val="18"/>
                      <w:rtl/>
                    </w:rPr>
                    <w:t>חישוב הנפח של חפירה, חציבה או מילוי</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.6</w:t>
      </w:r>
      <w:r>
        <w:rPr>
          <w:rStyle w:val="default"/>
          <w:rFonts w:cs="FrankRuehl"/>
          <w:rtl/>
        </w:rPr>
        <w:tab/>
      </w:r>
      <w:r>
        <w:rPr>
          <w:rStyle w:val="default"/>
          <w:rFonts w:cs="FrankRuehl" w:hint="cs"/>
          <w:rtl/>
        </w:rPr>
        <w:t>(א)</w:t>
      </w:r>
      <w:r>
        <w:rPr>
          <w:rStyle w:val="default"/>
          <w:rFonts w:cs="FrankRuehl"/>
          <w:rtl/>
        </w:rPr>
        <w:tab/>
        <w:t>הנפח של חפירה, חציבה או מילוי הוא מספר המ"ק המתקבל מהכפלת שטח המגרש או אותו החלק שבו מתבצעת עבודת החפירה, החציבה או המילוי, בגובהו</w:t>
      </w:r>
      <w:r>
        <w:rPr>
          <w:rStyle w:val="default"/>
          <w:rFonts w:cs="FrankRuehl" w:hint="cs"/>
          <w:rtl/>
        </w:rPr>
        <w:t>.</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בפרט זה –</w:t>
      </w:r>
    </w:p>
    <w:p w:rsidR="00E959EB" w:rsidRDefault="00E959E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"גובהו" של חפירה, חציבה או מילוי – המרחק האנכי במ"א</w:t>
      </w:r>
      <w:r>
        <w:rPr>
          <w:rStyle w:val="default"/>
          <w:rFonts w:cs="FrankRuehl" w:hint="cs"/>
          <w:rtl/>
        </w:rPr>
        <w:t xml:space="preserve"> </w:t>
      </w:r>
      <w:r>
        <w:rPr>
          <w:rStyle w:val="default"/>
          <w:rFonts w:cs="FrankRuehl"/>
          <w:rtl/>
        </w:rPr>
        <w:t>המהווה את ההפרש בין גובה שהוא ממוצע אריתמטי של הגבהים</w:t>
      </w:r>
      <w:r>
        <w:rPr>
          <w:rStyle w:val="default"/>
          <w:rFonts w:cs="FrankRuehl" w:hint="cs"/>
          <w:rtl/>
        </w:rPr>
        <w:t xml:space="preserve"> </w:t>
      </w:r>
      <w:r>
        <w:rPr>
          <w:rStyle w:val="default"/>
          <w:rFonts w:cs="FrankRuehl"/>
          <w:rtl/>
        </w:rPr>
        <w:t>האבסולוטיים הקיימים בשטח המגרש האמור לפני תחילת</w:t>
      </w:r>
      <w:r>
        <w:rPr>
          <w:rStyle w:val="default"/>
          <w:rFonts w:cs="FrankRuehl" w:hint="cs"/>
          <w:rtl/>
        </w:rPr>
        <w:t xml:space="preserve"> </w:t>
      </w:r>
      <w:r>
        <w:rPr>
          <w:rStyle w:val="default"/>
          <w:rFonts w:cs="FrankRuehl"/>
          <w:rtl/>
        </w:rPr>
        <w:t>ביצוע אחת העבודות המפורטות בפרט משנה (א) והמסומנים</w:t>
      </w:r>
      <w:r>
        <w:rPr>
          <w:rStyle w:val="default"/>
          <w:rFonts w:cs="FrankRuehl" w:hint="cs"/>
          <w:rtl/>
        </w:rPr>
        <w:t xml:space="preserve"> </w:t>
      </w:r>
      <w:r>
        <w:rPr>
          <w:rStyle w:val="default"/>
          <w:rFonts w:cs="FrankRuehl"/>
          <w:rtl/>
        </w:rPr>
        <w:t>בתכנית הבניה, לבין גובה המהווה ממוצע אריתמטי של הגבהים</w:t>
      </w:r>
      <w:r>
        <w:rPr>
          <w:rStyle w:val="default"/>
          <w:rFonts w:cs="FrankRuehl" w:hint="cs"/>
          <w:rtl/>
        </w:rPr>
        <w:t xml:space="preserve"> </w:t>
      </w:r>
      <w:r>
        <w:rPr>
          <w:rStyle w:val="default"/>
          <w:rFonts w:cs="FrankRuehl"/>
          <w:rtl/>
        </w:rPr>
        <w:t>האבסולוטיים שיהיו בשטח המגרש האמור לאחר תום העבודה כאמור והמסומנים בתכנית הבניה;</w:t>
      </w:r>
    </w:p>
    <w:p w:rsidR="00E959EB" w:rsidRDefault="00E959E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"גובה אבסולוטי" – גובה המתייחס לפני הים או לגובהה של נקודה מסוימת וקבועה בסביבה.</w:t>
      </w:r>
    </w:p>
    <w:p w:rsidR="00E959EB" w:rsidRDefault="00E959EB">
      <w:pPr>
        <w:pStyle w:val="header-2"/>
        <w:ind w:left="0" w:right="1134"/>
        <w:rPr>
          <w:rFonts w:hint="cs"/>
          <w:rtl/>
        </w:rPr>
      </w:pPr>
      <w:bookmarkStart w:id="1130" w:name="hed2192"/>
      <w:bookmarkStart w:id="1131" w:name="hed2190"/>
      <w:bookmarkEnd w:id="1130"/>
      <w:bookmarkEnd w:id="1131"/>
      <w:r>
        <w:rPr>
          <w:rtl/>
          <w:lang w:val="he-IL"/>
        </w:rPr>
        <w:pict>
          <v:shape id="_x0000_s5715" type="#_x0000_t202" style="position:absolute;left:0;text-align:left;margin-left:470.25pt;margin-top:12.75pt;width:1in;height:11.2pt;z-index:252058112" filled="f" stroked="f">
            <v:textbox inset="1mm,0,1mm,0">
              <w:txbxContent>
                <w:p w:rsidR="009B4666" w:rsidRDefault="009B4666">
                  <w:pPr>
                    <w:spacing w:line="160" w:lineRule="exact"/>
                    <w:jc w:val="left"/>
                    <w:rPr>
                      <w:rFonts w:cs="Miriam" w:hint="cs"/>
                      <w:noProof/>
                      <w:szCs w:val="18"/>
                      <w:rtl/>
                    </w:rPr>
                  </w:pPr>
                  <w:r>
                    <w:rPr>
                      <w:rFonts w:cs="Miriam" w:hint="cs"/>
                      <w:szCs w:val="18"/>
                      <w:rtl/>
                    </w:rPr>
                    <w:t>תק' תשס"ז-2006</w:t>
                  </w:r>
                </w:p>
              </w:txbxContent>
            </v:textbox>
          </v:shape>
        </w:pict>
      </w:r>
      <w:r>
        <w:rPr>
          <w:rtl/>
        </w:rPr>
        <w:t>סימן ג': נוהלי תשלום אגרות</w:t>
      </w:r>
    </w:p>
    <w:p w:rsidR="00E959EB" w:rsidRDefault="00E959EB" w:rsidP="001075DE">
      <w:pPr>
        <w:pStyle w:val="P00"/>
        <w:spacing w:before="72"/>
        <w:ind w:left="0" w:right="1134"/>
        <w:rPr>
          <w:rStyle w:val="default"/>
          <w:rFonts w:cs="FrankRuehl" w:hint="cs"/>
          <w:rtl/>
        </w:rPr>
      </w:pPr>
      <w:bookmarkStart w:id="1132" w:name="Seif590"/>
      <w:bookmarkEnd w:id="1132"/>
      <w:r>
        <w:rPr>
          <w:lang w:val="he-IL"/>
        </w:rPr>
        <w:pict>
          <v:rect id="_x0000_s5691" style="position:absolute;left:0;text-align:left;margin-left:464.5pt;margin-top:8.05pt;width:75.05pt;height:16pt;z-index:252035584" o:allowincell="f" filled="f" stroked="f" strokecolor="lime" strokeweight=".25pt">
            <v:textbox style="mso-next-textbox:#_x0000_s5691" inset="0,0,0,0">
              <w:txbxContent>
                <w:p w:rsidR="009B4666" w:rsidRDefault="009B4666">
                  <w:pPr>
                    <w:spacing w:line="160" w:lineRule="exact"/>
                    <w:jc w:val="left"/>
                    <w:rPr>
                      <w:rFonts w:cs="Miriam" w:hint="cs"/>
                      <w:noProof/>
                      <w:szCs w:val="18"/>
                      <w:rtl/>
                    </w:rPr>
                  </w:pPr>
                  <w:r>
                    <w:rPr>
                      <w:rFonts w:cs="Miriam" w:hint="cs"/>
                      <w:szCs w:val="18"/>
                      <w:rtl/>
                    </w:rPr>
                    <w:t>אגרות</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.7</w:t>
      </w:r>
      <w:r>
        <w:rPr>
          <w:rStyle w:val="default"/>
          <w:rFonts w:cs="FrankRuehl"/>
          <w:rtl/>
        </w:rPr>
        <w:tab/>
      </w:r>
      <w:r>
        <w:rPr>
          <w:rStyle w:val="default"/>
          <w:rFonts w:cs="FrankRuehl" w:hint="cs"/>
          <w:rtl/>
        </w:rPr>
        <w:t>(א)</w:t>
      </w:r>
      <w:r>
        <w:rPr>
          <w:rStyle w:val="default"/>
          <w:rFonts w:cs="FrankRuehl"/>
          <w:rtl/>
        </w:rPr>
        <w:tab/>
        <w:t>בעד כל עבודה או שימוש הטעונים היתר המפורטים בטורים א' ו</w:t>
      </w:r>
      <w:r>
        <w:rPr>
          <w:rStyle w:val="default"/>
          <w:rFonts w:cs="FrankRuehl" w:hint="cs"/>
          <w:rtl/>
        </w:rPr>
        <w:t>-</w:t>
      </w:r>
      <w:r>
        <w:rPr>
          <w:rStyle w:val="default"/>
          <w:rFonts w:cs="FrankRuehl"/>
          <w:rtl/>
        </w:rPr>
        <w:t>ב' בטבלה שבסימן ד', תשולם אגרה בשיעור הנקוב לצדם בטור ג'.</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חישוב האגרה ייערך על בסיס תכניות הבניה המצורפות להיתר ובהתאם לשיטות החישוב של שטחי הבניה המפורטות בסימן ב';</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בהיתר לבנין חדש או לתוספת לבנין קיים, תשולם האגרה בהתאם לאחת החלופות המנויות בפרטים 1 ו</w:t>
      </w:r>
      <w:r>
        <w:rPr>
          <w:rStyle w:val="default"/>
          <w:rFonts w:cs="FrankRuehl" w:hint="cs"/>
          <w:rtl/>
        </w:rPr>
        <w:t>-</w:t>
      </w:r>
      <w:r>
        <w:rPr>
          <w:rStyle w:val="default"/>
          <w:rFonts w:cs="FrankRuehl"/>
          <w:rtl/>
        </w:rPr>
        <w:t>2 לטבלה שבסימן ד', ולא תיווסף אגרה בשל בניה לפי פרטים 3 עד 7 לטבלה האמורה, הנלווית לבנין או לתוספת כאמור, ובלבד שהיא כלולה בהיתר הבניה.</w:t>
      </w:r>
    </w:p>
    <w:p w:rsidR="00683AB9" w:rsidRDefault="00683AB9" w:rsidP="00683AB9">
      <w:pPr>
        <w:pStyle w:val="P00"/>
        <w:spacing w:before="72"/>
        <w:ind w:left="0" w:right="1134"/>
        <w:rPr>
          <w:rStyle w:val="default"/>
          <w:rFonts w:cs="FrankRuehl" w:hint="cs"/>
          <w:rtl/>
        </w:rPr>
      </w:pPr>
      <w:bookmarkStart w:id="1133" w:name="Seif870"/>
      <w:bookmarkEnd w:id="1133"/>
      <w:r>
        <w:rPr>
          <w:lang w:val="he-IL"/>
        </w:rPr>
        <w:pict>
          <v:rect id="_x0000_s6132" style="position:absolute;left:0;text-align:left;margin-left:464.5pt;margin-top:8.05pt;width:75.05pt;height:28.15pt;z-index:252421632" o:allowincell="f" filled="f" stroked="f" strokecolor="lime" strokeweight=".25pt">
            <v:textbox style="mso-next-textbox:#_x0000_s6132" inset="0,0,0,0">
              <w:txbxContent>
                <w:p w:rsidR="00683AB9" w:rsidRDefault="00683AB9" w:rsidP="00683AB9">
                  <w:pPr>
                    <w:spacing w:line="160" w:lineRule="exact"/>
                    <w:jc w:val="left"/>
                    <w:rPr>
                      <w:rFonts w:cs="Miriam" w:hint="cs"/>
                      <w:noProof/>
                      <w:szCs w:val="18"/>
                      <w:rtl/>
                    </w:rPr>
                  </w:pPr>
                  <w:r>
                    <w:rPr>
                      <w:rFonts w:cs="Miriam" w:hint="cs"/>
                      <w:szCs w:val="18"/>
                      <w:rtl/>
                    </w:rPr>
                    <w:t>שיעור מינימלי</w:t>
                  </w:r>
                </w:p>
                <w:p w:rsidR="00683AB9" w:rsidRDefault="00683AB9" w:rsidP="00683AB9">
                  <w:pPr>
                    <w:spacing w:line="160" w:lineRule="exact"/>
                    <w:jc w:val="left"/>
                    <w:rPr>
                      <w:rFonts w:cs="Miriam" w:hint="cs"/>
                      <w:noProof/>
                      <w:szCs w:val="18"/>
                      <w:rtl/>
                    </w:rPr>
                  </w:pPr>
                  <w:r>
                    <w:rPr>
                      <w:rFonts w:cs="Miriam" w:hint="cs"/>
                      <w:szCs w:val="18"/>
                      <w:rtl/>
                    </w:rPr>
                    <w:t>תק' תשס"ז-2006</w:t>
                  </w:r>
                </w:p>
                <w:p w:rsidR="00683AB9" w:rsidRDefault="00683AB9" w:rsidP="00683AB9">
                  <w:pPr>
                    <w:spacing w:line="160" w:lineRule="exact"/>
                    <w:jc w:val="left"/>
                    <w:rPr>
                      <w:rFonts w:cs="Miriam" w:hint="cs"/>
                      <w:noProof/>
                      <w:szCs w:val="18"/>
                      <w:rtl/>
                    </w:rPr>
                  </w:pPr>
                  <w:r>
                    <w:rPr>
                      <w:rFonts w:cs="Miriam" w:hint="cs"/>
                      <w:noProof/>
                      <w:szCs w:val="18"/>
                      <w:rtl/>
                    </w:rPr>
                    <w:t>הודעה תשע"ו-2016</w:t>
                  </w:r>
                </w:p>
              </w:txbxContent>
            </v:textbox>
            <w10:anchorlock/>
          </v:rect>
        </w:pict>
      </w:r>
      <w:r>
        <w:rPr>
          <w:rStyle w:val="default"/>
          <w:rFonts w:cs="FrankRuehl"/>
          <w:rtl/>
        </w:rPr>
        <w:t>1.00</w:t>
      </w:r>
      <w:r>
        <w:rPr>
          <w:rStyle w:val="default"/>
          <w:rFonts w:cs="FrankRuehl" w:hint="cs"/>
          <w:rtl/>
        </w:rPr>
        <w:t>.8</w:t>
      </w:r>
      <w:r>
        <w:rPr>
          <w:rStyle w:val="default"/>
          <w:rFonts w:cs="FrankRuehl"/>
          <w:rtl/>
        </w:rPr>
        <w:tab/>
        <w:t>נקבע שיעור האגרה לפי יחידת חישוב של מידה או כמות, תחושב האגרה בהתאם להיקף העבודה, ובלבד שלא תפחת מ</w:t>
      </w:r>
      <w:r>
        <w:rPr>
          <w:rStyle w:val="default"/>
          <w:rFonts w:cs="FrankRuehl" w:hint="cs"/>
          <w:rtl/>
        </w:rPr>
        <w:t>-299.97</w:t>
      </w:r>
      <w:r>
        <w:rPr>
          <w:rStyle w:val="default"/>
          <w:rFonts w:cs="FrankRuehl"/>
          <w:rtl/>
        </w:rPr>
        <w:t xml:space="preserve"> שקלים חדשים, ובהיתר לעבודה מצומצמת כמשמעותה בתקנות עבודה מצומצמת –</w:t>
      </w:r>
      <w:r>
        <w:rPr>
          <w:rStyle w:val="default"/>
          <w:rFonts w:cs="FrankRuehl" w:hint="cs"/>
          <w:rtl/>
        </w:rPr>
        <w:t xml:space="preserve"> 59.99</w:t>
      </w:r>
      <w:r>
        <w:rPr>
          <w:rStyle w:val="default"/>
          <w:rFonts w:cs="FrankRuehl"/>
          <w:rtl/>
        </w:rPr>
        <w:t xml:space="preserve"> שקלים חדשים.</w:t>
      </w:r>
    </w:p>
    <w:p w:rsidR="00E959EB" w:rsidRDefault="00E959EB" w:rsidP="001075DE">
      <w:pPr>
        <w:pStyle w:val="P00"/>
        <w:spacing w:before="72"/>
        <w:ind w:left="0" w:right="1134"/>
        <w:rPr>
          <w:rStyle w:val="default"/>
          <w:rFonts w:cs="FrankRuehl" w:hint="cs"/>
          <w:rtl/>
        </w:rPr>
      </w:pPr>
      <w:bookmarkStart w:id="1134" w:name="Seif591"/>
      <w:bookmarkEnd w:id="1134"/>
      <w:r>
        <w:rPr>
          <w:lang w:val="he-IL"/>
        </w:rPr>
        <w:pict>
          <v:rect id="_x0000_s5693" style="position:absolute;left:0;text-align:left;margin-left:464.5pt;margin-top:8.05pt;width:75.05pt;height:16pt;z-index:252036608" o:allowincell="f" filled="f" stroked="f" strokecolor="lime" strokeweight=".25pt">
            <v:textbox style="mso-next-textbox:#_x0000_s5693" inset="0,0,0,0">
              <w:txbxContent>
                <w:p w:rsidR="009B4666" w:rsidRDefault="009B4666">
                  <w:pPr>
                    <w:spacing w:line="160" w:lineRule="exact"/>
                    <w:jc w:val="left"/>
                    <w:rPr>
                      <w:rFonts w:cs="Miriam" w:hint="cs"/>
                      <w:noProof/>
                      <w:szCs w:val="18"/>
                      <w:rtl/>
                    </w:rPr>
                  </w:pPr>
                  <w:r>
                    <w:rPr>
                      <w:rFonts w:cs="Miriam" w:hint="cs"/>
                      <w:szCs w:val="18"/>
                      <w:rtl/>
                    </w:rPr>
                    <w:t>תוספת בניה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.9</w:t>
      </w:r>
      <w:r>
        <w:rPr>
          <w:rStyle w:val="default"/>
          <w:rFonts w:cs="FrankRuehl"/>
          <w:rtl/>
        </w:rPr>
        <w:tab/>
        <w:t>לצורך חישוב האגרה דין תוספת בניה כדין בניה חדשה ונפרדת מהבנין הקיים.</w:t>
      </w:r>
    </w:p>
    <w:p w:rsidR="00E959EB" w:rsidRDefault="00E959EB" w:rsidP="001075DE">
      <w:pPr>
        <w:pStyle w:val="P00"/>
        <w:spacing w:before="72"/>
        <w:ind w:left="0" w:right="1134"/>
        <w:rPr>
          <w:rStyle w:val="default"/>
          <w:rFonts w:cs="FrankRuehl" w:hint="cs"/>
          <w:rtl/>
        </w:rPr>
      </w:pPr>
      <w:bookmarkStart w:id="1135" w:name="Seif592"/>
      <w:bookmarkEnd w:id="1135"/>
      <w:r>
        <w:rPr>
          <w:lang w:val="he-IL"/>
        </w:rPr>
        <w:pict>
          <v:rect id="_x0000_s5694" style="position:absolute;left:0;text-align:left;margin-left:464.5pt;margin-top:8.05pt;width:75.05pt;height:16pt;z-index:252037632" o:allowincell="f" filled="f" stroked="f" strokecolor="lime" strokeweight=".25pt">
            <v:textbox style="mso-next-textbox:#_x0000_s5694" inset="0,0,0,0">
              <w:txbxContent>
                <w:p w:rsidR="009B4666" w:rsidRDefault="009B4666">
                  <w:pPr>
                    <w:spacing w:line="160" w:lineRule="exact"/>
                    <w:jc w:val="left"/>
                    <w:rPr>
                      <w:rFonts w:cs="Miriam" w:hint="cs"/>
                      <w:noProof/>
                      <w:szCs w:val="18"/>
                      <w:rtl/>
                    </w:rPr>
                  </w:pPr>
                  <w:r>
                    <w:rPr>
                      <w:rFonts w:cs="Miriam" w:hint="cs"/>
                      <w:szCs w:val="18"/>
                      <w:rtl/>
                    </w:rPr>
                    <w:t>המרת סוג הבניה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 xml:space="preserve">.10 </w:t>
      </w:r>
      <w:r>
        <w:rPr>
          <w:rStyle w:val="default"/>
          <w:rFonts w:cs="FrankRuehl"/>
          <w:rtl/>
        </w:rPr>
        <w:t>בעד היתר להמיר בנין מסוג לסוג, בין בדרך שינוי השימוש, שינוי הבניה או בניה חדשה ובין בכל דרך אחרת, תשולם אגרה כמפורט בסימן ד', בהתאם לשיעור הנקוב לגבי סוג הבנין החדש המבוקש.</w:t>
      </w:r>
    </w:p>
    <w:p w:rsidR="00E959EB" w:rsidRDefault="00E959EB" w:rsidP="001075DE">
      <w:pPr>
        <w:pStyle w:val="P00"/>
        <w:spacing w:before="72"/>
        <w:ind w:left="0" w:right="1134"/>
        <w:rPr>
          <w:rStyle w:val="default"/>
          <w:rFonts w:cs="FrankRuehl" w:hint="cs"/>
          <w:rtl/>
        </w:rPr>
      </w:pPr>
      <w:bookmarkStart w:id="1136" w:name="Seif593"/>
      <w:bookmarkEnd w:id="1136"/>
      <w:r>
        <w:rPr>
          <w:lang w:val="he-IL"/>
        </w:rPr>
        <w:pict>
          <v:rect id="_x0000_s5695" style="position:absolute;left:0;text-align:left;margin-left:464.5pt;margin-top:8.05pt;width:75.05pt;height:28.8pt;z-index:252038656" o:allowincell="f" filled="f" stroked="f" strokecolor="lime" strokeweight=".25pt">
            <v:textbox style="mso-next-textbox:#_x0000_s5695" inset="0,0,0,0">
              <w:txbxContent>
                <w:p w:rsidR="009B4666" w:rsidRDefault="009B4666">
                  <w:pPr>
                    <w:spacing w:line="160" w:lineRule="exact"/>
                    <w:jc w:val="left"/>
                    <w:rPr>
                      <w:rFonts w:cs="Miriam" w:hint="cs"/>
                      <w:noProof/>
                      <w:szCs w:val="18"/>
                      <w:rtl/>
                    </w:rPr>
                  </w:pPr>
                  <w:r>
                    <w:rPr>
                      <w:rFonts w:cs="Miriam" w:hint="cs"/>
                      <w:szCs w:val="18"/>
                      <w:rtl/>
                    </w:rPr>
                    <w:t>בנין בעל שימוש מעורב</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 xml:space="preserve">.11 </w:t>
      </w:r>
      <w:r>
        <w:rPr>
          <w:rStyle w:val="default"/>
          <w:rFonts w:cs="FrankRuehl"/>
          <w:rtl/>
        </w:rPr>
        <w:t>חלקים שונים של בנין, המשמשים או המיועדים לשמש, למטרות שונות, תשולם אגרה לכל חלק וחלק כאילו היה אותו חלק בנין נפרד.</w:t>
      </w:r>
    </w:p>
    <w:p w:rsidR="00E959EB" w:rsidRDefault="00E959EB" w:rsidP="001075DE">
      <w:pPr>
        <w:pStyle w:val="P00"/>
        <w:spacing w:before="72"/>
        <w:ind w:left="0" w:right="1134"/>
        <w:rPr>
          <w:rStyle w:val="default"/>
          <w:rFonts w:cs="FrankRuehl" w:hint="cs"/>
          <w:rtl/>
        </w:rPr>
      </w:pPr>
      <w:bookmarkStart w:id="1137" w:name="Seif594"/>
      <w:bookmarkEnd w:id="1137"/>
      <w:r>
        <w:rPr>
          <w:lang w:val="he-IL"/>
        </w:rPr>
        <w:pict>
          <v:rect id="_x0000_s5696" style="position:absolute;left:0;text-align:left;margin-left:464.5pt;margin-top:8.05pt;width:75.05pt;height:16pt;z-index:252039680" o:allowincell="f" filled="f" stroked="f" strokecolor="lime" strokeweight=".25pt">
            <v:textbox style="mso-next-textbox:#_x0000_s5696" inset="0,0,0,0">
              <w:txbxContent>
                <w:p w:rsidR="009B4666" w:rsidRDefault="009B4666">
                  <w:pPr>
                    <w:spacing w:line="160" w:lineRule="exact"/>
                    <w:jc w:val="left"/>
                    <w:rPr>
                      <w:rFonts w:cs="Miriam" w:hint="cs"/>
                      <w:noProof/>
                      <w:szCs w:val="18"/>
                      <w:rtl/>
                    </w:rPr>
                  </w:pPr>
                  <w:r>
                    <w:rPr>
                      <w:rFonts w:cs="Miriam" w:hint="cs"/>
                      <w:szCs w:val="18"/>
                      <w:rtl/>
                    </w:rPr>
                    <w:t>שינוי בתכניות בניה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 xml:space="preserve">.12 </w:t>
      </w:r>
      <w:r>
        <w:rPr>
          <w:rStyle w:val="default"/>
          <w:rFonts w:cs="FrankRuehl"/>
          <w:rtl/>
        </w:rPr>
        <w:t>בעד שינוי בתכניות בניה המצורפות להיתר, הטעון דיון חוזר בוועדה המקומית, תשולם האגרה המינימלית הקבועה בפרט 1.00.8 או האגרה שנקבעה לגבי העבודה הנוספת הכרוכה בשינוי האמור והמפורטת בסימן ד', הכל לפי הסכום הגדול.</w:t>
      </w:r>
    </w:p>
    <w:p w:rsidR="00E959EB" w:rsidRDefault="00E959EB" w:rsidP="001075DE">
      <w:pPr>
        <w:pStyle w:val="P00"/>
        <w:spacing w:before="72"/>
        <w:ind w:left="0" w:right="1134"/>
        <w:rPr>
          <w:rStyle w:val="default"/>
          <w:rFonts w:cs="FrankRuehl"/>
          <w:rtl/>
        </w:rPr>
      </w:pPr>
      <w:bookmarkStart w:id="1138" w:name="Seif595"/>
      <w:bookmarkEnd w:id="1138"/>
      <w:r>
        <w:rPr>
          <w:lang w:val="he-IL"/>
        </w:rPr>
        <w:pict>
          <v:rect id="_x0000_s5697" style="position:absolute;left:0;text-align:left;margin-left:464.5pt;margin-top:8.05pt;width:75.05pt;height:16pt;z-index:252040704" o:allowincell="f" filled="f" stroked="f" strokecolor="lime" strokeweight=".25pt">
            <v:textbox style="mso-next-textbox:#_x0000_s5697" inset="0,0,0,0">
              <w:txbxContent>
                <w:p w:rsidR="009B4666" w:rsidRDefault="009B4666">
                  <w:pPr>
                    <w:spacing w:line="160" w:lineRule="exact"/>
                    <w:jc w:val="left"/>
                    <w:rPr>
                      <w:rFonts w:cs="Miriam"/>
                      <w:noProof/>
                      <w:szCs w:val="18"/>
                      <w:rtl/>
                    </w:rPr>
                  </w:pPr>
                  <w:r>
                    <w:rPr>
                      <w:rFonts w:cs="Miriam"/>
                      <w:szCs w:val="18"/>
                      <w:rtl/>
                    </w:rPr>
                    <w:t>ה</w:t>
                  </w:r>
                  <w:r>
                    <w:rPr>
                      <w:rFonts w:cs="Miriam" w:hint="cs"/>
                      <w:szCs w:val="18"/>
                      <w:rtl/>
                    </w:rPr>
                    <w:t>גדרות</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.13 (א)</w:t>
      </w:r>
      <w:r>
        <w:rPr>
          <w:rStyle w:val="default"/>
          <w:rFonts w:cs="FrankRuehl"/>
          <w:rtl/>
        </w:rPr>
        <w:tab/>
        <w:t>עם הגשת בקשה להיתר ישלם המבקש לוועדה המקומית 20% מסכום האגרה המשוערת המשתלמת בעד ההיתר (להלן – הפיקדון).</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סירבה הוועדה המקומית לתת את ההיתר, תודיע למבקש בכתב על הסירוב וכי הפיקדון יוחזר לו בתוך 30 ימים.</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קבעה הוועדה המקומית תנאי להיתר או הכניסה שינויים בבקשה לא ייחשב הדבר כסירוב ליתן היתר.</w:t>
      </w:r>
    </w:p>
    <w:p w:rsidR="00E959EB" w:rsidRDefault="00E959EB" w:rsidP="001075DE">
      <w:pPr>
        <w:pStyle w:val="P00"/>
        <w:spacing w:before="72"/>
        <w:ind w:left="0" w:right="1134"/>
        <w:rPr>
          <w:rStyle w:val="default"/>
          <w:rFonts w:cs="FrankRuehl" w:hint="cs"/>
          <w:rtl/>
        </w:rPr>
      </w:pPr>
      <w:bookmarkStart w:id="1139" w:name="Seif596"/>
      <w:bookmarkEnd w:id="1139"/>
      <w:r>
        <w:rPr>
          <w:lang w:val="he-IL"/>
        </w:rPr>
        <w:pict>
          <v:rect id="_x0000_s5698" style="position:absolute;left:0;text-align:left;margin-left:464.5pt;margin-top:8.05pt;width:75.05pt;height:16pt;z-index:252041728" o:allowincell="f" filled="f" stroked="f" strokecolor="lime" strokeweight=".25pt">
            <v:textbox style="mso-next-textbox:#_x0000_s5698" inset="0,0,0,0">
              <w:txbxContent>
                <w:p w:rsidR="009B4666" w:rsidRDefault="009B4666">
                  <w:pPr>
                    <w:spacing w:line="160" w:lineRule="exact"/>
                    <w:jc w:val="left"/>
                    <w:rPr>
                      <w:rFonts w:cs="Miriam" w:hint="cs"/>
                      <w:noProof/>
                      <w:szCs w:val="18"/>
                      <w:rtl/>
                    </w:rPr>
                  </w:pPr>
                  <w:r>
                    <w:rPr>
                      <w:rFonts w:cs="Miriam" w:hint="cs"/>
                      <w:szCs w:val="18"/>
                      <w:rtl/>
                    </w:rPr>
                    <w:t>מועד תשלום</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.14 (א)</w:t>
      </w:r>
      <w:r>
        <w:rPr>
          <w:rStyle w:val="default"/>
          <w:rFonts w:cs="FrankRuehl"/>
          <w:rtl/>
        </w:rPr>
        <w:tab/>
        <w:t>בכפוף לאמור בתקנה 20(א) חייב המבקש לשלם את האגרה</w:t>
      </w:r>
      <w:r>
        <w:rPr>
          <w:rStyle w:val="default"/>
          <w:rFonts w:cs="FrankRuehl" w:hint="cs"/>
          <w:rtl/>
        </w:rPr>
        <w:t xml:space="preserve"> </w:t>
      </w:r>
      <w:r>
        <w:rPr>
          <w:rStyle w:val="default"/>
          <w:rFonts w:cs="FrankRuehl"/>
          <w:rtl/>
        </w:rPr>
        <w:t>בניכוי הפיקדון לוועדה המקומית בתוך שנה מיום קבלת ההודעה על</w:t>
      </w:r>
      <w:r>
        <w:rPr>
          <w:rStyle w:val="default"/>
          <w:rFonts w:cs="FrankRuehl" w:hint="cs"/>
          <w:rtl/>
        </w:rPr>
        <w:t xml:space="preserve"> </w:t>
      </w:r>
      <w:r>
        <w:rPr>
          <w:rStyle w:val="default"/>
          <w:rFonts w:cs="FrankRuehl"/>
          <w:rtl/>
        </w:rPr>
        <w:t>אישור הבקשה להיתר מאת הוועדה האמורה; הפיקדון יהיה צמוד למדד כמשמעותו בתקנה 19א.</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שילם המבקש את האגרה כאמור בפרט משנה (א), לא יוחזר לו הפיקדון.</w:t>
      </w:r>
    </w:p>
    <w:p w:rsidR="00E959EB" w:rsidRDefault="00E959EB" w:rsidP="001075DE">
      <w:pPr>
        <w:pStyle w:val="P00"/>
        <w:spacing w:before="72"/>
        <w:ind w:left="0" w:right="1134"/>
        <w:rPr>
          <w:rStyle w:val="default"/>
          <w:rFonts w:cs="FrankRuehl" w:hint="cs"/>
          <w:rtl/>
        </w:rPr>
      </w:pPr>
      <w:bookmarkStart w:id="1140" w:name="Seif597"/>
      <w:bookmarkEnd w:id="1140"/>
      <w:r>
        <w:rPr>
          <w:lang w:val="he-IL"/>
        </w:rPr>
        <w:pict>
          <v:rect id="_x0000_s5699" style="position:absolute;left:0;text-align:left;margin-left:464.5pt;margin-top:8.05pt;width:75.05pt;height:16pt;z-index:252042752" o:allowincell="f" filled="f" stroked="f" strokecolor="lime" strokeweight=".25pt">
            <v:textbox style="mso-next-textbox:#_x0000_s5699" inset="0,0,0,0">
              <w:txbxContent>
                <w:p w:rsidR="009B4666" w:rsidRDefault="009B4666">
                  <w:pPr>
                    <w:spacing w:line="160" w:lineRule="exact"/>
                    <w:jc w:val="left"/>
                    <w:rPr>
                      <w:rFonts w:cs="Miriam" w:hint="cs"/>
                      <w:noProof/>
                      <w:szCs w:val="18"/>
                      <w:rtl/>
                    </w:rPr>
                  </w:pPr>
                  <w:r>
                    <w:rPr>
                      <w:rFonts w:cs="Miriam" w:hint="cs"/>
                      <w:szCs w:val="18"/>
                      <w:rtl/>
                    </w:rPr>
                    <w:t>החזרת מחצית האגרה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.15 (א)</w:t>
      </w:r>
      <w:r>
        <w:rPr>
          <w:rStyle w:val="default"/>
          <w:rFonts w:cs="FrankRuehl"/>
          <w:rtl/>
        </w:rPr>
        <w:tab/>
        <w:t>בעל היתר שלא החל בעבודה, החזיר את ההיתר לוועדה המקומית בתוך שישה חודשים מיום הוצאתו, וצירף בקשה לבטלו – זכאי להחזרת מחצית האגרה.</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נתמלאו התנאים המפורטים בפרט משנה (א), תוחזר מחצית האגרה לבעל ההיתר לא יאוחר משלושה חודשים מיום החזרת ההיתר.</w:t>
      </w:r>
    </w:p>
    <w:p w:rsidR="00E959EB" w:rsidRDefault="00E959EB" w:rsidP="001075DE">
      <w:pPr>
        <w:pStyle w:val="P00"/>
        <w:spacing w:before="72"/>
        <w:ind w:left="0" w:right="1134"/>
        <w:rPr>
          <w:rStyle w:val="default"/>
          <w:rFonts w:cs="FrankRuehl" w:hint="cs"/>
          <w:rtl/>
        </w:rPr>
      </w:pPr>
      <w:bookmarkStart w:id="1141" w:name="Seif598"/>
      <w:bookmarkEnd w:id="1141"/>
      <w:r>
        <w:rPr>
          <w:lang w:val="he-IL"/>
        </w:rPr>
        <w:pict>
          <v:rect id="_x0000_s5700" style="position:absolute;left:0;text-align:left;margin-left:464.5pt;margin-top:8.05pt;width:75.05pt;height:16pt;z-index:252043776" o:allowincell="f" filled="f" stroked="f" strokecolor="lime" strokeweight=".25pt">
            <v:textbox style="mso-next-textbox:#_x0000_s5700" inset="0,0,0,0">
              <w:txbxContent>
                <w:p w:rsidR="009B4666" w:rsidRDefault="009B4666">
                  <w:pPr>
                    <w:spacing w:line="160" w:lineRule="exact"/>
                    <w:jc w:val="left"/>
                    <w:rPr>
                      <w:rFonts w:cs="Miriam" w:hint="cs"/>
                      <w:noProof/>
                      <w:szCs w:val="18"/>
                      <w:rtl/>
                    </w:rPr>
                  </w:pPr>
                  <w:r>
                    <w:rPr>
                      <w:rFonts w:cs="Miriam" w:hint="cs"/>
                      <w:szCs w:val="18"/>
                      <w:rtl/>
                    </w:rPr>
                    <w:t>חידוש ההיתר</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.16 (א)</w:t>
      </w:r>
      <w:r>
        <w:rPr>
          <w:rStyle w:val="default"/>
          <w:rFonts w:cs="FrankRuehl"/>
          <w:rtl/>
        </w:rPr>
        <w:tab/>
        <w:t>בעד חידוש היתר ישלם בעל ההיתר 10% מסכום האגרה שנקבעה לגבי ההיתר המקורי, ובלבד שהתשלום לא יפחת מהאגרה המינימלית הקבועה בפרט 1.00.8.</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בעד חידוש היתר בנסיבות האמורות בתקנה 20א(ה) ישלם בעל ההיתר 50% מסכום האגרה ששולמה בעד מתן ההיתר המקורי.</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הוחל בעבודה שלגביה ניתן היתר אך היא לא הושלמה בתוך תקופת תוקפו, פטור בעל ההיתר מכל תשלום בעד חידוש ההיתר.</w:t>
      </w:r>
    </w:p>
    <w:p w:rsidR="00E959EB" w:rsidRDefault="00E959EB" w:rsidP="001075DE">
      <w:pPr>
        <w:pStyle w:val="P00"/>
        <w:spacing w:before="72"/>
        <w:ind w:left="0" w:right="1134"/>
        <w:rPr>
          <w:rStyle w:val="default"/>
          <w:rFonts w:cs="FrankRuehl" w:hint="cs"/>
          <w:rtl/>
        </w:rPr>
      </w:pPr>
      <w:bookmarkStart w:id="1142" w:name="Seif599"/>
      <w:bookmarkEnd w:id="1142"/>
      <w:r>
        <w:rPr>
          <w:lang w:val="he-IL"/>
        </w:rPr>
        <w:pict>
          <v:rect id="_x0000_s5701" style="position:absolute;left:0;text-align:left;margin-left:464.5pt;margin-top:8.05pt;width:75.05pt;height:16pt;z-index:252044800" o:allowincell="f" filled="f" stroked="f" strokecolor="lime" strokeweight=".25pt">
            <v:textbox style="mso-next-textbox:#_x0000_s5701" inset="0,0,0,0">
              <w:txbxContent>
                <w:p w:rsidR="009B4666" w:rsidRDefault="009B4666">
                  <w:pPr>
                    <w:spacing w:line="160" w:lineRule="exact"/>
                    <w:jc w:val="left"/>
                    <w:rPr>
                      <w:rFonts w:cs="Miriam" w:hint="cs"/>
                      <w:noProof/>
                      <w:szCs w:val="18"/>
                      <w:rtl/>
                    </w:rPr>
                  </w:pPr>
                  <w:r>
                    <w:rPr>
                      <w:rFonts w:cs="Miriam" w:hint="cs"/>
                      <w:szCs w:val="18"/>
                      <w:rtl/>
                    </w:rPr>
                    <w:t>פטור מאגרה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 xml:space="preserve">.17 </w:t>
      </w:r>
      <w:r>
        <w:rPr>
          <w:rStyle w:val="default"/>
          <w:rFonts w:cs="FrankRuehl"/>
          <w:rtl/>
        </w:rPr>
        <w:t>יושב ראש ועדה מקומית רשאי לפי החלטת ועדה מקומית, ועל פי אישור לשכת הסעד כמשמעותה בחוק שירותי הסעד, התשי"ח</w:t>
      </w:r>
      <w:r>
        <w:rPr>
          <w:rStyle w:val="default"/>
          <w:rFonts w:cs="FrankRuehl" w:hint="cs"/>
          <w:rtl/>
        </w:rPr>
        <w:t>-1958</w:t>
      </w:r>
      <w:r>
        <w:rPr>
          <w:rStyle w:val="default"/>
          <w:rFonts w:cs="FrankRuehl"/>
          <w:rtl/>
        </w:rPr>
        <w:t>, לפטור מבקש מתשלום אגרה, כולה או מקצתה, אם מצבו החומרי מצדיק זאת.</w:t>
      </w:r>
    </w:p>
    <w:p w:rsidR="00E959EB" w:rsidRDefault="00E959EB" w:rsidP="001075DE">
      <w:pPr>
        <w:pStyle w:val="P00"/>
        <w:spacing w:before="72"/>
        <w:ind w:left="0" w:right="1134"/>
        <w:rPr>
          <w:rStyle w:val="default"/>
          <w:rFonts w:cs="FrankRuehl" w:hint="cs"/>
          <w:rtl/>
        </w:rPr>
      </w:pPr>
      <w:bookmarkStart w:id="1143" w:name="Seif600"/>
      <w:bookmarkEnd w:id="1143"/>
      <w:r>
        <w:rPr>
          <w:lang w:val="he-IL"/>
        </w:rPr>
        <w:pict>
          <v:rect id="_x0000_s5702" style="position:absolute;left:0;text-align:left;margin-left:464.5pt;margin-top:8.05pt;width:75.05pt;height:26.8pt;z-index:252045824" o:allowincell="f" filled="f" stroked="f" strokecolor="lime" strokeweight=".25pt">
            <v:textbox style="mso-next-textbox:#_x0000_s5702" inset="0,0,0,0">
              <w:txbxContent>
                <w:p w:rsidR="009B4666" w:rsidRDefault="009B4666">
                  <w:pPr>
                    <w:spacing w:line="160" w:lineRule="exact"/>
                    <w:jc w:val="left"/>
                    <w:rPr>
                      <w:rFonts w:cs="Miriam" w:hint="cs"/>
                      <w:noProof/>
                      <w:szCs w:val="18"/>
                      <w:rtl/>
                    </w:rPr>
                  </w:pPr>
                  <w:r>
                    <w:rPr>
                      <w:rFonts w:cs="Miriam" w:hint="cs"/>
                      <w:szCs w:val="18"/>
                      <w:rtl/>
                    </w:rPr>
                    <w:t>פטור לרשויות מקומיות</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 xml:space="preserve">.18 </w:t>
      </w:r>
      <w:r>
        <w:rPr>
          <w:rStyle w:val="default"/>
          <w:rFonts w:cs="FrankRuehl"/>
          <w:rtl/>
        </w:rPr>
        <w:t>רשות מקומית ואיגוד ערים פטורים מתשלום אגרה בעד היתר לגבי –</w:t>
      </w:r>
    </w:p>
    <w:p w:rsidR="00E959EB" w:rsidRDefault="00E959E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בנינים ציבוריים שבנייתם מבוצעת על ידיהם;</w:t>
      </w:r>
    </w:p>
    <w:p w:rsidR="00E959EB" w:rsidRDefault="00E959E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עבודות לצורכי עצמם.</w:t>
      </w:r>
    </w:p>
    <w:p w:rsidR="00E959EB" w:rsidRDefault="00E959EB" w:rsidP="001075DE">
      <w:pPr>
        <w:pStyle w:val="P00"/>
        <w:spacing w:before="72"/>
        <w:ind w:left="0" w:right="1134"/>
        <w:rPr>
          <w:rStyle w:val="default"/>
          <w:rFonts w:cs="FrankRuehl" w:hint="cs"/>
          <w:rtl/>
        </w:rPr>
      </w:pPr>
      <w:bookmarkStart w:id="1144" w:name="Seif601"/>
      <w:bookmarkEnd w:id="1144"/>
      <w:r>
        <w:rPr>
          <w:lang w:val="he-IL"/>
        </w:rPr>
        <w:pict>
          <v:rect id="_x0000_s5703" style="position:absolute;left:0;text-align:left;margin-left:464.5pt;margin-top:8.05pt;width:75.05pt;height:16pt;z-index:252046848" o:allowincell="f" filled="f" stroked="f" strokecolor="lime" strokeweight=".25pt">
            <v:textbox style="mso-next-textbox:#_x0000_s5703" inset="0,0,0,0">
              <w:txbxContent>
                <w:p w:rsidR="009B4666" w:rsidRDefault="009B4666">
                  <w:pPr>
                    <w:spacing w:line="160" w:lineRule="exact"/>
                    <w:jc w:val="left"/>
                    <w:rPr>
                      <w:rFonts w:cs="Miriam" w:hint="cs"/>
                      <w:noProof/>
                      <w:szCs w:val="18"/>
                      <w:rtl/>
                    </w:rPr>
                  </w:pPr>
                  <w:r>
                    <w:rPr>
                      <w:rFonts w:cs="Miriam" w:hint="cs"/>
                      <w:szCs w:val="18"/>
                      <w:rtl/>
                    </w:rPr>
                    <w:t>פטור חלקי למדינה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 xml:space="preserve">.19 </w:t>
      </w:r>
      <w:r>
        <w:rPr>
          <w:rStyle w:val="default"/>
          <w:rFonts w:cs="FrankRuehl"/>
          <w:rtl/>
        </w:rPr>
        <w:t>המדינה פטורה מתשלום מחצית האגרה בעד היתר לגבי בניה המבוצעת בידיה, מטעמה או ביזמתה והמיועדת למטרות אלה:</w:t>
      </w:r>
    </w:p>
    <w:p w:rsidR="00E959EB" w:rsidRDefault="00E959E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שיכוני עולים ומפונים;</w:t>
      </w:r>
    </w:p>
    <w:p w:rsidR="00E959EB" w:rsidRDefault="00E959E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בניני מסחר, מלאכה ותעשיה לצורכי עולים ומפונים;</w:t>
      </w:r>
    </w:p>
    <w:p w:rsidR="00E959EB" w:rsidRDefault="00E959E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שיכוני זוגות צעירים;</w:t>
      </w:r>
    </w:p>
    <w:p w:rsidR="00E959EB" w:rsidRDefault="00E959EB">
      <w:pPr>
        <w:pStyle w:val="P00"/>
        <w:spacing w:before="72"/>
        <w:ind w:left="624" w:right="1134"/>
        <w:rPr>
          <w:rStyle w:val="default"/>
          <w:rFonts w:cs="FrankRuehl" w:hint="cs"/>
          <w:rtl/>
        </w:rPr>
      </w:pPr>
      <w:r>
        <w:rPr>
          <w:rStyle w:val="default"/>
          <w:rFonts w:cs="FrankRuehl"/>
          <w:rtl/>
        </w:rPr>
        <w:t>בפרט זה, "שיכון זוגות צעירים" – שיכון המיועד לזוגות צעירים על</w:t>
      </w:r>
      <w:r>
        <w:rPr>
          <w:rStyle w:val="default"/>
          <w:rFonts w:cs="FrankRuehl" w:hint="cs"/>
          <w:rtl/>
        </w:rPr>
        <w:t xml:space="preserve"> </w:t>
      </w:r>
      <w:r>
        <w:rPr>
          <w:rStyle w:val="default"/>
          <w:rFonts w:cs="FrankRuehl"/>
          <w:rtl/>
        </w:rPr>
        <w:t>פי אישור הרשות המקומית הנוגעת בדבר או על פי אישור משרד הבינוי והשיכון.</w:t>
      </w:r>
    </w:p>
    <w:p w:rsidR="00E959EB" w:rsidRDefault="00E959EB" w:rsidP="001075DE">
      <w:pPr>
        <w:pStyle w:val="P00"/>
        <w:spacing w:before="72"/>
        <w:ind w:left="0" w:right="1134"/>
        <w:rPr>
          <w:rStyle w:val="default"/>
          <w:rFonts w:cs="FrankRuehl" w:hint="cs"/>
          <w:rtl/>
        </w:rPr>
      </w:pPr>
      <w:bookmarkStart w:id="1145" w:name="Seif602"/>
      <w:bookmarkEnd w:id="1145"/>
      <w:r>
        <w:rPr>
          <w:lang w:val="he-IL"/>
        </w:rPr>
        <w:pict>
          <v:rect id="_x0000_s5704" style="position:absolute;left:0;text-align:left;margin-left:464.5pt;margin-top:8.05pt;width:75.05pt;height:30.4pt;z-index:252047872" o:allowincell="f" filled="f" stroked="f" strokecolor="lime" strokeweight=".25pt">
            <v:textbox style="mso-next-textbox:#_x0000_s5704" inset="0,0,0,0">
              <w:txbxContent>
                <w:p w:rsidR="009B4666" w:rsidRDefault="009B4666">
                  <w:pPr>
                    <w:spacing w:line="160" w:lineRule="exact"/>
                    <w:jc w:val="left"/>
                    <w:rPr>
                      <w:rFonts w:cs="Miriam" w:hint="cs"/>
                      <w:noProof/>
                      <w:szCs w:val="18"/>
                      <w:rtl/>
                    </w:rPr>
                  </w:pPr>
                  <w:r>
                    <w:rPr>
                      <w:rFonts w:cs="Miriam" w:hint="cs"/>
                      <w:szCs w:val="18"/>
                      <w:rtl/>
                    </w:rPr>
                    <w:t>פטור חלקי לבנין להשכרה</w:t>
                  </w:r>
                </w:p>
                <w:p w:rsidR="009B4666" w:rsidRDefault="009B4666">
                  <w:pPr>
                    <w:spacing w:line="160" w:lineRule="exact"/>
                    <w:jc w:val="left"/>
                    <w:rPr>
                      <w:rFonts w:cs="Miriam" w:hint="cs"/>
                      <w:noProof/>
                      <w:szCs w:val="18"/>
                      <w:rtl/>
                    </w:rPr>
                  </w:pPr>
                  <w:r>
                    <w:rPr>
                      <w:rFonts w:cs="Miriam" w:hint="cs"/>
                      <w:szCs w:val="18"/>
                      <w:rtl/>
                    </w:rPr>
                    <w:t>תק' תשס"ז-2006</w:t>
                  </w:r>
                </w:p>
              </w:txbxContent>
            </v:textbox>
            <w10:anchorlock/>
          </v:rect>
        </w:pict>
      </w:r>
      <w:r>
        <w:rPr>
          <w:rStyle w:val="default"/>
          <w:rFonts w:cs="FrankRuehl"/>
          <w:rtl/>
        </w:rPr>
        <w:t>1.00</w:t>
      </w:r>
      <w:r>
        <w:rPr>
          <w:rStyle w:val="default"/>
          <w:rFonts w:cs="FrankRuehl" w:hint="cs"/>
          <w:rtl/>
        </w:rPr>
        <w:t>.20 (א)</w:t>
      </w:r>
      <w:r>
        <w:rPr>
          <w:rStyle w:val="default"/>
          <w:rFonts w:cs="FrankRuehl"/>
          <w:rtl/>
        </w:rPr>
        <w:tab/>
        <w:t>המבקש היתר לבנין להשכרה, כהגדרתו בסעיף 53א לחוק לעידוד השקעות הון, התשי"ט</w:t>
      </w:r>
      <w:r>
        <w:rPr>
          <w:rStyle w:val="default"/>
          <w:rFonts w:cs="FrankRuehl" w:hint="cs"/>
          <w:rtl/>
        </w:rPr>
        <w:t>-1959</w:t>
      </w:r>
      <w:r>
        <w:rPr>
          <w:rStyle w:val="default"/>
          <w:rFonts w:cs="FrankRuehl"/>
          <w:rtl/>
        </w:rPr>
        <w:t>, פטור מתשלום מחצית האגרה.</w:t>
      </w:r>
    </w:p>
    <w:p w:rsidR="00E959EB" w:rsidRDefault="00E959E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נמכר בנין שניתן לו היתר כאמור בפרט משנה (א), חלקו או כולו, ישלם המוכר את המחצית הנותרת של האגרה שהיה פטור מתשלומה לפי פרט משנה (א).</w:t>
      </w:r>
    </w:p>
    <w:p w:rsidR="00E959EB" w:rsidRDefault="00E959EB">
      <w:pPr>
        <w:pStyle w:val="header-2"/>
        <w:ind w:left="0" w:right="1134"/>
        <w:rPr>
          <w:rFonts w:hint="cs"/>
          <w:rtl/>
        </w:rPr>
      </w:pPr>
      <w:bookmarkStart w:id="1146" w:name="hed2193"/>
      <w:bookmarkStart w:id="1147" w:name="hed2191"/>
      <w:bookmarkEnd w:id="1146"/>
      <w:bookmarkEnd w:id="1147"/>
      <w:r>
        <w:rPr>
          <w:rtl/>
          <w:lang w:val="he-IL"/>
        </w:rPr>
        <w:pict>
          <v:shape id="_x0000_s5714" type="#_x0000_t202" style="position:absolute;left:0;text-align:left;margin-left:462pt;margin-top:12.75pt;width:80.25pt;height:28.3pt;z-index:252057088" filled="f" stroked="f">
            <v:textbox inset="1mm,0,1mm,0">
              <w:txbxContent>
                <w:p w:rsidR="009B4666" w:rsidRDefault="009B4666">
                  <w:pPr>
                    <w:spacing w:line="160" w:lineRule="exact"/>
                    <w:jc w:val="left"/>
                    <w:rPr>
                      <w:rFonts w:cs="Miriam" w:hint="cs"/>
                      <w:szCs w:val="18"/>
                      <w:rtl/>
                    </w:rPr>
                  </w:pPr>
                  <w:r>
                    <w:rPr>
                      <w:rFonts w:cs="Miriam" w:hint="cs"/>
                      <w:szCs w:val="18"/>
                      <w:rtl/>
                    </w:rPr>
                    <w:t>תק' תשס"ז-2006</w:t>
                  </w:r>
                </w:p>
                <w:p w:rsidR="009B4666" w:rsidRDefault="009B4666" w:rsidP="00D25704">
                  <w:pPr>
                    <w:spacing w:line="160" w:lineRule="exact"/>
                    <w:jc w:val="left"/>
                    <w:rPr>
                      <w:rFonts w:cs="Miriam" w:hint="cs"/>
                      <w:noProof/>
                      <w:szCs w:val="18"/>
                      <w:rtl/>
                    </w:rPr>
                  </w:pPr>
                  <w:r>
                    <w:rPr>
                      <w:rFonts w:cs="Miriam" w:hint="cs"/>
                      <w:szCs w:val="18"/>
                      <w:rtl/>
                    </w:rPr>
                    <w:t>הודעה תשע"</w:t>
                  </w:r>
                  <w:r w:rsidR="00D25704">
                    <w:rPr>
                      <w:rFonts w:cs="Miriam" w:hint="cs"/>
                      <w:szCs w:val="18"/>
                      <w:rtl/>
                    </w:rPr>
                    <w:t>ו-2016</w:t>
                  </w:r>
                </w:p>
              </w:txbxContent>
            </v:textbox>
          </v:shape>
        </w:pict>
      </w:r>
      <w:r>
        <w:rPr>
          <w:rtl/>
        </w:rPr>
        <w:t>סימן ד': שיעורי אגרות להיתרי בניה</w:t>
      </w:r>
    </w:p>
    <w:p w:rsidR="00E959EB" w:rsidRDefault="00E959EB">
      <w:pPr>
        <w:pStyle w:val="P00"/>
        <w:tabs>
          <w:tab w:val="clear" w:pos="624"/>
          <w:tab w:val="clear" w:pos="1021"/>
          <w:tab w:val="clear" w:pos="1474"/>
          <w:tab w:val="clear" w:pos="1928"/>
          <w:tab w:val="clear" w:pos="2381"/>
          <w:tab w:val="clear" w:pos="2835"/>
          <w:tab w:val="clear" w:pos="6259"/>
          <w:tab w:val="center" w:pos="964"/>
          <w:tab w:val="center" w:pos="3572"/>
          <w:tab w:val="center" w:pos="6974"/>
        </w:tabs>
        <w:spacing w:before="72"/>
        <w:ind w:left="0" w:right="1134"/>
        <w:rPr>
          <w:rStyle w:val="default"/>
          <w:rFonts w:cs="FrankRuehl" w:hint="cs"/>
          <w:sz w:val="22"/>
          <w:szCs w:val="22"/>
          <w:rtl/>
        </w:rPr>
      </w:pPr>
      <w:r>
        <w:rPr>
          <w:rStyle w:val="default"/>
          <w:rFonts w:cs="FrankRuehl" w:hint="cs"/>
          <w:sz w:val="22"/>
          <w:szCs w:val="22"/>
          <w:rtl/>
        </w:rPr>
        <w:tab/>
        <w:t>טור א'</w:t>
      </w:r>
    </w:p>
    <w:p w:rsidR="00E959EB" w:rsidRDefault="00E959EB">
      <w:pPr>
        <w:pStyle w:val="P00"/>
        <w:tabs>
          <w:tab w:val="clear" w:pos="624"/>
          <w:tab w:val="clear" w:pos="1021"/>
          <w:tab w:val="clear" w:pos="1474"/>
          <w:tab w:val="clear" w:pos="1928"/>
          <w:tab w:val="clear" w:pos="2381"/>
          <w:tab w:val="clear" w:pos="2835"/>
          <w:tab w:val="clear" w:pos="6259"/>
          <w:tab w:val="center" w:pos="964"/>
          <w:tab w:val="center" w:pos="3572"/>
          <w:tab w:val="center" w:pos="6974"/>
        </w:tabs>
        <w:spacing w:before="0"/>
        <w:ind w:left="0" w:right="1134"/>
        <w:rPr>
          <w:rStyle w:val="default"/>
          <w:rFonts w:cs="FrankRuehl" w:hint="cs"/>
          <w:sz w:val="22"/>
          <w:szCs w:val="22"/>
          <w:rtl/>
        </w:rPr>
      </w:pPr>
      <w:r>
        <w:rPr>
          <w:rStyle w:val="default"/>
          <w:rFonts w:cs="FrankRuehl" w:hint="cs"/>
          <w:sz w:val="22"/>
          <w:szCs w:val="22"/>
          <w:rtl/>
        </w:rPr>
        <w:tab/>
        <w:t>סוג העבודה או</w:t>
      </w:r>
      <w:r>
        <w:rPr>
          <w:rStyle w:val="default"/>
          <w:rFonts w:cs="FrankRuehl" w:hint="cs"/>
          <w:sz w:val="22"/>
          <w:szCs w:val="22"/>
          <w:rtl/>
        </w:rPr>
        <w:tab/>
        <w:t>טור ב'</w:t>
      </w:r>
      <w:r>
        <w:rPr>
          <w:rStyle w:val="default"/>
          <w:rFonts w:cs="FrankRuehl" w:hint="cs"/>
          <w:sz w:val="22"/>
          <w:szCs w:val="22"/>
          <w:rtl/>
        </w:rPr>
        <w:tab/>
        <w:t>טור ג'</w:t>
      </w:r>
    </w:p>
    <w:p w:rsidR="00E959EB" w:rsidRDefault="00E959EB">
      <w:pPr>
        <w:pStyle w:val="P00"/>
        <w:pBdr>
          <w:bottom w:val="single" w:sz="4" w:space="1" w:color="auto"/>
        </w:pBdr>
        <w:tabs>
          <w:tab w:val="clear" w:pos="624"/>
          <w:tab w:val="clear" w:pos="1021"/>
          <w:tab w:val="clear" w:pos="1474"/>
          <w:tab w:val="clear" w:pos="1928"/>
          <w:tab w:val="clear" w:pos="2381"/>
          <w:tab w:val="clear" w:pos="2835"/>
          <w:tab w:val="clear" w:pos="6259"/>
          <w:tab w:val="center" w:pos="964"/>
          <w:tab w:val="center" w:pos="3572"/>
          <w:tab w:val="center" w:pos="6974"/>
        </w:tabs>
        <w:spacing w:before="0"/>
        <w:ind w:left="0" w:right="1134"/>
        <w:rPr>
          <w:rStyle w:val="default"/>
          <w:rFonts w:cs="FrankRuehl" w:hint="cs"/>
          <w:sz w:val="22"/>
          <w:szCs w:val="22"/>
          <w:rtl/>
        </w:rPr>
      </w:pPr>
      <w:r>
        <w:rPr>
          <w:rStyle w:val="default"/>
          <w:rFonts w:cs="FrankRuehl" w:hint="cs"/>
          <w:sz w:val="22"/>
          <w:szCs w:val="22"/>
          <w:rtl/>
        </w:rPr>
        <w:tab/>
        <w:t>השימוש</w:t>
      </w:r>
      <w:r>
        <w:rPr>
          <w:rStyle w:val="default"/>
          <w:rFonts w:cs="FrankRuehl" w:hint="cs"/>
          <w:sz w:val="22"/>
          <w:szCs w:val="22"/>
          <w:rtl/>
        </w:rPr>
        <w:tab/>
        <w:t>פירוט סוג העבודה או השימוש</w:t>
      </w:r>
      <w:r>
        <w:rPr>
          <w:rStyle w:val="default"/>
          <w:rFonts w:cs="FrankRuehl" w:hint="cs"/>
          <w:sz w:val="22"/>
          <w:szCs w:val="22"/>
          <w:rtl/>
        </w:rPr>
        <w:tab/>
        <w:t>אגרה</w:t>
      </w:r>
    </w:p>
    <w:p w:rsidR="00337119" w:rsidRDefault="00337119" w:rsidP="00D25704">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jc w:val="left"/>
        <w:rPr>
          <w:rStyle w:val="default"/>
          <w:rFonts w:cs="FrankRuehl" w:hint="cs"/>
          <w:rtl/>
        </w:rPr>
      </w:pPr>
      <w:r>
        <w:rPr>
          <w:rStyle w:val="default"/>
          <w:rFonts w:cs="FrankRuehl" w:hint="cs"/>
          <w:rtl/>
        </w:rPr>
        <w:t>1.</w:t>
      </w:r>
      <w:r>
        <w:rPr>
          <w:rStyle w:val="default"/>
          <w:rFonts w:cs="FrankRuehl" w:hint="cs"/>
          <w:rtl/>
        </w:rPr>
        <w:tab/>
        <w:t>בניה או שימוש</w:t>
      </w:r>
      <w:r>
        <w:rPr>
          <w:rStyle w:val="default"/>
          <w:rFonts w:cs="FrankRuehl" w:hint="cs"/>
          <w:rtl/>
        </w:rPr>
        <w:tab/>
      </w:r>
      <w:r>
        <w:rPr>
          <w:rStyle w:val="default"/>
          <w:rFonts w:cs="FrankRuehl"/>
          <w:rtl/>
        </w:rPr>
        <w:t>בניה חדשה או תוספת בניה לרבות יציע, בניני עזר,</w:t>
      </w:r>
      <w:r>
        <w:rPr>
          <w:rStyle w:val="default"/>
          <w:rFonts w:cs="FrankRuehl" w:hint="cs"/>
          <w:rtl/>
        </w:rPr>
        <w:tab/>
      </w:r>
      <w:r w:rsidR="00266CDE">
        <w:rPr>
          <w:rStyle w:val="default"/>
          <w:rFonts w:cs="FrankRuehl" w:hint="cs"/>
          <w:rtl/>
        </w:rPr>
        <w:t>32.</w:t>
      </w:r>
      <w:r w:rsidR="00D25704">
        <w:rPr>
          <w:rStyle w:val="default"/>
          <w:rFonts w:cs="FrankRuehl" w:hint="cs"/>
          <w:rtl/>
        </w:rPr>
        <w:t>40</w:t>
      </w:r>
      <w:r>
        <w:rPr>
          <w:rStyle w:val="default"/>
          <w:rFonts w:cs="FrankRuehl" w:hint="cs"/>
          <w:rtl/>
        </w:rPr>
        <w:t xml:space="preserve"> שקלים </w:t>
      </w:r>
      <w:r>
        <w:rPr>
          <w:rStyle w:val="default"/>
          <w:rFonts w:cs="FrankRuehl"/>
          <w:rtl/>
        </w:rPr>
        <w:t xml:space="preserve"> </w:t>
      </w:r>
    </w:p>
    <w:p w:rsidR="00337119" w:rsidRDefault="00337119" w:rsidP="00337119">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jc w:val="left"/>
        <w:rPr>
          <w:rStyle w:val="default"/>
          <w:rFonts w:cs="FrankRuehl" w:hint="cs"/>
          <w:rtl/>
        </w:rPr>
      </w:pPr>
      <w:r>
        <w:rPr>
          <w:rStyle w:val="default"/>
          <w:rFonts w:cs="FrankRuehl"/>
          <w:rtl/>
        </w:rPr>
        <w:t xml:space="preserve">חורג, למעט </w:t>
      </w:r>
      <w:r>
        <w:rPr>
          <w:rStyle w:val="default"/>
          <w:rFonts w:cs="FrankRuehl" w:hint="cs"/>
          <w:rtl/>
        </w:rPr>
        <w:tab/>
      </w:r>
      <w:r>
        <w:rPr>
          <w:rStyle w:val="default"/>
          <w:rFonts w:cs="FrankRuehl"/>
          <w:rtl/>
        </w:rPr>
        <w:t>מצללות, שטחי שירות, מרפסות, גזוזטראות, קירוי</w:t>
      </w:r>
      <w:r>
        <w:rPr>
          <w:rStyle w:val="default"/>
          <w:rFonts w:cs="FrankRuehl" w:hint="cs"/>
          <w:rtl/>
        </w:rPr>
        <w:t xml:space="preserve"> </w:t>
      </w:r>
      <w:r>
        <w:rPr>
          <w:rStyle w:val="default"/>
          <w:rFonts w:cs="FrankRuehl" w:hint="cs"/>
          <w:rtl/>
        </w:rPr>
        <w:tab/>
        <w:t xml:space="preserve">חדשים </w:t>
      </w:r>
      <w:r>
        <w:rPr>
          <w:rStyle w:val="default"/>
          <w:rFonts w:cs="FrankRuehl"/>
          <w:rtl/>
        </w:rPr>
        <w:t>לכל מ"ר</w:t>
      </w:r>
    </w:p>
    <w:p w:rsidR="00337119" w:rsidRDefault="00337119" w:rsidP="00337119">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jc w:val="left"/>
        <w:rPr>
          <w:rStyle w:val="default"/>
          <w:rFonts w:cs="FrankRuehl" w:hint="cs"/>
          <w:rtl/>
        </w:rPr>
      </w:pPr>
      <w:r>
        <w:rPr>
          <w:rStyle w:val="default"/>
          <w:rFonts w:cs="FrankRuehl"/>
          <w:rtl/>
        </w:rPr>
        <w:t>כמפורט בפרט</w:t>
      </w:r>
      <w:r>
        <w:rPr>
          <w:rStyle w:val="default"/>
          <w:rFonts w:cs="FrankRuehl" w:hint="cs"/>
          <w:rtl/>
        </w:rPr>
        <w:tab/>
      </w:r>
      <w:r>
        <w:rPr>
          <w:rStyle w:val="default"/>
          <w:rFonts w:cs="FrankRuehl"/>
          <w:rtl/>
        </w:rPr>
        <w:t>משטחים פתוחים, אצטדיונים, מיתקני נופש וספורט</w:t>
      </w:r>
    </w:p>
    <w:p w:rsidR="00337119" w:rsidRDefault="00337119" w:rsidP="00337119">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1701" w:right="3119" w:hanging="1304"/>
        <w:jc w:val="left"/>
        <w:rPr>
          <w:rStyle w:val="default"/>
          <w:rFonts w:cs="FrankRuehl" w:hint="cs"/>
          <w:rtl/>
        </w:rPr>
      </w:pPr>
      <w:r>
        <w:rPr>
          <w:rStyle w:val="default"/>
          <w:rFonts w:cs="FrankRuehl"/>
          <w:rtl/>
        </w:rPr>
        <w:t xml:space="preserve">2 ואילך </w:t>
      </w:r>
      <w:r>
        <w:rPr>
          <w:rStyle w:val="default"/>
          <w:rFonts w:cs="FrankRuehl" w:hint="cs"/>
          <w:rtl/>
        </w:rPr>
        <w:tab/>
      </w:r>
      <w:r>
        <w:rPr>
          <w:rStyle w:val="default"/>
          <w:rFonts w:cs="FrankRuehl"/>
          <w:rtl/>
        </w:rPr>
        <w:t>לרבות בריכות שחיה, בין מקורות</w:t>
      </w:r>
      <w:r>
        <w:rPr>
          <w:rStyle w:val="default"/>
          <w:rFonts w:cs="FrankRuehl" w:hint="cs"/>
          <w:rtl/>
        </w:rPr>
        <w:t xml:space="preserve"> </w:t>
      </w:r>
      <w:r>
        <w:rPr>
          <w:rStyle w:val="default"/>
          <w:rFonts w:cs="FrankRuehl"/>
          <w:rtl/>
        </w:rPr>
        <w:t>ובין שאינן מקורות, גני אירועים, מחסנים ובתי</w:t>
      </w:r>
      <w:r>
        <w:rPr>
          <w:rStyle w:val="default"/>
          <w:rFonts w:cs="FrankRuehl" w:hint="cs"/>
          <w:rtl/>
        </w:rPr>
        <w:t xml:space="preserve"> </w:t>
      </w:r>
      <w:r>
        <w:rPr>
          <w:rStyle w:val="default"/>
          <w:rFonts w:cs="FrankRuehl"/>
          <w:rtl/>
        </w:rPr>
        <w:t>אריזה (אף אם ה</w:t>
      </w:r>
      <w:r w:rsidR="00910FA4">
        <w:rPr>
          <w:rStyle w:val="default"/>
          <w:rFonts w:cs="FrankRuehl"/>
          <w:rtl/>
        </w:rPr>
        <w:t>ם למטרות חקלאיות), ושינוי שימוש</w:t>
      </w:r>
    </w:p>
    <w:p w:rsidR="00480CE7" w:rsidRDefault="00480CE7" w:rsidP="006B0273">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tl/>
          <w:lang w:eastAsia="en-US"/>
        </w:rPr>
        <w:pict>
          <v:shape id="_x0000_s6061" type="#_x0000_t202" style="position:absolute;left:0;text-align:left;margin-left:470.25pt;margin-top:7.1pt;width:1in;height:20.25pt;z-index:252362240" filled="f" stroked="f">
            <v:textbox style="mso-next-textbox:#_x0000_s6061" inset="1mm,0,1mm,0">
              <w:txbxContent>
                <w:p w:rsidR="009B4666" w:rsidRDefault="009B4666" w:rsidP="00480CE7">
                  <w:pPr>
                    <w:spacing w:line="160" w:lineRule="exact"/>
                    <w:jc w:val="left"/>
                    <w:rPr>
                      <w:rFonts w:cs="Miriam" w:hint="cs"/>
                      <w:noProof/>
                      <w:szCs w:val="18"/>
                      <w:rtl/>
                    </w:rPr>
                  </w:pPr>
                  <w:r>
                    <w:rPr>
                      <w:rFonts w:cs="Miriam" w:hint="cs"/>
                      <w:szCs w:val="18"/>
                      <w:rtl/>
                    </w:rPr>
                    <w:t>תק' (מס' 4) תשס"ט-2009</w:t>
                  </w:r>
                </w:p>
              </w:txbxContent>
            </v:textbox>
          </v:shape>
        </w:pict>
      </w:r>
      <w:r>
        <w:rPr>
          <w:rStyle w:val="default"/>
          <w:rFonts w:cs="FrankRuehl"/>
          <w:rtl/>
        </w:rPr>
        <w:t>2.</w:t>
      </w:r>
      <w:r>
        <w:rPr>
          <w:rStyle w:val="default"/>
          <w:rFonts w:cs="FrankRuehl" w:hint="cs"/>
          <w:rtl/>
        </w:rPr>
        <w:tab/>
      </w:r>
      <w:r>
        <w:rPr>
          <w:rStyle w:val="default"/>
          <w:rFonts w:cs="FrankRuehl"/>
          <w:rtl/>
        </w:rPr>
        <w:t xml:space="preserve">בניית מבנים </w:t>
      </w:r>
      <w:r>
        <w:rPr>
          <w:rStyle w:val="default"/>
          <w:rFonts w:cs="FrankRuehl" w:hint="cs"/>
          <w:rtl/>
        </w:rPr>
        <w:tab/>
      </w:r>
      <w:r>
        <w:rPr>
          <w:rStyle w:val="default"/>
          <w:rFonts w:cs="FrankRuehl"/>
          <w:rtl/>
        </w:rPr>
        <w:t>מבנים חקלאיים המשמשים רפתות, אורוות, לולים</w:t>
      </w:r>
      <w:r>
        <w:rPr>
          <w:rStyle w:val="default"/>
          <w:rFonts w:cs="FrankRuehl" w:hint="cs"/>
          <w:rtl/>
        </w:rPr>
        <w:tab/>
        <w:t>1.</w:t>
      </w:r>
      <w:r w:rsidR="00754097">
        <w:rPr>
          <w:rStyle w:val="default"/>
          <w:rFonts w:cs="FrankRuehl" w:hint="cs"/>
          <w:rtl/>
        </w:rPr>
        <w:t>2</w:t>
      </w:r>
      <w:r w:rsidR="006B0273">
        <w:rPr>
          <w:rStyle w:val="default"/>
          <w:rFonts w:cs="FrankRuehl" w:hint="cs"/>
          <w:rtl/>
        </w:rPr>
        <w:t>0</w:t>
      </w:r>
      <w:r>
        <w:rPr>
          <w:rStyle w:val="default"/>
          <w:rFonts w:cs="FrankRuehl" w:hint="cs"/>
          <w:rtl/>
        </w:rPr>
        <w:t xml:space="preserve"> שקלים חדשים </w:t>
      </w:r>
    </w:p>
    <w:p w:rsidR="00910FA4" w:rsidRDefault="00480CE7" w:rsidP="00910FA4">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חקלאיים</w:t>
      </w:r>
      <w:r>
        <w:rPr>
          <w:rStyle w:val="default"/>
          <w:rFonts w:cs="FrankRuehl" w:hint="cs"/>
          <w:rtl/>
        </w:rPr>
        <w:tab/>
      </w:r>
      <w:r>
        <w:rPr>
          <w:rStyle w:val="default"/>
          <w:rFonts w:cs="FrankRuehl"/>
          <w:rtl/>
        </w:rPr>
        <w:t>וכיוצא באלה, למעט מחסנים ובתי אריזה</w:t>
      </w:r>
    </w:p>
    <w:p w:rsidR="00480CE7" w:rsidRDefault="00480CE7" w:rsidP="00480CE7">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לכל מ"ר</w:t>
      </w:r>
    </w:p>
    <w:p w:rsidR="00480CE7" w:rsidRPr="00D227C5" w:rsidRDefault="00480CE7" w:rsidP="00480CE7">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u w:val="single"/>
          <w:rtl/>
        </w:rPr>
      </w:pPr>
      <w:r>
        <w:rPr>
          <w:rStyle w:val="default"/>
          <w:rFonts w:cs="FrankRuehl"/>
          <w:rtl/>
        </w:rPr>
        <w:t xml:space="preserve">למטרות </w:t>
      </w:r>
      <w:r>
        <w:rPr>
          <w:rStyle w:val="default"/>
          <w:rFonts w:cs="FrankRuehl" w:hint="cs"/>
          <w:rtl/>
        </w:rPr>
        <w:tab/>
      </w:r>
      <w:r>
        <w:rPr>
          <w:rStyle w:val="default"/>
          <w:rFonts w:cs="FrankRuehl" w:hint="cs"/>
          <w:u w:val="single"/>
        </w:rPr>
        <w:t xml:space="preserve">                                                                                                                            </w:t>
      </w:r>
    </w:p>
    <w:p w:rsidR="00480CE7" w:rsidRDefault="00480CE7" w:rsidP="006B0273">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חקלאיות או</w:t>
      </w:r>
      <w:r>
        <w:rPr>
          <w:rStyle w:val="default"/>
          <w:rFonts w:cs="FrankRuehl" w:hint="cs"/>
          <w:rtl/>
        </w:rPr>
        <w:t xml:space="preserve"> </w:t>
      </w:r>
      <w:r>
        <w:rPr>
          <w:rStyle w:val="default"/>
          <w:rFonts w:cs="FrankRuehl" w:hint="cs"/>
          <w:rtl/>
        </w:rPr>
        <w:tab/>
        <w:t>חממות ובתי רשת</w:t>
      </w:r>
      <w:r>
        <w:rPr>
          <w:rStyle w:val="default"/>
          <w:rFonts w:cs="FrankRuehl" w:hint="cs"/>
          <w:rtl/>
        </w:rPr>
        <w:tab/>
        <w:t>1.</w:t>
      </w:r>
      <w:r w:rsidR="00754097">
        <w:rPr>
          <w:rStyle w:val="default"/>
          <w:rFonts w:cs="FrankRuehl" w:hint="cs"/>
          <w:rtl/>
        </w:rPr>
        <w:t>1</w:t>
      </w:r>
      <w:r w:rsidR="006B0273">
        <w:rPr>
          <w:rStyle w:val="default"/>
          <w:rFonts w:cs="FrankRuehl" w:hint="cs"/>
          <w:rtl/>
        </w:rPr>
        <w:t>1</w:t>
      </w:r>
      <w:r>
        <w:rPr>
          <w:rStyle w:val="default"/>
          <w:rFonts w:cs="FrankRuehl" w:hint="cs"/>
          <w:rtl/>
        </w:rPr>
        <w:t xml:space="preserve"> שקלים חדשים </w:t>
      </w:r>
    </w:p>
    <w:p w:rsidR="00480CE7" w:rsidRDefault="00480CE7" w:rsidP="00480CE7">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שימוש חורג</w:t>
      </w:r>
      <w:r>
        <w:rPr>
          <w:rStyle w:val="default"/>
          <w:rFonts w:cs="FrankRuehl" w:hint="cs"/>
          <w:rtl/>
        </w:rPr>
        <w:t xml:space="preserve"> </w:t>
      </w:r>
      <w:r>
        <w:rPr>
          <w:rStyle w:val="default"/>
          <w:rFonts w:cs="FrankRuehl" w:hint="cs"/>
          <w:rtl/>
        </w:rPr>
        <w:tab/>
      </w:r>
      <w:r>
        <w:rPr>
          <w:rStyle w:val="default"/>
          <w:rFonts w:cs="FrankRuehl" w:hint="cs"/>
          <w:rtl/>
        </w:rPr>
        <w:tab/>
        <w:t xml:space="preserve">לכל מ"ר לבנייה עד </w:t>
      </w:r>
    </w:p>
    <w:p w:rsidR="00480CE7" w:rsidRDefault="00480CE7" w:rsidP="00480CE7">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 xml:space="preserve">במבנה </w:t>
      </w:r>
      <w:r>
        <w:rPr>
          <w:rStyle w:val="default"/>
          <w:rFonts w:cs="FrankRuehl" w:hint="cs"/>
          <w:rtl/>
        </w:rPr>
        <w:tab/>
      </w:r>
      <w:r>
        <w:rPr>
          <w:rStyle w:val="default"/>
          <w:rFonts w:cs="FrankRuehl" w:hint="cs"/>
          <w:rtl/>
        </w:rPr>
        <w:tab/>
        <w:t xml:space="preserve">100 מ"ר, בתוספת </w:t>
      </w:r>
    </w:p>
    <w:p w:rsidR="00480CE7" w:rsidRDefault="00480CE7" w:rsidP="006B0273">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לא</w:t>
      </w:r>
      <w:r>
        <w:rPr>
          <w:rStyle w:val="default"/>
          <w:rFonts w:cs="FrankRuehl" w:hint="cs"/>
          <w:rtl/>
        </w:rPr>
        <w:t>-</w:t>
      </w:r>
      <w:r>
        <w:rPr>
          <w:rStyle w:val="default"/>
          <w:rFonts w:cs="FrankRuehl"/>
          <w:rtl/>
        </w:rPr>
        <w:t xml:space="preserve">חקלאי </w:t>
      </w:r>
      <w:r>
        <w:rPr>
          <w:rStyle w:val="default"/>
          <w:rFonts w:cs="FrankRuehl" w:hint="cs"/>
          <w:rtl/>
        </w:rPr>
        <w:tab/>
      </w:r>
      <w:r>
        <w:rPr>
          <w:rStyle w:val="default"/>
          <w:rFonts w:cs="FrankRuehl" w:hint="cs"/>
          <w:rtl/>
        </w:rPr>
        <w:tab/>
      </w:r>
      <w:r w:rsidR="00266CDE">
        <w:rPr>
          <w:rStyle w:val="default"/>
          <w:rFonts w:cs="FrankRuehl" w:hint="cs"/>
          <w:rtl/>
        </w:rPr>
        <w:t>0.5</w:t>
      </w:r>
      <w:r w:rsidR="006B0273">
        <w:rPr>
          <w:rStyle w:val="default"/>
          <w:rFonts w:cs="FrankRuehl" w:hint="cs"/>
          <w:rtl/>
        </w:rPr>
        <w:t>5</w:t>
      </w:r>
      <w:r w:rsidR="00266CDE">
        <w:rPr>
          <w:rStyle w:val="default"/>
          <w:rFonts w:cs="FrankRuehl" w:hint="cs"/>
          <w:rtl/>
        </w:rPr>
        <w:t xml:space="preserve"> שקלים</w:t>
      </w:r>
      <w:r w:rsidR="00BC3C78">
        <w:rPr>
          <w:rStyle w:val="default"/>
          <w:rFonts w:cs="FrankRuehl" w:hint="cs"/>
          <w:rtl/>
        </w:rPr>
        <w:t xml:space="preserve"> </w:t>
      </w:r>
      <w:r w:rsidR="00266CDE">
        <w:rPr>
          <w:rStyle w:val="default"/>
          <w:rFonts w:cs="FrankRuehl" w:hint="cs"/>
          <w:rtl/>
        </w:rPr>
        <w:t xml:space="preserve">חדשים </w:t>
      </w:r>
    </w:p>
    <w:p w:rsidR="00480CE7" w:rsidRDefault="00480CE7" w:rsidP="00266CDE">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hint="cs"/>
          <w:rtl/>
        </w:rPr>
        <w:t>ל</w:t>
      </w:r>
      <w:r>
        <w:rPr>
          <w:rStyle w:val="default"/>
          <w:rFonts w:cs="FrankRuehl"/>
          <w:rtl/>
        </w:rPr>
        <w:t xml:space="preserve">מטרות </w:t>
      </w:r>
      <w:r>
        <w:rPr>
          <w:rStyle w:val="default"/>
          <w:rFonts w:cs="FrankRuehl" w:hint="cs"/>
          <w:rtl/>
        </w:rPr>
        <w:tab/>
      </w:r>
      <w:r>
        <w:rPr>
          <w:rStyle w:val="default"/>
          <w:rFonts w:cs="FrankRuehl" w:hint="cs"/>
          <w:rtl/>
        </w:rPr>
        <w:tab/>
      </w:r>
      <w:r w:rsidR="00266CDE">
        <w:rPr>
          <w:rStyle w:val="default"/>
          <w:rFonts w:cs="FrankRuehl" w:hint="cs"/>
          <w:rtl/>
        </w:rPr>
        <w:t>לכל מ"ר</w:t>
      </w:r>
      <w:r w:rsidR="00266CDE" w:rsidRPr="00266CDE">
        <w:rPr>
          <w:rStyle w:val="default"/>
          <w:rFonts w:cs="FrankRuehl" w:hint="cs"/>
          <w:rtl/>
        </w:rPr>
        <w:t xml:space="preserve"> </w:t>
      </w:r>
      <w:r w:rsidR="00266CDE">
        <w:rPr>
          <w:rStyle w:val="default"/>
          <w:rFonts w:cs="FrankRuehl" w:hint="cs"/>
          <w:rtl/>
        </w:rPr>
        <w:t>נוסף מעל</w:t>
      </w:r>
    </w:p>
    <w:p w:rsidR="00480CE7" w:rsidRDefault="00480CE7" w:rsidP="00266CDE">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חקלאיות</w:t>
      </w:r>
      <w:r w:rsidR="00266CDE" w:rsidRPr="00266CDE">
        <w:rPr>
          <w:rStyle w:val="default"/>
          <w:rFonts w:cs="FrankRuehl" w:hint="cs"/>
          <w:rtl/>
        </w:rPr>
        <w:t xml:space="preserve"> </w:t>
      </w:r>
      <w:r w:rsidR="00266CDE">
        <w:rPr>
          <w:rStyle w:val="default"/>
          <w:rFonts w:cs="FrankRuehl" w:hint="cs"/>
          <w:rtl/>
        </w:rPr>
        <w:tab/>
      </w:r>
      <w:r w:rsidR="00266CDE">
        <w:rPr>
          <w:rStyle w:val="default"/>
          <w:rFonts w:cs="FrankRuehl" w:hint="cs"/>
          <w:rtl/>
        </w:rPr>
        <w:tab/>
        <w:t>100 מ"ר</w:t>
      </w:r>
    </w:p>
    <w:p w:rsidR="00240DB8" w:rsidRDefault="00240DB8" w:rsidP="00097524">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עבודות בניה</w:t>
      </w:r>
      <w:r>
        <w:rPr>
          <w:rStyle w:val="default"/>
          <w:rFonts w:cs="FrankRuehl" w:hint="cs"/>
          <w:rtl/>
        </w:rPr>
        <w:tab/>
      </w:r>
      <w:r>
        <w:rPr>
          <w:rStyle w:val="default"/>
          <w:rFonts w:cs="FrankRuehl"/>
          <w:rtl/>
        </w:rPr>
        <w:t>סלילת או הרחבת דרך, מדרכה או חניה פתוחה, לרבות</w:t>
      </w:r>
      <w:r>
        <w:rPr>
          <w:rStyle w:val="default"/>
          <w:rFonts w:cs="FrankRuehl" w:hint="cs"/>
          <w:rtl/>
        </w:rPr>
        <w:tab/>
        <w:t>1.</w:t>
      </w:r>
      <w:r w:rsidR="00754097">
        <w:rPr>
          <w:rStyle w:val="default"/>
          <w:rFonts w:cs="FrankRuehl" w:hint="cs"/>
          <w:rtl/>
        </w:rPr>
        <w:t>2</w:t>
      </w:r>
      <w:r w:rsidR="00097524">
        <w:rPr>
          <w:rStyle w:val="default"/>
          <w:rFonts w:cs="FrankRuehl" w:hint="cs"/>
          <w:rtl/>
        </w:rPr>
        <w:t>0</w:t>
      </w:r>
      <w:r>
        <w:rPr>
          <w:rStyle w:val="default"/>
          <w:rFonts w:cs="FrankRuehl" w:hint="cs"/>
          <w:rtl/>
        </w:rPr>
        <w:t xml:space="preserve"> שקלים חדשים</w:t>
      </w:r>
      <w:r>
        <w:rPr>
          <w:rStyle w:val="default"/>
          <w:rFonts w:cs="FrankRuehl"/>
          <w:rtl/>
        </w:rPr>
        <w:t xml:space="preserve"> </w:t>
      </w:r>
    </w:p>
    <w:p w:rsidR="00240DB8" w:rsidRDefault="00240DB8" w:rsidP="00240DB8">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ופיתוח בלא</w:t>
      </w:r>
      <w:r>
        <w:rPr>
          <w:rStyle w:val="default"/>
          <w:rFonts w:cs="FrankRuehl" w:hint="cs"/>
          <w:rtl/>
        </w:rPr>
        <w:tab/>
      </w:r>
      <w:r>
        <w:rPr>
          <w:rStyle w:val="default"/>
          <w:rFonts w:cs="FrankRuehl"/>
          <w:rtl/>
        </w:rPr>
        <w:t>גשרים וגשרונים וכן חפירה לצורך הקמתם</w:t>
      </w:r>
      <w:r w:rsidRPr="00D227C5">
        <w:rPr>
          <w:rStyle w:val="default"/>
          <w:rFonts w:cs="FrankRuehl"/>
          <w:rtl/>
        </w:rPr>
        <w:t xml:space="preserve"> </w:t>
      </w:r>
      <w:r>
        <w:rPr>
          <w:rStyle w:val="default"/>
          <w:rFonts w:cs="FrankRuehl" w:hint="cs"/>
          <w:rtl/>
        </w:rPr>
        <w:tab/>
      </w:r>
      <w:r>
        <w:rPr>
          <w:rStyle w:val="default"/>
          <w:rFonts w:cs="FrankRuehl"/>
          <w:rtl/>
        </w:rPr>
        <w:t>לכל מ"ר</w:t>
      </w:r>
    </w:p>
    <w:p w:rsidR="00240DB8" w:rsidRDefault="00240DB8" w:rsidP="00240DB8">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הקמת בנין</w:t>
      </w:r>
    </w:p>
    <w:p w:rsidR="008B6F2B" w:rsidRDefault="008B6F2B" w:rsidP="00E034D7">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tl/>
          <w:lang w:eastAsia="en-US"/>
        </w:rPr>
        <w:pict>
          <v:shape id="_x0000_s6131" type="#_x0000_t202" style="position:absolute;left:0;text-align:left;margin-left:470.25pt;margin-top:7.1pt;width:1in;height:21.05pt;z-index:252420608" filled="f" stroked="f">
            <v:textbox inset="1mm,0,1mm,0">
              <w:txbxContent>
                <w:p w:rsidR="009B4666" w:rsidRDefault="009B4666" w:rsidP="008B6F2B">
                  <w:pPr>
                    <w:spacing w:line="160" w:lineRule="exact"/>
                    <w:jc w:val="left"/>
                    <w:rPr>
                      <w:rFonts w:cs="Miriam" w:hint="cs"/>
                      <w:szCs w:val="18"/>
                      <w:rtl/>
                    </w:rPr>
                  </w:pPr>
                  <w:r>
                    <w:rPr>
                      <w:rFonts w:cs="Miriam" w:hint="cs"/>
                      <w:szCs w:val="18"/>
                      <w:rtl/>
                    </w:rPr>
                    <w:t>תק' תשע"ה-2015</w:t>
                  </w:r>
                </w:p>
                <w:p w:rsidR="009B4666" w:rsidRDefault="009B4666" w:rsidP="008B6F2B">
                  <w:pPr>
                    <w:spacing w:line="160" w:lineRule="exact"/>
                    <w:jc w:val="left"/>
                    <w:rPr>
                      <w:rFonts w:cs="Miriam" w:hint="cs"/>
                      <w:noProof/>
                      <w:szCs w:val="18"/>
                      <w:rtl/>
                    </w:rPr>
                  </w:pPr>
                  <w:r>
                    <w:rPr>
                      <w:rFonts w:cs="Miriam" w:hint="cs"/>
                      <w:szCs w:val="18"/>
                      <w:rtl/>
                    </w:rPr>
                    <w:t>ת"ט תשע"ו-2016</w:t>
                  </w:r>
                </w:p>
              </w:txbxContent>
            </v:textbox>
          </v:shape>
        </w:pict>
      </w:r>
      <w:r>
        <w:rPr>
          <w:rStyle w:val="default"/>
          <w:rFonts w:cs="FrankRuehl"/>
          <w:rtl/>
        </w:rPr>
        <w:t>3</w:t>
      </w:r>
      <w:r>
        <w:rPr>
          <w:rStyle w:val="default"/>
          <w:rFonts w:cs="FrankRuehl" w:hint="cs"/>
          <w:rtl/>
        </w:rPr>
        <w:t>א</w:t>
      </w:r>
      <w:r>
        <w:rPr>
          <w:rStyle w:val="default"/>
          <w:rFonts w:cs="FrankRuehl" w:hint="cs"/>
          <w:rtl/>
        </w:rPr>
        <w:tab/>
        <w:t xml:space="preserve">שימוש חורג </w:t>
      </w:r>
      <w:r>
        <w:rPr>
          <w:rStyle w:val="default"/>
          <w:rFonts w:cs="FrankRuehl" w:hint="cs"/>
          <w:rtl/>
        </w:rPr>
        <w:tab/>
        <w:t xml:space="preserve">שינוי שימוש בקרקע או בבניין קיים בלא בנייה </w:t>
      </w:r>
      <w:r>
        <w:rPr>
          <w:rStyle w:val="default"/>
          <w:rFonts w:cs="FrankRuehl" w:hint="cs"/>
          <w:rtl/>
        </w:rPr>
        <w:tab/>
        <w:t>32.</w:t>
      </w:r>
      <w:r w:rsidR="00E034D7">
        <w:rPr>
          <w:rStyle w:val="default"/>
          <w:rFonts w:cs="FrankRuehl" w:hint="cs"/>
          <w:rtl/>
        </w:rPr>
        <w:t>40</w:t>
      </w:r>
      <w:r>
        <w:rPr>
          <w:rStyle w:val="default"/>
          <w:rFonts w:cs="FrankRuehl" w:hint="cs"/>
          <w:rtl/>
        </w:rPr>
        <w:t xml:space="preserve"> שקלים </w:t>
      </w:r>
    </w:p>
    <w:p w:rsidR="008B6F2B" w:rsidRDefault="008B6F2B" w:rsidP="008B6F2B">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hint="cs"/>
          <w:rtl/>
        </w:rPr>
        <w:t xml:space="preserve">בקרקע או </w:t>
      </w:r>
      <w:r>
        <w:rPr>
          <w:rStyle w:val="default"/>
          <w:rFonts w:cs="FrankRuehl" w:hint="cs"/>
          <w:rtl/>
        </w:rPr>
        <w:tab/>
        <w:t>חדשה או תוספת בנייה</w:t>
      </w:r>
      <w:r>
        <w:rPr>
          <w:rStyle w:val="default"/>
          <w:rFonts w:cs="FrankRuehl" w:hint="cs"/>
          <w:rtl/>
        </w:rPr>
        <w:tab/>
        <w:t>חדשים</w:t>
      </w:r>
      <w:r>
        <w:rPr>
          <w:rStyle w:val="default"/>
          <w:rFonts w:cs="FrankRuehl"/>
          <w:rtl/>
        </w:rPr>
        <w:t xml:space="preserve"> לכל מ"ר</w:t>
      </w:r>
      <w:r>
        <w:rPr>
          <w:rStyle w:val="default"/>
          <w:rFonts w:cs="FrankRuehl" w:hint="cs"/>
          <w:rtl/>
        </w:rPr>
        <w:t xml:space="preserve"> </w:t>
      </w:r>
    </w:p>
    <w:p w:rsidR="008B6F2B" w:rsidRDefault="008B6F2B" w:rsidP="008B6F2B">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6237" w:right="1134" w:hanging="5840"/>
        <w:jc w:val="left"/>
        <w:rPr>
          <w:rStyle w:val="default"/>
          <w:rFonts w:cs="FrankRuehl" w:hint="cs"/>
          <w:rtl/>
        </w:rPr>
      </w:pPr>
      <w:r>
        <w:rPr>
          <w:rStyle w:val="default"/>
          <w:rFonts w:cs="FrankRuehl" w:hint="cs"/>
          <w:rtl/>
        </w:rPr>
        <w:t>בבניין קיים</w:t>
      </w:r>
      <w:r>
        <w:rPr>
          <w:rStyle w:val="default"/>
          <w:rFonts w:cs="FrankRuehl" w:hint="cs"/>
          <w:rtl/>
        </w:rPr>
        <w:tab/>
      </w:r>
      <w:r>
        <w:rPr>
          <w:rStyle w:val="default"/>
          <w:rFonts w:cs="FrankRuehl" w:hint="cs"/>
          <w:rtl/>
        </w:rPr>
        <w:tab/>
        <w:t>קרקע או שטח בנייה עד 2,000 מ"ר, בתוספת 1.21 שקלים חדשים לכל מ"ר נוסף מעל 2,000 מ"ר</w:t>
      </w:r>
    </w:p>
    <w:p w:rsidR="00E959EB" w:rsidRDefault="006B3616" w:rsidP="007D5DA3">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72"/>
        <w:ind w:left="0" w:right="1134"/>
        <w:rPr>
          <w:rStyle w:val="default"/>
          <w:rFonts w:cs="FrankRuehl" w:hint="cs"/>
          <w:rtl/>
        </w:rPr>
      </w:pPr>
      <w:r>
        <w:rPr>
          <w:rtl/>
          <w:lang w:eastAsia="en-US"/>
        </w:rPr>
        <w:pict>
          <v:shape id="_x0000_s6058" type="#_x0000_t202" style="position:absolute;left:0;text-align:left;margin-left:470.25pt;margin-top:7.1pt;width:1in;height:16.8pt;z-index:252360192" filled="f" stroked="f">
            <v:textbox inset="1mm,0,1mm,0">
              <w:txbxContent>
                <w:p w:rsidR="009B4666" w:rsidRDefault="009B4666" w:rsidP="006B3616">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sidR="00E959EB">
        <w:rPr>
          <w:rStyle w:val="default"/>
          <w:rFonts w:cs="FrankRuehl"/>
          <w:rtl/>
        </w:rPr>
        <w:t>4.</w:t>
      </w:r>
      <w:r w:rsidR="00E959EB">
        <w:rPr>
          <w:rStyle w:val="default"/>
          <w:rFonts w:cs="FrankRuehl" w:hint="cs"/>
          <w:rtl/>
        </w:rPr>
        <w:tab/>
      </w:r>
      <w:r w:rsidR="00E959EB">
        <w:rPr>
          <w:rStyle w:val="default"/>
          <w:rFonts w:cs="FrankRuehl"/>
          <w:rtl/>
        </w:rPr>
        <w:t xml:space="preserve">בניית מיתקנים </w:t>
      </w:r>
      <w:r w:rsidR="00E959EB">
        <w:rPr>
          <w:rStyle w:val="default"/>
          <w:rFonts w:cs="FrankRuehl" w:hint="cs"/>
          <w:rtl/>
        </w:rPr>
        <w:tab/>
      </w:r>
      <w:r w:rsidR="00E959EB">
        <w:rPr>
          <w:rStyle w:val="default"/>
          <w:rFonts w:cs="FrankRuehl"/>
          <w:rtl/>
        </w:rPr>
        <w:t>(א)</w:t>
      </w:r>
      <w:r w:rsidR="00E959EB">
        <w:rPr>
          <w:rStyle w:val="default"/>
          <w:rFonts w:cs="FrankRuehl" w:hint="cs"/>
          <w:rtl/>
        </w:rPr>
        <w:tab/>
      </w:r>
      <w:r w:rsidR="00E959EB">
        <w:rPr>
          <w:rStyle w:val="default"/>
          <w:rFonts w:cs="FrankRuehl"/>
          <w:rtl/>
        </w:rPr>
        <w:t>מיתקנים</w:t>
      </w:r>
      <w:r w:rsidR="00E959EB">
        <w:rPr>
          <w:rStyle w:val="default"/>
          <w:rFonts w:cs="FrankRuehl" w:hint="cs"/>
          <w:rtl/>
        </w:rPr>
        <w:tab/>
      </w:r>
      <w:r w:rsidR="00E959EB">
        <w:rPr>
          <w:rStyle w:val="default"/>
          <w:rFonts w:cs="FrankRuehl"/>
          <w:rtl/>
        </w:rPr>
        <w:t>משאבות, מגדלי מים וסילוסים,</w:t>
      </w:r>
      <w:r w:rsidR="00E959EB">
        <w:rPr>
          <w:rStyle w:val="default"/>
          <w:rFonts w:cs="FrankRuehl" w:hint="cs"/>
          <w:rtl/>
        </w:rPr>
        <w:tab/>
      </w:r>
      <w:r w:rsidR="00E959EB">
        <w:rPr>
          <w:rStyle w:val="default"/>
          <w:rFonts w:cs="FrankRuehl"/>
          <w:rtl/>
        </w:rPr>
        <w:t>3</w:t>
      </w:r>
      <w:r>
        <w:rPr>
          <w:rStyle w:val="default"/>
          <w:rFonts w:cs="FrankRuehl" w:hint="cs"/>
          <w:rtl/>
        </w:rPr>
        <w:t>.</w:t>
      </w:r>
      <w:r w:rsidR="00754097">
        <w:rPr>
          <w:rStyle w:val="default"/>
          <w:rFonts w:cs="FrankRuehl" w:hint="cs"/>
          <w:rtl/>
        </w:rPr>
        <w:t>6</w:t>
      </w:r>
      <w:r w:rsidR="007D5DA3">
        <w:rPr>
          <w:rStyle w:val="default"/>
          <w:rFonts w:cs="FrankRuehl" w:hint="cs"/>
          <w:rtl/>
        </w:rPr>
        <w:t>0</w:t>
      </w:r>
      <w:r w:rsidR="00E959EB">
        <w:rPr>
          <w:rStyle w:val="default"/>
          <w:rFonts w:cs="FrankRuehl"/>
          <w:rtl/>
        </w:rPr>
        <w:t xml:space="preserve"> ש</w:t>
      </w:r>
      <w:r>
        <w:rPr>
          <w:rStyle w:val="default"/>
          <w:rFonts w:cs="FrankRuehl" w:hint="cs"/>
          <w:rtl/>
        </w:rPr>
        <w:t>קלים חדשים</w:t>
      </w:r>
      <w:r w:rsidR="00E959EB">
        <w:rPr>
          <w:rStyle w:val="default"/>
          <w:rFonts w:cs="FrankRuehl"/>
          <w:rtl/>
        </w:rPr>
        <w:t xml:space="preserve"> </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397" w:right="1134"/>
        <w:rPr>
          <w:rStyle w:val="default"/>
          <w:rFonts w:cs="FrankRuehl" w:hint="cs"/>
          <w:rtl/>
        </w:rPr>
      </w:pPr>
      <w:r>
        <w:rPr>
          <w:rStyle w:val="default"/>
          <w:rFonts w:cs="FrankRuehl"/>
          <w:rtl/>
        </w:rPr>
        <w:t xml:space="preserve">הנדסיים או </w:t>
      </w:r>
      <w:r>
        <w:rPr>
          <w:rStyle w:val="default"/>
          <w:rFonts w:cs="FrankRuehl" w:hint="cs"/>
          <w:rtl/>
        </w:rPr>
        <w:tab/>
      </w:r>
      <w:r>
        <w:rPr>
          <w:rStyle w:val="default"/>
          <w:rFonts w:cs="FrankRuehl" w:hint="cs"/>
          <w:rtl/>
        </w:rPr>
        <w:tab/>
      </w:r>
      <w:r>
        <w:rPr>
          <w:rStyle w:val="default"/>
          <w:rFonts w:cs="FrankRuehl"/>
          <w:rtl/>
        </w:rPr>
        <w:t>הנדסיים</w:t>
      </w:r>
      <w:r>
        <w:rPr>
          <w:rStyle w:val="default"/>
          <w:rFonts w:cs="FrankRuehl" w:hint="cs"/>
          <w:rtl/>
        </w:rPr>
        <w:tab/>
      </w:r>
      <w:r>
        <w:rPr>
          <w:rStyle w:val="default"/>
          <w:rFonts w:cs="FrankRuehl"/>
          <w:rtl/>
        </w:rPr>
        <w:t>בריכות, בורות, מיתקנים ובריכות</w:t>
      </w:r>
      <w:r w:rsidR="006B3616">
        <w:rPr>
          <w:rStyle w:val="default"/>
          <w:rFonts w:cs="FrankRuehl" w:hint="cs"/>
          <w:rtl/>
        </w:rPr>
        <w:tab/>
      </w:r>
      <w:r w:rsidR="006B3616">
        <w:rPr>
          <w:rStyle w:val="default"/>
          <w:rFonts w:cs="FrankRuehl"/>
          <w:rtl/>
        </w:rPr>
        <w:t>לכל מ"ק</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397" w:right="1134"/>
        <w:rPr>
          <w:rStyle w:val="default"/>
          <w:rFonts w:cs="FrankRuehl" w:hint="cs"/>
          <w:rtl/>
        </w:rPr>
      </w:pPr>
      <w:r>
        <w:rPr>
          <w:rStyle w:val="default"/>
          <w:rFonts w:cs="FrankRuehl"/>
          <w:rtl/>
        </w:rPr>
        <w:t xml:space="preserve">מבנים לתעשיה </w:t>
      </w:r>
      <w:r>
        <w:rPr>
          <w:rStyle w:val="default"/>
          <w:rFonts w:cs="FrankRuehl" w:hint="cs"/>
          <w:rtl/>
        </w:rPr>
        <w:tab/>
      </w:r>
      <w:r>
        <w:rPr>
          <w:rStyle w:val="default"/>
          <w:rFonts w:cs="FrankRuehl" w:hint="cs"/>
          <w:rtl/>
        </w:rPr>
        <w:tab/>
      </w:r>
      <w:r>
        <w:rPr>
          <w:rStyle w:val="default"/>
          <w:rFonts w:cs="FrankRuehl"/>
          <w:rtl/>
        </w:rPr>
        <w:t>ומיתקני</w:t>
      </w:r>
      <w:r>
        <w:rPr>
          <w:rStyle w:val="default"/>
          <w:rFonts w:cs="FrankRuehl" w:hint="cs"/>
          <w:rtl/>
        </w:rPr>
        <w:tab/>
      </w:r>
      <w:r>
        <w:rPr>
          <w:rStyle w:val="default"/>
          <w:rFonts w:cs="FrankRuehl"/>
          <w:rtl/>
        </w:rPr>
        <w:t>לטיפול בביוב ובמים, מכלי דלק</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397" w:right="1134"/>
        <w:rPr>
          <w:rStyle w:val="default"/>
          <w:rFonts w:cs="FrankRuehl" w:hint="cs"/>
          <w:rtl/>
        </w:rPr>
      </w:pPr>
      <w:r>
        <w:rPr>
          <w:rStyle w:val="default"/>
          <w:rFonts w:cs="FrankRuehl"/>
          <w:rtl/>
        </w:rPr>
        <w:t xml:space="preserve">כבדה, או </w:t>
      </w:r>
      <w:r>
        <w:rPr>
          <w:rStyle w:val="default"/>
          <w:rFonts w:cs="FrankRuehl" w:hint="cs"/>
          <w:rtl/>
        </w:rPr>
        <w:tab/>
      </w:r>
      <w:r>
        <w:rPr>
          <w:rStyle w:val="default"/>
          <w:rFonts w:cs="FrankRuehl" w:hint="cs"/>
          <w:rtl/>
        </w:rPr>
        <w:tab/>
      </w:r>
      <w:r>
        <w:rPr>
          <w:rStyle w:val="default"/>
          <w:rFonts w:cs="FrankRuehl"/>
          <w:rtl/>
        </w:rPr>
        <w:t>חקלאות</w:t>
      </w:r>
      <w:r>
        <w:rPr>
          <w:rStyle w:val="default"/>
          <w:rFonts w:cs="FrankRuehl" w:hint="cs"/>
          <w:rtl/>
        </w:rPr>
        <w:tab/>
      </w:r>
      <w:r>
        <w:rPr>
          <w:rStyle w:val="default"/>
          <w:rFonts w:cs="FrankRuehl"/>
          <w:rtl/>
        </w:rPr>
        <w:t>וגז לרבות תחנות שאיבה לטיפול</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3119"/>
          <w:tab w:val="left" w:pos="6237"/>
        </w:tabs>
        <w:spacing w:before="0"/>
        <w:ind w:left="397" w:right="1134"/>
        <w:rPr>
          <w:rStyle w:val="default"/>
          <w:rFonts w:cs="FrankRuehl" w:hint="cs"/>
          <w:rtl/>
        </w:rPr>
      </w:pPr>
      <w:r>
        <w:rPr>
          <w:rStyle w:val="default"/>
          <w:rFonts w:cs="FrankRuehl"/>
          <w:rtl/>
        </w:rPr>
        <w:t xml:space="preserve">שימוש חורג </w:t>
      </w:r>
      <w:r>
        <w:rPr>
          <w:rStyle w:val="default"/>
          <w:rFonts w:cs="FrankRuehl" w:hint="cs"/>
          <w:rtl/>
        </w:rPr>
        <w:tab/>
      </w:r>
      <w:r>
        <w:rPr>
          <w:rStyle w:val="default"/>
          <w:rFonts w:cs="FrankRuehl" w:hint="cs"/>
          <w:rtl/>
        </w:rPr>
        <w:tab/>
      </w:r>
      <w:r>
        <w:rPr>
          <w:rStyle w:val="default"/>
          <w:rFonts w:cs="FrankRuehl"/>
          <w:rtl/>
        </w:rPr>
        <w:t>בשפכים, מיתקני תקשורת פתוחים,</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3119"/>
          <w:tab w:val="left" w:pos="6237"/>
        </w:tabs>
        <w:spacing w:before="0"/>
        <w:ind w:left="397" w:right="1134"/>
        <w:rPr>
          <w:rStyle w:val="default"/>
          <w:rFonts w:cs="FrankRuehl" w:hint="cs"/>
          <w:rtl/>
        </w:rPr>
      </w:pPr>
      <w:r>
        <w:rPr>
          <w:rStyle w:val="default"/>
          <w:rFonts w:cs="FrankRuehl"/>
          <w:rtl/>
        </w:rPr>
        <w:t xml:space="preserve">במבנים או </w:t>
      </w:r>
      <w:r>
        <w:rPr>
          <w:rStyle w:val="default"/>
          <w:rFonts w:cs="FrankRuehl" w:hint="cs"/>
          <w:rtl/>
        </w:rPr>
        <w:tab/>
      </w:r>
      <w:r>
        <w:rPr>
          <w:rStyle w:val="default"/>
          <w:rFonts w:cs="FrankRuehl" w:hint="cs"/>
          <w:rtl/>
        </w:rPr>
        <w:tab/>
      </w:r>
      <w:r>
        <w:rPr>
          <w:rStyle w:val="default"/>
          <w:rFonts w:cs="FrankRuehl"/>
          <w:rtl/>
        </w:rPr>
        <w:t>לרבות מיתקנים תת</w:t>
      </w:r>
      <w:r>
        <w:rPr>
          <w:rStyle w:val="default"/>
          <w:rFonts w:cs="FrankRuehl" w:hint="cs"/>
          <w:rtl/>
        </w:rPr>
        <w:t>-</w:t>
      </w:r>
      <w:r>
        <w:rPr>
          <w:rStyle w:val="default"/>
          <w:rFonts w:cs="FrankRuehl"/>
          <w:rtl/>
        </w:rPr>
        <w:t>קרקעיים</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3119"/>
          <w:tab w:val="left" w:pos="6237"/>
        </w:tabs>
        <w:spacing w:before="0"/>
        <w:ind w:left="397" w:right="1134"/>
        <w:rPr>
          <w:rStyle w:val="default"/>
          <w:rFonts w:cs="FrankRuehl" w:hint="cs"/>
          <w:rtl/>
        </w:rPr>
      </w:pPr>
      <w:r>
        <w:rPr>
          <w:rStyle w:val="default"/>
          <w:rFonts w:cs="FrankRuehl"/>
          <w:rtl/>
        </w:rPr>
        <w:t>מיתקנים אחרים</w:t>
      </w:r>
    </w:p>
    <w:p w:rsidR="00E959EB" w:rsidRDefault="00E959EB" w:rsidP="008D6D27">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1701"/>
          <w:tab w:val="left" w:pos="3119"/>
          <w:tab w:val="left" w:pos="6237"/>
        </w:tabs>
        <w:spacing w:before="0"/>
        <w:ind w:left="397" w:right="1134"/>
        <w:rPr>
          <w:rStyle w:val="default"/>
          <w:rFonts w:cs="FrankRuehl" w:hint="cs"/>
          <w:rtl/>
        </w:rPr>
      </w:pPr>
      <w:r>
        <w:rPr>
          <w:rStyle w:val="default"/>
          <w:rFonts w:cs="FrankRuehl"/>
          <w:rtl/>
        </w:rPr>
        <w:t>למטרות כאמור</w:t>
      </w:r>
    </w:p>
    <w:p w:rsidR="00E959EB" w:rsidRDefault="00E959EB" w:rsidP="0075409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72"/>
        <w:ind w:left="170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 xml:space="preserve">מאגרי מים </w:t>
      </w:r>
      <w:r>
        <w:rPr>
          <w:rStyle w:val="default"/>
          <w:rFonts w:cs="FrankRuehl" w:hint="cs"/>
          <w:rtl/>
        </w:rPr>
        <w:tab/>
      </w:r>
      <w:r>
        <w:rPr>
          <w:rStyle w:val="default"/>
          <w:rFonts w:cs="FrankRuehl"/>
          <w:rtl/>
        </w:rPr>
        <w:t>מאגרי מים וביוב בנפח של עד</w:t>
      </w:r>
      <w:r>
        <w:rPr>
          <w:rStyle w:val="default"/>
          <w:rFonts w:cs="FrankRuehl" w:hint="cs"/>
          <w:rtl/>
        </w:rPr>
        <w:tab/>
      </w:r>
      <w:r w:rsidR="006B3616">
        <w:rPr>
          <w:rStyle w:val="default"/>
          <w:rFonts w:cs="FrankRuehl" w:hint="cs"/>
          <w:rtl/>
        </w:rPr>
        <w:t>0.1</w:t>
      </w:r>
      <w:r w:rsidR="00754097">
        <w:rPr>
          <w:rStyle w:val="default"/>
          <w:rFonts w:cs="FrankRuehl" w:hint="cs"/>
          <w:rtl/>
        </w:rPr>
        <w:t>2</w:t>
      </w:r>
      <w:r w:rsidR="006B3616">
        <w:rPr>
          <w:rStyle w:val="default"/>
          <w:rFonts w:cs="FrankRuehl" w:hint="cs"/>
          <w:rtl/>
        </w:rPr>
        <w:t xml:space="preserve"> שקלים חדשים</w:t>
      </w:r>
      <w:r>
        <w:rPr>
          <w:rStyle w:val="default"/>
          <w:rFonts w:cs="FrankRuehl"/>
          <w:rtl/>
        </w:rPr>
        <w:t xml:space="preserve"> </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2098" w:right="1134"/>
        <w:rPr>
          <w:rStyle w:val="default"/>
          <w:rFonts w:cs="FrankRuehl" w:hint="cs"/>
          <w:rtl/>
        </w:rPr>
      </w:pPr>
      <w:r>
        <w:rPr>
          <w:rStyle w:val="default"/>
          <w:rFonts w:cs="FrankRuehl"/>
          <w:rtl/>
        </w:rPr>
        <w:t>וביוב לפי</w:t>
      </w:r>
      <w:r>
        <w:rPr>
          <w:rStyle w:val="default"/>
          <w:rFonts w:cs="FrankRuehl" w:hint="cs"/>
          <w:rtl/>
        </w:rPr>
        <w:tab/>
      </w:r>
      <w:r>
        <w:rPr>
          <w:rStyle w:val="default"/>
          <w:rFonts w:cs="FrankRuehl"/>
          <w:rtl/>
        </w:rPr>
        <w:t>3 מיליון מ"ק</w:t>
      </w:r>
      <w:r w:rsidR="006B3616">
        <w:rPr>
          <w:rStyle w:val="default"/>
          <w:rFonts w:cs="FrankRuehl" w:hint="cs"/>
          <w:rtl/>
        </w:rPr>
        <w:tab/>
      </w:r>
      <w:r w:rsidR="006B3616">
        <w:rPr>
          <w:rStyle w:val="default"/>
          <w:rFonts w:cs="FrankRuehl"/>
          <w:rtl/>
        </w:rPr>
        <w:t>לכל מ"ק</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2098" w:right="1134"/>
        <w:rPr>
          <w:rStyle w:val="default"/>
          <w:rFonts w:cs="FrankRuehl" w:hint="cs"/>
          <w:rtl/>
        </w:rPr>
      </w:pPr>
      <w:r>
        <w:rPr>
          <w:rStyle w:val="default"/>
          <w:rFonts w:cs="FrankRuehl"/>
          <w:rtl/>
        </w:rPr>
        <w:t>נפח המאגר</w:t>
      </w:r>
    </w:p>
    <w:p w:rsidR="00E959EB" w:rsidRDefault="00E959EB">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3119"/>
          <w:tab w:val="left" w:pos="6237"/>
        </w:tabs>
        <w:spacing w:before="72"/>
        <w:ind w:left="3119" w:right="1134"/>
        <w:rPr>
          <w:rStyle w:val="default"/>
          <w:rFonts w:cs="FrankRuehl" w:hint="cs"/>
          <w:rtl/>
        </w:rPr>
      </w:pPr>
      <w:r>
        <w:rPr>
          <w:rStyle w:val="default"/>
          <w:rFonts w:cs="FrankRuehl"/>
          <w:rtl/>
        </w:rPr>
        <w:t>על כל מ"ק נוסף מעל 3 מיליון מ"ק</w:t>
      </w:r>
      <w:r>
        <w:rPr>
          <w:rStyle w:val="default"/>
          <w:rFonts w:cs="FrankRuehl" w:hint="cs"/>
          <w:rtl/>
        </w:rPr>
        <w:tab/>
      </w:r>
      <w:r>
        <w:rPr>
          <w:rStyle w:val="default"/>
          <w:rFonts w:cs="FrankRuehl"/>
          <w:rtl/>
        </w:rPr>
        <w:t>פטור</w:t>
      </w:r>
    </w:p>
    <w:p w:rsidR="00E959EB" w:rsidRDefault="00E959EB" w:rsidP="007D5DA3">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72"/>
        <w:ind w:left="170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 xml:space="preserve">נמלים </w:t>
      </w:r>
      <w:r>
        <w:rPr>
          <w:rStyle w:val="default"/>
          <w:rFonts w:cs="FrankRuehl" w:hint="cs"/>
          <w:rtl/>
        </w:rPr>
        <w:tab/>
      </w:r>
      <w:r>
        <w:rPr>
          <w:rStyle w:val="default"/>
          <w:rFonts w:cs="FrankRuehl"/>
          <w:rtl/>
        </w:rPr>
        <w:t>שטחי נמל וכל מבנה תעשי</w:t>
      </w:r>
      <w:r w:rsidR="006B3616">
        <w:rPr>
          <w:rStyle w:val="default"/>
          <w:rFonts w:cs="FrankRuehl" w:hint="cs"/>
          <w:rtl/>
        </w:rPr>
        <w:t>י</w:t>
      </w:r>
      <w:r>
        <w:rPr>
          <w:rStyle w:val="default"/>
          <w:rFonts w:cs="FrankRuehl"/>
          <w:rtl/>
        </w:rPr>
        <w:t>ה כבדה</w:t>
      </w:r>
      <w:r w:rsidR="006B3616">
        <w:rPr>
          <w:rStyle w:val="default"/>
          <w:rFonts w:cs="FrankRuehl" w:hint="cs"/>
          <w:rtl/>
        </w:rPr>
        <w:tab/>
        <w:t>1.</w:t>
      </w:r>
      <w:r w:rsidR="00754097">
        <w:rPr>
          <w:rStyle w:val="default"/>
          <w:rFonts w:cs="FrankRuehl" w:hint="cs"/>
          <w:rtl/>
        </w:rPr>
        <w:t>2</w:t>
      </w:r>
      <w:r w:rsidR="007D5DA3">
        <w:rPr>
          <w:rStyle w:val="default"/>
          <w:rFonts w:cs="FrankRuehl" w:hint="cs"/>
          <w:rtl/>
        </w:rPr>
        <w:t>0</w:t>
      </w:r>
      <w:r w:rsidR="006B3616">
        <w:rPr>
          <w:rStyle w:val="default"/>
          <w:rFonts w:cs="FrankRuehl" w:hint="cs"/>
          <w:rtl/>
        </w:rPr>
        <w:t xml:space="preserve"> שקלים חדשים</w:t>
      </w:r>
      <w:r>
        <w:rPr>
          <w:rStyle w:val="default"/>
          <w:rFonts w:cs="FrankRuehl"/>
          <w:rtl/>
        </w:rPr>
        <w:t xml:space="preserve"> </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1134"/>
        <w:rPr>
          <w:rStyle w:val="default"/>
          <w:rFonts w:cs="FrankRuehl" w:hint="cs"/>
          <w:rtl/>
        </w:rPr>
      </w:pPr>
      <w:r>
        <w:rPr>
          <w:rStyle w:val="default"/>
          <w:rFonts w:cs="FrankRuehl"/>
          <w:rtl/>
        </w:rPr>
        <w:t>ותעשי</w:t>
      </w:r>
      <w:r w:rsidR="006B3616">
        <w:rPr>
          <w:rStyle w:val="default"/>
          <w:rFonts w:cs="FrankRuehl" w:hint="cs"/>
          <w:rtl/>
        </w:rPr>
        <w:t>י</w:t>
      </w:r>
      <w:r>
        <w:rPr>
          <w:rStyle w:val="default"/>
          <w:rFonts w:cs="FrankRuehl"/>
          <w:rtl/>
        </w:rPr>
        <w:t xml:space="preserve">ה כבדה </w:t>
      </w:r>
      <w:r>
        <w:rPr>
          <w:rStyle w:val="default"/>
          <w:rFonts w:cs="FrankRuehl" w:hint="cs"/>
          <w:rtl/>
        </w:rPr>
        <w:tab/>
      </w:r>
      <w:r>
        <w:rPr>
          <w:rStyle w:val="default"/>
          <w:rFonts w:cs="FrankRuehl"/>
          <w:rtl/>
        </w:rPr>
        <w:t>מקונסטרוקציות</w:t>
      </w:r>
      <w:r w:rsidR="006B3616">
        <w:rPr>
          <w:rStyle w:val="default"/>
          <w:rFonts w:cs="FrankRuehl" w:hint="cs"/>
          <w:rtl/>
        </w:rPr>
        <w:tab/>
      </w:r>
      <w:r w:rsidR="006B3616">
        <w:rPr>
          <w:rStyle w:val="default"/>
          <w:rFonts w:cs="FrankRuehl"/>
          <w:rtl/>
        </w:rPr>
        <w:t>לכל מ"ק</w:t>
      </w:r>
    </w:p>
    <w:p w:rsidR="00E959EB" w:rsidRDefault="00E959EB" w:rsidP="008D6D27">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1134"/>
        <w:rPr>
          <w:rStyle w:val="default"/>
          <w:rFonts w:cs="FrankRuehl" w:hint="cs"/>
          <w:rtl/>
        </w:rPr>
      </w:pPr>
      <w:r>
        <w:rPr>
          <w:rStyle w:val="default"/>
          <w:rFonts w:cs="FrankRuehl"/>
          <w:rtl/>
        </w:rPr>
        <w:t>מקונסטרוקציות</w:t>
      </w:r>
    </w:p>
    <w:p w:rsidR="006B3616" w:rsidRDefault="007D3E7B" w:rsidP="007D5DA3">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72"/>
        <w:ind w:left="1701" w:right="1134"/>
        <w:rPr>
          <w:rStyle w:val="default"/>
          <w:rFonts w:cs="FrankRuehl" w:hint="cs"/>
          <w:rtl/>
        </w:rPr>
      </w:pPr>
      <w:r>
        <w:rPr>
          <w:rtl/>
          <w:lang w:eastAsia="en-US"/>
        </w:rPr>
        <w:pict>
          <v:shape id="_x0000_s6097" type="#_x0000_t202" style="position:absolute;left:0;text-align:left;margin-left:470.25pt;margin-top:7.1pt;width:1in;height:11.2pt;z-index:252395008" filled="f" stroked="f">
            <v:textbox inset="1mm,0,1mm,0">
              <w:txbxContent>
                <w:p w:rsidR="009B4666" w:rsidRDefault="009B4666" w:rsidP="007D3E7B">
                  <w:pPr>
                    <w:spacing w:line="160" w:lineRule="exact"/>
                    <w:jc w:val="left"/>
                    <w:rPr>
                      <w:rFonts w:cs="Miriam" w:hint="cs"/>
                      <w:noProof/>
                      <w:szCs w:val="18"/>
                      <w:rtl/>
                    </w:rPr>
                  </w:pPr>
                  <w:r>
                    <w:rPr>
                      <w:rFonts w:cs="Miriam" w:hint="cs"/>
                      <w:szCs w:val="18"/>
                      <w:rtl/>
                    </w:rPr>
                    <w:t>תק' תשע"א-2011</w:t>
                  </w:r>
                </w:p>
              </w:txbxContent>
            </v:textbox>
            <w10:anchorlock/>
          </v:shape>
        </w:pict>
      </w:r>
      <w:r w:rsidR="006B3616">
        <w:rPr>
          <w:rStyle w:val="default"/>
          <w:rFonts w:cs="FrankRuehl"/>
          <w:rtl/>
        </w:rPr>
        <w:t>(</w:t>
      </w:r>
      <w:r w:rsidR="006B3616">
        <w:rPr>
          <w:rStyle w:val="default"/>
          <w:rFonts w:cs="FrankRuehl" w:hint="cs"/>
          <w:rtl/>
        </w:rPr>
        <w:t>ד)</w:t>
      </w:r>
      <w:r w:rsidR="006B3616">
        <w:rPr>
          <w:rStyle w:val="default"/>
          <w:rFonts w:cs="FrankRuehl" w:hint="cs"/>
          <w:rtl/>
        </w:rPr>
        <w:tab/>
        <w:t xml:space="preserve">לוחות </w:t>
      </w:r>
      <w:r w:rsidR="006B3616">
        <w:rPr>
          <w:rStyle w:val="default"/>
          <w:rFonts w:cs="FrankRuehl"/>
          <w:rtl/>
        </w:rPr>
        <w:t xml:space="preserve"> </w:t>
      </w:r>
      <w:r w:rsidR="006B3616">
        <w:rPr>
          <w:rStyle w:val="default"/>
          <w:rFonts w:cs="FrankRuehl" w:hint="cs"/>
          <w:rtl/>
        </w:rPr>
        <w:tab/>
        <w:t xml:space="preserve">מראות או משטחים אחרים </w:t>
      </w:r>
      <w:r w:rsidR="006B3616">
        <w:rPr>
          <w:rStyle w:val="default"/>
          <w:rFonts w:cs="FrankRuehl" w:hint="cs"/>
          <w:rtl/>
        </w:rPr>
        <w:tab/>
      </w:r>
      <w:r>
        <w:rPr>
          <w:rStyle w:val="default"/>
          <w:rFonts w:cs="FrankRuehl" w:hint="cs"/>
          <w:rtl/>
        </w:rPr>
        <w:t>1.1</w:t>
      </w:r>
      <w:r w:rsidR="007D5DA3">
        <w:rPr>
          <w:rStyle w:val="default"/>
          <w:rFonts w:cs="FrankRuehl" w:hint="cs"/>
          <w:rtl/>
        </w:rPr>
        <w:t>7</w:t>
      </w:r>
      <w:r w:rsidR="006B3616">
        <w:rPr>
          <w:rStyle w:val="default"/>
          <w:rFonts w:cs="FrankRuehl" w:hint="cs"/>
          <w:rtl/>
        </w:rPr>
        <w:t xml:space="preserve"> שקלים </w:t>
      </w:r>
    </w:p>
    <w:p w:rsidR="006B3616" w:rsidRDefault="006B3616" w:rsidP="007D3E7B">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1134"/>
        <w:rPr>
          <w:rStyle w:val="default"/>
          <w:rFonts w:cs="FrankRuehl" w:hint="cs"/>
          <w:rtl/>
        </w:rPr>
      </w:pPr>
      <w:r>
        <w:rPr>
          <w:rStyle w:val="default"/>
          <w:rFonts w:cs="FrankRuehl" w:hint="cs"/>
          <w:rtl/>
        </w:rPr>
        <w:t xml:space="preserve">קולטי שמש </w:t>
      </w:r>
      <w:r>
        <w:rPr>
          <w:rStyle w:val="default"/>
          <w:rFonts w:cs="FrankRuehl"/>
          <w:rtl/>
        </w:rPr>
        <w:t xml:space="preserve"> </w:t>
      </w:r>
      <w:r>
        <w:rPr>
          <w:rStyle w:val="default"/>
          <w:rFonts w:cs="FrankRuehl" w:hint="cs"/>
          <w:rtl/>
        </w:rPr>
        <w:tab/>
        <w:t xml:space="preserve">המשמשים לריכוז וניצול אנרגיית </w:t>
      </w:r>
      <w:r>
        <w:rPr>
          <w:rStyle w:val="default"/>
          <w:rFonts w:cs="FrankRuehl" w:hint="cs"/>
          <w:rtl/>
        </w:rPr>
        <w:tab/>
      </w:r>
      <w:r w:rsidR="007D3E7B">
        <w:rPr>
          <w:rStyle w:val="default"/>
          <w:rFonts w:cs="FrankRuehl" w:hint="cs"/>
          <w:rtl/>
        </w:rPr>
        <w:t>חדשים</w:t>
      </w:r>
      <w:r w:rsidR="007D3E7B">
        <w:rPr>
          <w:rStyle w:val="default"/>
          <w:rFonts w:cs="FrankRuehl"/>
          <w:rtl/>
        </w:rPr>
        <w:t xml:space="preserve"> </w:t>
      </w:r>
      <w:r>
        <w:rPr>
          <w:rStyle w:val="default"/>
          <w:rFonts w:cs="FrankRuehl"/>
          <w:rtl/>
        </w:rPr>
        <w:t xml:space="preserve">לכל </w:t>
      </w:r>
      <w:r w:rsidR="007D3E7B">
        <w:rPr>
          <w:rStyle w:val="default"/>
          <w:rFonts w:cs="FrankRuehl" w:hint="cs"/>
          <w:rtl/>
        </w:rPr>
        <w:t xml:space="preserve">מ"ר עד </w:t>
      </w:r>
    </w:p>
    <w:p w:rsidR="006B3616" w:rsidRDefault="007D3E7B" w:rsidP="007D3E7B">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1134"/>
        <w:rPr>
          <w:rStyle w:val="default"/>
          <w:rFonts w:cs="FrankRuehl" w:hint="cs"/>
          <w:rtl/>
        </w:rPr>
      </w:pPr>
      <w:r>
        <w:rPr>
          <w:rStyle w:val="default"/>
          <w:rFonts w:cs="FrankRuehl" w:hint="cs"/>
          <w:rtl/>
        </w:rPr>
        <w:t>במיתקן פוטו-</w:t>
      </w:r>
      <w:r w:rsidR="006B3616">
        <w:rPr>
          <w:rStyle w:val="default"/>
          <w:rFonts w:cs="FrankRuehl" w:hint="cs"/>
          <w:rtl/>
        </w:rPr>
        <w:t xml:space="preserve"> </w:t>
      </w:r>
      <w:r w:rsidR="006B3616">
        <w:rPr>
          <w:rStyle w:val="default"/>
          <w:rFonts w:cs="FrankRuehl" w:hint="cs"/>
          <w:rtl/>
        </w:rPr>
        <w:tab/>
        <w:t>השמש</w:t>
      </w:r>
      <w:r>
        <w:rPr>
          <w:rStyle w:val="default"/>
          <w:rFonts w:cs="FrankRuehl" w:hint="cs"/>
          <w:rtl/>
        </w:rPr>
        <w:tab/>
        <w:t xml:space="preserve">10,000 מ"ר, </w:t>
      </w:r>
    </w:p>
    <w:p w:rsidR="006B3616" w:rsidRDefault="007D3E7B" w:rsidP="00266CDE">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1134"/>
        <w:rPr>
          <w:rStyle w:val="default"/>
          <w:rFonts w:cs="FrankRuehl" w:hint="cs"/>
          <w:rtl/>
        </w:rPr>
      </w:pPr>
      <w:r>
        <w:rPr>
          <w:rStyle w:val="default"/>
          <w:rFonts w:cs="FrankRuehl" w:hint="cs"/>
          <w:rtl/>
        </w:rPr>
        <w:t xml:space="preserve">וולטאי או </w:t>
      </w:r>
      <w:r>
        <w:rPr>
          <w:rStyle w:val="default"/>
          <w:rFonts w:cs="FrankRuehl" w:hint="cs"/>
          <w:rtl/>
        </w:rPr>
        <w:tab/>
      </w:r>
      <w:r>
        <w:rPr>
          <w:rStyle w:val="default"/>
          <w:rFonts w:cs="FrankRuehl" w:hint="cs"/>
          <w:rtl/>
        </w:rPr>
        <w:tab/>
        <w:t xml:space="preserve">בתוספת </w:t>
      </w:r>
      <w:r w:rsidR="00266CDE">
        <w:rPr>
          <w:rStyle w:val="default"/>
          <w:rFonts w:cs="FrankRuehl" w:hint="cs"/>
          <w:rtl/>
        </w:rPr>
        <w:t>0.10</w:t>
      </w:r>
      <w:r>
        <w:rPr>
          <w:rStyle w:val="default"/>
          <w:rFonts w:cs="FrankRuehl" w:hint="cs"/>
          <w:rtl/>
        </w:rPr>
        <w:t xml:space="preserve"> </w:t>
      </w:r>
    </w:p>
    <w:p w:rsidR="006B3616" w:rsidRDefault="007D3E7B" w:rsidP="00266CDE">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1134"/>
        <w:rPr>
          <w:rStyle w:val="default"/>
          <w:rFonts w:cs="FrankRuehl" w:hint="cs"/>
          <w:rtl/>
        </w:rPr>
      </w:pPr>
      <w:r>
        <w:rPr>
          <w:rStyle w:val="default"/>
          <w:rFonts w:cs="FrankRuehl" w:hint="cs"/>
          <w:rtl/>
        </w:rPr>
        <w:t xml:space="preserve">בתחנת כוח </w:t>
      </w:r>
      <w:r>
        <w:rPr>
          <w:rStyle w:val="default"/>
          <w:rFonts w:cs="FrankRuehl" w:hint="cs"/>
          <w:rtl/>
        </w:rPr>
        <w:tab/>
      </w:r>
      <w:r>
        <w:rPr>
          <w:rStyle w:val="default"/>
          <w:rFonts w:cs="FrankRuehl" w:hint="cs"/>
          <w:rtl/>
        </w:rPr>
        <w:tab/>
      </w:r>
      <w:r w:rsidR="00266CDE">
        <w:rPr>
          <w:rStyle w:val="default"/>
          <w:rFonts w:cs="FrankRuehl" w:hint="cs"/>
          <w:rtl/>
        </w:rPr>
        <w:t>שקלים חדשים לכל</w:t>
      </w:r>
    </w:p>
    <w:p w:rsidR="007D3E7B" w:rsidRDefault="007D3E7B" w:rsidP="00266CDE">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6095"/>
        <w:jc w:val="left"/>
        <w:rPr>
          <w:rStyle w:val="default"/>
          <w:rFonts w:cs="FrankRuehl" w:hint="cs"/>
          <w:rtl/>
        </w:rPr>
      </w:pPr>
      <w:r>
        <w:rPr>
          <w:rStyle w:val="default"/>
          <w:rFonts w:cs="FrankRuehl" w:hint="cs"/>
          <w:rtl/>
        </w:rPr>
        <w:t xml:space="preserve">סולרית </w:t>
      </w:r>
      <w:r>
        <w:rPr>
          <w:rStyle w:val="default"/>
          <w:rFonts w:cs="FrankRuehl" w:hint="cs"/>
          <w:rtl/>
        </w:rPr>
        <w:tab/>
      </w:r>
      <w:r>
        <w:rPr>
          <w:rStyle w:val="default"/>
          <w:rFonts w:cs="FrankRuehl" w:hint="cs"/>
          <w:rtl/>
        </w:rPr>
        <w:tab/>
      </w:r>
      <w:r w:rsidR="00266CDE">
        <w:rPr>
          <w:rStyle w:val="default"/>
          <w:rFonts w:cs="FrankRuehl" w:hint="cs"/>
          <w:rtl/>
        </w:rPr>
        <w:t>מ"ר נוסף מעל</w:t>
      </w:r>
    </w:p>
    <w:p w:rsidR="00266CDE" w:rsidRDefault="007D3E7B" w:rsidP="007D3E7B">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6095"/>
        <w:jc w:val="left"/>
        <w:rPr>
          <w:rStyle w:val="default"/>
          <w:rFonts w:cs="FrankRuehl" w:hint="cs"/>
          <w:rtl/>
        </w:rPr>
      </w:pPr>
      <w:r>
        <w:rPr>
          <w:rStyle w:val="default"/>
          <w:rFonts w:cs="FrankRuehl" w:hint="cs"/>
          <w:rtl/>
        </w:rPr>
        <w:t xml:space="preserve">בטכנולוגיה </w:t>
      </w:r>
      <w:r w:rsidR="00266CDE">
        <w:rPr>
          <w:rStyle w:val="default"/>
          <w:rFonts w:cs="FrankRuehl" w:hint="cs"/>
          <w:rtl/>
        </w:rPr>
        <w:tab/>
      </w:r>
      <w:r w:rsidR="00266CDE">
        <w:rPr>
          <w:rStyle w:val="default"/>
          <w:rFonts w:cs="FrankRuehl" w:hint="cs"/>
          <w:rtl/>
        </w:rPr>
        <w:tab/>
        <w:t>10,000 מ"ר</w:t>
      </w:r>
    </w:p>
    <w:p w:rsidR="006B3616" w:rsidRDefault="007D3E7B" w:rsidP="007D3E7B">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1701" w:right="6095"/>
        <w:jc w:val="left"/>
        <w:rPr>
          <w:rStyle w:val="default"/>
          <w:rFonts w:cs="FrankRuehl" w:hint="cs"/>
          <w:rtl/>
        </w:rPr>
      </w:pPr>
      <w:r>
        <w:rPr>
          <w:rStyle w:val="default"/>
          <w:rFonts w:cs="FrankRuehl" w:hint="cs"/>
          <w:rtl/>
        </w:rPr>
        <w:t>פוטו-וולטאית או תרמו-סולרית</w:t>
      </w:r>
    </w:p>
    <w:p w:rsidR="00E959EB" w:rsidRDefault="0085242E" w:rsidP="007A31A5">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72"/>
        <w:ind w:left="0" w:right="1134"/>
        <w:rPr>
          <w:rStyle w:val="default"/>
          <w:rFonts w:cs="FrankRuehl" w:hint="cs"/>
          <w:rtl/>
        </w:rPr>
      </w:pPr>
      <w:r>
        <w:rPr>
          <w:rtl/>
          <w:lang w:eastAsia="en-US"/>
        </w:rPr>
        <w:pict>
          <v:shape id="_x0000_s6059" type="#_x0000_t202" style="position:absolute;left:0;text-align:left;margin-left:470.25pt;margin-top:7.1pt;width:1in;height:16.8pt;z-index:252361216" filled="f" stroked="f">
            <v:textbox inset="1mm,0,1mm,0">
              <w:txbxContent>
                <w:p w:rsidR="009B4666" w:rsidRDefault="009B4666" w:rsidP="0085242E">
                  <w:pPr>
                    <w:spacing w:line="160" w:lineRule="exact"/>
                    <w:jc w:val="left"/>
                    <w:rPr>
                      <w:rFonts w:cs="Miriam" w:hint="cs"/>
                      <w:noProof/>
                      <w:szCs w:val="18"/>
                      <w:rtl/>
                    </w:rPr>
                  </w:pPr>
                  <w:r>
                    <w:rPr>
                      <w:rFonts w:cs="Miriam" w:hint="cs"/>
                      <w:szCs w:val="18"/>
                      <w:rtl/>
                    </w:rPr>
                    <w:t xml:space="preserve">תק' (מס' 4) </w:t>
                  </w:r>
                  <w:r>
                    <w:rPr>
                      <w:rFonts w:cs="Miriam"/>
                      <w:szCs w:val="18"/>
                      <w:rtl/>
                    </w:rPr>
                    <w:br/>
                  </w:r>
                  <w:r>
                    <w:rPr>
                      <w:rFonts w:cs="Miriam" w:hint="cs"/>
                      <w:szCs w:val="18"/>
                      <w:rtl/>
                    </w:rPr>
                    <w:t>תש"ע-2010</w:t>
                  </w:r>
                </w:p>
              </w:txbxContent>
            </v:textbox>
            <w10:anchorlock/>
          </v:shape>
        </w:pict>
      </w:r>
      <w:r w:rsidR="00E959EB">
        <w:rPr>
          <w:rStyle w:val="default"/>
          <w:rFonts w:cs="FrankRuehl"/>
          <w:rtl/>
        </w:rPr>
        <w:t>5.</w:t>
      </w:r>
      <w:r w:rsidR="00E959EB">
        <w:rPr>
          <w:rStyle w:val="default"/>
          <w:rFonts w:cs="FrankRuehl" w:hint="cs"/>
          <w:rtl/>
        </w:rPr>
        <w:tab/>
      </w:r>
      <w:r w:rsidR="00E959EB">
        <w:rPr>
          <w:rStyle w:val="default"/>
          <w:rFonts w:cs="FrankRuehl"/>
          <w:rtl/>
        </w:rPr>
        <w:t>עבודת כר</w:t>
      </w:r>
      <w:r>
        <w:rPr>
          <w:rStyle w:val="default"/>
          <w:rFonts w:cs="FrankRuehl" w:hint="cs"/>
          <w:rtl/>
        </w:rPr>
        <w:t>י</w:t>
      </w:r>
      <w:r w:rsidR="00E959EB">
        <w:rPr>
          <w:rStyle w:val="default"/>
          <w:rFonts w:cs="FrankRuehl"/>
          <w:rtl/>
        </w:rPr>
        <w:t xml:space="preserve">יה </w:t>
      </w:r>
      <w:r w:rsidR="00E959EB">
        <w:rPr>
          <w:rStyle w:val="default"/>
          <w:rFonts w:cs="FrankRuehl" w:hint="cs"/>
          <w:rtl/>
        </w:rPr>
        <w:tab/>
      </w:r>
      <w:r>
        <w:rPr>
          <w:rStyle w:val="default"/>
          <w:rFonts w:cs="FrankRuehl" w:hint="cs"/>
          <w:rtl/>
        </w:rPr>
        <w:t>(א)</w:t>
      </w:r>
      <w:r>
        <w:rPr>
          <w:rStyle w:val="default"/>
          <w:rFonts w:cs="FrankRuehl" w:hint="cs"/>
          <w:rtl/>
        </w:rPr>
        <w:tab/>
      </w:r>
      <w:r w:rsidR="00E959EB">
        <w:rPr>
          <w:rStyle w:val="default"/>
          <w:rFonts w:cs="FrankRuehl"/>
          <w:rtl/>
        </w:rPr>
        <w:t>עבודות חציבה, כרי</w:t>
      </w:r>
      <w:r>
        <w:rPr>
          <w:rStyle w:val="default"/>
          <w:rFonts w:cs="FrankRuehl" w:hint="cs"/>
          <w:rtl/>
        </w:rPr>
        <w:t>י</w:t>
      </w:r>
      <w:r w:rsidR="00E959EB">
        <w:rPr>
          <w:rStyle w:val="default"/>
          <w:rFonts w:cs="FrankRuehl"/>
          <w:rtl/>
        </w:rPr>
        <w:t>ה, חפירה או מילוי</w:t>
      </w:r>
      <w:r w:rsidRPr="0085242E">
        <w:rPr>
          <w:rStyle w:val="default"/>
          <w:rFonts w:cs="FrankRuehl"/>
          <w:rtl/>
        </w:rPr>
        <w:t xml:space="preserve"> </w:t>
      </w:r>
      <w:r>
        <w:rPr>
          <w:rStyle w:val="default"/>
          <w:rFonts w:cs="FrankRuehl"/>
          <w:rtl/>
        </w:rPr>
        <w:t>וכיוצא</w:t>
      </w:r>
      <w:r w:rsidR="00E959EB">
        <w:rPr>
          <w:rStyle w:val="default"/>
          <w:rFonts w:cs="FrankRuehl" w:hint="cs"/>
          <w:rtl/>
        </w:rPr>
        <w:tab/>
      </w:r>
      <w:r>
        <w:rPr>
          <w:rStyle w:val="default"/>
          <w:rFonts w:cs="FrankRuehl" w:hint="cs"/>
          <w:rtl/>
        </w:rPr>
        <w:t>1.</w:t>
      </w:r>
      <w:r w:rsidR="00754097">
        <w:rPr>
          <w:rStyle w:val="default"/>
          <w:rFonts w:cs="FrankRuehl" w:hint="cs"/>
          <w:rtl/>
        </w:rPr>
        <w:t>2</w:t>
      </w:r>
      <w:r w:rsidR="007A31A5">
        <w:rPr>
          <w:rStyle w:val="default"/>
          <w:rFonts w:cs="FrankRuehl" w:hint="cs"/>
          <w:rtl/>
        </w:rPr>
        <w:t>0</w:t>
      </w:r>
      <w:r>
        <w:rPr>
          <w:rStyle w:val="default"/>
          <w:rFonts w:cs="FrankRuehl" w:hint="cs"/>
          <w:rtl/>
        </w:rPr>
        <w:t xml:space="preserve"> שקלים חדשים</w:t>
      </w:r>
      <w:r w:rsidR="00E959EB">
        <w:rPr>
          <w:rStyle w:val="default"/>
          <w:rFonts w:cs="FrankRuehl"/>
          <w:rtl/>
        </w:rPr>
        <w:t xml:space="preserve"> </w:t>
      </w:r>
    </w:p>
    <w:p w:rsidR="00E959EB" w:rsidRDefault="00E959EB" w:rsidP="00A63A86">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397" w:right="1134"/>
        <w:rPr>
          <w:rStyle w:val="default"/>
          <w:rFonts w:cs="FrankRuehl" w:hint="cs"/>
          <w:rtl/>
        </w:rPr>
      </w:pPr>
      <w:r>
        <w:rPr>
          <w:rStyle w:val="default"/>
          <w:rFonts w:cs="FrankRuehl"/>
          <w:rtl/>
        </w:rPr>
        <w:t xml:space="preserve">וחציבה </w:t>
      </w:r>
      <w:r>
        <w:rPr>
          <w:rStyle w:val="default"/>
          <w:rFonts w:cs="FrankRuehl" w:hint="cs"/>
          <w:rtl/>
        </w:rPr>
        <w:tab/>
      </w:r>
      <w:r w:rsidR="0085242E">
        <w:rPr>
          <w:rStyle w:val="default"/>
          <w:rFonts w:cs="FrankRuehl" w:hint="cs"/>
          <w:rtl/>
        </w:rPr>
        <w:tab/>
      </w:r>
      <w:r w:rsidR="0085242E">
        <w:rPr>
          <w:rStyle w:val="default"/>
          <w:rFonts w:cs="FrankRuehl"/>
          <w:rtl/>
        </w:rPr>
        <w:t>באלה,</w:t>
      </w:r>
      <w:r>
        <w:rPr>
          <w:rStyle w:val="default"/>
          <w:rFonts w:cs="FrankRuehl"/>
          <w:rtl/>
        </w:rPr>
        <w:t>שלא למטרת הקמת בני</w:t>
      </w:r>
      <w:r w:rsidR="0085242E">
        <w:rPr>
          <w:rStyle w:val="default"/>
          <w:rFonts w:cs="FrankRuehl" w:hint="cs"/>
          <w:rtl/>
        </w:rPr>
        <w:t>י</w:t>
      </w:r>
      <w:r>
        <w:rPr>
          <w:rStyle w:val="default"/>
          <w:rFonts w:cs="FrankRuehl"/>
          <w:rtl/>
        </w:rPr>
        <w:t>ן</w:t>
      </w:r>
      <w:r w:rsidR="0085242E">
        <w:rPr>
          <w:rStyle w:val="default"/>
          <w:rFonts w:cs="FrankRuehl" w:hint="cs"/>
          <w:rtl/>
        </w:rPr>
        <w:tab/>
      </w:r>
      <w:r w:rsidR="0085242E">
        <w:rPr>
          <w:rStyle w:val="default"/>
          <w:rFonts w:cs="FrankRuehl"/>
          <w:rtl/>
        </w:rPr>
        <w:t>לכל מ"ק</w:t>
      </w:r>
    </w:p>
    <w:p w:rsidR="0085242E" w:rsidRDefault="0085242E" w:rsidP="00754097">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72"/>
        <w:ind w:left="1701" w:right="1134"/>
        <w:rPr>
          <w:rStyle w:val="default"/>
          <w:rFonts w:cs="FrankRuehl" w:hint="cs"/>
          <w:rtl/>
        </w:rPr>
      </w:pPr>
      <w:r>
        <w:rPr>
          <w:rStyle w:val="default"/>
          <w:rFonts w:cs="FrankRuehl" w:hint="cs"/>
          <w:rtl/>
        </w:rPr>
        <w:t>(ב)</w:t>
      </w:r>
      <w:r>
        <w:rPr>
          <w:rStyle w:val="default"/>
          <w:rFonts w:cs="FrankRuehl" w:hint="cs"/>
          <w:rtl/>
        </w:rPr>
        <w:tab/>
        <w:t xml:space="preserve">עבודות להכשרת אתרים להטמנה וטיפול </w:t>
      </w:r>
      <w:r>
        <w:rPr>
          <w:rStyle w:val="default"/>
          <w:rFonts w:cs="FrankRuehl" w:hint="cs"/>
          <w:rtl/>
        </w:rPr>
        <w:tab/>
      </w:r>
      <w:r w:rsidR="00754097">
        <w:rPr>
          <w:rStyle w:val="default"/>
          <w:rFonts w:cs="FrankRuehl" w:hint="cs"/>
          <w:rtl/>
        </w:rPr>
        <w:t>0.11 שקלים חדשים</w:t>
      </w:r>
      <w:r>
        <w:rPr>
          <w:rStyle w:val="default"/>
          <w:rFonts w:cs="FrankRuehl" w:hint="cs"/>
          <w:rtl/>
        </w:rPr>
        <w:t xml:space="preserve"> </w:t>
      </w:r>
    </w:p>
    <w:p w:rsidR="0085242E" w:rsidRDefault="0085242E" w:rsidP="00A63A86">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3119"/>
          <w:tab w:val="left" w:pos="6237"/>
        </w:tabs>
        <w:spacing w:before="0"/>
        <w:ind w:left="2098" w:right="1134"/>
        <w:rPr>
          <w:rStyle w:val="default"/>
          <w:rFonts w:cs="FrankRuehl" w:hint="cs"/>
          <w:rtl/>
        </w:rPr>
      </w:pPr>
      <w:r>
        <w:rPr>
          <w:rStyle w:val="default"/>
          <w:rFonts w:cs="FrankRuehl" w:hint="cs"/>
          <w:rtl/>
        </w:rPr>
        <w:t>בפסולת יבשה</w:t>
      </w:r>
      <w:r w:rsidR="00754097">
        <w:rPr>
          <w:rStyle w:val="default"/>
          <w:rFonts w:cs="FrankRuehl" w:hint="cs"/>
          <w:rtl/>
        </w:rPr>
        <w:tab/>
        <w:t>לכל מ"ק</w:t>
      </w:r>
    </w:p>
    <w:p w:rsidR="00A63A86" w:rsidRDefault="00A63A86" w:rsidP="00C20E1F">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התקנת כבלים</w:t>
      </w:r>
      <w:r>
        <w:rPr>
          <w:rStyle w:val="default"/>
          <w:rFonts w:cs="FrankRuehl" w:hint="cs"/>
          <w:rtl/>
        </w:rPr>
        <w:tab/>
      </w:r>
      <w:r>
        <w:rPr>
          <w:rStyle w:val="default"/>
          <w:rFonts w:cs="FrankRuehl"/>
          <w:rtl/>
        </w:rPr>
        <w:t>התקנה של –</w:t>
      </w:r>
      <w:r>
        <w:rPr>
          <w:rStyle w:val="default"/>
          <w:rFonts w:cs="FrankRuehl" w:hint="cs"/>
          <w:rtl/>
        </w:rPr>
        <w:tab/>
        <w:t>1.</w:t>
      </w:r>
      <w:r w:rsidR="00754097">
        <w:rPr>
          <w:rStyle w:val="default"/>
          <w:rFonts w:cs="FrankRuehl" w:hint="cs"/>
          <w:rtl/>
        </w:rPr>
        <w:t>2</w:t>
      </w:r>
      <w:r w:rsidR="00C20E1F">
        <w:rPr>
          <w:rStyle w:val="default"/>
          <w:rFonts w:cs="FrankRuehl" w:hint="cs"/>
          <w:rtl/>
        </w:rPr>
        <w:t>0</w:t>
      </w:r>
      <w:r>
        <w:rPr>
          <w:rStyle w:val="default"/>
          <w:rFonts w:cs="FrankRuehl" w:hint="cs"/>
          <w:rtl/>
        </w:rPr>
        <w:t xml:space="preserve"> שקלים חדשים</w:t>
      </w:r>
      <w:r>
        <w:rPr>
          <w:rStyle w:val="default"/>
          <w:rFonts w:cs="FrankRuehl"/>
          <w:rtl/>
        </w:rPr>
        <w:t xml:space="preserve"> </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6237"/>
        </w:tabs>
        <w:spacing w:before="0"/>
        <w:ind w:left="397" w:right="1134"/>
        <w:rPr>
          <w:rStyle w:val="default"/>
          <w:rFonts w:cs="FrankRuehl" w:hint="cs"/>
          <w:rtl/>
        </w:rPr>
      </w:pPr>
      <w:r>
        <w:rPr>
          <w:rStyle w:val="default"/>
          <w:rFonts w:cs="FrankRuehl"/>
          <w:rtl/>
        </w:rPr>
        <w:t xml:space="preserve">צנרת ותעלות </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צנרת לאספקת מים, ביוב ותיעול וניקוז;</w:t>
      </w:r>
      <w:r>
        <w:rPr>
          <w:rStyle w:val="default"/>
          <w:rFonts w:cs="FrankRuehl" w:hint="cs"/>
          <w:rtl/>
        </w:rPr>
        <w:tab/>
      </w:r>
      <w:r>
        <w:rPr>
          <w:rStyle w:val="default"/>
          <w:rFonts w:cs="FrankRuehl"/>
          <w:rtl/>
        </w:rPr>
        <w:t>לכל מ"א</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6237"/>
        </w:tabs>
        <w:spacing w:before="0"/>
        <w:ind w:left="397" w:right="1134"/>
        <w:rPr>
          <w:rStyle w:val="default"/>
          <w:rFonts w:cs="FrankRuehl" w:hint="cs"/>
          <w:rtl/>
        </w:rPr>
      </w:pPr>
      <w:r>
        <w:rPr>
          <w:rStyle w:val="default"/>
          <w:rFonts w:cs="FrankRuehl"/>
          <w:rtl/>
        </w:rPr>
        <w:t xml:space="preserve">שאינם חלק </w:t>
      </w: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צנרת להובלת נפט, גז וכיוצא באלה;</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6237"/>
        </w:tabs>
        <w:spacing w:before="0"/>
        <w:ind w:left="397" w:right="1134"/>
        <w:rPr>
          <w:rStyle w:val="default"/>
          <w:rFonts w:cs="FrankRuehl" w:hint="cs"/>
          <w:rtl/>
        </w:rPr>
      </w:pPr>
      <w:r>
        <w:rPr>
          <w:rStyle w:val="default"/>
          <w:rFonts w:cs="FrankRuehl"/>
          <w:rtl/>
        </w:rPr>
        <w:t xml:space="preserve">מהבנין ואינם </w:t>
      </w: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צנרת עילית;</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2098"/>
          <w:tab w:val="left" w:pos="6237"/>
        </w:tabs>
        <w:spacing w:before="0"/>
        <w:ind w:left="397" w:right="1134"/>
        <w:rPr>
          <w:rStyle w:val="default"/>
          <w:rFonts w:cs="FrankRuehl" w:hint="cs"/>
          <w:rtl/>
        </w:rPr>
      </w:pPr>
      <w:r>
        <w:rPr>
          <w:rStyle w:val="default"/>
          <w:rFonts w:cs="FrankRuehl"/>
          <w:rtl/>
        </w:rPr>
        <w:t xml:space="preserve">משרתים אותו </w:t>
      </w:r>
      <w:r>
        <w:rPr>
          <w:rStyle w:val="default"/>
          <w:rFonts w:cs="FrankRuehl" w:hint="cs"/>
          <w:rtl/>
        </w:rPr>
        <w:tab/>
      </w:r>
      <w:r>
        <w:rPr>
          <w:rStyle w:val="default"/>
          <w:rFonts w:cs="FrankRuehl"/>
          <w:rtl/>
        </w:rPr>
        <w:t>(4)</w:t>
      </w:r>
      <w:r>
        <w:rPr>
          <w:rStyle w:val="default"/>
          <w:rFonts w:cs="FrankRuehl" w:hint="cs"/>
          <w:rtl/>
        </w:rPr>
        <w:tab/>
      </w:r>
      <w:r>
        <w:rPr>
          <w:rStyle w:val="default"/>
          <w:rFonts w:cs="FrankRuehl"/>
          <w:rtl/>
        </w:rPr>
        <w:t>כבלים בכל קוטר שהוא;</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 xml:space="preserve">באופן ישיר </w:t>
      </w:r>
      <w:r>
        <w:rPr>
          <w:rStyle w:val="default"/>
          <w:rFonts w:cs="FrankRuehl" w:hint="cs"/>
          <w:rtl/>
        </w:rPr>
        <w:tab/>
      </w:r>
      <w:r>
        <w:rPr>
          <w:rStyle w:val="default"/>
          <w:rFonts w:cs="FrankRuehl"/>
          <w:rtl/>
        </w:rPr>
        <w:t>לרבות התקנת תעלות, תאים, מעבירי מים, מגלשים,</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1701" w:right="1134"/>
        <w:rPr>
          <w:rStyle w:val="default"/>
          <w:rFonts w:cs="FrankRuehl"/>
          <w:rtl/>
        </w:rPr>
      </w:pPr>
      <w:r>
        <w:rPr>
          <w:rStyle w:val="default"/>
          <w:rFonts w:cs="FrankRuehl"/>
          <w:rtl/>
        </w:rPr>
        <w:t>מכלים, תמיכות, אבזרים וכיוצא באלה, וכן חציבה,</w:t>
      </w:r>
    </w:p>
    <w:p w:rsidR="00A63A86" w:rsidRDefault="00A63A86" w:rsidP="00A63A86">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1701" w:right="1134"/>
        <w:rPr>
          <w:rStyle w:val="default"/>
          <w:rFonts w:cs="FrankRuehl" w:hint="cs"/>
          <w:rtl/>
        </w:rPr>
      </w:pPr>
      <w:r>
        <w:rPr>
          <w:rStyle w:val="default"/>
          <w:rFonts w:cs="FrankRuehl"/>
          <w:rtl/>
        </w:rPr>
        <w:t>חפירה ומילוי לצורך כל אחת מן ההתקנות האמורות</w:t>
      </w:r>
    </w:p>
    <w:p w:rsidR="00802DED" w:rsidRDefault="00802DED" w:rsidP="000A191C">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 xml:space="preserve">הקמת גדר </w:t>
      </w:r>
      <w:r>
        <w:rPr>
          <w:rStyle w:val="default"/>
          <w:rFonts w:cs="FrankRuehl" w:hint="cs"/>
          <w:rtl/>
        </w:rPr>
        <w:tab/>
      </w:r>
      <w:r>
        <w:rPr>
          <w:rStyle w:val="default"/>
          <w:rFonts w:cs="FrankRuehl"/>
          <w:rtl/>
        </w:rPr>
        <w:t xml:space="preserve">הקמת גדר – למעט גדר חקלאית או גדר ביטחון </w:t>
      </w:r>
      <w:r>
        <w:rPr>
          <w:rStyle w:val="default"/>
          <w:rFonts w:cs="FrankRuehl" w:hint="cs"/>
          <w:rtl/>
        </w:rPr>
        <w:tab/>
        <w:t>1.</w:t>
      </w:r>
      <w:r w:rsidR="00754097">
        <w:rPr>
          <w:rStyle w:val="default"/>
          <w:rFonts w:cs="FrankRuehl" w:hint="cs"/>
          <w:rtl/>
        </w:rPr>
        <w:t>2</w:t>
      </w:r>
      <w:r w:rsidR="000A191C">
        <w:rPr>
          <w:rStyle w:val="default"/>
          <w:rFonts w:cs="FrankRuehl" w:hint="cs"/>
          <w:rtl/>
        </w:rPr>
        <w:t>0</w:t>
      </w:r>
      <w:r>
        <w:rPr>
          <w:rStyle w:val="default"/>
          <w:rFonts w:cs="FrankRuehl" w:hint="cs"/>
          <w:rtl/>
        </w:rPr>
        <w:t xml:space="preserve"> שקלים חדשים</w:t>
      </w:r>
      <w:r>
        <w:rPr>
          <w:rStyle w:val="default"/>
          <w:rFonts w:cs="FrankRuehl"/>
          <w:rtl/>
        </w:rPr>
        <w:t xml:space="preserve"> </w:t>
      </w:r>
    </w:p>
    <w:p w:rsidR="00802DED" w:rsidRDefault="00802DED" w:rsidP="00802DED">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t>לכל מ"א</w:t>
      </w:r>
    </w:p>
    <w:p w:rsidR="00802DED" w:rsidRDefault="00802DED" w:rsidP="00802DED">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1701" w:right="1134"/>
        <w:rPr>
          <w:rStyle w:val="default"/>
          <w:rFonts w:cs="FrankRuehl" w:hint="cs"/>
          <w:rtl/>
        </w:rPr>
      </w:pPr>
      <w:r>
        <w:rPr>
          <w:rStyle w:val="default"/>
          <w:rFonts w:cs="FrankRuehl"/>
          <w:rtl/>
        </w:rPr>
        <w:t xml:space="preserve">הקמת גדר ביטחון או גדר חקלאית </w:t>
      </w:r>
      <w:r>
        <w:rPr>
          <w:rStyle w:val="default"/>
          <w:rFonts w:cs="FrankRuehl" w:hint="cs"/>
          <w:rtl/>
        </w:rPr>
        <w:tab/>
      </w:r>
      <w:r>
        <w:rPr>
          <w:rStyle w:val="default"/>
          <w:rFonts w:cs="FrankRuehl"/>
          <w:rtl/>
        </w:rPr>
        <w:t>פטור</w:t>
      </w:r>
    </w:p>
    <w:p w:rsidR="001E6EEC" w:rsidRDefault="001E6EEC" w:rsidP="000A191C">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 xml:space="preserve">עבודה </w:t>
      </w:r>
      <w:r>
        <w:rPr>
          <w:rStyle w:val="default"/>
          <w:rFonts w:cs="FrankRuehl" w:hint="cs"/>
          <w:rtl/>
        </w:rPr>
        <w:tab/>
      </w:r>
      <w:r>
        <w:rPr>
          <w:rStyle w:val="default"/>
          <w:rFonts w:cs="FrankRuehl"/>
          <w:rtl/>
        </w:rPr>
        <w:t>לעבודה הטעונה היתר שלא נקבעה לה אגרה בסימן זה</w:t>
      </w:r>
      <w:r>
        <w:rPr>
          <w:rStyle w:val="default"/>
          <w:rFonts w:cs="FrankRuehl" w:hint="cs"/>
          <w:rtl/>
        </w:rPr>
        <w:tab/>
      </w:r>
      <w:r w:rsidR="000A191C">
        <w:rPr>
          <w:rStyle w:val="default"/>
          <w:rFonts w:cs="FrankRuehl" w:hint="cs"/>
          <w:rtl/>
        </w:rPr>
        <w:t>299.97</w:t>
      </w:r>
      <w:r>
        <w:rPr>
          <w:rStyle w:val="default"/>
          <w:rFonts w:cs="FrankRuehl" w:hint="cs"/>
          <w:rtl/>
        </w:rPr>
        <w:t xml:space="preserve"> שקלים </w:t>
      </w:r>
    </w:p>
    <w:p w:rsidR="001E6EEC" w:rsidRDefault="001E6EEC" w:rsidP="001E6EEC">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מצומצמת</w:t>
      </w:r>
      <w:r>
        <w:rPr>
          <w:rStyle w:val="default"/>
          <w:rFonts w:cs="FrankRuehl" w:hint="cs"/>
          <w:rtl/>
        </w:rPr>
        <w:t xml:space="preserve"> </w:t>
      </w:r>
      <w:r>
        <w:rPr>
          <w:rStyle w:val="default"/>
          <w:rFonts w:cs="FrankRuehl" w:hint="cs"/>
          <w:rtl/>
        </w:rPr>
        <w:tab/>
      </w:r>
      <w:r>
        <w:rPr>
          <w:rStyle w:val="default"/>
          <w:rFonts w:cs="FrankRuehl" w:hint="cs"/>
          <w:rtl/>
        </w:rPr>
        <w:tab/>
        <w:t>חדשים</w:t>
      </w:r>
    </w:p>
    <w:p w:rsidR="001E6EEC" w:rsidRDefault="001E6EEC" w:rsidP="001E6EEC">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397" w:right="1134"/>
        <w:rPr>
          <w:rStyle w:val="default"/>
          <w:rFonts w:cs="FrankRuehl" w:hint="cs"/>
          <w:rtl/>
        </w:rPr>
      </w:pPr>
      <w:r>
        <w:rPr>
          <w:rStyle w:val="default"/>
          <w:rFonts w:cs="FrankRuehl"/>
          <w:rtl/>
        </w:rPr>
        <w:t>ועבודות אחרות</w:t>
      </w:r>
    </w:p>
    <w:p w:rsidR="001E6EEC" w:rsidRDefault="001E6EEC" w:rsidP="000A191C">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1701" w:right="1134"/>
        <w:rPr>
          <w:rStyle w:val="default"/>
          <w:rFonts w:cs="FrankRuehl" w:hint="cs"/>
          <w:rtl/>
        </w:rPr>
      </w:pPr>
      <w:r>
        <w:rPr>
          <w:rStyle w:val="default"/>
          <w:rFonts w:cs="FrankRuehl"/>
          <w:rtl/>
        </w:rPr>
        <w:t>לעבודה שלא נקבעה לה אגרה בסימן זה ואושרה</w:t>
      </w:r>
      <w:r>
        <w:rPr>
          <w:rStyle w:val="default"/>
          <w:rFonts w:cs="FrankRuehl" w:hint="cs"/>
          <w:rtl/>
        </w:rPr>
        <w:tab/>
      </w:r>
      <w:r w:rsidR="000A191C">
        <w:rPr>
          <w:rStyle w:val="default"/>
          <w:rFonts w:cs="FrankRuehl" w:hint="cs"/>
          <w:rtl/>
        </w:rPr>
        <w:t>59.99</w:t>
      </w:r>
      <w:r>
        <w:rPr>
          <w:rStyle w:val="default"/>
          <w:rFonts w:cs="FrankRuehl" w:hint="cs"/>
          <w:rtl/>
        </w:rPr>
        <w:t xml:space="preserve"> שקלים </w:t>
      </w:r>
    </w:p>
    <w:p w:rsidR="001E6EEC" w:rsidRDefault="001E6EEC" w:rsidP="001E6EEC">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1701" w:right="1134"/>
        <w:rPr>
          <w:rStyle w:val="default"/>
          <w:rFonts w:cs="FrankRuehl" w:hint="cs"/>
          <w:rtl/>
        </w:rPr>
      </w:pPr>
      <w:r>
        <w:rPr>
          <w:rStyle w:val="default"/>
          <w:rFonts w:cs="FrankRuehl"/>
          <w:rtl/>
        </w:rPr>
        <w:t>לגביה בקשה להיתר לפי תקנות עבודה מצומצמת</w:t>
      </w:r>
      <w:r>
        <w:rPr>
          <w:rStyle w:val="default"/>
          <w:rFonts w:cs="FrankRuehl" w:hint="cs"/>
          <w:rtl/>
        </w:rPr>
        <w:tab/>
        <w:t>חדשים</w:t>
      </w:r>
    </w:p>
    <w:p w:rsidR="00E959EB" w:rsidRDefault="00E959EB">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מבנים</w:t>
      </w:r>
      <w:r>
        <w:rPr>
          <w:rStyle w:val="default"/>
          <w:rFonts w:cs="FrankRuehl" w:hint="cs"/>
          <w:rtl/>
        </w:rPr>
        <w:tab/>
      </w:r>
      <w:r>
        <w:rPr>
          <w:rStyle w:val="default"/>
          <w:rFonts w:cs="FrankRuehl"/>
          <w:rtl/>
        </w:rPr>
        <w:t>בתי תפילה</w:t>
      </w:r>
      <w:r>
        <w:rPr>
          <w:rStyle w:val="default"/>
          <w:rFonts w:cs="FrankRuehl" w:hint="cs"/>
          <w:rtl/>
        </w:rPr>
        <w:tab/>
      </w:r>
      <w:r>
        <w:rPr>
          <w:rStyle w:val="default"/>
          <w:rFonts w:cs="FrankRuehl"/>
          <w:rtl/>
        </w:rPr>
        <w:t>פטור</w:t>
      </w:r>
    </w:p>
    <w:p w:rsidR="00E959EB" w:rsidRDefault="001E6EEC" w:rsidP="001E6EEC">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1701"/>
          <w:tab w:val="left" w:pos="6237"/>
        </w:tabs>
        <w:spacing w:before="0"/>
        <w:ind w:left="0" w:right="1134"/>
        <w:rPr>
          <w:rStyle w:val="default"/>
          <w:rFonts w:cs="FrankRuehl"/>
          <w:rtl/>
        </w:rPr>
      </w:pPr>
      <w:r>
        <w:rPr>
          <w:rStyle w:val="default"/>
          <w:rFonts w:cs="FrankRuehl" w:hint="cs"/>
          <w:rtl/>
        </w:rPr>
        <w:tab/>
      </w:r>
      <w:r w:rsidR="00E959EB">
        <w:rPr>
          <w:rStyle w:val="default"/>
          <w:rFonts w:cs="FrankRuehl"/>
          <w:rtl/>
        </w:rPr>
        <w:t xml:space="preserve">הפטורים מאגרה </w:t>
      </w:r>
    </w:p>
    <w:p w:rsidR="00E959EB" w:rsidRDefault="00E959EB">
      <w:pPr>
        <w:pStyle w:val="P00"/>
        <w:spacing w:before="72"/>
        <w:ind w:left="0" w:right="1134"/>
        <w:rPr>
          <w:rStyle w:val="default"/>
          <w:rFonts w:cs="FrankRuehl" w:hint="cs"/>
          <w:rtl/>
        </w:rPr>
      </w:pPr>
    </w:p>
    <w:p w:rsidR="00E959EB" w:rsidRPr="00754097" w:rsidRDefault="00E959EB">
      <w:pPr>
        <w:pStyle w:val="medium2-header"/>
        <w:keepLines w:val="0"/>
        <w:spacing w:before="72"/>
        <w:ind w:left="0" w:right="1134"/>
        <w:rPr>
          <w:rFonts w:hint="cs"/>
          <w:noProof/>
          <w:rtl/>
        </w:rPr>
      </w:pPr>
      <w:bookmarkStart w:id="1148" w:name="med49"/>
      <w:bookmarkEnd w:id="1148"/>
      <w:r w:rsidRPr="00754097">
        <w:rPr>
          <w:noProof/>
          <w:lang w:val="he-IL"/>
        </w:rPr>
        <w:pict>
          <v:rect id="_x0000_s5661" style="position:absolute;left:0;text-align:left;margin-left:464.5pt;margin-top:8.05pt;width:75.05pt;height:13.95pt;z-index:252007936" o:allowincell="f" filled="f" stroked="f" strokecolor="lime" strokeweight=".25pt">
            <v:textbox style="mso-next-textbox:#_x0000_s5661" inset="0,0,0,0">
              <w:txbxContent>
                <w:p w:rsidR="009B4666" w:rsidRDefault="009B4666" w:rsidP="009B4666">
                  <w:pPr>
                    <w:spacing w:line="160" w:lineRule="exact"/>
                    <w:jc w:val="left"/>
                    <w:rPr>
                      <w:rFonts w:cs="Miriam" w:hint="cs"/>
                      <w:noProof/>
                      <w:szCs w:val="18"/>
                      <w:rtl/>
                    </w:rPr>
                  </w:pPr>
                  <w:r>
                    <w:rPr>
                      <w:rFonts w:cs="Miriam" w:hint="cs"/>
                      <w:szCs w:val="18"/>
                      <w:rtl/>
                    </w:rPr>
                    <w:t>תק' תשע"ו-2016</w:t>
                  </w:r>
                </w:p>
              </w:txbxContent>
            </v:textbox>
            <w10:anchorlock/>
          </v:rect>
        </w:pict>
      </w:r>
      <w:r w:rsidRPr="00754097">
        <w:rPr>
          <w:noProof/>
          <w:rtl/>
        </w:rPr>
        <w:t>ת</w:t>
      </w:r>
      <w:r w:rsidRPr="00754097">
        <w:rPr>
          <w:rFonts w:hint="cs"/>
          <w:noProof/>
          <w:rtl/>
        </w:rPr>
        <w:t>וספת רביעית</w:t>
      </w:r>
    </w:p>
    <w:p w:rsidR="00E959EB" w:rsidRPr="00754097" w:rsidRDefault="00E959EB" w:rsidP="009B4666">
      <w:pPr>
        <w:pStyle w:val="P00"/>
        <w:spacing w:before="72"/>
        <w:ind w:left="0" w:right="1134"/>
        <w:jc w:val="center"/>
        <w:rPr>
          <w:rStyle w:val="default"/>
          <w:rFonts w:cs="FrankRuehl"/>
          <w:sz w:val="24"/>
          <w:szCs w:val="24"/>
          <w:rtl/>
        </w:rPr>
      </w:pPr>
      <w:r w:rsidRPr="00754097">
        <w:rPr>
          <w:rStyle w:val="default"/>
          <w:rFonts w:cs="FrankRuehl"/>
          <w:sz w:val="24"/>
          <w:szCs w:val="24"/>
          <w:rtl/>
        </w:rPr>
        <w:t>(</w:t>
      </w:r>
      <w:r w:rsidR="009B4666">
        <w:rPr>
          <w:rStyle w:val="default"/>
          <w:rFonts w:cs="FrankRuehl" w:hint="cs"/>
          <w:sz w:val="24"/>
          <w:szCs w:val="24"/>
          <w:rtl/>
        </w:rPr>
        <w:t>בוטלה</w:t>
      </w:r>
      <w:r w:rsidRPr="00754097">
        <w:rPr>
          <w:rStyle w:val="default"/>
          <w:rFonts w:cs="FrankRuehl" w:hint="cs"/>
          <w:sz w:val="24"/>
          <w:szCs w:val="24"/>
          <w:rtl/>
        </w:rPr>
        <w:t>)</w:t>
      </w:r>
    </w:p>
    <w:p w:rsidR="00E959EB" w:rsidRDefault="00E959EB">
      <w:pPr>
        <w:pStyle w:val="P00"/>
        <w:spacing w:before="72"/>
        <w:ind w:left="0" w:right="1134"/>
        <w:rPr>
          <w:rFonts w:hint="cs"/>
          <w:rtl/>
        </w:rPr>
      </w:pPr>
    </w:p>
    <w:p w:rsidR="00E959EB" w:rsidRPr="00754097" w:rsidRDefault="00E959EB" w:rsidP="005C3CED">
      <w:pPr>
        <w:pStyle w:val="medium2-header"/>
        <w:keepLines w:val="0"/>
        <w:spacing w:before="72"/>
        <w:ind w:left="0" w:right="1134"/>
        <w:rPr>
          <w:rFonts w:hint="cs"/>
          <w:noProof/>
          <w:rtl/>
        </w:rPr>
      </w:pPr>
      <w:bookmarkStart w:id="1149" w:name="med50"/>
      <w:bookmarkEnd w:id="1149"/>
      <w:r w:rsidRPr="00754097">
        <w:rPr>
          <w:noProof/>
          <w:rtl/>
          <w:lang w:val="he-IL"/>
        </w:rPr>
        <w:pict>
          <v:shape id="_x0000_s5716" type="#_x0000_t202" style="position:absolute;left:0;text-align:left;margin-left:470.25pt;margin-top:7.2pt;width:1in;height:11.2pt;z-index:252059136"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rtl/>
        </w:rPr>
        <w:t>תוספת חמישית</w:t>
      </w:r>
    </w:p>
    <w:p w:rsidR="00E959EB" w:rsidRDefault="00E959EB">
      <w:pPr>
        <w:pStyle w:val="P00"/>
        <w:spacing w:before="72"/>
        <w:ind w:left="0" w:right="1134"/>
        <w:jc w:val="center"/>
        <w:rPr>
          <w:rFonts w:hint="cs"/>
          <w:sz w:val="24"/>
          <w:szCs w:val="24"/>
          <w:rtl/>
        </w:rPr>
      </w:pPr>
      <w:r>
        <w:rPr>
          <w:rFonts w:hint="cs"/>
          <w:sz w:val="24"/>
          <w:szCs w:val="24"/>
          <w:rtl/>
        </w:rPr>
        <w:t>(תקנה 17א)</w:t>
      </w:r>
    </w:p>
    <w:p w:rsidR="00E959EB" w:rsidRPr="00754097" w:rsidRDefault="00E959EB">
      <w:pPr>
        <w:pStyle w:val="medium2-header"/>
        <w:keepLines w:val="0"/>
        <w:spacing w:before="72"/>
        <w:ind w:left="0" w:right="1134"/>
        <w:rPr>
          <w:rFonts w:hint="cs"/>
          <w:noProof/>
          <w:sz w:val="22"/>
          <w:szCs w:val="22"/>
          <w:rtl/>
        </w:rPr>
      </w:pPr>
      <w:bookmarkStart w:id="1150" w:name="med51"/>
      <w:bookmarkEnd w:id="1150"/>
      <w:r w:rsidRPr="00754097">
        <w:rPr>
          <w:noProof/>
          <w:sz w:val="22"/>
          <w:szCs w:val="22"/>
          <w:rtl/>
          <w:lang w:val="he-IL"/>
        </w:rPr>
        <w:pict>
          <v:shape id="_x0000_s5717" type="#_x0000_t202" style="position:absolute;left:0;text-align:left;margin-left:470.25pt;margin-top:7.1pt;width:1in;height:11.2pt;z-index:252060160"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א': הגדרות</w:t>
      </w:r>
    </w:p>
    <w:p w:rsidR="00E959EB" w:rsidRDefault="00E959EB" w:rsidP="001075DE">
      <w:pPr>
        <w:pStyle w:val="P00"/>
        <w:spacing w:before="72"/>
        <w:ind w:left="0" w:right="1134"/>
        <w:rPr>
          <w:rStyle w:val="default"/>
          <w:rFonts w:cs="FrankRuehl" w:hint="cs"/>
          <w:rtl/>
        </w:rPr>
      </w:pPr>
      <w:bookmarkStart w:id="1151" w:name="Seif603"/>
      <w:bookmarkEnd w:id="1151"/>
      <w:r>
        <w:rPr>
          <w:lang w:val="he-IL"/>
        </w:rPr>
        <w:pict>
          <v:rect id="_x0000_s5718" style="position:absolute;left:0;text-align:left;margin-left:464.5pt;margin-top:8.05pt;width:75.05pt;height:16.95pt;z-index:252061184" o:allowincell="f" filled="f" stroked="f" strokecolor="lime" strokeweight=".25pt">
            <v:textbox style="mso-next-textbox:#_x0000_s5718" inset="0,0,0,0">
              <w:txbxContent>
                <w:p w:rsidR="009B4666" w:rsidRDefault="009B4666">
                  <w:pPr>
                    <w:spacing w:line="160" w:lineRule="exact"/>
                    <w:jc w:val="left"/>
                    <w:rPr>
                      <w:rFonts w:cs="Miriam" w:hint="cs"/>
                      <w:szCs w:val="18"/>
                      <w:rtl/>
                    </w:rPr>
                  </w:pPr>
                  <w:r>
                    <w:rPr>
                      <w:rFonts w:cs="Miriam" w:hint="cs"/>
                      <w:szCs w:val="18"/>
                      <w:rtl/>
                    </w:rPr>
                    <w:t>הגדרות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1.00</w:t>
      </w:r>
      <w:r>
        <w:rPr>
          <w:rStyle w:val="default"/>
          <w:rFonts w:cs="FrankRuehl"/>
          <w:rtl/>
        </w:rPr>
        <w:tab/>
      </w:r>
      <w:r>
        <w:rPr>
          <w:rStyle w:val="default"/>
          <w:rFonts w:cs="FrankRuehl" w:hint="cs"/>
          <w:rtl/>
        </w:rPr>
        <w:t xml:space="preserve">בחלק זה </w:t>
      </w:r>
      <w:r>
        <w:rPr>
          <w:rStyle w:val="default"/>
          <w:rFonts w:cs="FrankRuehl"/>
          <w:rtl/>
        </w:rPr>
        <w:t>–</w:t>
      </w:r>
    </w:p>
    <w:p w:rsidR="00E959EB" w:rsidRDefault="00E959EB">
      <w:pPr>
        <w:pStyle w:val="P00"/>
        <w:spacing w:before="72"/>
        <w:ind w:left="0" w:right="1134"/>
        <w:rPr>
          <w:rFonts w:hint="cs"/>
          <w:rtl/>
        </w:rPr>
      </w:pPr>
      <w:r>
        <w:rPr>
          <w:rFonts w:hint="cs"/>
          <w:rtl/>
        </w:rPr>
        <w:tab/>
        <w:t xml:space="preserve">"אתר" </w:t>
      </w:r>
      <w:r>
        <w:rPr>
          <w:rtl/>
        </w:rPr>
        <w:t>–</w:t>
      </w:r>
      <w:r>
        <w:rPr>
          <w:rFonts w:hint="cs"/>
          <w:rtl/>
        </w:rPr>
        <w:t xml:space="preserve"> אתר ארכאולוגי או מבנה היסטורי;</w:t>
      </w:r>
    </w:p>
    <w:p w:rsidR="00E959EB" w:rsidRDefault="00E959EB">
      <w:pPr>
        <w:pStyle w:val="P00"/>
        <w:spacing w:before="72"/>
        <w:ind w:left="0" w:right="1134"/>
        <w:rPr>
          <w:rFonts w:hint="cs"/>
          <w:rtl/>
        </w:rPr>
      </w:pPr>
      <w:r>
        <w:rPr>
          <w:rFonts w:hint="cs"/>
          <w:rtl/>
        </w:rPr>
        <w:tab/>
        <w:t xml:space="preserve">"אתר ארכאולוגי" </w:t>
      </w:r>
      <w:r>
        <w:rPr>
          <w:rtl/>
        </w:rPr>
        <w:t>–</w:t>
      </w:r>
      <w:r>
        <w:rPr>
          <w:rFonts w:hint="cs"/>
          <w:rtl/>
        </w:rPr>
        <w:t xml:space="preserve"> אתר עתיקות או שטח המכיל עתיקות; לעניין זה, "אתר עתיקות" ו"עתיקות" </w:t>
      </w:r>
      <w:r>
        <w:rPr>
          <w:rtl/>
        </w:rPr>
        <w:t>–</w:t>
      </w:r>
      <w:r>
        <w:rPr>
          <w:rFonts w:hint="cs"/>
          <w:rtl/>
        </w:rPr>
        <w:t xml:space="preserve"> כהגדרתם בחוק העתיקות, התשל"ח-1978;</w:t>
      </w:r>
    </w:p>
    <w:p w:rsidR="00E959EB" w:rsidRDefault="00E959EB">
      <w:pPr>
        <w:pStyle w:val="P00"/>
        <w:spacing w:before="72"/>
        <w:ind w:left="0" w:right="1134"/>
        <w:rPr>
          <w:rFonts w:hint="cs"/>
          <w:rtl/>
        </w:rPr>
      </w:pPr>
      <w:r>
        <w:rPr>
          <w:rFonts w:hint="cs"/>
          <w:rtl/>
        </w:rPr>
        <w:tab/>
        <w:t xml:space="preserve">"הגורם האחראי" </w:t>
      </w:r>
      <w:r>
        <w:rPr>
          <w:rtl/>
        </w:rPr>
        <w:t>–</w:t>
      </w:r>
      <w:r>
        <w:rPr>
          <w:rFonts w:hint="cs"/>
          <w:rtl/>
        </w:rPr>
        <w:t xml:space="preserve"> אחד מאלה:</w:t>
      </w:r>
    </w:p>
    <w:p w:rsidR="00E959EB" w:rsidRDefault="00E959EB">
      <w:pPr>
        <w:pStyle w:val="P00"/>
        <w:spacing w:before="72"/>
        <w:ind w:left="1021" w:right="1134"/>
        <w:rPr>
          <w:rFonts w:hint="cs"/>
          <w:rtl/>
        </w:rPr>
      </w:pPr>
      <w:r>
        <w:rPr>
          <w:rFonts w:hint="cs"/>
          <w:rtl/>
        </w:rPr>
        <w:t>(1)</w:t>
      </w:r>
      <w:r>
        <w:rPr>
          <w:rFonts w:hint="cs"/>
          <w:rtl/>
        </w:rPr>
        <w:tab/>
        <w:t xml:space="preserve">רשות העתיקות </w:t>
      </w:r>
      <w:r>
        <w:rPr>
          <w:rtl/>
        </w:rPr>
        <w:t>–</w:t>
      </w:r>
      <w:r>
        <w:rPr>
          <w:rFonts w:hint="cs"/>
          <w:rtl/>
        </w:rPr>
        <w:t xml:space="preserve"> באתר ארכאולוגי;</w:t>
      </w:r>
    </w:p>
    <w:p w:rsidR="00E959EB" w:rsidRDefault="00E959EB">
      <w:pPr>
        <w:pStyle w:val="P00"/>
        <w:spacing w:before="72"/>
        <w:ind w:left="1021" w:right="1134"/>
        <w:rPr>
          <w:rFonts w:hint="cs"/>
          <w:rtl/>
        </w:rPr>
      </w:pPr>
      <w:r>
        <w:rPr>
          <w:rFonts w:hint="cs"/>
          <w:rtl/>
        </w:rPr>
        <w:t>(2)</w:t>
      </w:r>
      <w:r>
        <w:rPr>
          <w:rFonts w:hint="cs"/>
          <w:rtl/>
        </w:rPr>
        <w:tab/>
        <w:t xml:space="preserve">הרשות לשמירת הטבע והגנים הלאומיים </w:t>
      </w:r>
      <w:r>
        <w:rPr>
          <w:rtl/>
        </w:rPr>
        <w:t>–</w:t>
      </w:r>
      <w:r>
        <w:rPr>
          <w:rFonts w:hint="cs"/>
          <w:rtl/>
        </w:rPr>
        <w:t xml:space="preserve"> באתר שחוק הגנים הלאומיים חל עליו;</w:t>
      </w:r>
    </w:p>
    <w:p w:rsidR="00E959EB" w:rsidRDefault="00E959EB">
      <w:pPr>
        <w:pStyle w:val="P00"/>
        <w:spacing w:before="72"/>
        <w:ind w:left="1021" w:right="1134"/>
        <w:rPr>
          <w:rFonts w:hint="cs"/>
          <w:rtl/>
        </w:rPr>
      </w:pPr>
      <w:r>
        <w:rPr>
          <w:rFonts w:hint="cs"/>
          <w:rtl/>
        </w:rPr>
        <w:t>(3)</w:t>
      </w:r>
      <w:r>
        <w:rPr>
          <w:rFonts w:hint="cs"/>
          <w:rtl/>
        </w:rPr>
        <w:tab/>
        <w:t xml:space="preserve">באתר אחר </w:t>
      </w:r>
      <w:r>
        <w:rPr>
          <w:rtl/>
        </w:rPr>
        <w:t>–</w:t>
      </w:r>
      <w:r>
        <w:rPr>
          <w:rFonts w:hint="cs"/>
          <w:rtl/>
        </w:rPr>
        <w:t xml:space="preserve"> הרשות שבפיקוחה נמצא האתר, ובאין רשות כזאת </w:t>
      </w:r>
      <w:r>
        <w:rPr>
          <w:rtl/>
        </w:rPr>
        <w:t>–</w:t>
      </w:r>
      <w:r>
        <w:rPr>
          <w:rFonts w:hint="cs"/>
          <w:rtl/>
        </w:rPr>
        <w:t xml:space="preserve"> בעל הנכס;</w:t>
      </w:r>
    </w:p>
    <w:p w:rsidR="00E959EB" w:rsidRDefault="00E959EB">
      <w:pPr>
        <w:pStyle w:val="P00"/>
        <w:spacing w:before="72"/>
        <w:ind w:left="0" w:right="1134"/>
        <w:rPr>
          <w:rFonts w:hint="cs"/>
          <w:rtl/>
        </w:rPr>
      </w:pPr>
      <w:r>
        <w:rPr>
          <w:rFonts w:hint="cs"/>
          <w:rtl/>
        </w:rPr>
        <w:tab/>
        <w:t xml:space="preserve">"חוות דעת של בעל מקצוע" </w:t>
      </w:r>
      <w:r>
        <w:rPr>
          <w:rtl/>
        </w:rPr>
        <w:t>–</w:t>
      </w:r>
      <w:r>
        <w:rPr>
          <w:rFonts w:hint="cs"/>
          <w:rtl/>
        </w:rPr>
        <w:t xml:space="preserve"> חוות דעת לעניין התוספת החמישית, שערך מהנדס או אדריכל הרשוי לפי תקנות המהנדסים;</w:t>
      </w:r>
    </w:p>
    <w:p w:rsidR="00E959EB" w:rsidRDefault="00E959EB">
      <w:pPr>
        <w:pStyle w:val="P00"/>
        <w:spacing w:before="72"/>
        <w:ind w:left="0" w:right="1134"/>
        <w:rPr>
          <w:rFonts w:hint="cs"/>
          <w:rtl/>
        </w:rPr>
      </w:pPr>
      <w:r>
        <w:rPr>
          <w:rFonts w:hint="cs"/>
          <w:rtl/>
        </w:rPr>
        <w:tab/>
        <w:t xml:space="preserve">"חוק גנים לאומיים" </w:t>
      </w:r>
      <w:r>
        <w:rPr>
          <w:rtl/>
        </w:rPr>
        <w:t>–</w:t>
      </w:r>
      <w:r>
        <w:rPr>
          <w:rFonts w:hint="cs"/>
          <w:rtl/>
        </w:rPr>
        <w:t xml:space="preserve"> חוק גנים לאומיים, שמורות טבע, אתרים לאומיים ואתרי הנצחה, התשנ"ח-1998;</w:t>
      </w:r>
    </w:p>
    <w:p w:rsidR="00E959EB" w:rsidRDefault="00E959EB">
      <w:pPr>
        <w:pStyle w:val="P00"/>
        <w:spacing w:before="72"/>
        <w:ind w:left="0" w:right="1134"/>
        <w:rPr>
          <w:rFonts w:hint="cs"/>
          <w:rtl/>
        </w:rPr>
      </w:pPr>
      <w:r>
        <w:rPr>
          <w:rFonts w:hint="cs"/>
          <w:rtl/>
        </w:rPr>
        <w:tab/>
        <w:t xml:space="preserve">"מבנה היסטורי" </w:t>
      </w:r>
      <w:r>
        <w:rPr>
          <w:rtl/>
        </w:rPr>
        <w:t>–</w:t>
      </w:r>
      <w:r>
        <w:rPr>
          <w:rFonts w:hint="cs"/>
          <w:rtl/>
        </w:rPr>
        <w:t xml:space="preserve"> בניין או קבוצת בניינים או חלק מהם, לרבות סביבתם הקרובה, בעלי חשיבות היסטורית, לאומית, אדריכלית או ארכאולוגית, ושיש כוונה לפתחם, לשמרם או לשחזרם, לרבות בניין שנקבע לשימור בתכנית או שמיועד לכך בתכנית לשימור כמשמעותה בסעיף 2 לתוספת הרביעית לחוק, וכן אתר בעל ערך לאומי, אתר לאומי, אתר הנצחה וגן לאומי כהגדרתם בחוק גנים לאומיים, שהוכרזו בתכנית ככאלה, או שאושרו בתכנית ככאלה אף אם טרם הוכרזו;</w:t>
      </w:r>
    </w:p>
    <w:p w:rsidR="00E959EB" w:rsidRDefault="00E959EB">
      <w:pPr>
        <w:pStyle w:val="P00"/>
        <w:spacing w:before="72"/>
        <w:ind w:left="0" w:right="1134"/>
        <w:rPr>
          <w:rFonts w:hint="cs"/>
          <w:rtl/>
        </w:rPr>
      </w:pPr>
      <w:r>
        <w:rPr>
          <w:rFonts w:hint="cs"/>
          <w:rtl/>
        </w:rPr>
        <w:tab/>
        <w:t xml:space="preserve">"מבנה עתיק" </w:t>
      </w:r>
      <w:r>
        <w:rPr>
          <w:rtl/>
        </w:rPr>
        <w:t>–</w:t>
      </w:r>
      <w:r>
        <w:rPr>
          <w:rFonts w:hint="cs"/>
          <w:rtl/>
        </w:rPr>
        <w:t xml:space="preserve"> בניין היסטורי שנבנה במקומו בחומרים טבעיים כמו אבן, חומרי מליטה, חומרי מילוי וחומרים אחרים ואין בשלד שלו בטון, בטון מזוין, או פלדה;</w:t>
      </w:r>
    </w:p>
    <w:p w:rsidR="00E959EB" w:rsidRDefault="00E959EB">
      <w:pPr>
        <w:pStyle w:val="P00"/>
        <w:spacing w:before="72"/>
        <w:ind w:left="0" w:right="1134"/>
        <w:rPr>
          <w:rFonts w:hint="cs"/>
          <w:rtl/>
        </w:rPr>
      </w:pPr>
      <w:r>
        <w:rPr>
          <w:rFonts w:hint="cs"/>
          <w:rtl/>
        </w:rPr>
        <w:tab/>
        <w:t xml:space="preserve">"רשות העתיקות" </w:t>
      </w:r>
      <w:r>
        <w:rPr>
          <w:rtl/>
        </w:rPr>
        <w:t>–</w:t>
      </w:r>
      <w:r>
        <w:rPr>
          <w:rFonts w:hint="cs"/>
          <w:rtl/>
        </w:rPr>
        <w:t xml:space="preserve"> רשות העתיקות שהוקמה בחוק רשות העתיקות, התשמ"ט-1989;</w:t>
      </w:r>
    </w:p>
    <w:p w:rsidR="00E959EB" w:rsidRDefault="00E959EB">
      <w:pPr>
        <w:pStyle w:val="P00"/>
        <w:spacing w:before="72"/>
        <w:ind w:left="0" w:right="1134"/>
        <w:rPr>
          <w:rFonts w:hint="cs"/>
          <w:rtl/>
        </w:rPr>
      </w:pPr>
      <w:r>
        <w:rPr>
          <w:rFonts w:hint="cs"/>
          <w:rtl/>
        </w:rPr>
        <w:tab/>
        <w:t xml:space="preserve">"הרשות לשמירת הטבע" </w:t>
      </w:r>
      <w:r>
        <w:rPr>
          <w:rtl/>
        </w:rPr>
        <w:t>–</w:t>
      </w:r>
      <w:r>
        <w:rPr>
          <w:rFonts w:hint="cs"/>
          <w:rtl/>
        </w:rPr>
        <w:t xml:space="preserve"> הרשות לשמירת הטבע והגנים הלאומיים, שהוקמה בחוק גנים לאומיים.</w:t>
      </w:r>
    </w:p>
    <w:p w:rsidR="00E959EB" w:rsidRPr="00754097" w:rsidRDefault="00E959EB">
      <w:pPr>
        <w:pStyle w:val="medium2-header"/>
        <w:keepLines w:val="0"/>
        <w:spacing w:before="72"/>
        <w:ind w:left="0" w:right="1134"/>
        <w:rPr>
          <w:rFonts w:hint="cs"/>
          <w:noProof/>
          <w:sz w:val="22"/>
          <w:szCs w:val="22"/>
          <w:rtl/>
        </w:rPr>
      </w:pPr>
      <w:bookmarkStart w:id="1152" w:name="med52"/>
      <w:bookmarkEnd w:id="1152"/>
      <w:r w:rsidRPr="00754097">
        <w:rPr>
          <w:noProof/>
          <w:sz w:val="22"/>
          <w:szCs w:val="22"/>
          <w:rtl/>
          <w:lang w:val="he-IL"/>
        </w:rPr>
        <w:pict>
          <v:shape id="_x0000_s5719" type="#_x0000_t202" style="position:absolute;left:0;text-align:left;margin-left:470.25pt;margin-top:7.1pt;width:1in;height:11.2pt;z-index:252062208"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ב': אמצעי יציאה מהבניין</w:t>
      </w:r>
    </w:p>
    <w:p w:rsidR="00E959EB" w:rsidRDefault="00E959EB" w:rsidP="001075DE">
      <w:pPr>
        <w:pStyle w:val="P00"/>
        <w:spacing w:before="72"/>
        <w:ind w:left="0" w:right="1134"/>
        <w:rPr>
          <w:rStyle w:val="default"/>
          <w:rFonts w:cs="FrankRuehl" w:hint="cs"/>
          <w:rtl/>
        </w:rPr>
      </w:pPr>
      <w:bookmarkStart w:id="1153" w:name="Seif604"/>
      <w:bookmarkEnd w:id="1153"/>
      <w:r>
        <w:rPr>
          <w:lang w:val="he-IL"/>
        </w:rPr>
        <w:pict>
          <v:rect id="_x0000_s5720" style="position:absolute;left:0;text-align:left;margin-left:464.5pt;margin-top:8.05pt;width:75.05pt;height:16.95pt;z-index:252063232" o:allowincell="f" filled="f" stroked="f" strokecolor="lime" strokeweight=".25pt">
            <v:textbox style="mso-next-textbox:#_x0000_s5720" inset="0,0,0,0">
              <w:txbxContent>
                <w:p w:rsidR="009B4666" w:rsidRDefault="009B4666">
                  <w:pPr>
                    <w:spacing w:line="160" w:lineRule="exact"/>
                    <w:jc w:val="left"/>
                    <w:rPr>
                      <w:rFonts w:cs="Miriam" w:hint="cs"/>
                      <w:szCs w:val="18"/>
                      <w:rtl/>
                    </w:rPr>
                  </w:pPr>
                  <w:r>
                    <w:rPr>
                      <w:rFonts w:cs="Miriam" w:hint="cs"/>
                      <w:szCs w:val="18"/>
                      <w:rtl/>
                    </w:rPr>
                    <w:t>הכשרת 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2.01</w:t>
      </w:r>
      <w:r>
        <w:rPr>
          <w:rStyle w:val="default"/>
          <w:rFonts w:cs="FrankRuehl"/>
          <w:rtl/>
        </w:rPr>
        <w:tab/>
      </w:r>
      <w:r>
        <w:rPr>
          <w:rStyle w:val="default"/>
          <w:rFonts w:cs="FrankRuehl" w:hint="cs"/>
          <w:rtl/>
        </w:rPr>
        <w:t>באתרים ארכאולוגיים ובמבנים היסטוריים יוכשרו דרכי יציאה במספר ובמידות הנדרשים למספר האנשים המרבי הצפוי לשהות במקום, בכפוף לקבוע בפרט 2.02 ובמגבלות פרט 2.03.</w:t>
      </w:r>
    </w:p>
    <w:p w:rsidR="00E959EB" w:rsidRDefault="00E959EB" w:rsidP="001075DE">
      <w:pPr>
        <w:pStyle w:val="P00"/>
        <w:spacing w:before="72"/>
        <w:ind w:left="0" w:right="1134"/>
        <w:rPr>
          <w:rStyle w:val="default"/>
          <w:rFonts w:cs="FrankRuehl" w:hint="cs"/>
          <w:rtl/>
        </w:rPr>
      </w:pPr>
      <w:bookmarkStart w:id="1154" w:name="Seif605"/>
      <w:bookmarkEnd w:id="1154"/>
      <w:r>
        <w:rPr>
          <w:lang w:val="he-IL"/>
        </w:rPr>
        <w:pict>
          <v:rect id="_x0000_s5721" style="position:absolute;left:0;text-align:left;margin-left:464.5pt;margin-top:8.05pt;width:75.05pt;height:38.4pt;z-index:252064256" o:allowincell="f" filled="f" stroked="f" strokecolor="lime" strokeweight=".25pt">
            <v:textbox style="mso-next-textbox:#_x0000_s5721" inset="0,0,0,0">
              <w:txbxContent>
                <w:p w:rsidR="009B4666" w:rsidRDefault="009B4666">
                  <w:pPr>
                    <w:spacing w:line="160" w:lineRule="exact"/>
                    <w:jc w:val="left"/>
                    <w:rPr>
                      <w:rFonts w:cs="Miriam" w:hint="cs"/>
                      <w:szCs w:val="18"/>
                      <w:rtl/>
                    </w:rPr>
                  </w:pPr>
                  <w:r>
                    <w:rPr>
                      <w:rFonts w:cs="Miriam" w:hint="cs"/>
                      <w:szCs w:val="18"/>
                      <w:rtl/>
                    </w:rPr>
                    <w:t>קביעת מקדם התפוסה בבניין או בחלק של בניין</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2.02</w:t>
      </w:r>
      <w:r>
        <w:rPr>
          <w:rStyle w:val="default"/>
          <w:rFonts w:cs="FrankRuehl"/>
          <w:rtl/>
        </w:rPr>
        <w:tab/>
      </w:r>
      <w:r>
        <w:rPr>
          <w:rStyle w:val="default"/>
          <w:rFonts w:cs="FrankRuehl" w:hint="cs"/>
          <w:rtl/>
        </w:rPr>
        <w:t>מקדם התפוסה בבניין או בחלק ממנו ייקבע בהתאם להוראות פרט 3.03 בתוספת השניה ובשינויים אלה:</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מקדם התפוסה באולם לאסיפות שבו מושבים קבועים, ייקבע לפי כמות המושבים בפועל ובלבד שיישמרו המעברים הנדרשים בפרט 2.05(ז) ורוחב מושב לא יפחת מהנקוב להלן:</w:t>
      </w:r>
    </w:p>
    <w:p w:rsidR="00E959EB" w:rsidRDefault="00E959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ספסל רציף </w:t>
      </w:r>
      <w:r>
        <w:rPr>
          <w:rStyle w:val="default"/>
          <w:rFonts w:cs="FrankRuehl"/>
          <w:rtl/>
        </w:rPr>
        <w:t>–</w:t>
      </w:r>
      <w:r>
        <w:rPr>
          <w:rStyle w:val="default"/>
          <w:rFonts w:cs="FrankRuehl" w:hint="cs"/>
          <w:rtl/>
        </w:rPr>
        <w:t xml:space="preserve"> 0.45 מ"ר למושב;</w:t>
      </w:r>
    </w:p>
    <w:p w:rsidR="00E959EB" w:rsidRDefault="00E959E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כיסאות קבועים </w:t>
      </w:r>
      <w:r>
        <w:rPr>
          <w:rStyle w:val="default"/>
          <w:rFonts w:cs="FrankRuehl"/>
          <w:rtl/>
        </w:rPr>
        <w:t>–</w:t>
      </w:r>
      <w:r>
        <w:rPr>
          <w:rStyle w:val="default"/>
          <w:rFonts w:cs="FrankRuehl" w:hint="cs"/>
          <w:rtl/>
        </w:rPr>
        <w:t xml:space="preserve"> לפי מספר הכיסאות הקבועים;</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השטח המינימלי לאדם באולם לאסיפות בעל צפיפות קהל גבוהה (אולמות הרצאה, אולמות תפילה, יציעים לקהל, מבואות לאולמי אסיפות) </w:t>
      </w:r>
      <w:r>
        <w:rPr>
          <w:rStyle w:val="default"/>
          <w:rFonts w:cs="FrankRuehl"/>
          <w:rtl/>
        </w:rPr>
        <w:t>–</w:t>
      </w:r>
      <w:r>
        <w:rPr>
          <w:rStyle w:val="default"/>
          <w:rFonts w:cs="FrankRuehl" w:hint="cs"/>
          <w:rtl/>
        </w:rPr>
        <w:t xml:space="preserve"> 0.65 מ"ר;</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השטח המינימלי לאדם באולם לאסיפות בעל צפיפות קהל פחותה מזו שבאולם לפי פסקה (2) (אולמות תצוגה, חדרי ישיבות, במות וכיוצא באלה) </w:t>
      </w:r>
      <w:r>
        <w:rPr>
          <w:rStyle w:val="default"/>
          <w:rFonts w:cs="FrankRuehl"/>
          <w:rtl/>
        </w:rPr>
        <w:t>–</w:t>
      </w:r>
      <w:r>
        <w:rPr>
          <w:rStyle w:val="default"/>
          <w:rFonts w:cs="FrankRuehl" w:hint="cs"/>
          <w:rtl/>
        </w:rPr>
        <w:t xml:space="preserve"> 1.5 מ"ר.</w:t>
      </w:r>
    </w:p>
    <w:p w:rsidR="00E959EB" w:rsidRDefault="00E959EB" w:rsidP="001075DE">
      <w:pPr>
        <w:pStyle w:val="P00"/>
        <w:spacing w:before="72"/>
        <w:ind w:left="0" w:right="1134"/>
        <w:rPr>
          <w:rStyle w:val="default"/>
          <w:rFonts w:cs="FrankRuehl" w:hint="cs"/>
          <w:rtl/>
        </w:rPr>
      </w:pPr>
      <w:bookmarkStart w:id="1155" w:name="Seif606"/>
      <w:bookmarkEnd w:id="1155"/>
      <w:r>
        <w:rPr>
          <w:lang w:val="he-IL"/>
        </w:rPr>
        <w:pict>
          <v:rect id="_x0000_s5722" style="position:absolute;left:0;text-align:left;margin-left:464.5pt;margin-top:8.05pt;width:75.05pt;height:16.95pt;z-index:252065280" o:allowincell="f" filled="f" stroked="f" strokecolor="lime" strokeweight=".25pt">
            <v:textbox style="mso-next-textbox:#_x0000_s5722" inset="0,0,0,0">
              <w:txbxContent>
                <w:p w:rsidR="009B4666" w:rsidRDefault="009B4666">
                  <w:pPr>
                    <w:spacing w:line="160" w:lineRule="exact"/>
                    <w:jc w:val="left"/>
                    <w:rPr>
                      <w:rFonts w:cs="Miriam" w:hint="cs"/>
                      <w:szCs w:val="18"/>
                      <w:rtl/>
                    </w:rPr>
                  </w:pPr>
                  <w:r>
                    <w:rPr>
                      <w:rFonts w:cs="Miriam" w:hint="cs"/>
                      <w:szCs w:val="18"/>
                      <w:rtl/>
                    </w:rPr>
                    <w:t>הגבלת מספר אנשים</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2.03</w:t>
      </w:r>
      <w:r>
        <w:rPr>
          <w:rStyle w:val="default"/>
          <w:rFonts w:cs="FrankRuehl"/>
          <w:rtl/>
        </w:rPr>
        <w:tab/>
      </w:r>
      <w:r>
        <w:rPr>
          <w:rStyle w:val="default"/>
          <w:rFonts w:cs="FrankRuehl" w:hint="cs"/>
          <w:rtl/>
        </w:rPr>
        <w:t>(א)</w:t>
      </w:r>
      <w:r>
        <w:rPr>
          <w:rStyle w:val="default"/>
          <w:rFonts w:cs="FrankRuehl" w:hint="cs"/>
          <w:rtl/>
        </w:rPr>
        <w:tab/>
        <w:t>המספר המרבי של בני אדם באתר לא יעלה על מקדם התפוסה המחושב לפי פרט 2.02.</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בבניין או בחלק ממנו המשורת במספר יציאות שבטור א' בטבלה שלהלן, יוגבל מספר בני האדם כמפורט בטור ב' לצדו:</w:t>
      </w:r>
    </w:p>
    <w:p w:rsidR="00E959EB" w:rsidRDefault="00E959EB">
      <w:pPr>
        <w:pStyle w:val="P00"/>
        <w:tabs>
          <w:tab w:val="clear" w:pos="624"/>
          <w:tab w:val="clear" w:pos="1021"/>
          <w:tab w:val="clear" w:pos="1474"/>
          <w:tab w:val="clear" w:pos="1928"/>
          <w:tab w:val="clear" w:pos="2381"/>
          <w:tab w:val="clear" w:pos="2835"/>
          <w:tab w:val="clear" w:pos="6259"/>
          <w:tab w:val="center" w:pos="2268"/>
          <w:tab w:val="center" w:pos="4820"/>
        </w:tabs>
        <w:spacing w:before="72"/>
        <w:ind w:left="1021" w:right="1985"/>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rsidR="00E959EB" w:rsidRDefault="00E959EB">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s>
        <w:spacing w:before="0"/>
        <w:ind w:left="1021" w:right="1985"/>
        <w:rPr>
          <w:rStyle w:val="default"/>
          <w:rFonts w:cs="FrankRuehl" w:hint="cs"/>
          <w:sz w:val="22"/>
          <w:szCs w:val="22"/>
          <w:rtl/>
        </w:rPr>
      </w:pPr>
      <w:r>
        <w:rPr>
          <w:rStyle w:val="default"/>
          <w:rFonts w:cs="FrankRuehl" w:hint="cs"/>
          <w:sz w:val="22"/>
          <w:szCs w:val="22"/>
          <w:rtl/>
        </w:rPr>
        <w:tab/>
        <w:t>מספר היציאות</w:t>
      </w:r>
      <w:r>
        <w:rPr>
          <w:rStyle w:val="default"/>
          <w:rFonts w:cs="FrankRuehl" w:hint="cs"/>
          <w:sz w:val="22"/>
          <w:szCs w:val="22"/>
          <w:rtl/>
        </w:rPr>
        <w:tab/>
        <w:t>מספר בני האדם</w:t>
      </w:r>
    </w:p>
    <w:p w:rsidR="00E959EB" w:rsidRDefault="00E959EB">
      <w:pPr>
        <w:pStyle w:val="P00"/>
        <w:tabs>
          <w:tab w:val="clear" w:pos="624"/>
          <w:tab w:val="clear" w:pos="1021"/>
          <w:tab w:val="clear" w:pos="1474"/>
          <w:tab w:val="clear" w:pos="1928"/>
          <w:tab w:val="clear" w:pos="2381"/>
          <w:tab w:val="clear" w:pos="2835"/>
          <w:tab w:val="clear" w:pos="6259"/>
          <w:tab w:val="left" w:pos="2268"/>
          <w:tab w:val="left" w:pos="4536"/>
        </w:tabs>
        <w:spacing w:before="72"/>
        <w:ind w:left="1418" w:right="1134"/>
        <w:rPr>
          <w:rStyle w:val="default"/>
          <w:rFonts w:cs="FrankRuehl" w:hint="cs"/>
          <w:rtl/>
        </w:rPr>
      </w:pPr>
      <w:r>
        <w:rPr>
          <w:rStyle w:val="default"/>
          <w:rFonts w:cs="FrankRuehl" w:hint="cs"/>
          <w:rtl/>
        </w:rPr>
        <w:t>(1)</w:t>
      </w:r>
      <w:r>
        <w:rPr>
          <w:rStyle w:val="default"/>
          <w:rFonts w:cs="FrankRuehl" w:hint="cs"/>
          <w:rtl/>
        </w:rPr>
        <w:tab/>
        <w:t>1</w:t>
      </w:r>
      <w:r>
        <w:rPr>
          <w:rStyle w:val="default"/>
          <w:rFonts w:cs="FrankRuehl" w:hint="cs"/>
          <w:rtl/>
        </w:rPr>
        <w:tab/>
        <w:t>60</w:t>
      </w:r>
    </w:p>
    <w:p w:rsidR="00E959EB" w:rsidRDefault="00E959EB">
      <w:pPr>
        <w:pStyle w:val="P00"/>
        <w:tabs>
          <w:tab w:val="clear" w:pos="624"/>
          <w:tab w:val="clear" w:pos="1021"/>
          <w:tab w:val="clear" w:pos="1474"/>
          <w:tab w:val="clear" w:pos="1928"/>
          <w:tab w:val="clear" w:pos="2381"/>
          <w:tab w:val="clear" w:pos="2835"/>
          <w:tab w:val="clear" w:pos="6259"/>
          <w:tab w:val="left" w:pos="2268"/>
          <w:tab w:val="left" w:pos="4536"/>
        </w:tabs>
        <w:spacing w:before="72"/>
        <w:ind w:left="1418" w:right="1134"/>
        <w:rPr>
          <w:rStyle w:val="default"/>
          <w:rFonts w:cs="FrankRuehl" w:hint="cs"/>
          <w:rtl/>
        </w:rPr>
      </w:pPr>
      <w:r>
        <w:rPr>
          <w:rStyle w:val="default"/>
          <w:rFonts w:cs="FrankRuehl" w:hint="cs"/>
          <w:rtl/>
        </w:rPr>
        <w:t>(2)</w:t>
      </w:r>
      <w:r>
        <w:rPr>
          <w:rStyle w:val="default"/>
          <w:rFonts w:cs="FrankRuehl" w:hint="cs"/>
          <w:rtl/>
        </w:rPr>
        <w:tab/>
        <w:t>2</w:t>
      </w:r>
      <w:r>
        <w:rPr>
          <w:rStyle w:val="default"/>
          <w:rFonts w:cs="FrankRuehl" w:hint="cs"/>
          <w:rtl/>
        </w:rPr>
        <w:tab/>
        <w:t>750</w:t>
      </w:r>
    </w:p>
    <w:p w:rsidR="00E959EB" w:rsidRDefault="00E959EB">
      <w:pPr>
        <w:pStyle w:val="P00"/>
        <w:tabs>
          <w:tab w:val="clear" w:pos="624"/>
          <w:tab w:val="clear" w:pos="1021"/>
          <w:tab w:val="clear" w:pos="1474"/>
          <w:tab w:val="clear" w:pos="1928"/>
          <w:tab w:val="clear" w:pos="2381"/>
          <w:tab w:val="clear" w:pos="2835"/>
          <w:tab w:val="clear" w:pos="6259"/>
          <w:tab w:val="center" w:pos="4820"/>
        </w:tabs>
        <w:spacing w:before="72"/>
        <w:ind w:left="3402" w:right="2552"/>
        <w:jc w:val="center"/>
        <w:rPr>
          <w:rStyle w:val="default"/>
          <w:rFonts w:cs="FrankRuehl" w:hint="cs"/>
          <w:rtl/>
        </w:rPr>
      </w:pPr>
      <w:r>
        <w:rPr>
          <w:rStyle w:val="default"/>
          <w:rFonts w:cs="FrankRuehl" w:hint="cs"/>
          <w:rtl/>
        </w:rPr>
        <w:t>ובלבד ששתי היציאות מובילות אל החוץ בלא שימוש במדרגות; בכל מקרה אחר יוגבל מספר בני האדם במקום ל-500</w:t>
      </w:r>
    </w:p>
    <w:p w:rsidR="00E959EB" w:rsidRDefault="00E959EB">
      <w:pPr>
        <w:pStyle w:val="P00"/>
        <w:tabs>
          <w:tab w:val="clear" w:pos="624"/>
          <w:tab w:val="clear" w:pos="1021"/>
          <w:tab w:val="clear" w:pos="1474"/>
          <w:tab w:val="clear" w:pos="1928"/>
          <w:tab w:val="clear" w:pos="2381"/>
          <w:tab w:val="clear" w:pos="2835"/>
          <w:tab w:val="clear" w:pos="6259"/>
          <w:tab w:val="left" w:pos="2268"/>
          <w:tab w:val="left" w:pos="4536"/>
        </w:tabs>
        <w:spacing w:before="72"/>
        <w:ind w:left="1418" w:right="1134"/>
        <w:rPr>
          <w:rStyle w:val="default"/>
          <w:rFonts w:cs="FrankRuehl" w:hint="cs"/>
          <w:rtl/>
        </w:rPr>
      </w:pPr>
      <w:r>
        <w:rPr>
          <w:rStyle w:val="default"/>
          <w:rFonts w:cs="FrankRuehl" w:hint="cs"/>
          <w:rtl/>
        </w:rPr>
        <w:t>(3)</w:t>
      </w:r>
      <w:r>
        <w:rPr>
          <w:rStyle w:val="default"/>
          <w:rFonts w:cs="FrankRuehl" w:hint="cs"/>
          <w:rtl/>
        </w:rPr>
        <w:tab/>
        <w:t>3</w:t>
      </w:r>
      <w:r>
        <w:rPr>
          <w:rStyle w:val="default"/>
          <w:rFonts w:cs="FrankRuehl" w:hint="cs"/>
          <w:rtl/>
        </w:rPr>
        <w:tab/>
        <w:t>1,000</w:t>
      </w:r>
    </w:p>
    <w:p w:rsidR="00E959EB" w:rsidRDefault="00E959EB">
      <w:pPr>
        <w:pStyle w:val="P00"/>
        <w:tabs>
          <w:tab w:val="clear" w:pos="624"/>
          <w:tab w:val="clear" w:pos="1021"/>
          <w:tab w:val="clear" w:pos="1474"/>
          <w:tab w:val="clear" w:pos="1928"/>
          <w:tab w:val="clear" w:pos="2381"/>
          <w:tab w:val="clear" w:pos="2835"/>
          <w:tab w:val="clear" w:pos="6259"/>
          <w:tab w:val="left" w:pos="2268"/>
          <w:tab w:val="left" w:pos="4536"/>
        </w:tabs>
        <w:spacing w:before="72"/>
        <w:ind w:left="1418" w:right="1134"/>
        <w:rPr>
          <w:rStyle w:val="default"/>
          <w:rFonts w:cs="FrankRuehl" w:hint="cs"/>
          <w:rtl/>
        </w:rPr>
      </w:pPr>
      <w:r>
        <w:rPr>
          <w:rStyle w:val="default"/>
          <w:rFonts w:cs="FrankRuehl" w:hint="cs"/>
          <w:rtl/>
        </w:rPr>
        <w:t>(4)</w:t>
      </w:r>
      <w:r>
        <w:rPr>
          <w:rStyle w:val="default"/>
          <w:rFonts w:cs="FrankRuehl" w:hint="cs"/>
          <w:rtl/>
        </w:rPr>
        <w:tab/>
        <w:t>4 ויותר</w:t>
      </w:r>
      <w:r>
        <w:rPr>
          <w:rStyle w:val="default"/>
          <w:rFonts w:cs="FrankRuehl" w:hint="cs"/>
          <w:rtl/>
        </w:rPr>
        <w:tab/>
        <w:t>לפי האמור בפרט 2.04</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בשטח מגודר הנמצא מחוץ לבניין ומיועד לאירוח קהל (להלן </w:t>
      </w:r>
      <w:r>
        <w:rPr>
          <w:rStyle w:val="default"/>
          <w:rFonts w:cs="FrankRuehl"/>
          <w:rtl/>
        </w:rPr>
        <w:t>–</w:t>
      </w:r>
      <w:r>
        <w:rPr>
          <w:rStyle w:val="default"/>
          <w:rFonts w:cs="FrankRuehl" w:hint="cs"/>
          <w:rtl/>
        </w:rPr>
        <w:t xml:space="preserve"> שטח חוץ מגודר), אשר מספר בני האדם שבו עשוי לעלות על ממוצע של אדם אחר לכל 10 מ"ר של שטח חופשי לתנועת אדם, ואשר מספר בני האדם שבו עולה על 60, יש להבטיח שתי יציאות לפחות ל-1,000 בני האדם הראשונים ויציאה נוספת לכל 1,000 בני אדם נוספים או חלק מהם.</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הגורם האחראי ינקוט אמצעים נאותים ויגביל את כמות האנשים באתר, בהתאם לאמור בפרט זה; קבעה הוועדה המקומית כי לא ניתן להעמיד מנגנוני פיקוח נאותים להגבלת כמות האנשים הנכנסים לאתר, יספק הגורם האחראי, בהוראת הוועדה המקומית, פתחי יציאה כנדרש בפרטי משנה (ב) ו-(ג), במידות הקבועות בפרט 2.05.</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רוחב היציאות, מידותיהן, מיקומן, ומרחקי המילוט יהיו לפי הוראות פרטים 2.04 עד 2.07.</w:t>
      </w:r>
    </w:p>
    <w:p w:rsidR="00E959EB" w:rsidRDefault="00E959EB" w:rsidP="001075DE">
      <w:pPr>
        <w:pStyle w:val="P00"/>
        <w:spacing w:before="72"/>
        <w:ind w:left="0" w:right="1134"/>
        <w:rPr>
          <w:rStyle w:val="default"/>
          <w:rFonts w:cs="FrankRuehl" w:hint="cs"/>
          <w:rtl/>
        </w:rPr>
      </w:pPr>
      <w:bookmarkStart w:id="1156" w:name="Seif607"/>
      <w:bookmarkEnd w:id="1156"/>
      <w:r>
        <w:rPr>
          <w:lang w:val="he-IL"/>
        </w:rPr>
        <w:pict>
          <v:rect id="_x0000_s5723" style="position:absolute;left:0;text-align:left;margin-left:464.5pt;margin-top:8.05pt;width:75.05pt;height:16.95pt;z-index:252066304" o:allowincell="f" filled="f" stroked="f" strokecolor="lime" strokeweight=".25pt">
            <v:textbox style="mso-next-textbox:#_x0000_s5723" inset="0,0,0,0">
              <w:txbxContent>
                <w:p w:rsidR="009B4666" w:rsidRDefault="009B4666">
                  <w:pPr>
                    <w:spacing w:line="160" w:lineRule="exact"/>
                    <w:jc w:val="left"/>
                    <w:rPr>
                      <w:rFonts w:cs="Miriam" w:hint="cs"/>
                      <w:szCs w:val="18"/>
                      <w:rtl/>
                    </w:rPr>
                  </w:pPr>
                  <w:r>
                    <w:rPr>
                      <w:rFonts w:cs="Miriam" w:hint="cs"/>
                      <w:szCs w:val="18"/>
                      <w:rtl/>
                    </w:rPr>
                    <w:t>רוחב יציאות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2.04</w:t>
      </w:r>
      <w:r>
        <w:rPr>
          <w:rStyle w:val="default"/>
          <w:rFonts w:cs="FrankRuehl"/>
          <w:rtl/>
        </w:rPr>
        <w:tab/>
      </w:r>
      <w:r>
        <w:rPr>
          <w:rStyle w:val="default"/>
          <w:rFonts w:cs="FrankRuehl" w:hint="cs"/>
          <w:rtl/>
        </w:rPr>
        <w:t>(א)</w:t>
      </w:r>
      <w:r>
        <w:rPr>
          <w:rStyle w:val="default"/>
          <w:rFonts w:cs="FrankRuehl" w:hint="cs"/>
          <w:rtl/>
        </w:rPr>
        <w:tab/>
        <w:t xml:space="preserve">רוחב יציאה מחלקי בניין הנעשית </w:t>
      </w:r>
      <w:r>
        <w:rPr>
          <w:rStyle w:val="default"/>
          <w:rFonts w:cs="FrankRuehl"/>
          <w:rtl/>
        </w:rPr>
        <w:t>–</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במישור ובכבשים ששיפועם עד 1:10 </w:t>
      </w:r>
      <w:r>
        <w:rPr>
          <w:rStyle w:val="default"/>
          <w:rFonts w:cs="FrankRuehl"/>
          <w:rtl/>
        </w:rPr>
        <w:t>–</w:t>
      </w:r>
      <w:r>
        <w:rPr>
          <w:rStyle w:val="default"/>
          <w:rFonts w:cs="FrankRuehl" w:hint="cs"/>
          <w:rtl/>
        </w:rPr>
        <w:t xml:space="preserve"> יחושב לפי 5 מ"מ לאדם;</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באמצעות מדרגות וכבשים ששיפועם עולה על 1:10 </w:t>
      </w:r>
      <w:r>
        <w:rPr>
          <w:rStyle w:val="default"/>
          <w:rFonts w:cs="FrankRuehl"/>
          <w:rtl/>
        </w:rPr>
        <w:t>–</w:t>
      </w:r>
      <w:r>
        <w:rPr>
          <w:rStyle w:val="default"/>
          <w:rFonts w:cs="FrankRuehl" w:hint="cs"/>
          <w:rtl/>
        </w:rPr>
        <w:t xml:space="preserve"> יחושב לפי 8 מ"מ לאדם.</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רוחב היציאות משטח חוץ מגודר יהיה כקבוע בפרט 2.05(י).</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היציאה מבניין או משטח חוץ מגודר תעמוד בהוראות פרטים 2.05(א) עד (ג).</w:t>
      </w:r>
    </w:p>
    <w:p w:rsidR="00E959EB" w:rsidRDefault="00E959EB" w:rsidP="001075DE">
      <w:pPr>
        <w:pStyle w:val="P00"/>
        <w:spacing w:before="72"/>
        <w:ind w:left="0" w:right="1134"/>
        <w:rPr>
          <w:rStyle w:val="default"/>
          <w:rFonts w:cs="FrankRuehl" w:hint="cs"/>
          <w:rtl/>
        </w:rPr>
      </w:pPr>
      <w:bookmarkStart w:id="1157" w:name="Seif608"/>
      <w:bookmarkEnd w:id="1157"/>
      <w:r>
        <w:rPr>
          <w:lang w:val="he-IL"/>
        </w:rPr>
        <w:pict>
          <v:rect id="_x0000_s5724" style="position:absolute;left:0;text-align:left;margin-left:464.5pt;margin-top:8.05pt;width:75.05pt;height:30.6pt;z-index:252067328" o:allowincell="f" filled="f" stroked="f" strokecolor="lime" strokeweight=".25pt">
            <v:textbox style="mso-next-textbox:#_x0000_s5724" inset="0,0,0,0">
              <w:txbxContent>
                <w:p w:rsidR="009B4666" w:rsidRDefault="009B4666">
                  <w:pPr>
                    <w:spacing w:line="160" w:lineRule="exact"/>
                    <w:jc w:val="left"/>
                    <w:rPr>
                      <w:rFonts w:cs="Miriam" w:hint="cs"/>
                      <w:szCs w:val="18"/>
                      <w:rtl/>
                    </w:rPr>
                  </w:pPr>
                  <w:r>
                    <w:rPr>
                      <w:rFonts w:cs="Miriam" w:hint="cs"/>
                      <w:szCs w:val="18"/>
                      <w:rtl/>
                    </w:rPr>
                    <w:t>מידות מינימליות של 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2.05</w:t>
      </w:r>
      <w:r>
        <w:rPr>
          <w:rStyle w:val="default"/>
          <w:rFonts w:cs="FrankRuehl"/>
          <w:rtl/>
        </w:rPr>
        <w:tab/>
      </w:r>
      <w:r>
        <w:rPr>
          <w:rStyle w:val="default"/>
          <w:rFonts w:cs="FrankRuehl" w:hint="cs"/>
          <w:rtl/>
        </w:rPr>
        <w:t>(א)</w:t>
      </w:r>
      <w:r>
        <w:rPr>
          <w:rStyle w:val="default"/>
          <w:rFonts w:cs="FrankRuehl" w:hint="cs"/>
          <w:rtl/>
        </w:rPr>
        <w:tab/>
        <w:t xml:space="preserve">רוחבו של פתח פנוי למעבר, בדרך יציאה מחלק של בניין, בין רכיבי בניין התוחמים אותו, הנמדד אופקית במקום הצר ביותר שממפלס הרצפה ועד גובה 1.98 מטר, לא יפחת </w:t>
      </w:r>
      <w:r>
        <w:rPr>
          <w:rStyle w:val="default"/>
          <w:rFonts w:cs="FrankRuehl"/>
          <w:rtl/>
        </w:rPr>
        <w:t>–</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מ-8 ס"מ נטו </w:t>
      </w:r>
      <w:r>
        <w:rPr>
          <w:rStyle w:val="default"/>
          <w:rFonts w:cs="FrankRuehl"/>
          <w:rtl/>
        </w:rPr>
        <w:t>–</w:t>
      </w:r>
      <w:r>
        <w:rPr>
          <w:rStyle w:val="default"/>
          <w:rFonts w:cs="FrankRuehl" w:hint="cs"/>
          <w:rtl/>
        </w:rPr>
        <w:t xml:space="preserve"> אם הוא מיועד להכיל עד 50 אנשים;</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מ-90 ס"מ נטו אם הוא מיועד להכיל יותר מ-50 אנשים.</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רוחב פרוזדור ומעבר בדרך יציאה מחלק של בניין לא יפחת מ-90 ס"מ אם הוא מיועד להכיל עד 50 אנשים, ומ-110 ס"מ אם הוא מיועד להכיל יותר מ-50 אנשים.</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גובה דרך יציאה לא יפחת מ-205 ס"מ, למעט גובה משקוף של דלת שיכול שיהיה 198 ס"מ.</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אם אין זה מעשי להכשיר פתחי יציאה חדשים בתנאים המינימליים הקבועים בפרטי משנה (א) עד (ג), או שלפי חוות דעת הגורם האחראי לא ניתן לעשות כן משיקולי שימור, יותר השימוש בפתחי היציאה הקיימים, כפתחי יציאה, ובלבד שרוחבם בחלק הצר ביותר, אינו קטן מ-60 ס"מ; הותר השימוש בפתחי היציאה הקיימים בהתאם לתקנת משנה זו, רשאי המהנדס להגביל את מספר האנשים הרשאים לשהות בבניין בו זמנית, אף לפחות מ-50 אנשים.</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כאשר רוחב מעברים ופרוזדורים או חלק מהפתחים באתר אינו בהתאם לאמור בפרטי משנה (א) ו-(ב) ואין זה מעשי להכשיר דרכי יציאה חדשות או שלפי חוות דעת הגורם האחראי, לא ניתן לעשות כן משיקולי שימור, יותר השימוש במעברים ובפרוזדורים קיימים שרוחבם 80 ס"מ לפחות, כדרכי יציאה.</w:t>
      </w:r>
    </w:p>
    <w:p w:rsidR="00E959EB" w:rsidRDefault="00E959E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כאשר גובה היציאות או חלק מהיציאות באתר אינו בהתאם להוראות פרט משנה (ג) ואין זה מעשי להכשיר את היציאות כנדרש, או שלפי חוות דעת הגורם האחראי, לא ניתן לעשות כן משיקולי שימור, רשאית הוועדה המקומית להתיר שימוש בדרכי יציאה נמוכות יותר כדרך יציאה; במקרה זה, תקבע הוועדה המקומית את כמות האנשים המותרת בחלק הבניין הנסמך על יציאה זו.</w:t>
      </w:r>
    </w:p>
    <w:p w:rsidR="00E959EB" w:rsidRDefault="00E959E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במקום לאסיפות שבו מושבים קבועים, רוחב המעברים הניצבים לשורה והמוליכים אל דרכי היציאה </w:t>
      </w:r>
      <w:r>
        <w:rPr>
          <w:rStyle w:val="default"/>
          <w:rFonts w:cs="FrankRuehl"/>
          <w:rtl/>
        </w:rPr>
        <w:t>–</w:t>
      </w:r>
      <w:r>
        <w:rPr>
          <w:rStyle w:val="default"/>
          <w:rFonts w:cs="FrankRuehl" w:hint="cs"/>
          <w:rtl/>
        </w:rPr>
        <w:t xml:space="preserve"> כאשר המושבים הקיימים נותרים או משוחזרים, כחלק מהמצב המשומר </w:t>
      </w:r>
      <w:r>
        <w:rPr>
          <w:rStyle w:val="default"/>
          <w:rFonts w:cs="FrankRuehl"/>
          <w:rtl/>
        </w:rPr>
        <w:t>–</w:t>
      </w:r>
      <w:r>
        <w:rPr>
          <w:rStyle w:val="default"/>
          <w:rFonts w:cs="FrankRuehl" w:hint="cs"/>
          <w:rtl/>
        </w:rPr>
        <w:t xml:space="preserve"> יכול שיהיה כלהלן:</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המעבר גובל בשורות מושבים מצד אחד בלבד ומשרת עד 5 שורות </w:t>
      </w:r>
      <w:r>
        <w:rPr>
          <w:rStyle w:val="default"/>
          <w:rFonts w:cs="FrankRuehl"/>
          <w:rtl/>
        </w:rPr>
        <w:t>–</w:t>
      </w:r>
      <w:r>
        <w:rPr>
          <w:rStyle w:val="default"/>
          <w:rFonts w:cs="FrankRuehl" w:hint="cs"/>
          <w:rtl/>
        </w:rPr>
        <w:t xml:space="preserve"> 60 ס"מ;</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המעבר גובל בשורות מושבים מצד אחד בלבד ומשרת למעלה מ-5 שורות </w:t>
      </w:r>
      <w:r>
        <w:rPr>
          <w:rStyle w:val="default"/>
          <w:rFonts w:cs="FrankRuehl"/>
          <w:rtl/>
        </w:rPr>
        <w:t>–</w:t>
      </w:r>
      <w:r>
        <w:rPr>
          <w:rStyle w:val="default"/>
          <w:rFonts w:cs="FrankRuehl" w:hint="cs"/>
          <w:rtl/>
        </w:rPr>
        <w:t xml:space="preserve"> 90 ס"מ;</w:t>
      </w:r>
    </w:p>
    <w:p w:rsidR="00E959EB" w:rsidRDefault="00E959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המעבר גובל בשורות מושבים משני צדיו </w:t>
      </w:r>
      <w:r>
        <w:rPr>
          <w:rStyle w:val="default"/>
          <w:rFonts w:cs="FrankRuehl"/>
          <w:rtl/>
        </w:rPr>
        <w:t>–</w:t>
      </w:r>
      <w:r>
        <w:rPr>
          <w:rStyle w:val="default"/>
          <w:rFonts w:cs="FrankRuehl" w:hint="cs"/>
          <w:rtl/>
        </w:rPr>
        <w:t xml:space="preserve"> 110 ס"מ.</w:t>
      </w:r>
    </w:p>
    <w:p w:rsidR="00E959EB" w:rsidRDefault="00E959E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במקום לאסיפות שבו אין מושבים קבועים, כמות המושבים בין המעברים ורוחב המעברים בין שורות מושבים, יהיו כנדרש בתוספת השניה; ואולם במקרה שהמושבים הקיימים נותרים או משוחזרים כחלק מהמצב המשומר, רשאית הוועדה המקומית, לבקשת הגורם האחראי, ליתן היתר אף אם לא קוימו הוראות התוספת השניה.</w:t>
      </w:r>
    </w:p>
    <w:p w:rsidR="00E959EB" w:rsidRDefault="00E959E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תאטראות, אמפיתאטראות, היפודרומים ושטחי חוץ מגודרים נוספים המכילים יציעי מושבים והמיועדים לעריכת מופעים, יהיו בהתאם להוראות התוספת השניה המתייחסות ליציעי מושבים במגרשי ספורט; כאשר המושבים והמעברים הקיימים משומרים או משוחזרים, עליהם לעמוד בתנאים האלה:</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רוחב שורת מושבים, מדוד אופקית בין גב שורה לגב השורה שלפניה, לא יפחת מ-55 ס"מ לגבי מושבים בלא משענת גב, ומ-75 ס"מ לגבי מושבים עם משענת גב;</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רוחב מעבר אנכי המוליך אל יציאה לא יפחת מהאמור בפרט משנה (ז); ואולם, לבקשת הגורם האחראי, הנתמכת בחוות דעת של בעל מקצוע, רשאית הוועדה המקומית להתיר שימוש במעברים אנכיים קיימים צרים מהקבוע בפרט המשנה האמור, ובתנאי שרוחבם לא יקטן מ-70 ס"מ וכמות המושבים שהם משרתים עונה על הוראות פרט 2.04;</w:t>
      </w:r>
    </w:p>
    <w:p w:rsidR="00E959EB" w:rsidRDefault="00E959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אורך שורת מושבים מדוד בין מעברים אנכיים לא יעלה על 45 מטרים; אם לשורה מעבר מצדה האחד בלבד, לא יעלה אורכה של שורת המושבים על 15 מטרים;</w:t>
      </w:r>
    </w:p>
    <w:p w:rsidR="00E959EB" w:rsidRDefault="00E959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יידרשו מעברים אנכיים בהתקיים כל התנאים האלה:</w:t>
      </w:r>
    </w:p>
    <w:p w:rsidR="00E959EB" w:rsidRDefault="00E959E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המושבים בלא גב;</w:t>
      </w:r>
    </w:p>
    <w:p w:rsidR="00E959EB" w:rsidRDefault="00E959E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רוחב כל מדרך רגל בדרך המילוט (מושב, מעבר בין שורות וכדומה) הוא 30 ס"מ לפחות;</w:t>
      </w:r>
    </w:p>
    <w:p w:rsidR="00E959EB" w:rsidRDefault="00E959E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הפרש הגובה בין מפלסים סמוכים כלשהם בנתיב היציאה אינו עולה על 30 ס"מ;</w:t>
      </w:r>
    </w:p>
    <w:p w:rsidR="00E959EB" w:rsidRDefault="00E959E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מספר שורות המושבים במקום אינו עולה על 16 שורות.</w:t>
      </w:r>
    </w:p>
    <w:p w:rsidR="00E959EB" w:rsidRDefault="00E959E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רוחב יציאה משטחי חוץ מגודרים, המיועדים להכיל עד 200 אנשים, לא יפחת מ-80 ס"מ; רוחב יציאה משטחי חוץ מגודרים המיועדים להכיל קהל בכמות של למעלה מ-200 אנשים עד 1,000 אנשים, לא יפחת מ-110 ס"מ; רוחב יציאה משטחי חוץ מגודרים המיועדים להכיל יותר מ-1,000 איש, לא יפחת מ-220 ס"מ.</w:t>
      </w:r>
    </w:p>
    <w:p w:rsidR="00E959EB" w:rsidRDefault="00E959EB">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באתרים המיועדים לקהל מבקרים לא יהיו בליטות או הפרעות אחרות ברצפת המעברים ובקירות המעברים ועד לגובה של 2.25 מטרים לפחות; כאשר משיקולי שימור, אין זה מעשי לקיים את הוראות פרט משנה זה, רשאית הוועדה המקומית להתנות את מתן ההיתר בנקיטת אמצעי זהירות מתאימים והתקנת שלטי אזהרה.</w:t>
      </w:r>
    </w:p>
    <w:p w:rsidR="00E959EB" w:rsidRDefault="00E959EB" w:rsidP="001075DE">
      <w:pPr>
        <w:pStyle w:val="P00"/>
        <w:spacing w:before="72"/>
        <w:ind w:left="0" w:right="1134"/>
        <w:rPr>
          <w:rStyle w:val="default"/>
          <w:rFonts w:cs="FrankRuehl" w:hint="cs"/>
          <w:rtl/>
        </w:rPr>
      </w:pPr>
      <w:bookmarkStart w:id="1158" w:name="Seif609"/>
      <w:bookmarkEnd w:id="1158"/>
      <w:r>
        <w:rPr>
          <w:lang w:val="he-IL"/>
        </w:rPr>
        <w:pict>
          <v:rect id="_x0000_s5725" style="position:absolute;left:0;text-align:left;margin-left:464.5pt;margin-top:8.05pt;width:75.05pt;height:16.95pt;z-index:252068352" o:allowincell="f" filled="f" stroked="f" strokecolor="lime" strokeweight=".25pt">
            <v:textbox style="mso-next-textbox:#_x0000_s5725" inset="0,0,0,0">
              <w:txbxContent>
                <w:p w:rsidR="009B4666" w:rsidRDefault="009B4666">
                  <w:pPr>
                    <w:spacing w:line="160" w:lineRule="exact"/>
                    <w:jc w:val="left"/>
                    <w:rPr>
                      <w:rFonts w:cs="Miriam" w:hint="cs"/>
                      <w:szCs w:val="18"/>
                      <w:rtl/>
                    </w:rPr>
                  </w:pPr>
                  <w:r>
                    <w:rPr>
                      <w:rFonts w:cs="Miriam" w:hint="cs"/>
                      <w:szCs w:val="18"/>
                      <w:rtl/>
                    </w:rPr>
                    <w:t>מיקום יציאות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2.06</w:t>
      </w:r>
      <w:r>
        <w:rPr>
          <w:rStyle w:val="default"/>
          <w:rFonts w:cs="FrankRuehl"/>
          <w:rtl/>
        </w:rPr>
        <w:tab/>
      </w:r>
      <w:r>
        <w:rPr>
          <w:rStyle w:val="default"/>
          <w:rFonts w:cs="FrankRuehl" w:hint="cs"/>
          <w:rtl/>
        </w:rPr>
        <w:t>(א)</w:t>
      </w:r>
      <w:r>
        <w:rPr>
          <w:rStyle w:val="default"/>
          <w:rFonts w:cs="FrankRuehl" w:hint="cs"/>
          <w:rtl/>
        </w:rPr>
        <w:tab/>
        <w:t>היציאות מהבניין ימוקמו רחוק ככל האפשר זו מזו ובאופן שיבטיח מילוט חלופי וימזער את הסיכון של הילכדות בני אדם כתוצאה מחסימת אחת היציאות בזמן חירום ובמצבי בהלה.</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באולמות המיועדים להכיל למעלה מ-400 אנשים, יופנו פתחי היציאה מהמקום אל שני מסלולי יציאה נפרדים.</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פרט זה לא יחול על אתרים שאינם בניינים (נקבות, מנהרות, מערות, מוליכי מים וכדומה).</w:t>
      </w:r>
    </w:p>
    <w:p w:rsidR="00E959EB" w:rsidRDefault="00E959EB" w:rsidP="001075DE">
      <w:pPr>
        <w:pStyle w:val="P00"/>
        <w:spacing w:before="72"/>
        <w:ind w:left="0" w:right="1134"/>
        <w:rPr>
          <w:rStyle w:val="default"/>
          <w:rFonts w:cs="FrankRuehl" w:hint="cs"/>
          <w:rtl/>
        </w:rPr>
      </w:pPr>
      <w:bookmarkStart w:id="1159" w:name="Seif610"/>
      <w:bookmarkEnd w:id="1159"/>
      <w:r>
        <w:rPr>
          <w:lang w:val="he-IL"/>
        </w:rPr>
        <w:pict>
          <v:rect id="_x0000_s5726" style="position:absolute;left:0;text-align:left;margin-left:464.5pt;margin-top:8.05pt;width:75.05pt;height:16.95pt;z-index:252069376" o:allowincell="f" filled="f" stroked="f" strokecolor="lime" strokeweight=".25pt">
            <v:textbox style="mso-next-textbox:#_x0000_s5726" inset="0,0,0,0">
              <w:txbxContent>
                <w:p w:rsidR="009B4666" w:rsidRDefault="009B4666">
                  <w:pPr>
                    <w:spacing w:line="160" w:lineRule="exact"/>
                    <w:jc w:val="left"/>
                    <w:rPr>
                      <w:rFonts w:cs="Miriam" w:hint="cs"/>
                      <w:szCs w:val="18"/>
                      <w:rtl/>
                    </w:rPr>
                  </w:pPr>
                  <w:r>
                    <w:rPr>
                      <w:rFonts w:cs="Miriam" w:hint="cs"/>
                      <w:szCs w:val="18"/>
                      <w:rtl/>
                    </w:rPr>
                    <w:t>מרחקי מילוט</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2.07</w:t>
      </w:r>
      <w:r>
        <w:rPr>
          <w:rStyle w:val="default"/>
          <w:rFonts w:cs="FrankRuehl"/>
          <w:rtl/>
        </w:rPr>
        <w:tab/>
      </w:r>
      <w:r>
        <w:rPr>
          <w:rStyle w:val="default"/>
          <w:rFonts w:cs="FrankRuehl" w:hint="cs"/>
          <w:rtl/>
        </w:rPr>
        <w:t>(א)</w:t>
      </w:r>
      <w:r>
        <w:rPr>
          <w:rStyle w:val="default"/>
          <w:rFonts w:cs="FrankRuehl" w:hint="cs"/>
          <w:rtl/>
        </w:rPr>
        <w:tab/>
        <w:t>המרחק בין היציאה מבניין שהוא מבנה היסטורי או מחלק ממנו, עד לדרך מוצא בטוח, לא יעלה על 60 מטרים, כאשר המילוט אפשרי לשתי דרכי יציאה שונות.</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במבנה המוגן כולו במערכת מתזים אוטומטית לכיבוי אש, מרחק המילוט האמור בפרט משנה (א) לא יעלה על 75 מטרים.</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כאשר היציאה אפשרית בכיוון אחד בלבד, מרחק המילוט האמור בפרט משנה (א) לא יעלה על 15 מטרים.</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במבנים בעלי מטעני אש נמוכים ובאישור רשות הכבאות, יותרו מרחקי מילוט כאמור בפרט משנה (א) של 100 מטרים כאשר המילוט אפשרי לשתי דרכי יציאה שונות, ושל 25 מטרים כאשר היציאה בכיוון אחד בלבד.</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פרט זה לא יחולו על שטחי חוץ פתוחים ועל אתרים שאינם בניינים (נקבות, מנהרות, מערות, מחילות, מוליכי מים וכיוצא באלה).</w:t>
      </w:r>
    </w:p>
    <w:p w:rsidR="00E959EB" w:rsidRDefault="00E959EB" w:rsidP="001075DE">
      <w:pPr>
        <w:pStyle w:val="P00"/>
        <w:spacing w:before="72"/>
        <w:ind w:left="0" w:right="1134"/>
        <w:rPr>
          <w:rStyle w:val="default"/>
          <w:rFonts w:cs="FrankRuehl" w:hint="cs"/>
          <w:rtl/>
        </w:rPr>
      </w:pPr>
      <w:bookmarkStart w:id="1160" w:name="Seif611"/>
      <w:bookmarkEnd w:id="1160"/>
      <w:r>
        <w:rPr>
          <w:lang w:val="he-IL"/>
        </w:rPr>
        <w:pict>
          <v:rect id="_x0000_s5727" style="position:absolute;left:0;text-align:left;margin-left:464.5pt;margin-top:8.05pt;width:75.05pt;height:16.95pt;z-index:252070400" o:allowincell="f" filled="f" stroked="f" strokecolor="lime" strokeweight=".25pt">
            <v:textbox style="mso-next-textbox:#_x0000_s5727" inset="0,0,0,0">
              <w:txbxContent>
                <w:p w:rsidR="009B4666" w:rsidRDefault="009B4666">
                  <w:pPr>
                    <w:spacing w:line="160" w:lineRule="exact"/>
                    <w:jc w:val="left"/>
                    <w:rPr>
                      <w:rFonts w:cs="Miriam" w:hint="cs"/>
                      <w:szCs w:val="18"/>
                      <w:rtl/>
                    </w:rPr>
                  </w:pPr>
                  <w:r>
                    <w:rPr>
                      <w:rFonts w:cs="Miriam" w:hint="cs"/>
                      <w:szCs w:val="18"/>
                      <w:rtl/>
                    </w:rPr>
                    <w:t>דלתות בדרכי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2.08</w:t>
      </w:r>
      <w:r>
        <w:rPr>
          <w:rStyle w:val="default"/>
          <w:rFonts w:cs="FrankRuehl"/>
          <w:rtl/>
        </w:rPr>
        <w:tab/>
      </w:r>
      <w:r>
        <w:rPr>
          <w:rStyle w:val="default"/>
          <w:rFonts w:cs="FrankRuehl" w:hint="cs"/>
          <w:rtl/>
        </w:rPr>
        <w:t>(א)</w:t>
      </w:r>
      <w:r>
        <w:rPr>
          <w:rStyle w:val="default"/>
          <w:rFonts w:cs="FrankRuehl" w:hint="cs"/>
          <w:rtl/>
        </w:rPr>
        <w:tab/>
        <w:t>מידות מינימליות של דלתות בדרך יציאה יעמדו בתנאי פרט 2.05.</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דלתות בדרך יציאה ייפתחו פתיחה רגילה עם כיוון המילוט, למעט דלת קיימת בחלק מבניין או מאתר, המכיל לא יותר מ-50 אנשים, והמשמש למגורים או למשרדים שאינם בניין ציבורי כהגדרתו בחלק ח' בתוספת השניה.</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דלתות בדרכי יציאה, בחלקי בניין המשמשים להתקהלות בני אדם והמיועדים להכיל 100 אנשים או יותר, יצוידו במנעולי בהלה אופקיים.</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השימוש בדלתות נגרוות, נפתחות אוטומטית לפקודת עין אלקטרו-אופטית בדרכי מילוט המשמשות למעלה מ-10 אנשים, יותר רק אם יותקן בהן אלמנט בטיחות המבטיח את פתיחתם הרגילה תחת לחץ בן 220 ניוטון, המופעל על מישור הדלת.</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דלתות מסתובבות יותרו כדרכי מילוט רק אם יצוידו במנגנון בטיחות המבטיח קריסת כנפי הדלתות והבטחת המעבר החופשי דרכן.</w:t>
      </w:r>
    </w:p>
    <w:p w:rsidR="00E959EB" w:rsidRDefault="00E959EB" w:rsidP="001075DE">
      <w:pPr>
        <w:pStyle w:val="P00"/>
        <w:spacing w:before="72"/>
        <w:ind w:left="0" w:right="1134"/>
        <w:rPr>
          <w:rStyle w:val="default"/>
          <w:rFonts w:cs="FrankRuehl" w:hint="cs"/>
          <w:rtl/>
        </w:rPr>
      </w:pPr>
      <w:bookmarkStart w:id="1161" w:name="Seif612"/>
      <w:bookmarkEnd w:id="1161"/>
      <w:r>
        <w:rPr>
          <w:lang w:val="he-IL"/>
        </w:rPr>
        <w:pict>
          <v:rect id="_x0000_s5728" style="position:absolute;left:0;text-align:left;margin-left:464.5pt;margin-top:8.05pt;width:75.05pt;height:30.4pt;z-index:252071424" o:allowincell="f" filled="f" stroked="f" strokecolor="lime" strokeweight=".25pt">
            <v:textbox style="mso-next-textbox:#_x0000_s5728" inset="0,0,0,0">
              <w:txbxContent>
                <w:p w:rsidR="009B4666" w:rsidRDefault="009B4666">
                  <w:pPr>
                    <w:spacing w:line="160" w:lineRule="exact"/>
                    <w:jc w:val="left"/>
                    <w:rPr>
                      <w:rFonts w:cs="Miriam" w:hint="cs"/>
                      <w:szCs w:val="18"/>
                      <w:rtl/>
                    </w:rPr>
                  </w:pPr>
                  <w:r>
                    <w:rPr>
                      <w:rFonts w:cs="Miriam" w:hint="cs"/>
                      <w:szCs w:val="18"/>
                      <w:rtl/>
                    </w:rPr>
                    <w:t>פרוזדורים, מעברים וכבשים בדרכי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2.09</w:t>
      </w:r>
      <w:r>
        <w:rPr>
          <w:rStyle w:val="default"/>
          <w:rFonts w:cs="FrankRuehl"/>
          <w:rtl/>
        </w:rPr>
        <w:tab/>
      </w:r>
      <w:r>
        <w:rPr>
          <w:rStyle w:val="default"/>
          <w:rFonts w:cs="FrankRuehl" w:hint="cs"/>
          <w:rtl/>
        </w:rPr>
        <w:t>(א)</w:t>
      </w:r>
      <w:r>
        <w:rPr>
          <w:rStyle w:val="default"/>
          <w:rFonts w:cs="FrankRuehl" w:hint="cs"/>
          <w:rtl/>
        </w:rPr>
        <w:tab/>
        <w:t>בלי לפגוע באמור בפרט 2.05, רוחבם החופשי של פרוזדורים, מעברים וכבשים לא יפחת מ-90 ס"מ וגובהם החופשי לא יפחת מ-205 ס"מ.</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שיפוע כבשים בדרכי יציאה לא יעלה על 10%, ואולם רשאית הוועדה המקומית לתת היתר לכבש קיים ששיפועו עד 17%, בתנאי שיהיה עשוי חומרי ריצוץ מונעי החלקה ושיותקן מעקה או מאחז יד משני צדיו.</w:t>
      </w:r>
    </w:p>
    <w:p w:rsidR="00E959EB" w:rsidRDefault="00E959EB" w:rsidP="001075DE">
      <w:pPr>
        <w:pStyle w:val="P00"/>
        <w:spacing w:before="72"/>
        <w:ind w:left="0" w:right="1134"/>
        <w:rPr>
          <w:rStyle w:val="default"/>
          <w:rFonts w:cs="FrankRuehl" w:hint="cs"/>
          <w:rtl/>
        </w:rPr>
      </w:pPr>
      <w:bookmarkStart w:id="1162" w:name="Seif613"/>
      <w:bookmarkEnd w:id="1162"/>
      <w:r>
        <w:rPr>
          <w:lang w:val="he-IL"/>
        </w:rPr>
        <w:pict>
          <v:rect id="_x0000_s5729" style="position:absolute;left:0;text-align:left;margin-left:464.5pt;margin-top:8.05pt;width:75.05pt;height:16.95pt;z-index:252072448" o:allowincell="f" filled="f" stroked="f" strokecolor="lime" strokeweight=".25pt">
            <v:textbox style="mso-next-textbox:#_x0000_s5729" inset="0,0,0,0">
              <w:txbxContent>
                <w:p w:rsidR="009B4666" w:rsidRDefault="009B4666">
                  <w:pPr>
                    <w:spacing w:line="160" w:lineRule="exact"/>
                    <w:jc w:val="left"/>
                    <w:rPr>
                      <w:rFonts w:cs="Miriam" w:hint="cs"/>
                      <w:szCs w:val="18"/>
                      <w:rtl/>
                    </w:rPr>
                  </w:pPr>
                  <w:r>
                    <w:rPr>
                      <w:rFonts w:cs="Miriam" w:hint="cs"/>
                      <w:szCs w:val="18"/>
                      <w:rtl/>
                    </w:rPr>
                    <w:t>מדרגות בדרכי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2.10</w:t>
      </w:r>
      <w:r>
        <w:rPr>
          <w:rStyle w:val="default"/>
          <w:rFonts w:cs="FrankRuehl"/>
          <w:rtl/>
        </w:rPr>
        <w:tab/>
      </w:r>
      <w:r>
        <w:rPr>
          <w:rStyle w:val="default"/>
          <w:rFonts w:cs="FrankRuehl" w:hint="cs"/>
          <w:rtl/>
        </w:rPr>
        <w:t>(א)</w:t>
      </w:r>
      <w:r>
        <w:rPr>
          <w:rStyle w:val="default"/>
          <w:rFonts w:cs="FrankRuehl" w:hint="cs"/>
          <w:rtl/>
        </w:rPr>
        <w:tab/>
        <w:t>רוחב מדרגות וגובה מזקף ראש במהלך מדרגות יהיו בהתאם למידות הקבועות בפרט 2.09.</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מבנה המדרגות בדרך מילוט יענה על הנדרש בתוספת השניה, ואולם רשאית הוועדה המקומית להתיר שימוש במדרגות קיימות כחלק מאמצעי היציאה גם אם המדרגות אינן עומדות בהוראות התוספת השניה מבחינת השימוש בחומרים, אחידות המדרגות, כמות המדרגות במהלך, מבנה המדרגות וכיוצא באלה ובלבד שהוועדה המקומית תגביל את כמות האנשים המותרת בחלק הבניין המשורת במדרגות אלה.</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במבנה היסטורי, יותר השימוש בחדר מדרגות קיים כדרך יציאה, אף אם לא מתקיימות בו הוראות התוספת השניה.</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חדר מדרגות במבנה היסטורי, הנדרש לפי התוספת השניה לשמש כחדר מדרגות מוגן, יחולו הוראות פרט 5.05, נוסף על הוראות פרט זה.</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מדרגות לולייניות ומדרגות טרפזיות קיימות, המשמשות לצורך גישה או מילוט, יוכלו להמשיך לשמש למטרה זו, ובלבד שאינן דרך המילוט היחידה בחלק זה של הבניין או אם כמות בני האדם בחלק הבניין שאותו הן משרתות אינה עולה על 30 אנשים.</w:t>
      </w:r>
    </w:p>
    <w:p w:rsidR="00E959EB" w:rsidRDefault="00E959EB" w:rsidP="001075DE">
      <w:pPr>
        <w:pStyle w:val="P00"/>
        <w:spacing w:before="72"/>
        <w:ind w:left="0" w:right="1134"/>
        <w:rPr>
          <w:rStyle w:val="default"/>
          <w:rFonts w:cs="FrankRuehl" w:hint="cs"/>
          <w:rtl/>
        </w:rPr>
      </w:pPr>
      <w:bookmarkStart w:id="1163" w:name="Seif614"/>
      <w:bookmarkEnd w:id="1163"/>
      <w:r>
        <w:rPr>
          <w:lang w:val="he-IL"/>
        </w:rPr>
        <w:pict>
          <v:rect id="_x0000_s5730" style="position:absolute;left:0;text-align:left;margin-left:464.5pt;margin-top:8.05pt;width:75.05pt;height:28pt;z-index:252073472" o:allowincell="f" filled="f" stroked="f" strokecolor="lime" strokeweight=".25pt">
            <v:textbox style="mso-next-textbox:#_x0000_s5730" inset="0,0,0,0">
              <w:txbxContent>
                <w:p w:rsidR="009B4666" w:rsidRDefault="009B4666">
                  <w:pPr>
                    <w:spacing w:line="160" w:lineRule="exact"/>
                    <w:jc w:val="left"/>
                    <w:rPr>
                      <w:rFonts w:cs="Miriam" w:hint="cs"/>
                      <w:szCs w:val="18"/>
                      <w:rtl/>
                    </w:rPr>
                  </w:pPr>
                  <w:r>
                    <w:rPr>
                      <w:rFonts w:cs="Miriam" w:hint="cs"/>
                      <w:szCs w:val="18"/>
                      <w:rtl/>
                    </w:rPr>
                    <w:t>פתחים אחרים בדרכי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2.11</w:t>
      </w:r>
      <w:r>
        <w:rPr>
          <w:rStyle w:val="default"/>
          <w:rFonts w:cs="FrankRuehl"/>
          <w:rtl/>
        </w:rPr>
        <w:tab/>
      </w:r>
      <w:r>
        <w:rPr>
          <w:rStyle w:val="default"/>
          <w:rFonts w:cs="FrankRuehl" w:hint="cs"/>
          <w:rtl/>
        </w:rPr>
        <w:t>בחלק בניין המיועד לכניסת קהל שאין זה מעשי להכשיר בו יציאות כנדרש בתקנות אלה או שלפי חוות דעת הגורם האחראי לא ניתן לעשות כן משיקולי שימור, רשאית הוועדה המקומית להתיר פתחי יציאת חירום שסיפם התחתון מגובה עד 75 ס"מ מפני הרצפה, ובתנאי שמידת רוחב נטו של פתח פנוי למעבר ושל גובה הפתח לא יקטנו מ-70 ס"מ; במקרה זה, תקבע הוועדה המקומית את כמות האנשים המותרת בחלק הבניין הנדון.</w:t>
      </w:r>
    </w:p>
    <w:p w:rsidR="00E959EB" w:rsidRDefault="00E959EB" w:rsidP="001075DE">
      <w:pPr>
        <w:pStyle w:val="P00"/>
        <w:spacing w:before="72"/>
        <w:ind w:left="0" w:right="1134"/>
        <w:rPr>
          <w:rStyle w:val="default"/>
          <w:rFonts w:cs="FrankRuehl" w:hint="cs"/>
          <w:rtl/>
        </w:rPr>
      </w:pPr>
      <w:bookmarkStart w:id="1164" w:name="Seif615"/>
      <w:bookmarkEnd w:id="1164"/>
      <w:r>
        <w:rPr>
          <w:lang w:val="he-IL"/>
        </w:rPr>
        <w:pict>
          <v:rect id="_x0000_s5731" style="position:absolute;left:0;text-align:left;margin-left:464.5pt;margin-top:8.05pt;width:75.05pt;height:16.95pt;z-index:252074496" o:allowincell="f" filled="f" stroked="f" strokecolor="lime" strokeweight=".25pt">
            <v:textbox style="mso-next-textbox:#_x0000_s5731" inset="0,0,0,0">
              <w:txbxContent>
                <w:p w:rsidR="009B4666" w:rsidRDefault="009B4666">
                  <w:pPr>
                    <w:spacing w:line="160" w:lineRule="exact"/>
                    <w:jc w:val="left"/>
                    <w:rPr>
                      <w:rFonts w:cs="Miriam" w:hint="cs"/>
                      <w:szCs w:val="18"/>
                      <w:rtl/>
                    </w:rPr>
                  </w:pPr>
                  <w:r>
                    <w:rPr>
                      <w:rFonts w:cs="Miriam" w:hint="cs"/>
                      <w:szCs w:val="18"/>
                      <w:rtl/>
                    </w:rPr>
                    <w:t>סולמות בדרכי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2.12</w:t>
      </w:r>
      <w:r>
        <w:rPr>
          <w:rStyle w:val="default"/>
          <w:rFonts w:cs="FrankRuehl"/>
          <w:rtl/>
        </w:rPr>
        <w:tab/>
      </w:r>
      <w:r>
        <w:rPr>
          <w:rStyle w:val="default"/>
          <w:rFonts w:cs="FrankRuehl" w:hint="cs"/>
          <w:rtl/>
        </w:rPr>
        <w:t>בחלקי בניין קיימים, פתוחים לקהל, שהנגישות אליהם היא באמצעות סולם בלבד, רשאית הוועדה המקומית להתיר שימוש בסולם כדרך מילוט, ובלבד שיתקיימו התנאים האלה:</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כמות בני האדם בחלק הבניין הנדון תוגבל עד 10 אנשים;</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הסולם ייבנה מחומרים בלתי דליקים;</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רוחבו של הסולם יהיה 40 ס"מ לפחות;</w:t>
      </w:r>
    </w:p>
    <w:p w:rsidR="00E959EB" w:rsidRDefault="00E959E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המרחק האנכי בין שלביו לא יעלה על 30 ס"מ;</w:t>
      </w:r>
    </w:p>
    <w:p w:rsidR="00E959EB" w:rsidRDefault="00E959E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בסולם ששיפועו עולה על 75, חלקו של הסולם הגבוה מ-220 ס"מ מפני הרצפה ועד 105 ס"מ מעל השלב העליון של הסולם, יוגן בכלוב נגד נפילה שקוטרו לא יעלה על 73 ס"מ;</w:t>
      </w:r>
    </w:p>
    <w:p w:rsidR="00E959EB" w:rsidRDefault="00E959E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סולם גבוה מ-4 מטרים יחולק לקטעים עם משטחי ביניים, כך שגובה כל מקטע לא יעלה על 4 מטרים;</w:t>
      </w:r>
    </w:p>
    <w:p w:rsidR="00E959EB" w:rsidRDefault="00E959E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גובהו הכולל של הסולם לא יעלה על 8 מטרים.</w:t>
      </w:r>
    </w:p>
    <w:p w:rsidR="00E959EB" w:rsidRDefault="00E959EB" w:rsidP="001075DE">
      <w:pPr>
        <w:pStyle w:val="P00"/>
        <w:spacing w:before="72"/>
        <w:ind w:left="0" w:right="1134"/>
        <w:rPr>
          <w:rStyle w:val="default"/>
          <w:rFonts w:cs="FrankRuehl" w:hint="cs"/>
          <w:rtl/>
        </w:rPr>
      </w:pPr>
      <w:bookmarkStart w:id="1165" w:name="Seif616"/>
      <w:bookmarkEnd w:id="1165"/>
      <w:r>
        <w:rPr>
          <w:lang w:val="he-IL"/>
        </w:rPr>
        <w:pict>
          <v:rect id="_x0000_s5732" style="position:absolute;left:0;text-align:left;margin-left:464.5pt;margin-top:8.05pt;width:75.05pt;height:30.6pt;z-index:252075520" o:allowincell="f" filled="f" stroked="f" strokecolor="lime" strokeweight=".25pt">
            <v:textbox style="mso-next-textbox:#_x0000_s5732" inset="0,0,0,0">
              <w:txbxContent>
                <w:p w:rsidR="009B4666" w:rsidRDefault="009B4666">
                  <w:pPr>
                    <w:spacing w:line="160" w:lineRule="exact"/>
                    <w:jc w:val="left"/>
                    <w:rPr>
                      <w:rFonts w:cs="Miriam" w:hint="cs"/>
                      <w:szCs w:val="18"/>
                      <w:rtl/>
                    </w:rPr>
                  </w:pPr>
                  <w:r>
                    <w:rPr>
                      <w:rFonts w:cs="Miriam" w:hint="cs"/>
                      <w:szCs w:val="18"/>
                      <w:rtl/>
                    </w:rPr>
                    <w:t>הארה ושילוט דרכי יציאה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2.13</w:t>
      </w:r>
      <w:r>
        <w:rPr>
          <w:rStyle w:val="default"/>
          <w:rFonts w:cs="FrankRuehl"/>
          <w:rtl/>
        </w:rPr>
        <w:tab/>
      </w:r>
      <w:r>
        <w:rPr>
          <w:rStyle w:val="default"/>
          <w:rFonts w:cs="FrankRuehl" w:hint="cs"/>
          <w:rtl/>
        </w:rPr>
        <w:t>(א)</w:t>
      </w:r>
      <w:r>
        <w:rPr>
          <w:rStyle w:val="default"/>
          <w:rFonts w:cs="FrankRuehl" w:hint="cs"/>
          <w:rtl/>
        </w:rPr>
        <w:tab/>
        <w:t>דרכי יציאה ישולטו בשלטי הכוונה, המבטיחים התמצאות אוכלוסיית המקום עד אל מחוץ לאתר; השלטים יהיו שלטי "יציאה" כנדרש בתוספת השניה או שלטים גרפיים מתאימים באישור הוועדה המקומית; השלטים יותקנו כך שייראו בבירור בנתיבי היציאה ומעל פתחי היציאה; בבניין ובחלקי בניין המרחק מכל מקום בנתיב יציאה ועד לשלט סמוך לא יעלה על 30 מטרים; ואולם אין חובה להתקין שלטי הכוונה בהתקיים אחד מן התנאים האלה:</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מדובר ביציאה מחדר או מחלל כלשהו, אשר על פי הוראות הדין או התוספת השניה מחייבים יציאה אחת בלבד;</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מדובר בדלתות יציאה חיצוניות ראשיות, אשר הוועדה המקומית אישרה כי ניתן לזהותן בבירור כדלת יציאה.</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שילוט הכוונה בבניין ובחלקי בניין יואר בתאורת התמצאות.</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דרכי יציאה בבניין וחלקי בניין יוארו בתאורת התמצאות.</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בחלקי בניין הפתוחים לקהל מבקרים, תאורת התמצאות תבטיח עוצמת הארה ממוצעת של 10 לוקס </w:t>
      </w:r>
      <w:r>
        <w:rPr>
          <w:rStyle w:val="default"/>
          <w:rFonts w:cs="FrankRuehl"/>
          <w:rtl/>
        </w:rPr>
        <w:t>–</w:t>
      </w:r>
      <w:r>
        <w:rPr>
          <w:rStyle w:val="default"/>
          <w:rFonts w:cs="FrankRuehl" w:hint="cs"/>
          <w:rtl/>
        </w:rPr>
        <w:t xml:space="preserve"> מדוד על פני רצפת המעברים; גופי תאורת ההתמצאות יתאימו לנדרש בתקן ישראל ת"י 20 חלק 2.22 </w:t>
      </w:r>
      <w:r>
        <w:rPr>
          <w:rStyle w:val="default"/>
          <w:rFonts w:cs="FrankRuehl"/>
          <w:rtl/>
        </w:rPr>
        <w:t>–</w:t>
      </w:r>
      <w:r>
        <w:rPr>
          <w:rStyle w:val="default"/>
          <w:rFonts w:cs="FrankRuehl" w:hint="cs"/>
          <w:rtl/>
        </w:rPr>
        <w:t xml:space="preserve"> מנורות לתאורת חירום.</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בחלקי בניין שבהם אין זה מעשי לעמוד בהוראות פרט זה, או שלפי חוות דעת הגורם האחראי, לא ניתן לעשות כן משיקולי שימור, יוגבל ביקור הקהל לשעות היום בלבד </w:t>
      </w:r>
      <w:r>
        <w:rPr>
          <w:rStyle w:val="default"/>
          <w:rFonts w:cs="FrankRuehl"/>
          <w:rtl/>
        </w:rPr>
        <w:t>–</w:t>
      </w:r>
      <w:r>
        <w:rPr>
          <w:rStyle w:val="default"/>
          <w:rFonts w:cs="FrankRuehl" w:hint="cs"/>
          <w:rtl/>
        </w:rPr>
        <w:t xml:space="preserve"> באישור הוועדה המקומית; ואולם במקרים מיוחדים, רשאית הוועדה המקומית, לפי בקשת הגורם האחראי הנתמכת בחוות דעת של בעל מקצוע, להורות על נקיטת אמצעים חלופיים שבכוחם להבטיח את התמצאות הקהל, כפי שפורטו בחוות דעת של בעל מקצוע, כגון שלטי אזהרה או הצבת מדריכי דרך נושאי פנסים.</w:t>
      </w:r>
    </w:p>
    <w:p w:rsidR="00E959EB" w:rsidRPr="00754097" w:rsidRDefault="00E959EB">
      <w:pPr>
        <w:pStyle w:val="medium2-header"/>
        <w:keepLines w:val="0"/>
        <w:spacing w:before="72"/>
        <w:ind w:left="0" w:right="1134"/>
        <w:rPr>
          <w:rFonts w:hint="cs"/>
          <w:noProof/>
          <w:sz w:val="22"/>
          <w:szCs w:val="22"/>
          <w:rtl/>
        </w:rPr>
      </w:pPr>
      <w:bookmarkStart w:id="1166" w:name="med53"/>
      <w:bookmarkEnd w:id="1166"/>
      <w:r w:rsidRPr="00754097">
        <w:rPr>
          <w:noProof/>
          <w:sz w:val="22"/>
          <w:szCs w:val="22"/>
          <w:rtl/>
          <w:lang w:val="he-IL"/>
        </w:rPr>
        <w:pict>
          <v:shape id="_x0000_s5734" type="#_x0000_t202" style="position:absolute;left:0;text-align:left;margin-left:470.25pt;margin-top:7.1pt;width:1in;height:11.2pt;z-index:252077568" filled="f" stroked="f">
            <v:textbox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ג': הגנה מפני נפילה</w:t>
      </w:r>
    </w:p>
    <w:p w:rsidR="00E959EB" w:rsidRDefault="00E959EB" w:rsidP="001075DE">
      <w:pPr>
        <w:pStyle w:val="P00"/>
        <w:spacing w:before="72"/>
        <w:ind w:left="0" w:right="1134"/>
        <w:rPr>
          <w:rStyle w:val="default"/>
          <w:rFonts w:cs="FrankRuehl" w:hint="cs"/>
          <w:rtl/>
        </w:rPr>
      </w:pPr>
      <w:bookmarkStart w:id="1167" w:name="Seif617"/>
      <w:bookmarkEnd w:id="1167"/>
      <w:r>
        <w:rPr>
          <w:lang w:val="he-IL"/>
        </w:rPr>
        <w:pict>
          <v:rect id="_x0000_s5733" style="position:absolute;left:0;text-align:left;margin-left:464.5pt;margin-top:8.05pt;width:75.05pt;height:24.4pt;z-index:252076544" o:allowincell="f" filled="f" stroked="f" strokecolor="lime" strokeweight=".25pt">
            <v:textbox style="mso-next-textbox:#_x0000_s5733" inset="0,0,0,0">
              <w:txbxContent>
                <w:p w:rsidR="009B4666" w:rsidRDefault="009B4666">
                  <w:pPr>
                    <w:spacing w:line="160" w:lineRule="exact"/>
                    <w:jc w:val="left"/>
                    <w:rPr>
                      <w:rFonts w:cs="Miriam" w:hint="cs"/>
                      <w:szCs w:val="18"/>
                      <w:rtl/>
                    </w:rPr>
                  </w:pPr>
                  <w:r>
                    <w:rPr>
                      <w:rFonts w:cs="Miriam" w:hint="cs"/>
                      <w:szCs w:val="18"/>
                      <w:rtl/>
                    </w:rPr>
                    <w:t>אמצעים למניעת נפילה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3.01</w:t>
      </w:r>
      <w:r>
        <w:rPr>
          <w:rStyle w:val="default"/>
          <w:rFonts w:cs="FrankRuehl"/>
          <w:rtl/>
        </w:rPr>
        <w:tab/>
      </w:r>
      <w:r>
        <w:rPr>
          <w:rStyle w:val="default"/>
          <w:rFonts w:cs="FrankRuehl" w:hint="cs"/>
          <w:rtl/>
        </w:rPr>
        <w:t>בכל מקום שבו קיימת סכנת החלקה או נפילה, יינקטו אמצעי בטיחות כקבוע בחלק זה; נוסף על כך לפי הצורך, יותקנו שלטי התראה מתאימים ויוצבו בכניסה לאתר ובאזור שבו קיימת הסכנה; שלטי האזהרה יהיו שלטים פקטוגרפיים וילוו כתובות בשפות עברית, ערבית ואנגלית.</w:t>
      </w:r>
    </w:p>
    <w:p w:rsidR="00E959EB" w:rsidRDefault="00E959EB" w:rsidP="001075DE">
      <w:pPr>
        <w:pStyle w:val="P00"/>
        <w:spacing w:before="72"/>
        <w:ind w:left="0" w:right="1134"/>
        <w:rPr>
          <w:rStyle w:val="default"/>
          <w:rFonts w:cs="FrankRuehl" w:hint="cs"/>
          <w:rtl/>
        </w:rPr>
      </w:pPr>
      <w:bookmarkStart w:id="1168" w:name="Seif618"/>
      <w:bookmarkEnd w:id="1168"/>
      <w:r>
        <w:rPr>
          <w:lang w:val="he-IL"/>
        </w:rPr>
        <w:pict>
          <v:rect id="_x0000_s5735" style="position:absolute;left:0;text-align:left;margin-left:464.5pt;margin-top:8.05pt;width:75.05pt;height:16.95pt;z-index:252078592" o:allowincell="f" filled="f" stroked="f" strokecolor="lime" strokeweight=".25pt">
            <v:textbox style="mso-next-textbox:#_x0000_s5735" inset="0,0,0,0">
              <w:txbxContent>
                <w:p w:rsidR="009B4666" w:rsidRDefault="009B4666">
                  <w:pPr>
                    <w:spacing w:line="160" w:lineRule="exact"/>
                    <w:jc w:val="left"/>
                    <w:rPr>
                      <w:rFonts w:cs="Miriam" w:hint="cs"/>
                      <w:szCs w:val="18"/>
                      <w:rtl/>
                    </w:rPr>
                  </w:pPr>
                  <w:r>
                    <w:rPr>
                      <w:rFonts w:cs="Miriam" w:hint="cs"/>
                      <w:szCs w:val="18"/>
                      <w:rtl/>
                    </w:rPr>
                    <w:t>מניעת החלקה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3.02</w:t>
      </w:r>
      <w:r>
        <w:rPr>
          <w:rStyle w:val="default"/>
          <w:rFonts w:cs="FrankRuehl"/>
          <w:rtl/>
        </w:rPr>
        <w:tab/>
      </w:r>
      <w:r>
        <w:rPr>
          <w:rStyle w:val="default"/>
          <w:rFonts w:cs="FrankRuehl" w:hint="cs"/>
          <w:rtl/>
        </w:rPr>
        <w:t xml:space="preserve">בכל מקום שבו קיימת סכנת החלקה, יינקטו אמצעים נאותים למניעת החלקה כגון חספוס פני השטח, דירוג מעברים תלולים, ניקיון שוטף מאגרגטים דקים וחומרים מחליקים אחרים; לעניין זה, "סכנת החלקה" </w:t>
      </w:r>
      <w:r>
        <w:rPr>
          <w:rStyle w:val="default"/>
          <w:rFonts w:cs="FrankRuehl"/>
          <w:rtl/>
        </w:rPr>
        <w:t>–</w:t>
      </w:r>
      <w:r>
        <w:rPr>
          <w:rStyle w:val="default"/>
          <w:rFonts w:cs="FrankRuehl" w:hint="cs"/>
          <w:rtl/>
        </w:rPr>
        <w:t xml:space="preserve"> סכנת החלקה, מעידה או נפילה, כתוצאה ממצבם של פני השטח, אם בשל היותם חלקים, או בשל תלילותם או כל סיבה דומה.</w:t>
      </w:r>
    </w:p>
    <w:p w:rsidR="00E959EB" w:rsidRDefault="00E959EB" w:rsidP="001075DE">
      <w:pPr>
        <w:pStyle w:val="P00"/>
        <w:spacing w:before="72"/>
        <w:ind w:left="0" w:right="1134"/>
        <w:rPr>
          <w:rStyle w:val="default"/>
          <w:rFonts w:cs="FrankRuehl" w:hint="cs"/>
          <w:rtl/>
        </w:rPr>
      </w:pPr>
      <w:bookmarkStart w:id="1169" w:name="Seif619"/>
      <w:bookmarkEnd w:id="1169"/>
      <w:r>
        <w:rPr>
          <w:lang w:val="he-IL"/>
        </w:rPr>
        <w:pict>
          <v:rect id="_x0000_s5736" style="position:absolute;left:0;text-align:left;margin-left:464.5pt;margin-top:8.05pt;width:75.05pt;height:16.95pt;z-index:252079616" o:allowincell="f" filled="f" stroked="f" strokecolor="lime" strokeweight=".25pt">
            <v:textbox style="mso-next-textbox:#_x0000_s5736" inset="0,0,0,0">
              <w:txbxContent>
                <w:p w:rsidR="009B4666" w:rsidRDefault="009B4666">
                  <w:pPr>
                    <w:spacing w:line="160" w:lineRule="exact"/>
                    <w:jc w:val="left"/>
                    <w:rPr>
                      <w:rFonts w:cs="Miriam" w:hint="cs"/>
                      <w:szCs w:val="18"/>
                      <w:rtl/>
                    </w:rPr>
                  </w:pPr>
                  <w:r>
                    <w:rPr>
                      <w:rFonts w:cs="Miriam" w:hint="cs"/>
                      <w:szCs w:val="18"/>
                      <w:rtl/>
                    </w:rPr>
                    <w:t>מאחזי יד ומעקים</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3.03</w:t>
      </w:r>
      <w:r>
        <w:rPr>
          <w:rStyle w:val="default"/>
          <w:rFonts w:cs="FrankRuehl"/>
          <w:rtl/>
        </w:rPr>
        <w:tab/>
      </w:r>
      <w:r>
        <w:rPr>
          <w:rStyle w:val="default"/>
          <w:rFonts w:cs="FrankRuehl" w:hint="cs"/>
          <w:rtl/>
        </w:rPr>
        <w:t>(א)</w:t>
      </w:r>
      <w:r>
        <w:rPr>
          <w:rStyle w:val="default"/>
          <w:rFonts w:cs="FrankRuehl" w:hint="cs"/>
          <w:rtl/>
        </w:rPr>
        <w:tab/>
        <w:t>ככלל, יותקנו מאחזי יד בכל מקום שבו קיימת סכנת החלקה; כן יותקנו מעקים בכל מקום שבו קיימת סכנת נפילה של 2 מטרים או יותר; בחלקי בניין נגישים לקהל יותקנו מעקים בכל מקום שבו ההפרש בין מפלסים סמוכים עולה על 75 ס"מ.</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במקומות שבהם אין זה מעשי להתקין מעקה או מסעד יד או שלא ניתן לעשות כן משיקולי שימוש, רשאית הוועדה המקומית, לפי בקשת הגורם האחראי, הנתמכת בחוות דעת של בעל מקצוע, לאשר נקיטת אמצעים חלופיים להתראה ולשמירה על הבטיחות.</w:t>
      </w:r>
    </w:p>
    <w:p w:rsidR="00E959EB" w:rsidRDefault="00E959EB" w:rsidP="001075DE">
      <w:pPr>
        <w:pStyle w:val="P00"/>
        <w:spacing w:before="72"/>
        <w:ind w:left="0" w:right="1134"/>
        <w:rPr>
          <w:rStyle w:val="default"/>
          <w:rFonts w:cs="FrankRuehl" w:hint="cs"/>
          <w:rtl/>
        </w:rPr>
      </w:pPr>
      <w:bookmarkStart w:id="1170" w:name="Seif620"/>
      <w:bookmarkEnd w:id="1170"/>
      <w:r>
        <w:rPr>
          <w:lang w:val="he-IL"/>
        </w:rPr>
        <w:pict>
          <v:rect id="_x0000_s5737" style="position:absolute;left:0;text-align:left;margin-left:464.5pt;margin-top:8.05pt;width:75.05pt;height:16.95pt;z-index:252080640" o:allowincell="f" filled="f" stroked="f" strokecolor="lime" strokeweight=".25pt">
            <v:textbox style="mso-next-textbox:#_x0000_s5737" inset="0,0,0,0">
              <w:txbxContent>
                <w:p w:rsidR="009B4666" w:rsidRDefault="009B4666">
                  <w:pPr>
                    <w:spacing w:line="160" w:lineRule="exact"/>
                    <w:jc w:val="left"/>
                    <w:rPr>
                      <w:rFonts w:cs="Miriam" w:hint="cs"/>
                      <w:szCs w:val="18"/>
                      <w:rtl/>
                    </w:rPr>
                  </w:pPr>
                  <w:r>
                    <w:rPr>
                      <w:rFonts w:cs="Miriam" w:hint="cs"/>
                      <w:szCs w:val="18"/>
                      <w:rtl/>
                    </w:rPr>
                    <w:t>מבנה המעקה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3.04</w:t>
      </w:r>
      <w:r>
        <w:rPr>
          <w:rStyle w:val="default"/>
          <w:rFonts w:cs="FrankRuehl"/>
          <w:rtl/>
        </w:rPr>
        <w:tab/>
      </w:r>
      <w:r>
        <w:rPr>
          <w:rStyle w:val="default"/>
          <w:rFonts w:cs="FrankRuehl" w:hint="cs"/>
          <w:rtl/>
        </w:rPr>
        <w:t>(א)</w:t>
      </w:r>
      <w:r>
        <w:rPr>
          <w:rStyle w:val="default"/>
          <w:rFonts w:cs="FrankRuehl" w:hint="cs"/>
          <w:rtl/>
        </w:rPr>
        <w:tab/>
        <w:t xml:space="preserve">במעקים חדשים שהתקנתם נדרשת כאמור בפרט 3.03, יתקיימו דרישות התקנים הישראליים ת"י 1142 מעקים ומסעדים (להלן </w:t>
      </w:r>
      <w:r>
        <w:rPr>
          <w:rStyle w:val="default"/>
          <w:rFonts w:cs="FrankRuehl"/>
          <w:rtl/>
        </w:rPr>
        <w:t>–</w:t>
      </w:r>
      <w:r>
        <w:rPr>
          <w:rStyle w:val="default"/>
          <w:rFonts w:cs="FrankRuehl" w:hint="cs"/>
          <w:rtl/>
        </w:rPr>
        <w:t xml:space="preserve"> ת"י 1142) ות"י 2142 בטיחות בשטחים פתוחים </w:t>
      </w:r>
      <w:r>
        <w:rPr>
          <w:rStyle w:val="default"/>
          <w:rFonts w:cs="FrankRuehl"/>
          <w:rtl/>
        </w:rPr>
        <w:t>–</w:t>
      </w:r>
      <w:r>
        <w:rPr>
          <w:rStyle w:val="default"/>
          <w:rFonts w:cs="FrankRuehl" w:hint="cs"/>
          <w:rtl/>
        </w:rPr>
        <w:t xml:space="preserve"> פתרונות להפרשי גבהים: פתרונות באזורים מבונים </w:t>
      </w:r>
      <w:r>
        <w:rPr>
          <w:rStyle w:val="default"/>
          <w:rFonts w:cs="FrankRuehl"/>
          <w:rtl/>
        </w:rPr>
        <w:t>–</w:t>
      </w:r>
      <w:r>
        <w:rPr>
          <w:rStyle w:val="default"/>
          <w:rFonts w:cs="FrankRuehl" w:hint="cs"/>
          <w:rtl/>
        </w:rPr>
        <w:t xml:space="preserve"> לפי העניין; ואולם לפי בקשת הגורם האחראי, רשאית הוועדה המקומית לאשר התקנת מעקים משוחזרים או מעקים המהווים המשך ישיר למעקים הקיימים, גם אם אינם עונים על דרישות התקנים האמורים.</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תידרש התאמתם של מעקים קיימים, שהותקנו על פי תקנות, תקנים או כללי מקצוע מקובלים, לתקן ישראלי ת"י 1142 העדכני; על הגורם האחראי לבחון את התאמת המעקים בכל מקרה של שינויים בתנאי המקום, שינוי שימוש במקום, פתיחת מבנים ואתרים לביקורי קהל, גידול בכמות מבקרים ובתדירות הביקורים וכיוצא באלה.</w:t>
      </w:r>
    </w:p>
    <w:p w:rsidR="00E959EB" w:rsidRDefault="00E959EB" w:rsidP="001075DE">
      <w:pPr>
        <w:pStyle w:val="P00"/>
        <w:spacing w:before="72"/>
        <w:ind w:left="0" w:right="1134"/>
        <w:rPr>
          <w:rStyle w:val="default"/>
          <w:rFonts w:cs="FrankRuehl" w:hint="cs"/>
          <w:rtl/>
        </w:rPr>
      </w:pPr>
      <w:bookmarkStart w:id="1171" w:name="Seif621"/>
      <w:bookmarkEnd w:id="1171"/>
      <w:r>
        <w:rPr>
          <w:lang w:val="he-IL"/>
        </w:rPr>
        <w:pict>
          <v:rect id="_x0000_s5738" style="position:absolute;left:0;text-align:left;margin-left:464.5pt;margin-top:8.05pt;width:75.05pt;height:16.95pt;z-index:252081664" o:allowincell="f" filled="f" stroked="f" strokecolor="lime" strokeweight=".25pt">
            <v:textbox style="mso-next-textbox:#_x0000_s5738" inset="0,0,0,0">
              <w:txbxContent>
                <w:p w:rsidR="009B4666" w:rsidRDefault="009B4666">
                  <w:pPr>
                    <w:spacing w:line="160" w:lineRule="exact"/>
                    <w:jc w:val="left"/>
                    <w:rPr>
                      <w:rFonts w:cs="Miriam" w:hint="cs"/>
                      <w:szCs w:val="18"/>
                      <w:rtl/>
                    </w:rPr>
                  </w:pPr>
                  <w:r>
                    <w:rPr>
                      <w:rFonts w:cs="Miriam" w:hint="cs"/>
                      <w:szCs w:val="18"/>
                      <w:rtl/>
                    </w:rPr>
                    <w:t>ספי חלונות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3.05</w:t>
      </w:r>
      <w:r>
        <w:rPr>
          <w:rStyle w:val="default"/>
          <w:rFonts w:cs="FrankRuehl"/>
          <w:rtl/>
        </w:rPr>
        <w:tab/>
      </w:r>
      <w:r>
        <w:rPr>
          <w:rStyle w:val="default"/>
          <w:rFonts w:cs="FrankRuehl" w:hint="cs"/>
          <w:rtl/>
        </w:rPr>
        <w:t>לבקשת הגורם האחראי, רשאית הוועדה המקומית להתיר סף חלון קיים בגובה 75 ס"מ או יותר.</w:t>
      </w:r>
    </w:p>
    <w:p w:rsidR="00E959EB" w:rsidRPr="00754097" w:rsidRDefault="00E959EB">
      <w:pPr>
        <w:pStyle w:val="medium2-header"/>
        <w:keepLines w:val="0"/>
        <w:spacing w:before="72"/>
        <w:ind w:left="0" w:right="1134"/>
        <w:rPr>
          <w:rFonts w:hint="cs"/>
          <w:noProof/>
          <w:sz w:val="22"/>
          <w:szCs w:val="22"/>
          <w:rtl/>
        </w:rPr>
      </w:pPr>
      <w:bookmarkStart w:id="1172" w:name="med54"/>
      <w:bookmarkEnd w:id="1172"/>
      <w:r w:rsidRPr="00754097">
        <w:rPr>
          <w:noProof/>
          <w:sz w:val="22"/>
          <w:szCs w:val="22"/>
          <w:rtl/>
          <w:lang w:val="he-IL"/>
        </w:rPr>
        <w:pict>
          <v:shape id="_x0000_s5740" type="#_x0000_t202" style="position:absolute;left:0;text-align:left;margin-left:470.25pt;margin-top:7.1pt;width:1in;height:11.2pt;z-index:252083712" filled="f" stroked="f">
            <v:textbox style="mso-next-textbox:#_x0000_s5740"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ד': יציבות אתרים</w:t>
      </w:r>
    </w:p>
    <w:p w:rsidR="00E959EB" w:rsidRDefault="00E959EB" w:rsidP="001075DE">
      <w:pPr>
        <w:pStyle w:val="P00"/>
        <w:spacing w:before="72"/>
        <w:ind w:left="0" w:right="1134"/>
        <w:rPr>
          <w:rStyle w:val="default"/>
          <w:rFonts w:cs="FrankRuehl" w:hint="cs"/>
          <w:rtl/>
        </w:rPr>
      </w:pPr>
      <w:bookmarkStart w:id="1173" w:name="Seif622"/>
      <w:bookmarkEnd w:id="1173"/>
      <w:r>
        <w:rPr>
          <w:lang w:val="he-IL"/>
        </w:rPr>
        <w:pict>
          <v:rect id="_x0000_s5739" style="position:absolute;left:0;text-align:left;margin-left:464.5pt;margin-top:8.05pt;width:75.05pt;height:16.95pt;z-index:252082688" o:allowincell="f" filled="f" stroked="f" strokecolor="lime" strokeweight=".25pt">
            <v:textbox style="mso-next-textbox:#_x0000_s5739" inset="0,0,0,0">
              <w:txbxContent>
                <w:p w:rsidR="009B4666" w:rsidRDefault="009B4666">
                  <w:pPr>
                    <w:spacing w:line="160" w:lineRule="exact"/>
                    <w:jc w:val="left"/>
                    <w:rPr>
                      <w:rFonts w:cs="Miriam" w:hint="cs"/>
                      <w:szCs w:val="18"/>
                      <w:rtl/>
                    </w:rPr>
                  </w:pPr>
                  <w:r>
                    <w:rPr>
                      <w:rFonts w:cs="Miriam" w:hint="cs"/>
                      <w:szCs w:val="18"/>
                      <w:rtl/>
                    </w:rPr>
                    <w:t>הגדרות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4.01</w:t>
      </w:r>
      <w:r>
        <w:rPr>
          <w:rStyle w:val="default"/>
          <w:rFonts w:cs="FrankRuehl"/>
          <w:rtl/>
        </w:rPr>
        <w:tab/>
      </w:r>
      <w:r>
        <w:rPr>
          <w:rStyle w:val="default"/>
          <w:rFonts w:cs="FrankRuehl" w:hint="cs"/>
          <w:rtl/>
        </w:rPr>
        <w:t xml:space="preserve">בחלק זה </w:t>
      </w:r>
      <w:r>
        <w:rPr>
          <w:rStyle w:val="default"/>
          <w:rFonts w:cs="FrankRuehl"/>
          <w:rtl/>
        </w:rPr>
        <w:t>–</w:t>
      </w:r>
    </w:p>
    <w:p w:rsidR="00E959EB" w:rsidRDefault="00E959EB">
      <w:pPr>
        <w:pStyle w:val="P00"/>
        <w:spacing w:before="72"/>
        <w:ind w:left="0" w:right="1134"/>
        <w:rPr>
          <w:rStyle w:val="default"/>
          <w:rFonts w:cs="FrankRuehl" w:hint="cs"/>
          <w:rtl/>
        </w:rPr>
      </w:pPr>
      <w:r>
        <w:rPr>
          <w:rStyle w:val="default"/>
          <w:rFonts w:cs="FrankRuehl" w:hint="cs"/>
          <w:rtl/>
        </w:rPr>
        <w:tab/>
        <w:t xml:space="preserve">"דוח ביסוס" </w:t>
      </w:r>
      <w:r>
        <w:rPr>
          <w:rStyle w:val="default"/>
          <w:rFonts w:cs="FrankRuehl"/>
          <w:rtl/>
        </w:rPr>
        <w:t>–</w:t>
      </w:r>
      <w:r>
        <w:rPr>
          <w:rStyle w:val="default"/>
          <w:rFonts w:cs="FrankRuehl" w:hint="cs"/>
          <w:rtl/>
        </w:rPr>
        <w:t xml:space="preserve"> דוח שהכין מהנדס הביסוס, בהתאם להוראות פרט 4.06(6)(ב);</w:t>
      </w:r>
    </w:p>
    <w:p w:rsidR="00E959EB" w:rsidRDefault="00E959EB">
      <w:pPr>
        <w:pStyle w:val="P00"/>
        <w:spacing w:before="72"/>
        <w:ind w:left="0" w:right="1134"/>
        <w:rPr>
          <w:rStyle w:val="default"/>
          <w:rFonts w:cs="FrankRuehl" w:hint="cs"/>
          <w:rtl/>
        </w:rPr>
      </w:pPr>
      <w:r>
        <w:rPr>
          <w:rStyle w:val="default"/>
          <w:rFonts w:cs="FrankRuehl" w:hint="cs"/>
          <w:rtl/>
        </w:rPr>
        <w:tab/>
        <w:t xml:space="preserve">"דוח סיכום" </w:t>
      </w:r>
      <w:r>
        <w:rPr>
          <w:rStyle w:val="default"/>
          <w:rFonts w:cs="FrankRuehl"/>
          <w:rtl/>
        </w:rPr>
        <w:t>–</w:t>
      </w:r>
      <w:r>
        <w:rPr>
          <w:rStyle w:val="default"/>
          <w:rFonts w:cs="FrankRuehl" w:hint="cs"/>
          <w:rtl/>
        </w:rPr>
        <w:t xml:space="preserve"> דוח שהכין מהנדס התכנון, המוגש לוועדה המקומית עם סיום העבודות, בהתאם להוראות פרט 4.09(ב);</w:t>
      </w:r>
    </w:p>
    <w:p w:rsidR="00E959EB" w:rsidRDefault="00E959EB">
      <w:pPr>
        <w:pStyle w:val="P00"/>
        <w:spacing w:before="72"/>
        <w:ind w:left="0" w:right="1134"/>
        <w:rPr>
          <w:rStyle w:val="default"/>
          <w:rFonts w:cs="FrankRuehl" w:hint="cs"/>
          <w:rtl/>
        </w:rPr>
      </w:pPr>
      <w:r>
        <w:rPr>
          <w:rStyle w:val="default"/>
          <w:rFonts w:cs="FrankRuehl" w:hint="cs"/>
          <w:rtl/>
        </w:rPr>
        <w:tab/>
        <w:t xml:space="preserve">"דוח פיקוח" </w:t>
      </w:r>
      <w:r>
        <w:rPr>
          <w:rStyle w:val="default"/>
          <w:rFonts w:cs="FrankRuehl"/>
          <w:rtl/>
        </w:rPr>
        <w:t>–</w:t>
      </w:r>
      <w:r>
        <w:rPr>
          <w:rStyle w:val="default"/>
          <w:rFonts w:cs="FrankRuehl" w:hint="cs"/>
          <w:rtl/>
        </w:rPr>
        <w:t xml:space="preserve"> דוח לפי פרט 4.09(א) שבו מאשר מהנדס התכנון כי עבודות החיזוקים בוצעו בפיקוחו;</w:t>
      </w:r>
    </w:p>
    <w:p w:rsidR="00E959EB" w:rsidRDefault="00E959EB">
      <w:pPr>
        <w:pStyle w:val="P00"/>
        <w:spacing w:before="72"/>
        <w:ind w:left="0" w:right="1134"/>
        <w:rPr>
          <w:rStyle w:val="default"/>
          <w:rFonts w:cs="FrankRuehl" w:hint="cs"/>
          <w:rtl/>
        </w:rPr>
      </w:pPr>
      <w:r>
        <w:rPr>
          <w:rStyle w:val="default"/>
          <w:rFonts w:cs="FrankRuehl" w:hint="cs"/>
          <w:rtl/>
        </w:rPr>
        <w:tab/>
        <w:t xml:space="preserve">"מהנדס ביסוס" </w:t>
      </w:r>
      <w:r>
        <w:rPr>
          <w:rStyle w:val="default"/>
          <w:rFonts w:cs="FrankRuehl"/>
          <w:rtl/>
        </w:rPr>
        <w:t>–</w:t>
      </w:r>
      <w:r>
        <w:rPr>
          <w:rStyle w:val="default"/>
          <w:rFonts w:cs="FrankRuehl" w:hint="cs"/>
          <w:rtl/>
        </w:rPr>
        <w:t xml:space="preserve"> מהנדס רשוי במדור הנדסה אזרחית, שהעסקתו אושרה בידי מהנדס התכנון;</w:t>
      </w:r>
    </w:p>
    <w:p w:rsidR="00E959EB" w:rsidRDefault="00E959EB">
      <w:pPr>
        <w:pStyle w:val="P00"/>
        <w:spacing w:before="72"/>
        <w:ind w:left="0" w:right="1134"/>
        <w:rPr>
          <w:rStyle w:val="default"/>
          <w:rFonts w:cs="FrankRuehl" w:hint="cs"/>
          <w:rtl/>
        </w:rPr>
      </w:pPr>
      <w:r>
        <w:rPr>
          <w:rStyle w:val="default"/>
          <w:rFonts w:cs="FrankRuehl" w:hint="cs"/>
          <w:rtl/>
        </w:rPr>
        <w:tab/>
        <w:t xml:space="preserve">"מהנדס ביצוע" </w:t>
      </w:r>
      <w:r>
        <w:rPr>
          <w:rStyle w:val="default"/>
          <w:rFonts w:cs="FrankRuehl"/>
          <w:rtl/>
        </w:rPr>
        <w:t>–</w:t>
      </w:r>
      <w:r>
        <w:rPr>
          <w:rStyle w:val="default"/>
          <w:rFonts w:cs="FrankRuehl" w:hint="cs"/>
          <w:rtl/>
        </w:rPr>
        <w:t xml:space="preserve"> מהנדס רשוי במדור הנדסה אזרחית בעל ניסיון מוכח של 5 שנים לפחות, כאחראי לביצוע השלד בעבור שיקום מבנים עתיקים או אתרים ארכאולוגיים;</w:t>
      </w:r>
    </w:p>
    <w:p w:rsidR="00E959EB" w:rsidRDefault="00E959EB">
      <w:pPr>
        <w:pStyle w:val="P00"/>
        <w:spacing w:before="72"/>
        <w:ind w:left="0" w:right="1134"/>
        <w:rPr>
          <w:rStyle w:val="default"/>
          <w:rFonts w:cs="FrankRuehl" w:hint="cs"/>
          <w:rtl/>
        </w:rPr>
      </w:pPr>
      <w:r>
        <w:rPr>
          <w:rStyle w:val="default"/>
          <w:rFonts w:cs="FrankRuehl" w:hint="cs"/>
          <w:rtl/>
        </w:rPr>
        <w:tab/>
        <w:t xml:space="preserve">"מהנדס תכנון" </w:t>
      </w:r>
      <w:r>
        <w:rPr>
          <w:rStyle w:val="default"/>
          <w:rFonts w:cs="FrankRuehl"/>
          <w:rtl/>
        </w:rPr>
        <w:t>–</w:t>
      </w:r>
      <w:r>
        <w:rPr>
          <w:rStyle w:val="default"/>
          <w:rFonts w:cs="FrankRuehl" w:hint="cs"/>
          <w:rtl/>
        </w:rPr>
        <w:t xml:space="preserve"> מהנדס רשוי במדור הנדסה אזרחית בעל ניסיון מוכח של 5 שנים לפחות בתכנון שלד ובשיקום מבנים עתיקים או אתרים ארכיאולוגיים.</w:t>
      </w:r>
    </w:p>
    <w:p w:rsidR="00E959EB" w:rsidRDefault="00E959EB" w:rsidP="001075DE">
      <w:pPr>
        <w:pStyle w:val="P00"/>
        <w:spacing w:before="72"/>
        <w:ind w:left="0" w:right="1134"/>
        <w:rPr>
          <w:rStyle w:val="default"/>
          <w:rFonts w:cs="FrankRuehl" w:hint="cs"/>
          <w:rtl/>
        </w:rPr>
      </w:pPr>
      <w:bookmarkStart w:id="1174" w:name="Seif623"/>
      <w:bookmarkEnd w:id="1174"/>
      <w:r>
        <w:rPr>
          <w:lang w:val="he-IL"/>
        </w:rPr>
        <w:pict>
          <v:rect id="_x0000_s5741" style="position:absolute;left:0;text-align:left;margin-left:464.5pt;margin-top:8.05pt;width:75.05pt;height:16.95pt;z-index:252084736" o:allowincell="f" filled="f" stroked="f" strokecolor="lime" strokeweight=".25pt">
            <v:textbox style="mso-next-textbox:#_x0000_s5741" inset="0,0,0,0">
              <w:txbxContent>
                <w:p w:rsidR="009B4666" w:rsidRDefault="009B4666">
                  <w:pPr>
                    <w:spacing w:line="160" w:lineRule="exact"/>
                    <w:jc w:val="left"/>
                    <w:rPr>
                      <w:rFonts w:cs="Miriam" w:hint="cs"/>
                      <w:szCs w:val="18"/>
                      <w:rtl/>
                    </w:rPr>
                  </w:pPr>
                  <w:r>
                    <w:rPr>
                      <w:rFonts w:cs="Miriam" w:hint="cs"/>
                      <w:szCs w:val="18"/>
                      <w:rtl/>
                    </w:rPr>
                    <w:t>קביעת מהנדס תכנון</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4.02</w:t>
      </w:r>
      <w:r>
        <w:rPr>
          <w:rStyle w:val="default"/>
          <w:rFonts w:cs="FrankRuehl"/>
          <w:rtl/>
        </w:rPr>
        <w:tab/>
      </w:r>
      <w:r>
        <w:rPr>
          <w:rStyle w:val="default"/>
          <w:rFonts w:cs="FrankRuehl" w:hint="cs"/>
          <w:rtl/>
        </w:rPr>
        <w:t>לכל מבנה עתיק ואתר ארכיאולוגי ימונה מהנדס תכנון, שיהיה אחראי על תכנון השלד באתר, לצורך הגשת הבקשה להיתר לפי תוספת זו.</w:t>
      </w:r>
    </w:p>
    <w:p w:rsidR="00E959EB" w:rsidRDefault="00E959EB" w:rsidP="001075DE">
      <w:pPr>
        <w:pStyle w:val="P00"/>
        <w:spacing w:before="72"/>
        <w:ind w:left="0" w:right="1134"/>
        <w:rPr>
          <w:rStyle w:val="default"/>
          <w:rFonts w:cs="FrankRuehl" w:hint="cs"/>
          <w:rtl/>
        </w:rPr>
      </w:pPr>
      <w:bookmarkStart w:id="1175" w:name="Seif624"/>
      <w:bookmarkEnd w:id="1175"/>
      <w:r>
        <w:rPr>
          <w:lang w:val="he-IL"/>
        </w:rPr>
        <w:pict>
          <v:rect id="_x0000_s5742" style="position:absolute;left:0;text-align:left;margin-left:464.5pt;margin-top:8.05pt;width:75.05pt;height:35.6pt;z-index:252085760" o:allowincell="f" filled="f" stroked="f" strokecolor="lime" strokeweight=".25pt">
            <v:textbox style="mso-next-textbox:#_x0000_s5742" inset="0,0,0,0">
              <w:txbxContent>
                <w:p w:rsidR="009B4666" w:rsidRDefault="009B4666">
                  <w:pPr>
                    <w:spacing w:line="160" w:lineRule="exact"/>
                    <w:jc w:val="left"/>
                    <w:rPr>
                      <w:rFonts w:cs="Miriam" w:hint="cs"/>
                      <w:szCs w:val="18"/>
                      <w:rtl/>
                    </w:rPr>
                  </w:pPr>
                  <w:r>
                    <w:rPr>
                      <w:rFonts w:cs="Miriam" w:hint="cs"/>
                      <w:szCs w:val="18"/>
                      <w:rtl/>
                    </w:rPr>
                    <w:t>הגדרת תנאי מחייב לכניסת מבקרים למבנה או לאתר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4.03</w:t>
      </w:r>
      <w:r>
        <w:rPr>
          <w:rStyle w:val="default"/>
          <w:rFonts w:cs="FrankRuehl"/>
          <w:rtl/>
        </w:rPr>
        <w:tab/>
      </w:r>
      <w:r>
        <w:rPr>
          <w:rStyle w:val="default"/>
          <w:rFonts w:cs="FrankRuehl" w:hint="cs"/>
          <w:rtl/>
        </w:rPr>
        <w:t>כניסת מבקרים למבנה עתיק או לאתר ארכיאולוגי, תותר רק לאחר אישורה של הוועדה המקומית כי נעשו הבדיקות הנדרשות לקביעת היציבות של הבניין על חלקיו, נעשו כל הפעולות והחיזוקים הנדרשים, כפי שהורה מהנדס התכנון, והבניין הותאם לייעודו.</w:t>
      </w:r>
    </w:p>
    <w:p w:rsidR="00E959EB" w:rsidRDefault="00E959EB" w:rsidP="001075DE">
      <w:pPr>
        <w:pStyle w:val="P00"/>
        <w:spacing w:before="72"/>
        <w:ind w:left="0" w:right="1134"/>
        <w:rPr>
          <w:rStyle w:val="default"/>
          <w:rFonts w:cs="FrankRuehl" w:hint="cs"/>
          <w:rtl/>
        </w:rPr>
      </w:pPr>
      <w:bookmarkStart w:id="1176" w:name="Seif625"/>
      <w:bookmarkEnd w:id="1176"/>
      <w:r>
        <w:rPr>
          <w:lang w:val="he-IL"/>
        </w:rPr>
        <w:pict>
          <v:rect id="_x0000_s5743" style="position:absolute;left:0;text-align:left;margin-left:464.5pt;margin-top:8.05pt;width:75.05pt;height:31.4pt;z-index:252086784" o:allowincell="f" filled="f" stroked="f" strokecolor="lime" strokeweight=".25pt">
            <v:textbox style="mso-next-textbox:#_x0000_s5743" inset="0,0,0,0">
              <w:txbxContent>
                <w:p w:rsidR="009B4666" w:rsidRDefault="009B4666">
                  <w:pPr>
                    <w:spacing w:line="160" w:lineRule="exact"/>
                    <w:jc w:val="left"/>
                    <w:rPr>
                      <w:rFonts w:cs="Miriam" w:hint="cs"/>
                      <w:szCs w:val="18"/>
                      <w:rtl/>
                    </w:rPr>
                  </w:pPr>
                  <w:r>
                    <w:rPr>
                      <w:rFonts w:cs="Miriam" w:hint="cs"/>
                      <w:szCs w:val="18"/>
                      <w:rtl/>
                    </w:rPr>
                    <w:t>תקנים ישראליים מחייבים בנושא עומס</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4.04</w:t>
      </w:r>
      <w:r>
        <w:rPr>
          <w:rStyle w:val="default"/>
          <w:rFonts w:cs="FrankRuehl"/>
          <w:rtl/>
        </w:rPr>
        <w:tab/>
      </w:r>
      <w:r>
        <w:rPr>
          <w:rStyle w:val="default"/>
          <w:rFonts w:cs="FrankRuehl" w:hint="cs"/>
          <w:rtl/>
        </w:rPr>
        <w:t>יציבות הבניין תיבדק בידי מהנדס תכנון לעומסים כמתחייב בתקנים ישראליים, ת"י 412 עומסים במבנים: עומסים אופיינים, ת"י 413 תכן עמידות מבנים ברעידות אדמה ות"י 414 עומסים אופיינים בבניינים: עומס רוח; חריגה מתקנים אלה תותר בכפוף להתייחסות ובדיקה לפי מידע הקיים בארץ ובעולם, תוך יצירת מצב של פעולה משותפת ככל האפשר של כל האלמנטים במבנה, המשתתפים בייצוב המבנה.</w:t>
      </w:r>
    </w:p>
    <w:p w:rsidR="00E959EB" w:rsidRDefault="00E959EB" w:rsidP="001075DE">
      <w:pPr>
        <w:pStyle w:val="P00"/>
        <w:spacing w:before="72"/>
        <w:ind w:left="0" w:right="1134"/>
        <w:rPr>
          <w:rStyle w:val="default"/>
          <w:rFonts w:cs="FrankRuehl" w:hint="cs"/>
          <w:rtl/>
        </w:rPr>
      </w:pPr>
      <w:bookmarkStart w:id="1177" w:name="Seif626"/>
      <w:bookmarkEnd w:id="1177"/>
      <w:r>
        <w:rPr>
          <w:lang w:val="he-IL"/>
        </w:rPr>
        <w:pict>
          <v:rect id="_x0000_s5744" style="position:absolute;left:0;text-align:left;margin-left:464.5pt;margin-top:8.05pt;width:75.05pt;height:34.8pt;z-index:252087808" o:allowincell="f" filled="f" stroked="f" strokecolor="lime" strokeweight=".25pt">
            <v:textbox style="mso-next-textbox:#_x0000_s5744" inset="0,0,0,0">
              <w:txbxContent>
                <w:p w:rsidR="009B4666" w:rsidRDefault="009B4666">
                  <w:pPr>
                    <w:spacing w:line="160" w:lineRule="exact"/>
                    <w:jc w:val="left"/>
                    <w:rPr>
                      <w:rFonts w:cs="Miriam" w:hint="cs"/>
                      <w:szCs w:val="18"/>
                      <w:rtl/>
                    </w:rPr>
                  </w:pPr>
                  <w:r>
                    <w:rPr>
                      <w:rFonts w:cs="Miriam" w:hint="cs"/>
                      <w:szCs w:val="18"/>
                      <w:rtl/>
                    </w:rPr>
                    <w:t>הגדרת שיטות לביצוע חיזוקים במבנה או באתר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4.05</w:t>
      </w:r>
      <w:r>
        <w:rPr>
          <w:rStyle w:val="default"/>
          <w:rFonts w:cs="FrankRuehl"/>
          <w:rtl/>
        </w:rPr>
        <w:tab/>
      </w:r>
      <w:r>
        <w:rPr>
          <w:rStyle w:val="default"/>
          <w:rFonts w:cs="FrankRuehl" w:hint="cs"/>
          <w:rtl/>
        </w:rPr>
        <w:t>כל תיקון, שינוי, חיזוק או פעולה אחרת שמהנדס התכנון הורה כי יש לבצעה, לרבות בחירת החומרים שמשמשים לביצוע פעולות אלה, יבוצע בשיטות העונות לנוהלי הגורם האחראי המפורסמים על פי חוק, ובהתאם להוראות כל דין וזאת תוך הקפדה על פגיעה מינימלית במבנה או באתר, והבטחת המשכיות ורציפות של אלמנטים והחומר המרכיב את שלד הבניין.</w:t>
      </w:r>
    </w:p>
    <w:p w:rsidR="00E959EB" w:rsidRDefault="00E959EB" w:rsidP="001075DE">
      <w:pPr>
        <w:pStyle w:val="P00"/>
        <w:spacing w:before="72"/>
        <w:ind w:left="0" w:right="1134"/>
        <w:rPr>
          <w:rStyle w:val="default"/>
          <w:rFonts w:cs="FrankRuehl" w:hint="cs"/>
          <w:rtl/>
        </w:rPr>
      </w:pPr>
      <w:bookmarkStart w:id="1178" w:name="Seif627"/>
      <w:bookmarkEnd w:id="1178"/>
      <w:r>
        <w:rPr>
          <w:lang w:val="he-IL"/>
        </w:rPr>
        <w:pict>
          <v:rect id="_x0000_s5745" style="position:absolute;left:0;text-align:left;margin-left:464.5pt;margin-top:8.05pt;width:75.05pt;height:29.95pt;z-index:252088832" o:allowincell="f" filled="f" stroked="f" strokecolor="lime" strokeweight=".25pt">
            <v:textbox style="mso-next-textbox:#_x0000_s5745" inset="0,0,0,0">
              <w:txbxContent>
                <w:p w:rsidR="009B4666" w:rsidRDefault="009B4666">
                  <w:pPr>
                    <w:spacing w:line="160" w:lineRule="exact"/>
                    <w:jc w:val="left"/>
                    <w:rPr>
                      <w:rFonts w:cs="Miriam" w:hint="cs"/>
                      <w:szCs w:val="18"/>
                      <w:rtl/>
                    </w:rPr>
                  </w:pPr>
                  <w:r>
                    <w:rPr>
                      <w:rFonts w:cs="Miriam" w:hint="cs"/>
                      <w:szCs w:val="18"/>
                      <w:rtl/>
                    </w:rPr>
                    <w:t>תנאים לתחילת שימוש באתר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4.06</w:t>
      </w:r>
      <w:r>
        <w:rPr>
          <w:rStyle w:val="default"/>
          <w:rFonts w:cs="FrankRuehl"/>
          <w:rtl/>
        </w:rPr>
        <w:tab/>
      </w:r>
      <w:r>
        <w:rPr>
          <w:rStyle w:val="default"/>
          <w:rFonts w:cs="FrankRuehl" w:hint="cs"/>
          <w:rtl/>
        </w:rPr>
        <w:t>כתנאי לקבלת היתר לשימוש באתר ולכניסת מבקרים אליו, על מהנדס התכנון לבצע סקר הנדסי פיזי כמפורט להלן:</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הגדרת המבנה הקיים של השלד על ידי עריכת תכנית המבוססת על מדידה מדויקת של הבניין או האתר בקנה מידה של לפחות 1:100, כולל הסביבה הקרובה;</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הכנת חתכים שבהם תובהר הגאומטריה של הבניינים, הקירות, התקרות וחלקים אחרים, תוך שימת דגש על קירות המשמשים כקירות תומכים ובחינת מערכת העומסים המשותפת של התומך והנתמכים;</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הגדרת כל חלקי הבניין או האתר, כדלקמן:</w:t>
      </w:r>
    </w:p>
    <w:p w:rsidR="00E959EB" w:rsidRDefault="00E959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קירות </w:t>
      </w:r>
      <w:r>
        <w:rPr>
          <w:rStyle w:val="default"/>
          <w:rFonts w:cs="FrankRuehl"/>
          <w:rtl/>
        </w:rPr>
        <w:t>–</w:t>
      </w:r>
      <w:r>
        <w:rPr>
          <w:rStyle w:val="default"/>
          <w:rFonts w:cs="FrankRuehl" w:hint="cs"/>
          <w:rtl/>
        </w:rPr>
        <w:t xml:space="preserve"> סוג אבן (לדוגמה אבן כורכרית) וסוג בניה (לדוגמה בניה בשורות פוגות אופקיות);</w:t>
      </w:r>
    </w:p>
    <w:p w:rsidR="00E959EB" w:rsidRDefault="00E959E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תקרות (גאומטריה </w:t>
      </w:r>
      <w:r>
        <w:rPr>
          <w:rStyle w:val="default"/>
          <w:rFonts w:cs="FrankRuehl"/>
          <w:rtl/>
        </w:rPr>
        <w:t>–</w:t>
      </w:r>
      <w:r>
        <w:rPr>
          <w:rStyle w:val="default"/>
          <w:rFonts w:cs="FrankRuehl" w:hint="cs"/>
          <w:rtl/>
        </w:rPr>
        <w:t xml:space="preserve"> לדוגמה כיפות);</w:t>
      </w:r>
    </w:p>
    <w:p w:rsidR="00E959EB" w:rsidRDefault="00E959E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חומרי בניה של הבניין (לדוגמה, לבנים עם חומרי מליטה);</w:t>
      </w:r>
    </w:p>
    <w:p w:rsidR="00E959EB" w:rsidRDefault="00E959E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ניתוח יציבות הבניין על סמך התכנית שנבנתה, כאמור בפסקה (1) והגדרת חלקי הבניין או האתר, כאמור בפסקאות (1) עד (3) וזיהוי בעיות יציבות;</w:t>
      </w:r>
    </w:p>
    <w:p w:rsidR="00E959EB" w:rsidRDefault="00E959E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הגדרת המצב הפיזי של הבניין או האתר לפני החיזוק והשיקום, לרבות סימון על גבי התכנית ועל גבי חזיתות וחתכים, של סדקים קיימים, מקומות שנתגלו בהם שקיעות, חלקים רופפים, חלקי בניין שהתמוטטו בעבר ושוקמו וכל דבר בעל עניין הקשור ליציבות הבניין;</w:t>
      </w:r>
    </w:p>
    <w:p w:rsidR="00E959EB" w:rsidRDefault="00E959E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עריכת תהליך של הגדרת ביסוס קיים, וקביעת ביסוס דרוש בידי מהנדס ביסוס כמפורט להלן:</w:t>
      </w:r>
    </w:p>
    <w:p w:rsidR="00E959EB" w:rsidRDefault="00E959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חפירות קידוחי ניסיון, חקירות על תכונות הקרקע, הכל כנדרש בתקן ישראלי ת"י 940 ביסוס בניינים למבנים חדשים, ולפי הגדרתו של מהנדס הביסוס, אשר יפקח על חפירות הניסיון, קידוחי הניסיון וחקירות הקרקע ויהיה אחראי על בדיקת התוצאות וניתוחן;</w:t>
      </w:r>
    </w:p>
    <w:p w:rsidR="00E959EB" w:rsidRDefault="00E959E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 סיכום עבודת מהנדס הביסוס בדוח ביסוס, אשר יורכב משלולה חלקים כמפורט להלן:</w:t>
      </w:r>
    </w:p>
    <w:p w:rsidR="00E959EB" w:rsidRDefault="00E959E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b/>
          <w:bCs/>
          <w:sz w:val="22"/>
          <w:szCs w:val="22"/>
          <w:rtl/>
        </w:rPr>
        <w:t>ממצאים</w:t>
      </w:r>
      <w:r>
        <w:rPr>
          <w:rStyle w:val="default"/>
          <w:rFonts w:cs="FrankRuehl" w:hint="cs"/>
          <w:rtl/>
        </w:rPr>
        <w:t xml:space="preserve"> </w:t>
      </w:r>
      <w:r>
        <w:rPr>
          <w:rStyle w:val="default"/>
          <w:rFonts w:cs="FrankRuehl"/>
          <w:rtl/>
        </w:rPr>
        <w:t>–</w:t>
      </w:r>
      <w:r>
        <w:rPr>
          <w:rStyle w:val="default"/>
          <w:rFonts w:cs="FrankRuehl" w:hint="cs"/>
          <w:rtl/>
        </w:rPr>
        <w:t xml:space="preserve"> שבו יפורטו ממצאי הבדיקות:</w:t>
      </w:r>
    </w:p>
    <w:p w:rsidR="00E959EB" w:rsidRDefault="00E959EB">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בדיקות הקרקע שבוצעו;</w:t>
      </w:r>
    </w:p>
    <w:p w:rsidR="00E959EB" w:rsidRDefault="00E959EB">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תיאור הבניין;</w:t>
      </w:r>
    </w:p>
    <w:p w:rsidR="00E959EB" w:rsidRDefault="00E959EB">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חתכי הקרקע שנמצאו בחפירות ובקידוחים;</w:t>
      </w:r>
    </w:p>
    <w:p w:rsidR="00E959EB" w:rsidRDefault="00E959EB">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הימצאותם של מים בבניין או באתר;</w:t>
      </w:r>
    </w:p>
    <w:p w:rsidR="00E959EB" w:rsidRDefault="00E959EB">
      <w:pPr>
        <w:pStyle w:val="P00"/>
        <w:spacing w:before="72"/>
        <w:ind w:left="1928" w:right="1134"/>
        <w:rPr>
          <w:rStyle w:val="default"/>
          <w:rFonts w:cs="FrankRuehl" w:hint="cs"/>
          <w:rtl/>
        </w:rPr>
      </w:pPr>
      <w:r>
        <w:rPr>
          <w:rStyle w:val="default"/>
          <w:rFonts w:cs="FrankRuehl" w:hint="cs"/>
          <w:rtl/>
        </w:rPr>
        <w:t>(ה)</w:t>
      </w:r>
      <w:r>
        <w:rPr>
          <w:rStyle w:val="default"/>
          <w:rFonts w:cs="FrankRuehl" w:hint="cs"/>
          <w:rtl/>
        </w:rPr>
        <w:tab/>
        <w:t>כל ממצא נוסף המהווה גורם משפיע על ביסוס הבניין או האתר;</w:t>
      </w:r>
    </w:p>
    <w:p w:rsidR="00E959EB" w:rsidRDefault="00E959E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hint="cs"/>
          <w:b/>
          <w:bCs/>
          <w:sz w:val="22"/>
          <w:szCs w:val="22"/>
          <w:rtl/>
        </w:rPr>
        <w:t>הערכות</w:t>
      </w:r>
      <w:r>
        <w:rPr>
          <w:rStyle w:val="default"/>
          <w:rFonts w:cs="FrankRuehl" w:hint="cs"/>
          <w:rtl/>
        </w:rPr>
        <w:t xml:space="preserve"> </w:t>
      </w:r>
      <w:r>
        <w:rPr>
          <w:rStyle w:val="default"/>
          <w:rFonts w:cs="FrankRuehl"/>
          <w:rtl/>
        </w:rPr>
        <w:t>–</w:t>
      </w:r>
      <w:r>
        <w:rPr>
          <w:rStyle w:val="default"/>
          <w:rFonts w:cs="FrankRuehl" w:hint="cs"/>
          <w:rtl/>
        </w:rPr>
        <w:t xml:space="preserve"> שבו יפורטו הערכותיו של מהנדס הביסוס לאור ממצאי הבדיקה:</w:t>
      </w:r>
    </w:p>
    <w:p w:rsidR="00E959EB" w:rsidRDefault="00E959EB">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הערכה לגבי הביסוס הקיים;</w:t>
      </w:r>
    </w:p>
    <w:p w:rsidR="00E959EB" w:rsidRDefault="00E959EB">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הערכה לגבי יציבות הבניין או האתר;</w:t>
      </w:r>
    </w:p>
    <w:p w:rsidR="00E959EB" w:rsidRDefault="00E959EB">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הערכה לגבי מקדמי הביטחון הקיימים;</w:t>
      </w:r>
    </w:p>
    <w:p w:rsidR="00E959EB" w:rsidRDefault="00E959EB">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hint="cs"/>
          <w:b/>
          <w:bCs/>
          <w:sz w:val="22"/>
          <w:szCs w:val="22"/>
          <w:rtl/>
        </w:rPr>
        <w:t>הנחיות ודרישות</w:t>
      </w:r>
      <w:r>
        <w:rPr>
          <w:rStyle w:val="default"/>
          <w:rFonts w:cs="FrankRuehl" w:hint="cs"/>
          <w:rtl/>
        </w:rPr>
        <w:t xml:space="preserve"> </w:t>
      </w:r>
      <w:r>
        <w:rPr>
          <w:rStyle w:val="default"/>
          <w:rFonts w:cs="FrankRuehl"/>
          <w:rtl/>
        </w:rPr>
        <w:t>–</w:t>
      </w:r>
      <w:r>
        <w:rPr>
          <w:rStyle w:val="default"/>
          <w:rFonts w:cs="FrankRuehl" w:hint="cs"/>
          <w:rtl/>
        </w:rPr>
        <w:t xml:space="preserve"> בהתאם להערכת מהנדס הביסוס:</w:t>
      </w:r>
    </w:p>
    <w:p w:rsidR="00E959EB" w:rsidRDefault="00E959EB">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דרישות לחיזוק הביסוס;</w:t>
      </w:r>
    </w:p>
    <w:p w:rsidR="00E959EB" w:rsidRDefault="00E959EB">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דרישות לחיזוק הקרקע;</w:t>
      </w:r>
    </w:p>
    <w:p w:rsidR="00E959EB" w:rsidRDefault="00E959EB">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תסבולת קרקע קיימת;</w:t>
      </w:r>
    </w:p>
    <w:p w:rsidR="00E959EB" w:rsidRDefault="00E959EB">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כל דרישה שמהנדס הביסוס מניח שנדרשת ליציבות הבניין או האתר;</w:t>
      </w:r>
    </w:p>
    <w:p w:rsidR="00E959EB" w:rsidRDefault="00E959E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דוח הביסוס יועבר למהנדס התכנון וישמש כמידע להחלטתו של מהנדס התכנון בנוגע לתכנון השלד ולקביעת הפעולות הנדרשות.</w:t>
      </w:r>
    </w:p>
    <w:p w:rsidR="00E959EB" w:rsidRDefault="00E959EB" w:rsidP="001075DE">
      <w:pPr>
        <w:pStyle w:val="P00"/>
        <w:spacing w:before="72"/>
        <w:ind w:left="0" w:right="1134"/>
        <w:rPr>
          <w:rStyle w:val="default"/>
          <w:rFonts w:cs="FrankRuehl" w:hint="cs"/>
          <w:rtl/>
        </w:rPr>
      </w:pPr>
      <w:bookmarkStart w:id="1179" w:name="Seif628"/>
      <w:bookmarkEnd w:id="1179"/>
      <w:r>
        <w:rPr>
          <w:lang w:val="he-IL"/>
        </w:rPr>
        <w:pict>
          <v:rect id="_x0000_s5746" style="position:absolute;left:0;text-align:left;margin-left:464.5pt;margin-top:8.05pt;width:75.05pt;height:29.2pt;z-index:252089856" o:allowincell="f" filled="f" stroked="f" strokecolor="lime" strokeweight=".25pt">
            <v:textbox style="mso-next-textbox:#_x0000_s5746" inset="0,0,0,0">
              <w:txbxContent>
                <w:p w:rsidR="009B4666" w:rsidRDefault="009B4666">
                  <w:pPr>
                    <w:spacing w:line="160" w:lineRule="exact"/>
                    <w:jc w:val="left"/>
                    <w:rPr>
                      <w:rFonts w:cs="Miriam" w:hint="cs"/>
                      <w:szCs w:val="18"/>
                      <w:rtl/>
                    </w:rPr>
                  </w:pPr>
                  <w:r>
                    <w:rPr>
                      <w:rFonts w:cs="Miriam" w:hint="cs"/>
                      <w:szCs w:val="18"/>
                      <w:rtl/>
                    </w:rPr>
                    <w:t>בדיקת חוזק פלדה בשלד</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4.07</w:t>
      </w:r>
      <w:r>
        <w:rPr>
          <w:rStyle w:val="default"/>
          <w:rFonts w:cs="FrankRuehl"/>
          <w:rtl/>
        </w:rPr>
        <w:tab/>
      </w:r>
      <w:r>
        <w:rPr>
          <w:rStyle w:val="default"/>
          <w:rFonts w:cs="FrankRuehl" w:hint="cs"/>
          <w:rtl/>
        </w:rPr>
        <w:t>(א)</w:t>
      </w:r>
      <w:r>
        <w:rPr>
          <w:rStyle w:val="default"/>
          <w:rFonts w:cs="FrankRuehl" w:hint="cs"/>
          <w:rtl/>
        </w:rPr>
        <w:tab/>
        <w:t>בניינים שבהם משמשים חלקי פלדה כחומר קונסטרוקטיבי ראשי (פרופיל פלדה, ברזל לזיון בטונים וכדומה), יבוצעו בדיקות לסיווג הפלדה ומצבה (רמת הקורוזיה) ובדיקת הבליה של חלקי הבטון; בדיקות אלה יבוצעו במעבדה מאושרת לבדיקות הרכב פלדה; על בסיס תוצאות הבדיקות יערוך מהנדס התכנון חישובים מתאימים ויבדוק את מקדמי הביטחון הקיימים, דפורמציות ואורך קיים של הפלדה.</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מקרה של חריגה מן התקנים הקבועים לגבי מבנים חדשים או במקרה שרמת הקורוזיה של הפלדה אינה עונה על דרישות הקיום של המבנה ל-50 שנים נוספות לפחות, יגדיר מהנדס התכנון את התיקונים הנדרשים בקונסטרוקציה ובחלקי הפלדה.</w:t>
      </w:r>
    </w:p>
    <w:p w:rsidR="00E959EB" w:rsidRDefault="00E959EB" w:rsidP="001075DE">
      <w:pPr>
        <w:pStyle w:val="P00"/>
        <w:spacing w:before="72"/>
        <w:ind w:left="0" w:right="1134"/>
        <w:rPr>
          <w:rStyle w:val="default"/>
          <w:rFonts w:cs="FrankRuehl" w:hint="cs"/>
          <w:rtl/>
        </w:rPr>
      </w:pPr>
      <w:bookmarkStart w:id="1180" w:name="Seif629"/>
      <w:bookmarkEnd w:id="1180"/>
      <w:r>
        <w:rPr>
          <w:lang w:val="he-IL"/>
        </w:rPr>
        <w:pict>
          <v:rect id="_x0000_s5747" style="position:absolute;left:0;text-align:left;margin-left:464.5pt;margin-top:8.05pt;width:75.05pt;height:16.95pt;z-index:252090880" o:allowincell="f" filled="f" stroked="f" strokecolor="lime" strokeweight=".25pt">
            <v:textbox style="mso-next-textbox:#_x0000_s5747" inset="0,0,0,0">
              <w:txbxContent>
                <w:p w:rsidR="009B4666" w:rsidRDefault="009B4666">
                  <w:pPr>
                    <w:spacing w:line="160" w:lineRule="exact"/>
                    <w:jc w:val="left"/>
                    <w:rPr>
                      <w:rFonts w:cs="Miriam" w:hint="cs"/>
                      <w:szCs w:val="18"/>
                      <w:rtl/>
                    </w:rPr>
                  </w:pPr>
                  <w:r>
                    <w:rPr>
                      <w:rFonts w:cs="Miriam" w:hint="cs"/>
                      <w:szCs w:val="18"/>
                      <w:rtl/>
                    </w:rPr>
                    <w:t>הנחיות לחיזוק השלד</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4.08</w:t>
      </w:r>
      <w:r>
        <w:rPr>
          <w:rStyle w:val="default"/>
          <w:rFonts w:cs="FrankRuehl"/>
          <w:rtl/>
        </w:rPr>
        <w:tab/>
      </w:r>
      <w:r>
        <w:rPr>
          <w:rStyle w:val="default"/>
          <w:rFonts w:cs="FrankRuehl" w:hint="cs"/>
          <w:rtl/>
        </w:rPr>
        <w:t>מהנדס התכנון יכין תכנית קונסטרוקציה ובה יפורטו הפעולות והעבודות לשיקום האתר, ייצוב יסודות, חיזוק קירות, חיזוק חלקים רופפים וכיוצא בזה; עבודות אלה יתואמו ויאושרו בידי הוועדה המקומית, בהתאם להוראות הדין.</w:t>
      </w:r>
    </w:p>
    <w:p w:rsidR="00E959EB" w:rsidRDefault="00E959EB" w:rsidP="001075DE">
      <w:pPr>
        <w:pStyle w:val="P00"/>
        <w:spacing w:before="72"/>
        <w:ind w:left="0" w:right="1134"/>
        <w:rPr>
          <w:rStyle w:val="default"/>
          <w:rFonts w:cs="FrankRuehl" w:hint="cs"/>
          <w:rtl/>
        </w:rPr>
      </w:pPr>
      <w:bookmarkStart w:id="1181" w:name="Seif630"/>
      <w:bookmarkEnd w:id="1181"/>
      <w:r>
        <w:rPr>
          <w:lang w:val="he-IL"/>
        </w:rPr>
        <w:pict>
          <v:rect id="_x0000_s5748" style="position:absolute;left:0;text-align:left;margin-left:464.5pt;margin-top:8.05pt;width:75.05pt;height:41.8pt;z-index:252091904" o:allowincell="f" filled="f" stroked="f" strokecolor="lime" strokeweight=".25pt">
            <v:textbox style="mso-next-textbox:#_x0000_s5748" inset="0,0,0,0">
              <w:txbxContent>
                <w:p w:rsidR="009B4666" w:rsidRDefault="009B4666">
                  <w:pPr>
                    <w:spacing w:line="160" w:lineRule="exact"/>
                    <w:jc w:val="left"/>
                    <w:rPr>
                      <w:rFonts w:cs="Miriam" w:hint="cs"/>
                      <w:szCs w:val="18"/>
                      <w:rtl/>
                    </w:rPr>
                  </w:pPr>
                  <w:r>
                    <w:rPr>
                      <w:rFonts w:cs="Miriam" w:hint="cs"/>
                      <w:szCs w:val="18"/>
                      <w:rtl/>
                    </w:rPr>
                    <w:t>אחריות מהנדס הביצוע במהלך עבודות החיזוק ובסיומן</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4.09</w:t>
      </w:r>
      <w:r>
        <w:rPr>
          <w:rStyle w:val="default"/>
          <w:rFonts w:cs="FrankRuehl"/>
          <w:rtl/>
        </w:rPr>
        <w:tab/>
      </w:r>
      <w:r>
        <w:rPr>
          <w:rStyle w:val="default"/>
          <w:rFonts w:cs="FrankRuehl" w:hint="cs"/>
          <w:rtl/>
        </w:rPr>
        <w:t>(א)</w:t>
      </w:r>
      <w:r>
        <w:rPr>
          <w:rStyle w:val="default"/>
          <w:rFonts w:cs="FrankRuehl" w:hint="cs"/>
          <w:rtl/>
        </w:rPr>
        <w:tab/>
        <w:t>במהלך ביצוע עבודות החיזוק יפקח מהנדס הביצוע על ביצוע החיזוקים, יבצע מעקב שוטף אחר העבודות ויהיה אחראי להכנת דוחות פיקוח; מהנדס הביצוע יפעל תוך שיתוף פעולה עם מהנדס התכנון.</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סיום כל עבודות החיזוק יערוך מהנדס הביצוע דוח סיכום המפרט את הפעולות שבוצעו, ומאשר כי כולן בוצעו לפי תכנונו של מהנדס התכנון; כמו כן יאשר מהנדס הביצוע בכתב כי הבניין יציב, תקין וראוי לשימוש מבחינת יציבות כל חלק מהבניין או האתר ובמחינת היציבות הכוללת של הבניין או האתר, וכי לפי בדיקות שנערכו בבניין או באתר בפיקוחו, המקום ערוך לקליטת קהל באופן סדיר.</w:t>
      </w:r>
    </w:p>
    <w:p w:rsidR="00E959EB" w:rsidRDefault="00E959EB" w:rsidP="001075DE">
      <w:pPr>
        <w:pStyle w:val="P00"/>
        <w:spacing w:before="72"/>
        <w:ind w:left="0" w:right="1134"/>
        <w:rPr>
          <w:rStyle w:val="default"/>
          <w:rFonts w:cs="FrankRuehl" w:hint="cs"/>
          <w:rtl/>
        </w:rPr>
      </w:pPr>
      <w:bookmarkStart w:id="1182" w:name="Seif631"/>
      <w:bookmarkEnd w:id="1182"/>
      <w:r>
        <w:rPr>
          <w:lang w:val="he-IL"/>
        </w:rPr>
        <w:pict>
          <v:rect id="_x0000_s5749" style="position:absolute;left:0;text-align:left;margin-left:464.5pt;margin-top:8.05pt;width:75.05pt;height:30.6pt;z-index:252092928" o:allowincell="f" filled="f" stroked="f" strokecolor="lime" strokeweight=".25pt">
            <v:textbox style="mso-next-textbox:#_x0000_s5749" inset="0,0,0,0">
              <w:txbxContent>
                <w:p w:rsidR="009B4666" w:rsidRDefault="009B4666">
                  <w:pPr>
                    <w:spacing w:line="160" w:lineRule="exact"/>
                    <w:jc w:val="left"/>
                    <w:rPr>
                      <w:rFonts w:cs="Miriam" w:hint="cs"/>
                      <w:szCs w:val="18"/>
                      <w:rtl/>
                    </w:rPr>
                  </w:pPr>
                  <w:r>
                    <w:rPr>
                      <w:rFonts w:cs="Miriam" w:hint="cs"/>
                      <w:szCs w:val="18"/>
                      <w:rtl/>
                    </w:rPr>
                    <w:t>מסמכים מחייבים לקבלת היתר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4.10</w:t>
      </w:r>
      <w:r>
        <w:rPr>
          <w:rStyle w:val="default"/>
          <w:rFonts w:cs="FrankRuehl"/>
          <w:rtl/>
        </w:rPr>
        <w:tab/>
      </w:r>
      <w:r>
        <w:rPr>
          <w:rStyle w:val="default"/>
          <w:rFonts w:cs="FrankRuehl" w:hint="cs"/>
          <w:rtl/>
        </w:rPr>
        <w:t>לבקשה להיתר לאכלוס בניין או אתר ציבורי, לאחר ביצוע עבודות לפי חלק זה, המוגשת לוועדה המקומית, יצורפו המסמכים המפורטים להלן:</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תכנית מדידה של האתר, כולל חתכים וחזיתות; על גבי התכנית יצוין המידע המגדיר את המצב הפיזי של הבניין או האתר;</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דוח ביסוס;</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דוחות בדיקת סיווג פלדה ומצבה (רמת הקורוזיה) ודוחות בדיקת הבליה של חלקי הבטון </w:t>
      </w:r>
      <w:r>
        <w:rPr>
          <w:rStyle w:val="default"/>
          <w:rFonts w:cs="FrankRuehl"/>
          <w:rtl/>
        </w:rPr>
        <w:t>–</w:t>
      </w:r>
      <w:r>
        <w:rPr>
          <w:rStyle w:val="default"/>
          <w:rFonts w:cs="FrankRuehl" w:hint="cs"/>
          <w:rtl/>
        </w:rPr>
        <w:t xml:space="preserve"> לגבי בניינים כמפורט בפרט 4.07;</w:t>
      </w:r>
    </w:p>
    <w:p w:rsidR="00E959EB" w:rsidRDefault="00E959E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תכניות קונסטרוקציה שהוכנו לצורך חיזוק המבנה, קירות או חלקים אחרים;</w:t>
      </w:r>
    </w:p>
    <w:p w:rsidR="00E959EB" w:rsidRDefault="00E959E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דוחות פיקוח;</w:t>
      </w:r>
    </w:p>
    <w:p w:rsidR="00E959EB" w:rsidRDefault="00E959E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תכנית תחזוקתית;</w:t>
      </w:r>
    </w:p>
    <w:p w:rsidR="00E959EB" w:rsidRDefault="00E959E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דוח סיכום.</w:t>
      </w:r>
    </w:p>
    <w:p w:rsidR="00E959EB" w:rsidRPr="00754097" w:rsidRDefault="00E959EB">
      <w:pPr>
        <w:pStyle w:val="medium2-header"/>
        <w:keepLines w:val="0"/>
        <w:spacing w:before="72"/>
        <w:ind w:left="0" w:right="1134"/>
        <w:rPr>
          <w:rFonts w:hint="cs"/>
          <w:noProof/>
          <w:sz w:val="22"/>
          <w:szCs w:val="22"/>
          <w:rtl/>
        </w:rPr>
      </w:pPr>
      <w:bookmarkStart w:id="1183" w:name="med55"/>
      <w:bookmarkEnd w:id="1183"/>
      <w:r w:rsidRPr="00754097">
        <w:rPr>
          <w:noProof/>
          <w:sz w:val="22"/>
          <w:szCs w:val="22"/>
          <w:rtl/>
          <w:lang w:val="he-IL"/>
        </w:rPr>
        <w:pict>
          <v:shape id="_x0000_s5751" type="#_x0000_t202" style="position:absolute;left:0;text-align:left;margin-left:470.25pt;margin-top:7.1pt;width:1in;height:11.2pt;z-index:252094976" filled="f" stroked="f">
            <v:textbox style="mso-next-textbox:#_x0000_s5751"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ה': הגנה מפני אש</w:t>
      </w:r>
    </w:p>
    <w:p w:rsidR="00E959EB" w:rsidRDefault="00E959EB" w:rsidP="001075DE">
      <w:pPr>
        <w:pStyle w:val="P00"/>
        <w:spacing w:before="72"/>
        <w:ind w:left="0" w:right="1134"/>
        <w:rPr>
          <w:rStyle w:val="default"/>
          <w:rFonts w:cs="FrankRuehl" w:hint="cs"/>
          <w:rtl/>
        </w:rPr>
      </w:pPr>
      <w:bookmarkStart w:id="1184" w:name="Seif632"/>
      <w:bookmarkEnd w:id="1184"/>
      <w:r>
        <w:rPr>
          <w:lang w:val="he-IL"/>
        </w:rPr>
        <w:pict>
          <v:rect id="_x0000_s5750" style="position:absolute;left:0;text-align:left;margin-left:464.5pt;margin-top:8.05pt;width:75.05pt;height:32.4pt;z-index:252093952" filled="f" stroked="f" strokecolor="lime" strokeweight=".25pt">
            <v:textbox style="mso-next-textbox:#_x0000_s5750" inset="0,0,0,0">
              <w:txbxContent>
                <w:p w:rsidR="009B4666" w:rsidRDefault="009B4666">
                  <w:pPr>
                    <w:spacing w:line="160" w:lineRule="exact"/>
                    <w:jc w:val="left"/>
                    <w:rPr>
                      <w:rFonts w:cs="Miriam" w:hint="cs"/>
                      <w:szCs w:val="18"/>
                      <w:rtl/>
                    </w:rPr>
                  </w:pPr>
                  <w:r>
                    <w:rPr>
                      <w:rFonts w:cs="Miriam" w:hint="cs"/>
                      <w:szCs w:val="18"/>
                      <w:rtl/>
                    </w:rPr>
                    <w:t>שימוש בחומרי בניה (בניה חדשה)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5.01</w:t>
      </w:r>
      <w:r>
        <w:rPr>
          <w:rStyle w:val="default"/>
          <w:rFonts w:cs="FrankRuehl"/>
          <w:rtl/>
        </w:rPr>
        <w:tab/>
      </w:r>
      <w:r>
        <w:rPr>
          <w:rStyle w:val="default"/>
          <w:rFonts w:cs="FrankRuehl" w:hint="cs"/>
          <w:rtl/>
        </w:rPr>
        <w:t>(א)</w:t>
      </w:r>
      <w:r>
        <w:rPr>
          <w:rStyle w:val="default"/>
          <w:rFonts w:cs="FrankRuehl" w:hint="cs"/>
          <w:rtl/>
        </w:rPr>
        <w:tab/>
        <w:t xml:space="preserve">חומרי בניה שבהם ייעשה שימוש בבניה חדשה יעמדו בתקן ישראלי ת"י 921 השימוש בחומרי בניה לפי תגובותיהם בשריפה (להלן </w:t>
      </w:r>
      <w:r>
        <w:rPr>
          <w:rStyle w:val="default"/>
          <w:rFonts w:cs="FrankRuehl"/>
          <w:rtl/>
        </w:rPr>
        <w:t>–</w:t>
      </w:r>
      <w:r>
        <w:rPr>
          <w:rStyle w:val="default"/>
          <w:rFonts w:cs="FrankRuehl" w:hint="cs"/>
          <w:rtl/>
        </w:rPr>
        <w:t xml:space="preserve"> ת"י 921).</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בבניין או בחלקו בו קיימים חומרי בניה וגמר דליקים, אשר לא מתקיימת בהם דרישת תקן ישראלי, ת"י 921, תקבע הוועדה המקומית לאחר התייעצות עם רשות הכבאות, את הצורך והאמצעים שיש לנקוט להפחתת סיכון האש, תוך שקילת הגנה על האתר במקרה אש בלא פגיעה בערך ההיסטורי של האתר.</w:t>
      </w:r>
    </w:p>
    <w:p w:rsidR="00E959EB" w:rsidRDefault="00E959EB" w:rsidP="001075DE">
      <w:pPr>
        <w:pStyle w:val="P00"/>
        <w:spacing w:before="72"/>
        <w:ind w:left="0" w:right="1134"/>
        <w:rPr>
          <w:rStyle w:val="default"/>
          <w:rFonts w:cs="FrankRuehl" w:hint="cs"/>
          <w:rtl/>
        </w:rPr>
      </w:pPr>
      <w:bookmarkStart w:id="1185" w:name="Seif633"/>
      <w:bookmarkEnd w:id="1185"/>
      <w:r>
        <w:rPr>
          <w:lang w:val="he-IL"/>
        </w:rPr>
        <w:pict>
          <v:rect id="_x0000_s5752" style="position:absolute;left:0;text-align:left;margin-left:464.5pt;margin-top:8.05pt;width:75.05pt;height:16.95pt;z-index:252096000" o:allowincell="f" filled="f" stroked="f" strokecolor="lime" strokeweight=".25pt">
            <v:textbox style="mso-next-textbox:#_x0000_s5752" inset="0,0,0,0">
              <w:txbxContent>
                <w:p w:rsidR="009B4666" w:rsidRDefault="009B4666">
                  <w:pPr>
                    <w:spacing w:line="160" w:lineRule="exact"/>
                    <w:jc w:val="left"/>
                    <w:rPr>
                      <w:rFonts w:cs="Miriam" w:hint="cs"/>
                      <w:szCs w:val="18"/>
                      <w:rtl/>
                    </w:rPr>
                  </w:pPr>
                  <w:r>
                    <w:rPr>
                      <w:rFonts w:cs="Miriam" w:hint="cs"/>
                      <w:szCs w:val="18"/>
                      <w:rtl/>
                    </w:rPr>
                    <w:t>הגנה על שלד הבניין</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5.02</w:t>
      </w:r>
      <w:r>
        <w:rPr>
          <w:rStyle w:val="default"/>
          <w:rFonts w:cs="FrankRuehl"/>
          <w:rtl/>
        </w:rPr>
        <w:tab/>
      </w:r>
      <w:r>
        <w:rPr>
          <w:rStyle w:val="default"/>
          <w:rFonts w:cs="FrankRuehl" w:hint="cs"/>
          <w:rtl/>
        </w:rPr>
        <w:t>הגנה מפני אש של חלקי שלד בבניין חדש תיעשה בהתאם לתוספת השניה; בחלקים הקיימים של שלד הבניין תקבע הוועדה המקומית, לאחר התייעצות עם רשות הכבאות, את הצורך והאמצעים להגנתם מפני אש תוך שקילת הגנה על האתר במקרה של אש, בלא פגיעה בערך ההיסטורי של האתר.</w:t>
      </w:r>
    </w:p>
    <w:p w:rsidR="00E959EB" w:rsidRDefault="00E959EB" w:rsidP="001075DE">
      <w:pPr>
        <w:pStyle w:val="P00"/>
        <w:spacing w:before="72"/>
        <w:ind w:left="0" w:right="1134"/>
        <w:rPr>
          <w:rStyle w:val="default"/>
          <w:rFonts w:cs="FrankRuehl" w:hint="cs"/>
          <w:rtl/>
        </w:rPr>
      </w:pPr>
      <w:bookmarkStart w:id="1186" w:name="Seif634"/>
      <w:bookmarkEnd w:id="1186"/>
      <w:r>
        <w:rPr>
          <w:lang w:val="he-IL"/>
        </w:rPr>
        <w:pict>
          <v:rect id="_x0000_s5753" style="position:absolute;left:0;text-align:left;margin-left:464.5pt;margin-top:8.05pt;width:75.05pt;height:30pt;z-index:252097024" o:allowincell="f" filled="f" stroked="f" strokecolor="lime" strokeweight=".25pt">
            <v:textbox style="mso-next-textbox:#_x0000_s5753" inset="0,0,0,0">
              <w:txbxContent>
                <w:p w:rsidR="009B4666" w:rsidRDefault="009B4666">
                  <w:pPr>
                    <w:spacing w:line="160" w:lineRule="exact"/>
                    <w:jc w:val="left"/>
                    <w:rPr>
                      <w:rFonts w:cs="Miriam" w:hint="cs"/>
                      <w:szCs w:val="18"/>
                      <w:rtl/>
                    </w:rPr>
                  </w:pPr>
                  <w:r>
                    <w:rPr>
                      <w:rFonts w:cs="Miriam" w:hint="cs"/>
                      <w:szCs w:val="18"/>
                      <w:rtl/>
                    </w:rPr>
                    <w:t>הגנה מפני התפשטות אשר בבניין</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5.03</w:t>
      </w:r>
      <w:r>
        <w:rPr>
          <w:rStyle w:val="default"/>
          <w:rFonts w:cs="FrankRuehl"/>
          <w:rtl/>
        </w:rPr>
        <w:tab/>
      </w:r>
      <w:r>
        <w:rPr>
          <w:rStyle w:val="default"/>
          <w:rFonts w:cs="FrankRuehl" w:hint="cs"/>
          <w:rtl/>
        </w:rPr>
        <w:t>הצורך בהגנה על האתר מפני התפשטות אש, ואופן השגת ההגנה, לרבות הפרדת קומות כאגפי אש נפרדים, חלוקה בתוך קומות לאגפי אש, הגנה על מעברים אנכיים במבנה וכדומה, ייקבעו בידי הוועדה המקומית, לאחר התייעצות עם רשות הכבאות, תוך שקילת הגנה על האתר במקרה אש ואי-פגיעה בערך ההיסטורי של האתר.</w:t>
      </w:r>
    </w:p>
    <w:p w:rsidR="00E959EB" w:rsidRDefault="00E959EB" w:rsidP="001075DE">
      <w:pPr>
        <w:pStyle w:val="P00"/>
        <w:spacing w:before="72"/>
        <w:ind w:left="0" w:right="1134"/>
        <w:rPr>
          <w:rStyle w:val="default"/>
          <w:rFonts w:cs="FrankRuehl" w:hint="cs"/>
          <w:rtl/>
        </w:rPr>
      </w:pPr>
      <w:bookmarkStart w:id="1187" w:name="Seif635"/>
      <w:bookmarkEnd w:id="1187"/>
      <w:r>
        <w:rPr>
          <w:lang w:val="he-IL"/>
        </w:rPr>
        <w:pict>
          <v:rect id="_x0000_s5754" style="position:absolute;left:0;text-align:left;margin-left:464.5pt;margin-top:8.05pt;width:75.05pt;height:16.95pt;z-index:252098048" o:allowincell="f" filled="f" stroked="f" strokecolor="lime" strokeweight=".25pt">
            <v:textbox style="mso-next-textbox:#_x0000_s5754" inset="0,0,0,0">
              <w:txbxContent>
                <w:p w:rsidR="009B4666" w:rsidRDefault="009B4666">
                  <w:pPr>
                    <w:spacing w:line="160" w:lineRule="exact"/>
                    <w:jc w:val="left"/>
                    <w:rPr>
                      <w:rFonts w:cs="Miriam" w:hint="cs"/>
                      <w:szCs w:val="18"/>
                      <w:rtl/>
                    </w:rPr>
                  </w:pPr>
                  <w:r>
                    <w:rPr>
                      <w:rFonts w:cs="Miriam" w:hint="cs"/>
                      <w:szCs w:val="18"/>
                      <w:rtl/>
                    </w:rPr>
                    <w:t>חדר מדרגות מוגן</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5.04</w:t>
      </w:r>
      <w:r>
        <w:rPr>
          <w:rStyle w:val="default"/>
          <w:rFonts w:cs="FrankRuehl"/>
          <w:rtl/>
        </w:rPr>
        <w:tab/>
      </w:r>
      <w:r>
        <w:rPr>
          <w:rStyle w:val="default"/>
          <w:rFonts w:cs="FrankRuehl" w:hint="cs"/>
          <w:rtl/>
        </w:rPr>
        <w:t>על חדר מדרגות קיים בבניין היסטורי, שנדרש, בשל גובה הבניין או סוגו, ובהתאם לתוספת השניה, לשמש חדר מדרגות מוגן כמשמעותו בפרט 7.00.01 בתוספת השניה, יחולו ההוראות האלה:</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חלל חדר המדרגות יכול שיהיה משותף עם חללי עזר קיימים סמוכים כגון מבואה קומתית, פירי מעלית, שירותים וכיוצא באלה, בתנאי שאין בהם סיכוני אש מיוחדים (להלן </w:t>
      </w:r>
      <w:r>
        <w:rPr>
          <w:rStyle w:val="default"/>
          <w:rFonts w:cs="FrankRuehl"/>
          <w:rtl/>
        </w:rPr>
        <w:t>–</w:t>
      </w:r>
      <w:r>
        <w:rPr>
          <w:rStyle w:val="default"/>
          <w:rFonts w:cs="FrankRuehl" w:hint="cs"/>
          <w:rtl/>
        </w:rPr>
        <w:t xml:space="preserve"> חלל מוגן אש); לעניין זה, לוחות חשמל לא ייחשבו כבעלי סיכון אש מיוחד;</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חלל מוגן אש יופרד משאר שטחי הקומה הגובלים בו, בקירות עמידי אש </w:t>
      </w:r>
      <w:r>
        <w:rPr>
          <w:rStyle w:val="default"/>
          <w:rFonts w:cs="FrankRuehl"/>
          <w:rtl/>
        </w:rPr>
        <w:t>–</w:t>
      </w:r>
    </w:p>
    <w:p w:rsidR="00E959EB" w:rsidRDefault="00E959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למשך שעה אחת לפחות </w:t>
      </w:r>
      <w:r>
        <w:rPr>
          <w:rStyle w:val="default"/>
          <w:rFonts w:cs="FrankRuehl"/>
          <w:rtl/>
        </w:rPr>
        <w:t>–</w:t>
      </w:r>
      <w:r>
        <w:rPr>
          <w:rStyle w:val="default"/>
          <w:rFonts w:cs="FrankRuehl" w:hint="cs"/>
          <w:rtl/>
        </w:rPr>
        <w:t xml:space="preserve"> בבניינים נמוכים ובחללים הקושרים עד 4 קומות;</w:t>
      </w:r>
    </w:p>
    <w:p w:rsidR="00E959EB" w:rsidRDefault="00E959E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למשך שעתיים לפחות </w:t>
      </w:r>
      <w:r>
        <w:rPr>
          <w:rStyle w:val="default"/>
          <w:rFonts w:cs="FrankRuehl"/>
          <w:rtl/>
        </w:rPr>
        <w:t>–</w:t>
      </w:r>
      <w:r>
        <w:rPr>
          <w:rStyle w:val="default"/>
          <w:rFonts w:cs="FrankRuehl" w:hint="cs"/>
          <w:rtl/>
        </w:rPr>
        <w:t xml:space="preserve"> בבניינים גבוהים ובחללים הקושרים למעלה מ-4 קומות;</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פתחים בקירות פנים יוגנו בדלתות אש, מדפי אש או שייאטמו כנדרש למניעת מעבר אש אל החלל המוגן;</w:t>
      </w:r>
    </w:p>
    <w:p w:rsidR="00E959EB" w:rsidRDefault="00E959E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בראש החלל מוגן האש יותקנו פתחי שחרור עשן בגודל 8% משטח החלל, או שתותקן בו מערכת בקרת אש חלופית, שתאשר רשות הכבאות;</w:t>
      </w:r>
    </w:p>
    <w:p w:rsidR="00E959EB" w:rsidRDefault="00E959E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בחלל המוגן לא ייעשה שימוש בחומרים דליקים ובסיכוני אש, ואולם חומרי גמר דליקים שאין להחליפם בשל שיקולי שימור יטופלו בחומרים מעכבי התפשטות אש, כקבוע בפרט 5.01;</w:t>
      </w:r>
    </w:p>
    <w:p w:rsidR="00E959EB" w:rsidRDefault="00E959E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מעקים קיימים יענו על דרישות פרט 3.04; יותר שימוש ושחזור אלמנטי עץ במעקה תוך טיפול בהם בחומרים מעכבי התפשטות אש </w:t>
      </w:r>
      <w:r>
        <w:rPr>
          <w:rStyle w:val="default"/>
          <w:rFonts w:cs="FrankRuehl"/>
          <w:rtl/>
        </w:rPr>
        <w:t>–</w:t>
      </w:r>
      <w:r>
        <w:rPr>
          <w:rStyle w:val="default"/>
          <w:rFonts w:cs="FrankRuehl" w:hint="cs"/>
          <w:rtl/>
        </w:rPr>
        <w:t xml:space="preserve"> הכל כפי שתורה הוועדה המקומית לאחר התייעצות עם רשות הכבאות, תוך שקילת ההגנה על האתר במקרה אש ואי-פגיעה בערך ההיסטורי של האתר.</w:t>
      </w:r>
    </w:p>
    <w:p w:rsidR="00E959EB" w:rsidRDefault="00E959EB" w:rsidP="001075DE">
      <w:pPr>
        <w:pStyle w:val="P00"/>
        <w:spacing w:before="72"/>
        <w:ind w:left="0" w:right="1134"/>
        <w:rPr>
          <w:rStyle w:val="default"/>
          <w:rFonts w:cs="FrankRuehl" w:hint="cs"/>
          <w:rtl/>
        </w:rPr>
      </w:pPr>
      <w:bookmarkStart w:id="1188" w:name="Seif636"/>
      <w:bookmarkEnd w:id="1188"/>
      <w:r>
        <w:rPr>
          <w:lang w:val="he-IL"/>
        </w:rPr>
        <w:pict>
          <v:rect id="_x0000_s5755" style="position:absolute;left:0;text-align:left;margin-left:464.5pt;margin-top:8.05pt;width:75.05pt;height:36.8pt;z-index:252099072" o:allowincell="f" filled="f" stroked="f" strokecolor="lime" strokeweight=".25pt">
            <v:textbox style="mso-next-textbox:#_x0000_s5755" inset="0,0,0,0">
              <w:txbxContent>
                <w:p w:rsidR="009B4666" w:rsidRDefault="009B4666">
                  <w:pPr>
                    <w:spacing w:line="160" w:lineRule="exact"/>
                    <w:jc w:val="left"/>
                    <w:rPr>
                      <w:rFonts w:cs="Miriam" w:hint="cs"/>
                      <w:szCs w:val="18"/>
                      <w:rtl/>
                    </w:rPr>
                  </w:pPr>
                  <w:r>
                    <w:rPr>
                      <w:rFonts w:cs="Miriam" w:hint="cs"/>
                      <w:szCs w:val="18"/>
                      <w:rtl/>
                    </w:rPr>
                    <w:t>אמצעי גילוי וכיבוי ופינוי מאמצעים דליקים</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5.05</w:t>
      </w:r>
      <w:r>
        <w:rPr>
          <w:rStyle w:val="default"/>
          <w:rFonts w:cs="FrankRuehl"/>
          <w:rtl/>
        </w:rPr>
        <w:tab/>
      </w:r>
      <w:r>
        <w:rPr>
          <w:rStyle w:val="default"/>
          <w:rFonts w:cs="FrankRuehl" w:hint="cs"/>
          <w:rtl/>
        </w:rPr>
        <w:t>(א)</w:t>
      </w:r>
      <w:r>
        <w:rPr>
          <w:rStyle w:val="default"/>
          <w:rFonts w:cs="FrankRuehl" w:hint="cs"/>
          <w:rtl/>
        </w:rPr>
        <w:tab/>
        <w:t>באתר יותקנו אמצעים לגילוי וכיבוי אש בכפוף לקביעת רשות הכבאות ובאישור הוועדה המקומית.</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באתרים פתוחים יש לשמור על ניקיון האתר ופינויו מחומרים דליקים כגון פסולת, גזם וכיוצא באלה.</w:t>
      </w:r>
    </w:p>
    <w:p w:rsidR="00E959EB" w:rsidRDefault="00E959EB" w:rsidP="001075DE">
      <w:pPr>
        <w:pStyle w:val="P00"/>
        <w:spacing w:before="72"/>
        <w:ind w:left="0" w:right="1134"/>
        <w:rPr>
          <w:rStyle w:val="default"/>
          <w:rFonts w:cs="FrankRuehl" w:hint="cs"/>
          <w:rtl/>
        </w:rPr>
      </w:pPr>
      <w:bookmarkStart w:id="1189" w:name="Seif637"/>
      <w:bookmarkEnd w:id="1189"/>
      <w:r>
        <w:rPr>
          <w:lang w:val="he-IL"/>
        </w:rPr>
        <w:pict>
          <v:rect id="_x0000_s5756" style="position:absolute;left:0;text-align:left;margin-left:464.5pt;margin-top:8.05pt;width:75.05pt;height:16.95pt;z-index:252100096" o:allowincell="f" filled="f" stroked="f" strokecolor="lime" strokeweight=".25pt">
            <v:textbox style="mso-next-textbox:#_x0000_s5756" inset="0,0,0,0">
              <w:txbxContent>
                <w:p w:rsidR="009B4666" w:rsidRDefault="009B4666">
                  <w:pPr>
                    <w:spacing w:line="160" w:lineRule="exact"/>
                    <w:jc w:val="left"/>
                    <w:rPr>
                      <w:rFonts w:cs="Miriam" w:hint="cs"/>
                      <w:szCs w:val="18"/>
                      <w:rtl/>
                    </w:rPr>
                  </w:pPr>
                  <w:r>
                    <w:rPr>
                      <w:rFonts w:cs="Miriam" w:hint="cs"/>
                      <w:szCs w:val="18"/>
                      <w:rtl/>
                    </w:rPr>
                    <w:t>שימושים מיוחדים</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5.06</w:t>
      </w:r>
      <w:r>
        <w:rPr>
          <w:rStyle w:val="default"/>
          <w:rFonts w:cs="FrankRuehl"/>
          <w:rtl/>
        </w:rPr>
        <w:tab/>
      </w:r>
      <w:r>
        <w:rPr>
          <w:rStyle w:val="default"/>
          <w:rFonts w:cs="FrankRuehl" w:hint="cs"/>
          <w:rtl/>
        </w:rPr>
        <w:t>(א)</w:t>
      </w:r>
      <w:r>
        <w:rPr>
          <w:rStyle w:val="default"/>
          <w:rFonts w:cs="FrankRuehl" w:hint="cs"/>
          <w:rtl/>
        </w:rPr>
        <w:tab/>
        <w:t>חלקי האתר המהווים, מעצם טבעם, סיכון מיוחד לרבות מחסנים, מטבחים, חדרי מכונות, חדרי חשמל, וחדרים שבהם מאוחסנים או נעשה שימוש בחומרים מסוכנים, יופרדו הפרדת אש משטחי בניין סמוכים ויתוחמו באופן שלא תותר אליהם כניסת מבקרים; סידורי הבטיחות בהם ייקבעו בידי הגורם האחראי באישור רשות הכבאות.</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היתר למקום אסיפות באתר הנמצא במרחק של פחות מ-30 מטרים ממקום המשמש לאחסנה או לייצור של חומרים רעילים, מתלקחים, רדיואקטיביים מסוכנים וכדומה, אלא אם כן התקבל על כך אישור מנציג השר להגנת הסביבה בוועדה המחוזית לתכנון ולבניה שבמרחבה מצוי האתר.</w:t>
      </w:r>
    </w:p>
    <w:p w:rsidR="00E959EB" w:rsidRPr="00754097" w:rsidRDefault="00E959EB">
      <w:pPr>
        <w:pStyle w:val="medium2-header"/>
        <w:keepLines w:val="0"/>
        <w:spacing w:before="72"/>
        <w:ind w:left="0" w:right="1134"/>
        <w:rPr>
          <w:rFonts w:hint="cs"/>
          <w:noProof/>
          <w:sz w:val="22"/>
          <w:szCs w:val="22"/>
          <w:rtl/>
        </w:rPr>
      </w:pPr>
      <w:bookmarkStart w:id="1190" w:name="med56"/>
      <w:bookmarkEnd w:id="1190"/>
      <w:r w:rsidRPr="00754097">
        <w:rPr>
          <w:noProof/>
          <w:sz w:val="22"/>
          <w:szCs w:val="22"/>
          <w:rtl/>
          <w:lang w:val="he-IL"/>
        </w:rPr>
        <w:pict>
          <v:shape id="_x0000_s5758" type="#_x0000_t202" style="position:absolute;left:0;text-align:left;margin-left:470.25pt;margin-top:7.1pt;width:1in;height:11.2pt;z-index:252102144" filled="f" stroked="f">
            <v:textbox style="mso-next-textbox:#_x0000_s5758"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ו': מערכות חשמל</w:t>
      </w:r>
    </w:p>
    <w:p w:rsidR="00E959EB" w:rsidRDefault="00E959EB" w:rsidP="001075DE">
      <w:pPr>
        <w:pStyle w:val="P00"/>
        <w:spacing w:before="72"/>
        <w:ind w:left="0" w:right="1134"/>
        <w:rPr>
          <w:rStyle w:val="default"/>
          <w:rFonts w:cs="FrankRuehl" w:hint="cs"/>
          <w:rtl/>
        </w:rPr>
      </w:pPr>
      <w:bookmarkStart w:id="1191" w:name="Seif638"/>
      <w:bookmarkEnd w:id="1191"/>
      <w:r>
        <w:rPr>
          <w:lang w:val="he-IL"/>
        </w:rPr>
        <w:pict>
          <v:rect id="_x0000_s5757" style="position:absolute;left:0;text-align:left;margin-left:464.5pt;margin-top:8.05pt;width:75.05pt;height:16.95pt;z-index:252101120" o:allowincell="f" filled="f" stroked="f" strokecolor="lime" strokeweight=".25pt">
            <v:textbox style="mso-next-textbox:#_x0000_s5757" inset="0,0,0,0">
              <w:txbxContent>
                <w:p w:rsidR="009B4666" w:rsidRDefault="009B4666">
                  <w:pPr>
                    <w:spacing w:line="160" w:lineRule="exact"/>
                    <w:jc w:val="left"/>
                    <w:rPr>
                      <w:rFonts w:cs="Miriam" w:hint="cs"/>
                      <w:szCs w:val="18"/>
                      <w:rtl/>
                    </w:rPr>
                  </w:pPr>
                  <w:r>
                    <w:rPr>
                      <w:rFonts w:cs="Miriam" w:hint="cs"/>
                      <w:szCs w:val="18"/>
                      <w:rtl/>
                    </w:rPr>
                    <w:t>הגדרות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6.01</w:t>
      </w:r>
      <w:r>
        <w:rPr>
          <w:rStyle w:val="default"/>
          <w:rFonts w:cs="FrankRuehl"/>
          <w:rtl/>
        </w:rPr>
        <w:tab/>
      </w:r>
      <w:r>
        <w:rPr>
          <w:rStyle w:val="default"/>
          <w:rFonts w:cs="FrankRuehl" w:hint="cs"/>
          <w:rtl/>
        </w:rPr>
        <w:t xml:space="preserve">בחלק זה </w:t>
      </w:r>
      <w:r>
        <w:rPr>
          <w:rStyle w:val="default"/>
          <w:rFonts w:cs="FrankRuehl"/>
          <w:rtl/>
        </w:rPr>
        <w:t>–</w:t>
      </w:r>
    </w:p>
    <w:p w:rsidR="00E959EB" w:rsidRDefault="00E959EB">
      <w:pPr>
        <w:pStyle w:val="P00"/>
        <w:spacing w:before="72"/>
        <w:ind w:left="0" w:right="1134"/>
        <w:rPr>
          <w:rStyle w:val="default"/>
          <w:rFonts w:cs="FrankRuehl" w:hint="cs"/>
          <w:rtl/>
        </w:rPr>
      </w:pPr>
      <w:r>
        <w:rPr>
          <w:rStyle w:val="default"/>
          <w:rFonts w:cs="FrankRuehl" w:hint="cs"/>
          <w:rtl/>
        </w:rPr>
        <w:tab/>
        <w:t xml:space="preserve">"חוק החשמל" </w:t>
      </w:r>
      <w:r>
        <w:rPr>
          <w:rStyle w:val="default"/>
          <w:rFonts w:cs="FrankRuehl"/>
          <w:rtl/>
        </w:rPr>
        <w:t>–</w:t>
      </w:r>
      <w:r>
        <w:rPr>
          <w:rStyle w:val="default"/>
          <w:rFonts w:cs="FrankRuehl" w:hint="cs"/>
          <w:rtl/>
        </w:rPr>
        <w:t xml:space="preserve"> חוק החשמל, התשי"ד-1954;</w:t>
      </w:r>
    </w:p>
    <w:p w:rsidR="00E959EB" w:rsidRDefault="00E959EB">
      <w:pPr>
        <w:pStyle w:val="P00"/>
        <w:spacing w:before="72"/>
        <w:ind w:left="0" w:right="1134"/>
        <w:rPr>
          <w:rStyle w:val="default"/>
          <w:rFonts w:cs="FrankRuehl" w:hint="cs"/>
          <w:rtl/>
        </w:rPr>
      </w:pPr>
      <w:r>
        <w:rPr>
          <w:rStyle w:val="default"/>
          <w:rFonts w:cs="FrankRuehl" w:hint="cs"/>
          <w:rtl/>
        </w:rPr>
        <w:tab/>
        <w:t xml:space="preserve">"מיתקן חשמל" </w:t>
      </w:r>
      <w:r>
        <w:rPr>
          <w:rStyle w:val="default"/>
          <w:rFonts w:cs="FrankRuehl"/>
          <w:rtl/>
        </w:rPr>
        <w:t>–</w:t>
      </w:r>
      <w:r>
        <w:rPr>
          <w:rStyle w:val="default"/>
          <w:rFonts w:cs="FrankRuehl" w:hint="cs"/>
          <w:rtl/>
        </w:rPr>
        <w:t xml:space="preserve"> כל מיתקן המוזן בחשמל, בין אם ממקור קבוע, כגון חברת החשמל לישראל בע"מ, ובין אם ממקור ארעי או נייד, כגון גנרטור;</w:t>
      </w:r>
    </w:p>
    <w:p w:rsidR="00E959EB" w:rsidRDefault="00E959EB">
      <w:pPr>
        <w:pStyle w:val="P00"/>
        <w:spacing w:before="72"/>
        <w:ind w:left="0" w:right="1134"/>
        <w:rPr>
          <w:rStyle w:val="default"/>
          <w:rFonts w:cs="FrankRuehl" w:hint="cs"/>
          <w:rtl/>
        </w:rPr>
      </w:pPr>
      <w:r>
        <w:rPr>
          <w:rStyle w:val="default"/>
          <w:rFonts w:cs="FrankRuehl" w:hint="cs"/>
          <w:rtl/>
        </w:rPr>
        <w:tab/>
        <w:t xml:space="preserve">"מהנדס חשמל" </w:t>
      </w:r>
      <w:r>
        <w:rPr>
          <w:rStyle w:val="default"/>
          <w:rFonts w:cs="FrankRuehl"/>
          <w:rtl/>
        </w:rPr>
        <w:t>–</w:t>
      </w:r>
      <w:r>
        <w:rPr>
          <w:rStyle w:val="default"/>
          <w:rFonts w:cs="FrankRuehl" w:hint="cs"/>
          <w:rtl/>
        </w:rPr>
        <w:t xml:space="preserve"> מי שהוא בעל רישיון חשמלאי בודק מסוג 3 בהתאם לתקנות החשמל (רישיונות), התשמ"ה-1985.</w:t>
      </w:r>
    </w:p>
    <w:p w:rsidR="00E959EB" w:rsidRDefault="00E959EB" w:rsidP="001075DE">
      <w:pPr>
        <w:pStyle w:val="P00"/>
        <w:spacing w:before="72"/>
        <w:ind w:left="0" w:right="1134"/>
        <w:rPr>
          <w:rStyle w:val="default"/>
          <w:rFonts w:cs="FrankRuehl" w:hint="cs"/>
          <w:rtl/>
        </w:rPr>
      </w:pPr>
      <w:bookmarkStart w:id="1192" w:name="Seif639"/>
      <w:bookmarkEnd w:id="1192"/>
      <w:r>
        <w:rPr>
          <w:lang w:val="he-IL"/>
        </w:rPr>
        <w:pict>
          <v:rect id="_x0000_s5759" style="position:absolute;left:0;text-align:left;margin-left:464.5pt;margin-top:8.05pt;width:75.05pt;height:35.2pt;z-index:252103168" o:allowincell="f" filled="f" stroked="f" strokecolor="lime" strokeweight=".25pt">
            <v:textbox style="mso-next-textbox:#_x0000_s5759" inset="0,0,0,0">
              <w:txbxContent>
                <w:p w:rsidR="009B4666" w:rsidRDefault="009B4666">
                  <w:pPr>
                    <w:spacing w:line="160" w:lineRule="exact"/>
                    <w:jc w:val="left"/>
                    <w:rPr>
                      <w:rFonts w:cs="Miriam" w:hint="cs"/>
                      <w:szCs w:val="18"/>
                      <w:rtl/>
                    </w:rPr>
                  </w:pPr>
                  <w:r>
                    <w:rPr>
                      <w:rFonts w:cs="Miriam" w:hint="cs"/>
                      <w:szCs w:val="18"/>
                      <w:rtl/>
                    </w:rPr>
                    <w:t>הגדרת תנאים מחייבים לכניסת מבקרים לאתר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6.02</w:t>
      </w:r>
      <w:r>
        <w:rPr>
          <w:rStyle w:val="default"/>
          <w:rFonts w:cs="FrankRuehl"/>
          <w:rtl/>
        </w:rPr>
        <w:tab/>
      </w:r>
      <w:r>
        <w:rPr>
          <w:rStyle w:val="default"/>
          <w:rFonts w:cs="FrankRuehl" w:hint="cs"/>
          <w:rtl/>
        </w:rPr>
        <w:t>(א)</w:t>
      </w:r>
      <w:r>
        <w:rPr>
          <w:rStyle w:val="default"/>
          <w:rFonts w:cs="FrankRuehl" w:hint="cs"/>
          <w:rtl/>
        </w:rPr>
        <w:tab/>
        <w:t xml:space="preserve">על כל מיתקן חשמל יחולו הוראות הבטיחות שבתקנות שהותקנו לפי חוק החשמל (להלן </w:t>
      </w:r>
      <w:r>
        <w:rPr>
          <w:rStyle w:val="default"/>
          <w:rFonts w:cs="FrankRuehl"/>
          <w:rtl/>
        </w:rPr>
        <w:t>–</w:t>
      </w:r>
      <w:r>
        <w:rPr>
          <w:rStyle w:val="default"/>
          <w:rFonts w:cs="FrankRuehl" w:hint="cs"/>
          <w:rtl/>
        </w:rPr>
        <w:t xml:space="preserve"> תקנות החשמל).</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מהנדס חשמל יגדיר, לגבי כל מיתקן חשמל, מהן הבדיקות הנדרשות לצורך קבלת אישור לפתיחת האתר לכניסת קהל, לפי חוק החשמל ולפי תקן אירופי </w:t>
      </w:r>
      <w:r>
        <w:rPr>
          <w:rStyle w:val="default"/>
          <w:rFonts w:cs="FrankRuehl"/>
        </w:rPr>
        <w:t>SAFETY IN LOW VOLTAGE DISTRIBUTION - EN 61557 ELECTRICAL</w:t>
      </w:r>
      <w:r>
        <w:rPr>
          <w:rStyle w:val="default"/>
          <w:rFonts w:cs="FrankRuehl" w:hint="cs"/>
          <w:rtl/>
        </w:rPr>
        <w:t xml:space="preserve"> </w:t>
      </w:r>
      <w:r>
        <w:rPr>
          <w:rStyle w:val="default"/>
          <w:rFonts w:cs="FrankRuehl"/>
          <w:rtl/>
        </w:rPr>
        <w:t>–</w:t>
      </w:r>
      <w:r>
        <w:rPr>
          <w:rStyle w:val="default"/>
          <w:rFonts w:cs="FrankRuehl" w:hint="cs"/>
          <w:rtl/>
        </w:rPr>
        <w:t xml:space="preserve"> חלקים 1 עד 8 בשנת 1997 או תקן ישראלי המקביל לו, כפי שיהיה בתוקף ביום הבדיקה.</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תיקון, הוספה או שיפוץ של מערכות החשמל והתאורה יבוצע בהתאם לתקנות החשמל כפי שיהיו בתוקף ביום התכנון, ובהתאם לדרישות הרשויות המוסמכות לגבי אתר פתוח לקהל.</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התכנון והביצוע יאושרו בידי מהנדס חשמל, בלא קשר לגודל החיבור באמפרים.</w:t>
      </w:r>
    </w:p>
    <w:p w:rsidR="00E959EB" w:rsidRPr="00754097" w:rsidRDefault="00E959EB">
      <w:pPr>
        <w:pStyle w:val="medium2-header"/>
        <w:keepLines w:val="0"/>
        <w:spacing w:before="72"/>
        <w:ind w:left="0" w:right="1134"/>
        <w:rPr>
          <w:rFonts w:hint="cs"/>
          <w:noProof/>
          <w:sz w:val="22"/>
          <w:szCs w:val="22"/>
          <w:rtl/>
        </w:rPr>
      </w:pPr>
      <w:bookmarkStart w:id="1193" w:name="med57"/>
      <w:bookmarkEnd w:id="1193"/>
      <w:r w:rsidRPr="00754097">
        <w:rPr>
          <w:noProof/>
          <w:sz w:val="22"/>
          <w:szCs w:val="22"/>
          <w:rtl/>
          <w:lang w:val="he-IL"/>
        </w:rPr>
        <w:pict>
          <v:shape id="_x0000_s5761" type="#_x0000_t202" style="position:absolute;left:0;text-align:left;margin-left:470.25pt;margin-top:7.1pt;width:1in;height:11.2pt;z-index:252105216" filled="f" stroked="f">
            <v:textbox style="mso-next-textbox:#_x0000_s5761"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ז': מערכות אוורור ומיזוג אוויר</w:t>
      </w:r>
    </w:p>
    <w:p w:rsidR="00E959EB" w:rsidRDefault="00E959EB" w:rsidP="001075DE">
      <w:pPr>
        <w:pStyle w:val="P00"/>
        <w:spacing w:before="72"/>
        <w:ind w:left="0" w:right="1134"/>
        <w:rPr>
          <w:rStyle w:val="default"/>
          <w:rFonts w:cs="FrankRuehl" w:hint="cs"/>
          <w:rtl/>
        </w:rPr>
      </w:pPr>
      <w:bookmarkStart w:id="1194" w:name="Seif640"/>
      <w:bookmarkEnd w:id="1194"/>
      <w:r>
        <w:rPr>
          <w:lang w:val="he-IL"/>
        </w:rPr>
        <w:pict>
          <v:rect id="_x0000_s5760" style="position:absolute;left:0;text-align:left;margin-left:464.5pt;margin-top:8.05pt;width:75.05pt;height:16.95pt;z-index:252104192" o:allowincell="f" filled="f" stroked="f" strokecolor="lime" strokeweight=".25pt">
            <v:textbox style="mso-next-textbox:#_x0000_s5760" inset="0,0,0,0">
              <w:txbxContent>
                <w:p w:rsidR="009B4666" w:rsidRDefault="009B4666">
                  <w:pPr>
                    <w:spacing w:line="160" w:lineRule="exact"/>
                    <w:jc w:val="left"/>
                    <w:rPr>
                      <w:rFonts w:cs="Miriam" w:hint="cs"/>
                      <w:szCs w:val="18"/>
                      <w:rtl/>
                    </w:rPr>
                  </w:pPr>
                  <w:r>
                    <w:rPr>
                      <w:rFonts w:cs="Miriam" w:hint="cs"/>
                      <w:szCs w:val="18"/>
                      <w:rtl/>
                    </w:rPr>
                    <w:t>איוורור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7.01</w:t>
      </w:r>
      <w:r>
        <w:rPr>
          <w:rStyle w:val="default"/>
          <w:rFonts w:cs="FrankRuehl"/>
          <w:rtl/>
        </w:rPr>
        <w:tab/>
      </w:r>
      <w:r>
        <w:rPr>
          <w:rStyle w:val="default"/>
          <w:rFonts w:cs="FrankRuehl" w:hint="cs"/>
          <w:rtl/>
        </w:rPr>
        <w:t>(א)</w:t>
      </w:r>
      <w:r>
        <w:rPr>
          <w:rStyle w:val="default"/>
          <w:rFonts w:cs="FrankRuehl" w:hint="cs"/>
          <w:rtl/>
        </w:rPr>
        <w:tab/>
        <w:t>בבניין או בחלקו המיועד לקהל, יש להבטיח פתחים בשיעור של 1:20 משטח האולם שבו שוהה הקהל.</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בבניין שבו לא ניתן להבטיח כמות פתחים כקבוע בפרט משנה (א), תותקן מערכת אלקטרו-מכנית אשר תבטיח 7 ליטרים לדקה לאדם של אוויר צח, לחלק האתר הנדון; הוראה זו לא תחול באתרים שאינם בניין.</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הוועדה המקומית לפטור את הגורם האחראי מקיום הוראות פרט זה, בהתאם לסמכותה הקבועה בתקנה 17א, ישולט האתר בשלט אזהרה מתאים המתריע על איוורורו הלקוי, כמות הקהל באתרים מסוג זה תוגבל לפי הוראת הוועדה המקומית.</w:t>
      </w:r>
    </w:p>
    <w:p w:rsidR="00E959EB" w:rsidRDefault="00E959EB" w:rsidP="001075DE">
      <w:pPr>
        <w:pStyle w:val="P00"/>
        <w:spacing w:before="72"/>
        <w:ind w:left="0" w:right="1134"/>
        <w:rPr>
          <w:rStyle w:val="default"/>
          <w:rFonts w:cs="FrankRuehl" w:hint="cs"/>
          <w:rtl/>
        </w:rPr>
      </w:pPr>
      <w:bookmarkStart w:id="1195" w:name="Seif641"/>
      <w:bookmarkEnd w:id="1195"/>
      <w:r>
        <w:rPr>
          <w:lang w:val="he-IL"/>
        </w:rPr>
        <w:pict>
          <v:rect id="_x0000_s5762" style="position:absolute;left:0;text-align:left;margin-left:464.5pt;margin-top:8.05pt;width:75.05pt;height:16.95pt;z-index:252106240" o:allowincell="f" filled="f" stroked="f" strokecolor="lime" strokeweight=".25pt">
            <v:textbox style="mso-next-textbox:#_x0000_s5762" inset="0,0,0,0">
              <w:txbxContent>
                <w:p w:rsidR="009B4666" w:rsidRDefault="009B4666">
                  <w:pPr>
                    <w:spacing w:line="160" w:lineRule="exact"/>
                    <w:jc w:val="left"/>
                    <w:rPr>
                      <w:rFonts w:cs="Miriam" w:hint="cs"/>
                      <w:szCs w:val="18"/>
                      <w:rtl/>
                    </w:rPr>
                  </w:pPr>
                  <w:r>
                    <w:rPr>
                      <w:rFonts w:cs="Miriam" w:hint="cs"/>
                      <w:szCs w:val="18"/>
                      <w:rtl/>
                    </w:rPr>
                    <w:t>מיזוג אוויר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7.02</w:t>
      </w:r>
      <w:r>
        <w:rPr>
          <w:rStyle w:val="default"/>
          <w:rFonts w:cs="FrankRuehl"/>
          <w:rtl/>
        </w:rPr>
        <w:tab/>
      </w:r>
      <w:r>
        <w:rPr>
          <w:rStyle w:val="default"/>
          <w:rFonts w:cs="FrankRuehl" w:hint="cs"/>
          <w:rtl/>
        </w:rPr>
        <w:t xml:space="preserve">מערכות מיזוג אוויר המותקנות באתר יעמדו בתנאי תקן ישראלי, ת"י 1001 חלק 1 </w:t>
      </w:r>
      <w:r>
        <w:rPr>
          <w:rStyle w:val="default"/>
          <w:rFonts w:cs="FrankRuehl"/>
          <w:rtl/>
        </w:rPr>
        <w:t>–</w:t>
      </w:r>
      <w:r>
        <w:rPr>
          <w:rStyle w:val="default"/>
          <w:rFonts w:cs="FrankRuehl" w:hint="cs"/>
          <w:rtl/>
        </w:rPr>
        <w:t xml:space="preserve"> בטיחות אש בבניינים: מערכות מיזוג אוויר ואוורור.</w:t>
      </w:r>
    </w:p>
    <w:p w:rsidR="00E959EB" w:rsidRPr="00754097" w:rsidRDefault="00E959EB">
      <w:pPr>
        <w:pStyle w:val="medium2-header"/>
        <w:keepLines w:val="0"/>
        <w:spacing w:before="72"/>
        <w:ind w:left="0" w:right="1134"/>
        <w:rPr>
          <w:rFonts w:hint="cs"/>
          <w:noProof/>
          <w:sz w:val="22"/>
          <w:szCs w:val="22"/>
          <w:rtl/>
        </w:rPr>
      </w:pPr>
      <w:bookmarkStart w:id="1196" w:name="med58"/>
      <w:bookmarkEnd w:id="1196"/>
      <w:r w:rsidRPr="00754097">
        <w:rPr>
          <w:noProof/>
          <w:sz w:val="22"/>
          <w:szCs w:val="22"/>
          <w:rtl/>
          <w:lang w:val="he-IL"/>
        </w:rPr>
        <w:pict>
          <v:shape id="_x0000_s5764" type="#_x0000_t202" style="position:absolute;left:0;text-align:left;margin-left:470.25pt;margin-top:7.1pt;width:1in;height:11.2pt;z-index:252108288" filled="f" stroked="f">
            <v:textbox style="mso-next-textbox:#_x0000_s5764"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ח': מיתקני תברואה</w:t>
      </w:r>
    </w:p>
    <w:p w:rsidR="00E959EB" w:rsidRDefault="00E959EB" w:rsidP="001075DE">
      <w:pPr>
        <w:pStyle w:val="P00"/>
        <w:spacing w:before="72"/>
        <w:ind w:left="0" w:right="1134"/>
        <w:rPr>
          <w:rStyle w:val="default"/>
          <w:rFonts w:cs="FrankRuehl" w:hint="cs"/>
          <w:rtl/>
        </w:rPr>
      </w:pPr>
      <w:bookmarkStart w:id="1197" w:name="Seif642"/>
      <w:bookmarkEnd w:id="1197"/>
      <w:r>
        <w:rPr>
          <w:lang w:val="he-IL"/>
        </w:rPr>
        <w:pict>
          <v:rect id="_x0000_s5763" style="position:absolute;left:0;text-align:left;margin-left:464.5pt;margin-top:8.05pt;width:75.05pt;height:26.8pt;z-index:252107264" o:allowincell="f" filled="f" stroked="f" strokecolor="lime" strokeweight=".25pt">
            <v:textbox style="mso-next-textbox:#_x0000_s5763" inset="0,0,0,0">
              <w:txbxContent>
                <w:p w:rsidR="009B4666" w:rsidRDefault="009B4666">
                  <w:pPr>
                    <w:spacing w:line="160" w:lineRule="exact"/>
                    <w:jc w:val="left"/>
                    <w:rPr>
                      <w:rFonts w:cs="Miriam" w:hint="cs"/>
                      <w:szCs w:val="18"/>
                      <w:rtl/>
                    </w:rPr>
                  </w:pPr>
                  <w:r>
                    <w:rPr>
                      <w:rFonts w:cs="Miriam" w:hint="cs"/>
                      <w:szCs w:val="18"/>
                      <w:rtl/>
                    </w:rPr>
                    <w:t>התקנת מיתקני תברואה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8.01</w:t>
      </w:r>
      <w:r>
        <w:rPr>
          <w:rStyle w:val="default"/>
          <w:rFonts w:cs="FrankRuehl"/>
          <w:rtl/>
        </w:rPr>
        <w:tab/>
      </w:r>
      <w:r>
        <w:rPr>
          <w:rStyle w:val="default"/>
          <w:rFonts w:cs="FrankRuehl" w:hint="cs"/>
          <w:rtl/>
        </w:rPr>
        <w:t>מיתקני תברואה יותקנו בהתאם להוראות התוספת השניה וההל"ת.</w:t>
      </w:r>
    </w:p>
    <w:p w:rsidR="00E959EB" w:rsidRDefault="00E959EB">
      <w:pPr>
        <w:pStyle w:val="P00"/>
        <w:spacing w:before="72"/>
        <w:ind w:left="0" w:right="1134"/>
        <w:rPr>
          <w:rStyle w:val="default"/>
          <w:rFonts w:cs="FrankRuehl" w:hint="cs"/>
          <w:rtl/>
        </w:rPr>
      </w:pPr>
    </w:p>
    <w:p w:rsidR="00E959EB" w:rsidRDefault="00E959EB" w:rsidP="001075DE">
      <w:pPr>
        <w:pStyle w:val="P00"/>
        <w:spacing w:before="72"/>
        <w:ind w:left="0" w:right="1134"/>
        <w:rPr>
          <w:rStyle w:val="default"/>
          <w:rFonts w:cs="FrankRuehl" w:hint="cs"/>
          <w:rtl/>
        </w:rPr>
      </w:pPr>
      <w:bookmarkStart w:id="1198" w:name="Seif643"/>
      <w:bookmarkEnd w:id="1198"/>
      <w:r>
        <w:rPr>
          <w:lang w:val="he-IL"/>
        </w:rPr>
        <w:pict>
          <v:rect id="_x0000_s5765" style="position:absolute;left:0;text-align:left;margin-left:464.5pt;margin-top:8.05pt;width:75.05pt;height:30.05pt;z-index:252109312" o:allowincell="f" filled="f" stroked="f" strokecolor="lime" strokeweight=".25pt">
            <v:textbox style="mso-next-textbox:#_x0000_s5765" inset="0,0,0,0">
              <w:txbxContent>
                <w:p w:rsidR="009B4666" w:rsidRDefault="009B4666">
                  <w:pPr>
                    <w:spacing w:line="160" w:lineRule="exact"/>
                    <w:jc w:val="left"/>
                    <w:rPr>
                      <w:rFonts w:cs="Miriam" w:hint="cs"/>
                      <w:szCs w:val="18"/>
                      <w:rtl/>
                    </w:rPr>
                  </w:pPr>
                  <w:r>
                    <w:rPr>
                      <w:rFonts w:cs="Miriam" w:hint="cs"/>
                      <w:szCs w:val="18"/>
                      <w:rtl/>
                    </w:rPr>
                    <w:t>מספר מיתקני התברואה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8.02</w:t>
      </w:r>
      <w:r>
        <w:rPr>
          <w:rStyle w:val="default"/>
          <w:rFonts w:cs="FrankRuehl"/>
          <w:rtl/>
        </w:rPr>
        <w:tab/>
      </w:r>
      <w:r>
        <w:rPr>
          <w:rStyle w:val="default"/>
          <w:rFonts w:cs="FrankRuehl" w:hint="cs"/>
          <w:rtl/>
        </w:rPr>
        <w:t>במקומות המיועדים לביקורי קהל יש להעמיד לרשות הקהל קבועות, ברזי רחצה ומיתקני שתיה בכמות ובמיקום הקבועים בהל"ת או בכמות או במיקום אחרים כפי שתורה הוועדה המקומית לאחר שקיבלה חוות דעת ממהנדס למיתקני תברואה.</w:t>
      </w:r>
    </w:p>
    <w:p w:rsidR="00E959EB" w:rsidRPr="00754097" w:rsidRDefault="00E959EB">
      <w:pPr>
        <w:pStyle w:val="medium2-header"/>
        <w:keepLines w:val="0"/>
        <w:spacing w:before="72"/>
        <w:ind w:left="0" w:right="1134"/>
        <w:rPr>
          <w:rFonts w:hint="cs"/>
          <w:noProof/>
          <w:sz w:val="22"/>
          <w:szCs w:val="22"/>
          <w:rtl/>
        </w:rPr>
      </w:pPr>
      <w:bookmarkStart w:id="1199" w:name="med59"/>
      <w:bookmarkEnd w:id="1199"/>
      <w:r w:rsidRPr="00754097">
        <w:rPr>
          <w:noProof/>
          <w:sz w:val="22"/>
          <w:szCs w:val="22"/>
          <w:rtl/>
          <w:lang w:val="he-IL"/>
        </w:rPr>
        <w:pict>
          <v:shape id="_x0000_s5767" type="#_x0000_t202" style="position:absolute;left:0;text-align:left;margin-left:470.25pt;margin-top:7.1pt;width:1in;height:11.2pt;z-index:252111360" filled="f" stroked="f">
            <v:textbox style="mso-next-textbox:#_x0000_s5767"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ט': סידורים מיוחדים לנכים</w:t>
      </w:r>
    </w:p>
    <w:p w:rsidR="00E959EB" w:rsidRDefault="00E959EB" w:rsidP="001075DE">
      <w:pPr>
        <w:pStyle w:val="P00"/>
        <w:spacing w:before="72"/>
        <w:ind w:left="0" w:right="1134"/>
        <w:rPr>
          <w:rStyle w:val="default"/>
          <w:rFonts w:cs="FrankRuehl" w:hint="cs"/>
          <w:rtl/>
        </w:rPr>
      </w:pPr>
      <w:bookmarkStart w:id="1200" w:name="Seif644"/>
      <w:bookmarkEnd w:id="1200"/>
      <w:r>
        <w:rPr>
          <w:lang w:val="he-IL"/>
        </w:rPr>
        <w:pict>
          <v:rect id="_x0000_s5766" style="position:absolute;left:0;text-align:left;margin-left:464.5pt;margin-top:8.05pt;width:75.05pt;height:26.25pt;z-index:252110336" o:allowincell="f" filled="f" stroked="f" strokecolor="lime" strokeweight=".25pt">
            <v:textbox style="mso-next-textbox:#_x0000_s5766" inset="0,0,0,0">
              <w:txbxContent>
                <w:p w:rsidR="009B4666" w:rsidRDefault="009B4666">
                  <w:pPr>
                    <w:spacing w:line="160" w:lineRule="exact"/>
                    <w:jc w:val="left"/>
                    <w:rPr>
                      <w:rFonts w:cs="Miriam" w:hint="cs"/>
                      <w:szCs w:val="18"/>
                      <w:rtl/>
                    </w:rPr>
                  </w:pPr>
                  <w:r>
                    <w:rPr>
                      <w:rFonts w:cs="Miriam" w:hint="cs"/>
                      <w:szCs w:val="18"/>
                      <w:rtl/>
                    </w:rPr>
                    <w:t>התקנת סידורים מיוחדים לנכים</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9.01</w:t>
      </w:r>
      <w:r>
        <w:rPr>
          <w:rStyle w:val="default"/>
          <w:rFonts w:cs="FrankRuehl"/>
          <w:rtl/>
        </w:rPr>
        <w:tab/>
      </w:r>
      <w:r>
        <w:rPr>
          <w:rStyle w:val="default"/>
          <w:rFonts w:cs="FrankRuehl" w:hint="cs"/>
          <w:rtl/>
        </w:rPr>
        <w:t>אתר שהוא בניין ציבורי כהגדרתו בפרט 8.01 בתוספת השניה וכן אתר הפתוח לביקור הציבור, יחויב בהתקנת סידורים מיוחדים לנכים, בהתאם להוראות התוספת השניה.</w:t>
      </w:r>
    </w:p>
    <w:p w:rsidR="00E959EB" w:rsidRDefault="00E959EB" w:rsidP="001075DE">
      <w:pPr>
        <w:pStyle w:val="P00"/>
        <w:spacing w:before="72"/>
        <w:ind w:left="0" w:right="1134"/>
        <w:rPr>
          <w:rStyle w:val="default"/>
          <w:rFonts w:cs="FrankRuehl" w:hint="cs"/>
          <w:rtl/>
        </w:rPr>
      </w:pPr>
      <w:bookmarkStart w:id="1201" w:name="Seif645"/>
      <w:bookmarkEnd w:id="1201"/>
      <w:r>
        <w:rPr>
          <w:lang w:val="he-IL"/>
        </w:rPr>
        <w:pict>
          <v:rect id="_x0000_s5768" style="position:absolute;left:0;text-align:left;margin-left:464.5pt;margin-top:8.05pt;width:75.05pt;height:35.05pt;z-index:252112384" o:allowincell="f" filled="f" stroked="f" strokecolor="lime" strokeweight=".25pt">
            <v:textbox style="mso-next-textbox:#_x0000_s5768" inset="0,0,0,0">
              <w:txbxContent>
                <w:p w:rsidR="009B4666" w:rsidRDefault="009B4666">
                  <w:pPr>
                    <w:spacing w:line="160" w:lineRule="exact"/>
                    <w:jc w:val="left"/>
                    <w:rPr>
                      <w:rFonts w:cs="Miriam" w:hint="cs"/>
                      <w:szCs w:val="18"/>
                      <w:rtl/>
                    </w:rPr>
                  </w:pPr>
                  <w:r>
                    <w:rPr>
                      <w:rFonts w:cs="Miriam" w:hint="cs"/>
                      <w:szCs w:val="18"/>
                      <w:rtl/>
                    </w:rPr>
                    <w:t>פטור מהתקנת סידורים מיוחדים לנכים</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9.02</w:t>
      </w:r>
      <w:r>
        <w:rPr>
          <w:rStyle w:val="default"/>
          <w:rFonts w:cs="FrankRuehl"/>
          <w:rtl/>
        </w:rPr>
        <w:tab/>
      </w:r>
      <w:r>
        <w:rPr>
          <w:rStyle w:val="default"/>
          <w:rFonts w:cs="FrankRuehl" w:hint="cs"/>
          <w:rtl/>
        </w:rPr>
        <w:t>הוועדה המקומית תהא רשאית, לבקשת הגורם האחראי, לפטור אתר מסוים מהתנאים המפורטים בתוספת השינה, לעניין סידורים מיוחדים לנכים, כולם או מקצתם ובלבד שיותנה ההיתר כאמור, בקיום התנאים האלה:</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במסגרת שיקול דעתה, תפעל הוועדה המקומית מתוך מגמה לאפשר נגישות נוחה לנכים במידה המרבית האפשרית, תוך שמירת הערך ההיסטורי של האתר;</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תיעתר הוועדה המקומית לבקשת הגורם האחראי לפטור אתר שלם מקיום הוראות התוספת השניה, אם ניתן לאפשר גישה לנכים בחלקים מסוימים ממנו; נקבע בחוות הדעת כי ניתן לספק נגישות לנכים מחלק מסוים של האתר, תחייב הוועדה המקומית התקנת הסידורים הנדרשים לאותו חלק של האתר, אלא אם כן לדעת הוועדה המקומית החלק האמור מזערי ביחס לאתר כולו או אם לדעת הוועדה המקומית לא ניתן לאפשר כלל כניסה לאדם נכה או שיש בכך לסכן נכים בכניסתם לאתר;</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להבטחת נגישות הנכים באתר ובמטרה להבטיח את עצמאותם המרבית, רשאית הוועדה המקומית לדרוש ורשאי הגורם האחראי להציע, התקנת אמצעים טכניים חלופיים, תחת אמצעים המחויבים על פי הוראות התוספת השניה;</w:t>
      </w:r>
    </w:p>
    <w:p w:rsidR="00E959EB" w:rsidRDefault="00E959E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באתר או בחלק ממנו, אשר לפי החלטת הוועדה המקומית לא חלות לגביו הוראות התוספת השניה, יציב הגורם האחראי, במקום בולט לעין בכניסה לאתר ובכניסה לכל חלק ממנו אשר אין בו נגישות לנכים, שלטי אזהרה והסבר המתריעים על המגבלות, הקשיים והסכנות הצפויים לנכים במקום.</w:t>
      </w:r>
    </w:p>
    <w:p w:rsidR="00E959EB" w:rsidRDefault="00E959EB" w:rsidP="001075DE">
      <w:pPr>
        <w:pStyle w:val="P00"/>
        <w:spacing w:before="72"/>
        <w:ind w:left="0" w:right="1134"/>
        <w:rPr>
          <w:rStyle w:val="default"/>
          <w:rFonts w:cs="FrankRuehl" w:hint="cs"/>
          <w:rtl/>
        </w:rPr>
      </w:pPr>
      <w:bookmarkStart w:id="1202" w:name="Seif646"/>
      <w:bookmarkEnd w:id="1202"/>
      <w:r>
        <w:rPr>
          <w:lang w:val="he-IL"/>
        </w:rPr>
        <w:pict>
          <v:rect id="_x0000_s5769" style="position:absolute;left:0;text-align:left;margin-left:464.5pt;margin-top:8.05pt;width:75.05pt;height:16.95pt;z-index:252113408" o:allowincell="f" filled="f" stroked="f" strokecolor="lime" strokeweight=".25pt">
            <v:textbox style="mso-next-textbox:#_x0000_s5769" inset="0,0,0,0">
              <w:txbxContent>
                <w:p w:rsidR="009B4666" w:rsidRDefault="009B4666">
                  <w:pPr>
                    <w:spacing w:line="160" w:lineRule="exact"/>
                    <w:jc w:val="left"/>
                    <w:rPr>
                      <w:rFonts w:cs="Miriam" w:hint="cs"/>
                      <w:szCs w:val="18"/>
                      <w:rtl/>
                    </w:rPr>
                  </w:pPr>
                  <w:r>
                    <w:rPr>
                      <w:rFonts w:cs="Miriam" w:hint="cs"/>
                      <w:szCs w:val="18"/>
                      <w:rtl/>
                    </w:rPr>
                    <w:t>אמצעי מילוט</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9.03</w:t>
      </w:r>
      <w:r>
        <w:rPr>
          <w:rStyle w:val="default"/>
          <w:rFonts w:cs="FrankRuehl"/>
          <w:rtl/>
        </w:rPr>
        <w:tab/>
      </w:r>
      <w:r>
        <w:rPr>
          <w:rStyle w:val="default"/>
          <w:rFonts w:cs="FrankRuehl" w:hint="cs"/>
          <w:rtl/>
        </w:rPr>
        <w:t>(א)</w:t>
      </w:r>
      <w:r>
        <w:rPr>
          <w:rStyle w:val="default"/>
          <w:rFonts w:cs="FrankRuehl" w:hint="cs"/>
          <w:rtl/>
        </w:rPr>
        <w:tab/>
        <w:t>באתר בעל נגישות לנכים, שקיימת בו חובה ליצור אמצעי מילוט לקהל, יובטחו אמצעי מילוט מתאימים לנכים; הוועדה המקומית רשאית לאשר פתרונות וחלופות שונים שיציע בעניין זה הגורם האחראי, לרבות יצירת שטחי מפלט, שבהם יוכלו נכים לשהות בבטחה עד לחילוצם במידת הצורך.</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בפרט זה, "שטח מפלט" </w:t>
      </w:r>
      <w:r>
        <w:rPr>
          <w:rStyle w:val="default"/>
          <w:rFonts w:cs="FrankRuehl"/>
          <w:rtl/>
        </w:rPr>
        <w:t>–</w:t>
      </w:r>
      <w:r>
        <w:rPr>
          <w:rStyle w:val="default"/>
          <w:rFonts w:cs="FrankRuehl" w:hint="cs"/>
          <w:rtl/>
        </w:rPr>
        <w:t xml:space="preserve"> אזור מוגן המבטיח את הגנתם של השונים בו מפני סיכונים אפשריים, כגון אש, הצפה והתמוטטות, הממוקם בצמוד לנתיב חילוץ (חדרי מדרגות, פירי מעליות וכדומה), או באזור המאפשר חילוץ בידי צוותי הצלה; ואולם לא ימוקם שטח מפלט באופן המהווה הפרעה לדרכי היציאה של הקהל; כמו כן, יותקנו בשטח מפלט אמצעי תקשורת והדרכה מתאימים, והוא ישולט באמצעות שלט מכוון ומזהה.</w:t>
      </w:r>
    </w:p>
    <w:p w:rsidR="00E959EB" w:rsidRPr="00754097" w:rsidRDefault="00E959EB">
      <w:pPr>
        <w:pStyle w:val="medium2-header"/>
        <w:keepLines w:val="0"/>
        <w:spacing w:before="72"/>
        <w:ind w:left="0" w:right="1134"/>
        <w:rPr>
          <w:rFonts w:hint="cs"/>
          <w:noProof/>
          <w:sz w:val="22"/>
          <w:szCs w:val="22"/>
          <w:rtl/>
        </w:rPr>
      </w:pPr>
      <w:bookmarkStart w:id="1203" w:name="med60"/>
      <w:bookmarkEnd w:id="1203"/>
      <w:r w:rsidRPr="00754097">
        <w:rPr>
          <w:noProof/>
          <w:sz w:val="22"/>
          <w:szCs w:val="22"/>
          <w:rtl/>
          <w:lang w:val="he-IL"/>
        </w:rPr>
        <w:pict>
          <v:shape id="_x0000_s5771" type="#_x0000_t202" style="position:absolute;left:0;text-align:left;margin-left:470.25pt;margin-top:7.1pt;width:1in;height:11.2pt;z-index:252115456" filled="f" stroked="f">
            <v:textbox style="mso-next-textbox:#_x0000_s5771"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י': דרכי גישה, הכוונה וחניות</w:t>
      </w:r>
    </w:p>
    <w:p w:rsidR="00E959EB" w:rsidRDefault="00E959EB" w:rsidP="001075DE">
      <w:pPr>
        <w:pStyle w:val="P00"/>
        <w:spacing w:before="72"/>
        <w:ind w:left="0" w:right="1134"/>
        <w:rPr>
          <w:rStyle w:val="default"/>
          <w:rFonts w:cs="FrankRuehl" w:hint="cs"/>
          <w:rtl/>
        </w:rPr>
      </w:pPr>
      <w:bookmarkStart w:id="1204" w:name="Seif647"/>
      <w:bookmarkEnd w:id="1204"/>
      <w:r>
        <w:rPr>
          <w:lang w:val="he-IL"/>
        </w:rPr>
        <w:pict>
          <v:rect id="_x0000_s5770" style="position:absolute;left:0;text-align:left;margin-left:464.5pt;margin-top:8.05pt;width:75.05pt;height:16.95pt;z-index:252114432" o:allowincell="f" filled="f" stroked="f" strokecolor="lime" strokeweight=".25pt">
            <v:textbox style="mso-next-textbox:#_x0000_s5770" inset="0,0,0,0">
              <w:txbxContent>
                <w:p w:rsidR="009B4666" w:rsidRDefault="009B4666">
                  <w:pPr>
                    <w:spacing w:line="160" w:lineRule="exact"/>
                    <w:jc w:val="left"/>
                    <w:rPr>
                      <w:rFonts w:cs="Miriam" w:hint="cs"/>
                      <w:szCs w:val="18"/>
                      <w:rtl/>
                    </w:rPr>
                  </w:pPr>
                  <w:r>
                    <w:rPr>
                      <w:rFonts w:cs="Miriam" w:hint="cs"/>
                      <w:szCs w:val="18"/>
                      <w:rtl/>
                    </w:rPr>
                    <w:t>דרכי גישה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10.01</w:t>
      </w:r>
      <w:r>
        <w:rPr>
          <w:rStyle w:val="default"/>
          <w:rFonts w:cs="FrankRuehl"/>
          <w:rtl/>
        </w:rPr>
        <w:tab/>
      </w:r>
      <w:r>
        <w:rPr>
          <w:rStyle w:val="default"/>
          <w:rFonts w:cs="FrankRuehl" w:hint="cs"/>
          <w:rtl/>
        </w:rPr>
        <w:t>באתר יובטחו דרכי גישה לרכב חירום, בהתאם לדרישות של רשות הכבאות.</w:t>
      </w:r>
    </w:p>
    <w:p w:rsidR="00E959EB" w:rsidRDefault="00E959EB" w:rsidP="001075DE">
      <w:pPr>
        <w:pStyle w:val="P00"/>
        <w:spacing w:before="72"/>
        <w:ind w:left="0" w:right="1134"/>
        <w:rPr>
          <w:rStyle w:val="default"/>
          <w:rFonts w:cs="FrankRuehl" w:hint="cs"/>
          <w:rtl/>
        </w:rPr>
      </w:pPr>
      <w:bookmarkStart w:id="1205" w:name="Seif648"/>
      <w:bookmarkEnd w:id="1205"/>
      <w:r>
        <w:rPr>
          <w:lang w:val="he-IL"/>
        </w:rPr>
        <w:pict>
          <v:rect id="_x0000_s5772" style="position:absolute;left:0;text-align:left;margin-left:464.5pt;margin-top:8.05pt;width:75.05pt;height:16.95pt;z-index:252116480" o:allowincell="f" filled="f" stroked="f" strokecolor="lime" strokeweight=".25pt">
            <v:textbox style="mso-next-textbox:#_x0000_s5772" inset="0,0,0,0">
              <w:txbxContent>
                <w:p w:rsidR="009B4666" w:rsidRDefault="009B4666">
                  <w:pPr>
                    <w:spacing w:line="160" w:lineRule="exact"/>
                    <w:jc w:val="left"/>
                    <w:rPr>
                      <w:rFonts w:cs="Miriam" w:hint="cs"/>
                      <w:szCs w:val="18"/>
                      <w:rtl/>
                    </w:rPr>
                  </w:pPr>
                  <w:r>
                    <w:rPr>
                      <w:rFonts w:cs="Miriam" w:hint="cs"/>
                      <w:szCs w:val="18"/>
                      <w:rtl/>
                    </w:rPr>
                    <w:t>מקומות חניה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10.02</w:t>
      </w:r>
      <w:r>
        <w:rPr>
          <w:rStyle w:val="default"/>
          <w:rFonts w:cs="FrankRuehl"/>
          <w:rtl/>
        </w:rPr>
        <w:tab/>
      </w:r>
      <w:r>
        <w:rPr>
          <w:rStyle w:val="default"/>
          <w:rFonts w:cs="FrankRuehl" w:hint="cs"/>
          <w:rtl/>
        </w:rPr>
        <w:t>הגורם האחראי יתקין באתר מקומות חניה בהתאם לדרישת הוועדה המקומית, וזאת על אף האמור בתקנות התכנון והבניה (התקנת מקומות חניה), התשמ"ג-1983.</w:t>
      </w:r>
    </w:p>
    <w:p w:rsidR="00E959EB" w:rsidRDefault="00E959EB" w:rsidP="001075DE">
      <w:pPr>
        <w:pStyle w:val="P00"/>
        <w:spacing w:before="72"/>
        <w:ind w:left="0" w:right="1134"/>
        <w:rPr>
          <w:rStyle w:val="default"/>
          <w:rFonts w:cs="FrankRuehl" w:hint="cs"/>
          <w:rtl/>
        </w:rPr>
      </w:pPr>
      <w:bookmarkStart w:id="1206" w:name="Seif649"/>
      <w:bookmarkEnd w:id="1206"/>
      <w:r>
        <w:rPr>
          <w:lang w:val="he-IL"/>
        </w:rPr>
        <w:pict>
          <v:rect id="_x0000_s5773" style="position:absolute;left:0;text-align:left;margin-left:464.5pt;margin-top:8.05pt;width:75.05pt;height:24pt;z-index:252117504" o:allowincell="f" filled="f" stroked="f" strokecolor="lime" strokeweight=".25pt">
            <v:textbox style="mso-next-textbox:#_x0000_s5773" inset="0,0,0,0">
              <w:txbxContent>
                <w:p w:rsidR="009B4666" w:rsidRDefault="009B4666">
                  <w:pPr>
                    <w:spacing w:line="160" w:lineRule="exact"/>
                    <w:jc w:val="left"/>
                    <w:rPr>
                      <w:rFonts w:cs="Miriam" w:hint="cs"/>
                      <w:szCs w:val="18"/>
                      <w:rtl/>
                    </w:rPr>
                  </w:pPr>
                  <w:r>
                    <w:rPr>
                      <w:rFonts w:cs="Miriam" w:hint="cs"/>
                      <w:szCs w:val="18"/>
                      <w:rtl/>
                    </w:rPr>
                    <w:t>תכנון והכוונת תנועה באתר</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10.03</w:t>
      </w:r>
      <w:r>
        <w:rPr>
          <w:rStyle w:val="default"/>
          <w:rFonts w:cs="FrankRuehl"/>
          <w:rtl/>
        </w:rPr>
        <w:tab/>
      </w:r>
      <w:r>
        <w:rPr>
          <w:rStyle w:val="default"/>
          <w:rFonts w:cs="FrankRuehl" w:hint="cs"/>
          <w:rtl/>
        </w:rPr>
        <w:t>(א)</w:t>
      </w:r>
      <w:r>
        <w:rPr>
          <w:rStyle w:val="default"/>
          <w:rFonts w:cs="FrankRuehl" w:hint="cs"/>
          <w:rtl/>
        </w:rPr>
        <w:tab/>
        <w:t>האתר יסומן בשלט המגדיר אזורים לפי רמות הקושי והסיכון הכרוך בטיול או בשהייה בהם, כדלקמן:</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נתיבים אפשריים לנגישות אנשים המתניידים בכיסא גלגלים;</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נתיבים לקהל הרחב (הבטחת בטיחות הציבור);</w:t>
      </w:r>
    </w:p>
    <w:p w:rsidR="00E959EB" w:rsidRDefault="00E959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נתיבים למיטיבי לכת;</w:t>
      </w:r>
    </w:p>
    <w:p w:rsidR="00E959EB" w:rsidRDefault="00E959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נתיבים מסוכנים;</w:t>
      </w:r>
    </w:p>
    <w:p w:rsidR="00E959EB" w:rsidRDefault="00E959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אזורים אסורים לגישה;</w:t>
      </w:r>
    </w:p>
    <w:p w:rsidR="00E959EB" w:rsidRDefault="00E959E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אזורים חסומים או מגודרים למניעת גישה.</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שבילי האתר יסומנו באופן שיכוון את המבקרים לאורך מסלול ההתקדמות; לפני כל מקום באתר שבו קיימת עליה ברמת הקושי או הסיכון, יוצב שלט ברור המתריע על כך.</w:t>
      </w:r>
    </w:p>
    <w:p w:rsidR="00E959EB" w:rsidRDefault="00E959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במידת הצורך, יוצב שלט אזהרה המתריע על הסכנה ועל אופייה כגון "סכנה! נפילה!", "סכנה! מדרון תלול!".</w:t>
      </w:r>
    </w:p>
    <w:p w:rsidR="00E959EB" w:rsidRDefault="00E95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באתר יוצב שלט הכוונה כללי להתמצאות באתר לרבות מפות האתר, הכוונה לאזורים השונים באתר לרבות לשירותים, למודיעין ולמוקדי חירום.</w:t>
      </w:r>
    </w:p>
    <w:p w:rsidR="00E959EB" w:rsidRDefault="00E959E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שילוט, הכוונה, והארה של דרכי יציאה ייקבעו בהתאם להוראות פרט 2.13.</w:t>
      </w:r>
    </w:p>
    <w:p w:rsidR="00E959EB" w:rsidRDefault="00E959E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אמצעי ההכוונה שבהם ייעשה שימוש יהיו אחידים, במידת האפשר, וכפי שמקובל באתרים השונים.</w:t>
      </w:r>
    </w:p>
    <w:p w:rsidR="00E959EB" w:rsidRDefault="00E959E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בכניסה לאתר יוצב שלט בולט לעין עם סימון והכוונה ובו התרעה למבקרים שלא לסטות מן השבילים המסומנים.</w:t>
      </w:r>
    </w:p>
    <w:p w:rsidR="00E959EB" w:rsidRPr="00754097" w:rsidRDefault="00E959EB">
      <w:pPr>
        <w:pStyle w:val="medium2-header"/>
        <w:keepLines w:val="0"/>
        <w:spacing w:before="72"/>
        <w:ind w:left="0" w:right="1134"/>
        <w:rPr>
          <w:rFonts w:hint="cs"/>
          <w:noProof/>
          <w:sz w:val="22"/>
          <w:szCs w:val="22"/>
          <w:rtl/>
        </w:rPr>
      </w:pPr>
      <w:bookmarkStart w:id="1207" w:name="med61"/>
      <w:bookmarkEnd w:id="1207"/>
      <w:r w:rsidRPr="00754097">
        <w:rPr>
          <w:noProof/>
          <w:sz w:val="22"/>
          <w:szCs w:val="22"/>
          <w:rtl/>
          <w:lang w:val="he-IL"/>
        </w:rPr>
        <w:pict>
          <v:shape id="_x0000_s5775" type="#_x0000_t202" style="position:absolute;left:0;text-align:left;margin-left:470.25pt;margin-top:7.1pt;width:1in;height:11.2pt;z-index:252119552" filled="f" stroked="f">
            <v:textbox style="mso-next-textbox:#_x0000_s5775"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י"א: תנאים לביקורי לילה באתר</w:t>
      </w:r>
    </w:p>
    <w:p w:rsidR="00E959EB" w:rsidRDefault="00E959EB" w:rsidP="001075DE">
      <w:pPr>
        <w:pStyle w:val="P00"/>
        <w:spacing w:before="72"/>
        <w:ind w:left="0" w:right="1134"/>
        <w:rPr>
          <w:rStyle w:val="default"/>
          <w:rFonts w:cs="FrankRuehl" w:hint="cs"/>
          <w:rtl/>
        </w:rPr>
      </w:pPr>
      <w:bookmarkStart w:id="1208" w:name="Seif650"/>
      <w:bookmarkEnd w:id="1208"/>
      <w:r>
        <w:rPr>
          <w:lang w:val="he-IL"/>
        </w:rPr>
        <w:pict>
          <v:rect id="_x0000_s5774" style="position:absolute;left:0;text-align:left;margin-left:464.5pt;margin-top:8.05pt;width:75.05pt;height:16.95pt;z-index:252118528" o:allowincell="f" filled="f" stroked="f" strokecolor="lime" strokeweight=".25pt">
            <v:textbox style="mso-next-textbox:#_x0000_s5774" inset="0,0,0,0">
              <w:txbxContent>
                <w:p w:rsidR="009B4666" w:rsidRDefault="009B4666">
                  <w:pPr>
                    <w:spacing w:line="160" w:lineRule="exact"/>
                    <w:jc w:val="left"/>
                    <w:rPr>
                      <w:rFonts w:cs="Miriam" w:hint="cs"/>
                      <w:szCs w:val="18"/>
                      <w:rtl/>
                    </w:rPr>
                  </w:pPr>
                  <w:r>
                    <w:rPr>
                      <w:rFonts w:cs="Miriam" w:hint="cs"/>
                      <w:szCs w:val="18"/>
                      <w:rtl/>
                    </w:rPr>
                    <w:t>הגדרות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11.01</w:t>
      </w:r>
      <w:r>
        <w:rPr>
          <w:rStyle w:val="default"/>
          <w:rFonts w:cs="FrankRuehl"/>
          <w:rtl/>
        </w:rPr>
        <w:tab/>
      </w:r>
      <w:r>
        <w:rPr>
          <w:rStyle w:val="default"/>
          <w:rFonts w:cs="FrankRuehl" w:hint="cs"/>
          <w:rtl/>
        </w:rPr>
        <w:t xml:space="preserve">בחלק זה, "ביקורי לילה" </w:t>
      </w:r>
      <w:r>
        <w:rPr>
          <w:rStyle w:val="default"/>
          <w:rFonts w:cs="FrankRuehl"/>
          <w:rtl/>
        </w:rPr>
        <w:t>–</w:t>
      </w:r>
      <w:r>
        <w:rPr>
          <w:rStyle w:val="default"/>
          <w:rFonts w:cs="FrankRuehl" w:hint="cs"/>
          <w:rtl/>
        </w:rPr>
        <w:t xml:space="preserve"> שהות קהל באתר מהשעה 16:00 עד השעה 06:00.</w:t>
      </w:r>
    </w:p>
    <w:p w:rsidR="00E959EB" w:rsidRDefault="00E959EB" w:rsidP="001075DE">
      <w:pPr>
        <w:pStyle w:val="P00"/>
        <w:spacing w:before="72"/>
        <w:ind w:left="0" w:right="1134"/>
        <w:rPr>
          <w:rStyle w:val="default"/>
          <w:rFonts w:cs="FrankRuehl" w:hint="cs"/>
          <w:rtl/>
        </w:rPr>
      </w:pPr>
      <w:bookmarkStart w:id="1209" w:name="Seif651"/>
      <w:bookmarkEnd w:id="1209"/>
      <w:r>
        <w:rPr>
          <w:lang w:val="he-IL"/>
        </w:rPr>
        <w:pict>
          <v:rect id="_x0000_s5776" style="position:absolute;left:0;text-align:left;margin-left:464.5pt;margin-top:8.05pt;width:75.05pt;height:31.95pt;z-index:252120576" o:allowincell="f" filled="f" stroked="f" strokecolor="lime" strokeweight=".25pt">
            <v:textbox style="mso-next-textbox:#_x0000_s5776" inset="0,0,0,0">
              <w:txbxContent>
                <w:p w:rsidR="009B4666" w:rsidRDefault="009B4666">
                  <w:pPr>
                    <w:spacing w:line="160" w:lineRule="exact"/>
                    <w:jc w:val="left"/>
                    <w:rPr>
                      <w:rFonts w:cs="Miriam" w:hint="cs"/>
                      <w:szCs w:val="18"/>
                      <w:rtl/>
                    </w:rPr>
                  </w:pPr>
                  <w:r>
                    <w:rPr>
                      <w:rFonts w:cs="Miriam" w:hint="cs"/>
                      <w:szCs w:val="18"/>
                      <w:rtl/>
                    </w:rPr>
                    <w:t>תנאים לביקורי לילה</w:t>
                  </w:r>
                </w:p>
                <w:p w:rsidR="009B4666" w:rsidRDefault="009B4666">
                  <w:pPr>
                    <w:spacing w:line="160" w:lineRule="exact"/>
                    <w:jc w:val="left"/>
                    <w:rPr>
                      <w:rFonts w:cs="Miriam" w:hint="cs"/>
                      <w:szCs w:val="18"/>
                      <w:rtl/>
                    </w:rPr>
                  </w:pPr>
                  <w:r>
                    <w:rPr>
                      <w:rFonts w:cs="Miriam" w:hint="cs"/>
                      <w:szCs w:val="18"/>
                      <w:rtl/>
                    </w:rPr>
                    <w:t>תק' תשס"ח-2008</w:t>
                  </w:r>
                </w:p>
                <w:p w:rsidR="009B4666" w:rsidRDefault="009B4666">
                  <w:pPr>
                    <w:spacing w:line="160" w:lineRule="exact"/>
                    <w:jc w:val="left"/>
                    <w:rPr>
                      <w:rFonts w:cs="Miriam" w:hint="cs"/>
                      <w:noProof/>
                      <w:szCs w:val="18"/>
                      <w:rtl/>
                    </w:rPr>
                  </w:pPr>
                  <w:r>
                    <w:rPr>
                      <w:rFonts w:cs="Miriam" w:hint="cs"/>
                      <w:szCs w:val="18"/>
                      <w:rtl/>
                    </w:rPr>
                    <w:t>ת"ט תשס"ח-2008</w:t>
                  </w:r>
                </w:p>
              </w:txbxContent>
            </v:textbox>
            <w10:anchorlock/>
          </v:rect>
        </w:pict>
      </w:r>
      <w:r>
        <w:rPr>
          <w:rStyle w:val="default"/>
          <w:rFonts w:cs="FrankRuehl" w:hint="cs"/>
          <w:rtl/>
        </w:rPr>
        <w:t>11.02</w:t>
      </w:r>
      <w:r>
        <w:rPr>
          <w:rStyle w:val="default"/>
          <w:rFonts w:cs="FrankRuehl"/>
          <w:rtl/>
        </w:rPr>
        <w:tab/>
      </w:r>
      <w:r>
        <w:rPr>
          <w:rStyle w:val="default"/>
          <w:rFonts w:cs="FrankRuehl" w:hint="cs"/>
          <w:rtl/>
        </w:rPr>
        <w:t>באתרים המיועדים לביקורי קהל, יותנה מתן ההיתר בקיום ההוראות האלה:</w:t>
      </w:r>
    </w:p>
    <w:p w:rsidR="00E959EB" w:rsidRDefault="00E959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הארה של חלקי האתר הפתוחים לביקורי לילה;</w:t>
      </w:r>
    </w:p>
    <w:p w:rsidR="00E959EB" w:rsidRDefault="00E959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הארה לאורך שבילי ההליכה ובאזורי התכנסות קהל;</w:t>
      </w:r>
    </w:p>
    <w:p w:rsidR="00E959EB" w:rsidRDefault="00E959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הארה של דרכי יציאה, נתיבי מילוט ושילוט הכוונה באמצעות גופי תאורת התמצאות, עם גיבוי מערכת החשמל בגנרטור חירום;</w:t>
      </w:r>
    </w:p>
    <w:p w:rsidR="00E959EB" w:rsidRDefault="00E959E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חלקי אתר שאינם מיועדים לביקורי לילה ואשר קיים בהם סיכון (נפילה, החלטה, טביעה וכדומה) ייחסמו למעבר קהל ויוצבו בהם שלטי אזהרה;</w:t>
      </w:r>
    </w:p>
    <w:p w:rsidR="00E959EB" w:rsidRDefault="00E959E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בכניסה לאתר יוצב שלט המתריע מפני סטיה משבילים מוארים.</w:t>
      </w:r>
    </w:p>
    <w:p w:rsidR="00E959EB" w:rsidRDefault="00E959EB" w:rsidP="001075DE">
      <w:pPr>
        <w:pStyle w:val="P00"/>
        <w:spacing w:before="72"/>
        <w:ind w:left="0" w:right="1134"/>
        <w:rPr>
          <w:rStyle w:val="default"/>
          <w:rFonts w:cs="FrankRuehl" w:hint="cs"/>
          <w:rtl/>
        </w:rPr>
      </w:pPr>
      <w:bookmarkStart w:id="1210" w:name="Seif652"/>
      <w:bookmarkEnd w:id="1210"/>
      <w:r>
        <w:rPr>
          <w:lang w:val="he-IL"/>
        </w:rPr>
        <w:pict>
          <v:rect id="_x0000_s5777" style="position:absolute;left:0;text-align:left;margin-left:464.5pt;margin-top:8.05pt;width:75.05pt;height:27.4pt;z-index:252121600" o:allowincell="f" filled="f" stroked="f" strokecolor="lime" strokeweight=".25pt">
            <v:textbox style="mso-next-textbox:#_x0000_s5777" inset="0,0,0,0">
              <w:txbxContent>
                <w:p w:rsidR="009B4666" w:rsidRDefault="009B4666">
                  <w:pPr>
                    <w:spacing w:line="160" w:lineRule="exact"/>
                    <w:jc w:val="left"/>
                    <w:rPr>
                      <w:rFonts w:cs="Miriam" w:hint="cs"/>
                      <w:szCs w:val="18"/>
                      <w:rtl/>
                    </w:rPr>
                  </w:pPr>
                  <w:r>
                    <w:rPr>
                      <w:rFonts w:cs="Miriam" w:hint="cs"/>
                      <w:szCs w:val="18"/>
                      <w:rtl/>
                    </w:rPr>
                    <w:t>פטור מתנאים לביקורי לילה</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11.03</w:t>
      </w:r>
      <w:r>
        <w:rPr>
          <w:rStyle w:val="default"/>
          <w:rFonts w:cs="FrankRuehl"/>
          <w:rtl/>
        </w:rPr>
        <w:tab/>
      </w:r>
      <w:r>
        <w:rPr>
          <w:rStyle w:val="default"/>
          <w:rFonts w:cs="FrankRuehl" w:hint="cs"/>
          <w:rtl/>
        </w:rPr>
        <w:t>(א)</w:t>
      </w:r>
      <w:r>
        <w:rPr>
          <w:rStyle w:val="default"/>
          <w:rFonts w:cs="FrankRuehl" w:hint="cs"/>
          <w:rtl/>
        </w:rPr>
        <w:tab/>
        <w:t>הוועדה המקומית תהא רשאית, לבקשת הגורם האחראי, להתיר סטיה מהוראות פרט 11.02 ובלבד שהוכח לה כי הגורם האחראי ינקוט פתרונות חלופיים, דוגמת שימוש באמצעי תאורה ניידים בליווי מדריכים מוסמכים הבקיאים בנוהלי חירום ובדרכי היציאה מן האתר, והוועדה המקומית אישרה פתרונות חלופיים אלו.</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הוכיח הגורם האחראי, לוועדה המקומית, כי לא עתידים להתקיים ביקורי לילה באתר, רשאית היא לפטור אותו מהוראות פרט משנה (א), כולן או חלקן.</w:t>
      </w:r>
    </w:p>
    <w:p w:rsidR="00E959EB" w:rsidRPr="00754097" w:rsidRDefault="00E959EB">
      <w:pPr>
        <w:pStyle w:val="medium2-header"/>
        <w:keepLines w:val="0"/>
        <w:spacing w:before="72"/>
        <w:ind w:left="0" w:right="1134"/>
        <w:rPr>
          <w:rFonts w:hint="cs"/>
          <w:noProof/>
          <w:sz w:val="22"/>
          <w:szCs w:val="22"/>
          <w:rtl/>
        </w:rPr>
      </w:pPr>
      <w:bookmarkStart w:id="1211" w:name="med62"/>
      <w:bookmarkEnd w:id="1211"/>
      <w:r w:rsidRPr="00754097">
        <w:rPr>
          <w:noProof/>
          <w:sz w:val="22"/>
          <w:szCs w:val="22"/>
          <w:rtl/>
          <w:lang w:val="he-IL"/>
        </w:rPr>
        <w:pict>
          <v:shape id="_x0000_s5779" type="#_x0000_t202" style="position:absolute;left:0;text-align:left;margin-left:470.25pt;margin-top:7.1pt;width:1in;height:11.2pt;z-index:252123648" filled="f" stroked="f">
            <v:textbox style="mso-next-textbox:#_x0000_s5779" inset="1mm,0,1mm,0">
              <w:txbxContent>
                <w:p w:rsidR="009B4666" w:rsidRDefault="009B4666">
                  <w:pPr>
                    <w:spacing w:line="160" w:lineRule="exact"/>
                    <w:jc w:val="left"/>
                    <w:rPr>
                      <w:rFonts w:cs="Miriam"/>
                      <w:noProof/>
                      <w:szCs w:val="18"/>
                      <w:rtl/>
                    </w:rPr>
                  </w:pPr>
                  <w:r>
                    <w:rPr>
                      <w:rFonts w:cs="Miriam"/>
                      <w:sz w:val="20"/>
                      <w:szCs w:val="18"/>
                      <w:rtl/>
                    </w:rPr>
                    <w:t>ת</w:t>
                  </w:r>
                  <w:r>
                    <w:rPr>
                      <w:rFonts w:cs="Miriam" w:hint="cs"/>
                      <w:sz w:val="20"/>
                      <w:szCs w:val="18"/>
                      <w:rtl/>
                    </w:rPr>
                    <w:t>ק' תשס"ח-2008</w:t>
                  </w:r>
                </w:p>
              </w:txbxContent>
            </v:textbox>
          </v:shape>
        </w:pict>
      </w:r>
      <w:r w:rsidRPr="00754097">
        <w:rPr>
          <w:rFonts w:hint="cs"/>
          <w:noProof/>
          <w:sz w:val="22"/>
          <w:szCs w:val="22"/>
          <w:rtl/>
        </w:rPr>
        <w:t>חלק י"ב: תכנית בטיחות</w:t>
      </w:r>
    </w:p>
    <w:p w:rsidR="00E959EB" w:rsidRDefault="00E959EB" w:rsidP="001075DE">
      <w:pPr>
        <w:pStyle w:val="P00"/>
        <w:spacing w:before="72"/>
        <w:ind w:left="0" w:right="1134"/>
        <w:rPr>
          <w:rStyle w:val="default"/>
          <w:rFonts w:cs="FrankRuehl" w:hint="cs"/>
          <w:rtl/>
        </w:rPr>
      </w:pPr>
      <w:bookmarkStart w:id="1212" w:name="Seif653"/>
      <w:bookmarkEnd w:id="1212"/>
      <w:r>
        <w:rPr>
          <w:lang w:val="he-IL"/>
        </w:rPr>
        <w:pict>
          <v:rect id="_x0000_s5778" style="position:absolute;left:0;text-align:left;margin-left:464.5pt;margin-top:8.05pt;width:75.05pt;height:16.95pt;z-index:252122624" o:allowincell="f" filled="f" stroked="f" strokecolor="lime" strokeweight=".25pt">
            <v:textbox style="mso-next-textbox:#_x0000_s5778" inset="0,0,0,0">
              <w:txbxContent>
                <w:p w:rsidR="009B4666" w:rsidRDefault="009B4666">
                  <w:pPr>
                    <w:spacing w:line="160" w:lineRule="exact"/>
                    <w:jc w:val="left"/>
                    <w:rPr>
                      <w:rFonts w:cs="Miriam" w:hint="cs"/>
                      <w:szCs w:val="18"/>
                      <w:rtl/>
                    </w:rPr>
                  </w:pPr>
                  <w:r>
                    <w:rPr>
                      <w:rFonts w:cs="Miriam" w:hint="cs"/>
                      <w:szCs w:val="18"/>
                      <w:rtl/>
                    </w:rPr>
                    <w:t>תכנית בטיחות</w:t>
                  </w:r>
                </w:p>
                <w:p w:rsidR="009B4666" w:rsidRDefault="009B4666">
                  <w:pPr>
                    <w:spacing w:line="160" w:lineRule="exact"/>
                    <w:jc w:val="left"/>
                    <w:rPr>
                      <w:rFonts w:cs="Miriam" w:hint="cs"/>
                      <w:noProof/>
                      <w:szCs w:val="18"/>
                      <w:rtl/>
                    </w:rPr>
                  </w:pPr>
                  <w:r>
                    <w:rPr>
                      <w:rFonts w:cs="Miriam" w:hint="cs"/>
                      <w:szCs w:val="18"/>
                      <w:rtl/>
                    </w:rPr>
                    <w:t>תק' תשס"ח-2008</w:t>
                  </w:r>
                </w:p>
              </w:txbxContent>
            </v:textbox>
            <w10:anchorlock/>
          </v:rect>
        </w:pict>
      </w:r>
      <w:r>
        <w:rPr>
          <w:rStyle w:val="default"/>
          <w:rFonts w:cs="FrankRuehl" w:hint="cs"/>
          <w:rtl/>
        </w:rPr>
        <w:t>12.01</w:t>
      </w:r>
      <w:r>
        <w:rPr>
          <w:rStyle w:val="default"/>
          <w:rFonts w:cs="FrankRuehl"/>
          <w:rtl/>
        </w:rPr>
        <w:tab/>
      </w:r>
      <w:r>
        <w:rPr>
          <w:rStyle w:val="default"/>
          <w:rFonts w:cs="FrankRuehl" w:hint="cs"/>
          <w:rtl/>
        </w:rPr>
        <w:t>(א)</w:t>
      </w:r>
      <w:r>
        <w:rPr>
          <w:rStyle w:val="default"/>
          <w:rFonts w:cs="FrankRuehl" w:hint="cs"/>
          <w:rtl/>
        </w:rPr>
        <w:tab/>
        <w:t>על הגורם האחראי המחזיק באתר המיועד לביקורי קהל של מעל 100,000 אנשים בשנה או שעשויים לשהות בו 3,000 אנשים ומעלה בו זמנית, להכין תכנית בטיחות כתנאי לקבלת היתר שימוש.</w:t>
      </w:r>
    </w:p>
    <w:p w:rsidR="00E959EB" w:rsidRDefault="00E959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הבטיחות תכלול את הנושאים האלה:</w:t>
      </w:r>
    </w:p>
    <w:p w:rsidR="00E959EB" w:rsidRDefault="00E95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נוהלי הבטיחות במקום ונושאי התפקידים בתחומים אלה, לרבות חילוץ נכים;</w:t>
      </w:r>
    </w:p>
    <w:p w:rsidR="00E959EB" w:rsidRDefault="00E95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המבנה הארגוני של מערך הבטיחות במקום, לרבות מינוי ממונה בטיחות, ממונה על כיבוי אש וכדומה;</w:t>
      </w:r>
    </w:p>
    <w:p w:rsidR="00E959EB" w:rsidRDefault="00E959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נוהלי חירום למצבי סיכום מיוחדים ולמקרי תאונות;</w:t>
      </w:r>
    </w:p>
    <w:p w:rsidR="00E959EB" w:rsidRDefault="00E959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עריכת סקר סיכונים, קביעת נוהל לאיתור מפגעי בטיחות והדרכים לסילוק או למניעת מפגעים כאמור;</w:t>
      </w:r>
    </w:p>
    <w:p w:rsidR="00E959EB" w:rsidRDefault="00E959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רשימת הציוד וחומרים המחייבים בדיקות תקופתיות ומועדי הבדיקה שלהם, לרבות אבזרי הרמה, מכוניות הרמה, מכלי לחץ, ציוד כיבוי אש, ציוד גילוי אש;</w:t>
      </w:r>
    </w:p>
    <w:p w:rsidR="00E959EB" w:rsidRDefault="00E959E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האמצעים והנהלים להדרגת הקהל והשמירה על בטיחותו, בצירוף תיק חירום הכולל את תכניות האתר, מבני האתר, ציון נקודות הכניסה והיציאה, דרכי הגישה (רכב חירום ורגלי), צויד כיבוי, סיכונים מיוחדים וכדומה.</w:t>
      </w:r>
    </w:p>
    <w:p w:rsidR="00E959EB" w:rsidRDefault="00E959EB">
      <w:pPr>
        <w:pStyle w:val="P00"/>
        <w:spacing w:before="72"/>
        <w:ind w:left="0" w:right="1134"/>
        <w:rPr>
          <w:rFonts w:hint="cs"/>
          <w:rtl/>
        </w:rPr>
      </w:pPr>
    </w:p>
    <w:p w:rsidR="00E959EB" w:rsidRDefault="00E959EB">
      <w:pPr>
        <w:pStyle w:val="P00"/>
        <w:spacing w:before="72"/>
        <w:ind w:left="0" w:right="1134"/>
        <w:rPr>
          <w:rtl/>
        </w:rPr>
      </w:pPr>
    </w:p>
    <w:p w:rsidR="00E959EB" w:rsidRDefault="00E959EB">
      <w:pPr>
        <w:pStyle w:val="sig-0"/>
        <w:ind w:left="0" w:right="1134"/>
        <w:rPr>
          <w:rtl/>
        </w:rPr>
      </w:pPr>
      <w:r>
        <w:rPr>
          <w:rtl/>
        </w:rPr>
        <w:t>כ</w:t>
      </w:r>
      <w:r>
        <w:rPr>
          <w:rFonts w:hint="cs"/>
          <w:rtl/>
        </w:rPr>
        <w:t>"ט באדר ב' תש"ל (6 באפריל 1970)</w:t>
      </w:r>
      <w:r>
        <w:rPr>
          <w:rtl/>
        </w:rPr>
        <w:tab/>
      </w:r>
      <w:r>
        <w:rPr>
          <w:rFonts w:hint="cs"/>
          <w:rtl/>
        </w:rPr>
        <w:t>חיים משה שפירא</w:t>
      </w:r>
    </w:p>
    <w:p w:rsidR="00E959EB" w:rsidRDefault="00E959EB">
      <w:pPr>
        <w:pStyle w:val="sig-1"/>
        <w:widowControl/>
        <w:ind w:left="0" w:right="1134"/>
        <w:rPr>
          <w:rtl/>
        </w:rPr>
      </w:pPr>
      <w:r>
        <w:rPr>
          <w:rtl/>
        </w:rPr>
        <w:tab/>
      </w:r>
      <w:r>
        <w:rPr>
          <w:rtl/>
        </w:rPr>
        <w:tab/>
      </w:r>
      <w:r>
        <w:rPr>
          <w:rtl/>
        </w:rPr>
        <w:tab/>
      </w:r>
      <w:r>
        <w:rPr>
          <w:rFonts w:hint="cs"/>
          <w:rtl/>
        </w:rPr>
        <w:t>שר הפנים</w:t>
      </w:r>
    </w:p>
    <w:p w:rsidR="00E959EB" w:rsidRDefault="00E959EB">
      <w:pPr>
        <w:pStyle w:val="P00"/>
        <w:spacing w:before="72"/>
        <w:ind w:left="0" w:right="1134"/>
        <w:rPr>
          <w:rFonts w:hint="cs"/>
          <w:rtl/>
        </w:rPr>
      </w:pPr>
    </w:p>
    <w:p w:rsidR="00E959EB" w:rsidRDefault="00E959EB">
      <w:pPr>
        <w:pStyle w:val="P00"/>
        <w:spacing w:before="72"/>
        <w:ind w:left="0" w:right="1134"/>
        <w:rPr>
          <w:rFonts w:hint="cs"/>
          <w:rtl/>
        </w:rPr>
      </w:pPr>
    </w:p>
    <w:p w:rsidR="001C0523" w:rsidRDefault="001C0523">
      <w:pPr>
        <w:pStyle w:val="sig-1"/>
        <w:widowControl/>
        <w:ind w:left="0" w:right="1134"/>
        <w:rPr>
          <w:rStyle w:val="default"/>
          <w:rFonts w:cs="FrankRuehl"/>
          <w:rtl/>
        </w:rPr>
      </w:pPr>
    </w:p>
    <w:p w:rsidR="001C0523" w:rsidRDefault="001C0523" w:rsidP="001C0523">
      <w:pPr>
        <w:pStyle w:val="sig-1"/>
        <w:widowControl/>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D055B7" w:rsidRDefault="00D055B7" w:rsidP="001C0523">
      <w:pPr>
        <w:pStyle w:val="sig-1"/>
        <w:widowControl/>
        <w:ind w:left="0" w:right="1134"/>
        <w:jc w:val="center"/>
        <w:rPr>
          <w:rStyle w:val="default"/>
          <w:rFonts w:cs="David"/>
          <w:color w:val="0000FF"/>
          <w:szCs w:val="24"/>
          <w:u w:val="single"/>
          <w:rtl/>
        </w:rPr>
      </w:pPr>
    </w:p>
    <w:p w:rsidR="00D055B7" w:rsidRDefault="00D055B7" w:rsidP="001C0523">
      <w:pPr>
        <w:pStyle w:val="sig-1"/>
        <w:widowControl/>
        <w:ind w:left="0" w:right="1134"/>
        <w:jc w:val="center"/>
        <w:rPr>
          <w:rStyle w:val="default"/>
          <w:rFonts w:cs="David"/>
          <w:color w:val="0000FF"/>
          <w:szCs w:val="24"/>
          <w:u w:val="single"/>
          <w:rtl/>
        </w:rPr>
      </w:pPr>
    </w:p>
    <w:p w:rsidR="00D055B7" w:rsidRDefault="00D055B7" w:rsidP="00D055B7">
      <w:pPr>
        <w:pStyle w:val="sig-1"/>
        <w:widowControl/>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rsidR="00EA02A8" w:rsidRPr="00D055B7" w:rsidRDefault="00EA02A8" w:rsidP="00D055B7">
      <w:pPr>
        <w:pStyle w:val="sig-1"/>
        <w:widowControl/>
        <w:ind w:left="0" w:right="1134"/>
        <w:jc w:val="center"/>
        <w:rPr>
          <w:rStyle w:val="default"/>
          <w:rFonts w:cs="David"/>
          <w:color w:val="0000FF"/>
          <w:szCs w:val="24"/>
          <w:u w:val="single"/>
          <w:rtl/>
        </w:rPr>
      </w:pPr>
    </w:p>
    <w:sectPr w:rsidR="00EA02A8" w:rsidRPr="00D055B7">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0106" w:rsidRDefault="002C0106">
      <w:r>
        <w:separator/>
      </w:r>
    </w:p>
  </w:endnote>
  <w:endnote w:type="continuationSeparator" w:id="0">
    <w:p w:rsidR="002C0106" w:rsidRDefault="002C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666" w:rsidRDefault="009B466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B4666" w:rsidRDefault="009B46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9B4666" w:rsidRDefault="009B46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Z:\00000000000000000000000=2014------------------------\LawsForTableRun\01\044_046.doc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666" w:rsidRDefault="009B466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055B7">
      <w:rPr>
        <w:rFonts w:hAnsi="FrankRuehl"/>
        <w:noProof/>
        <w:sz w:val="24"/>
        <w:szCs w:val="24"/>
        <w:rtl/>
      </w:rPr>
      <w:t>223</w:t>
    </w:r>
    <w:r>
      <w:rPr>
        <w:rFonts w:hAnsi="FrankRuehl"/>
        <w:sz w:val="24"/>
        <w:szCs w:val="24"/>
        <w:rtl/>
      </w:rPr>
      <w:fldChar w:fldCharType="end"/>
    </w:r>
  </w:p>
  <w:p w:rsidR="009B4666" w:rsidRDefault="009B46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9B4666" w:rsidRDefault="009B46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Z:\00000000000000000000000=2014------------------------\LawsForTableRun\01\044_046.doc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0106" w:rsidRDefault="002C0106">
      <w:pPr>
        <w:spacing w:before="60" w:line="240" w:lineRule="auto"/>
        <w:ind w:right="1134"/>
      </w:pPr>
      <w:r>
        <w:separator/>
      </w:r>
    </w:p>
  </w:footnote>
  <w:footnote w:type="continuationSeparator" w:id="0">
    <w:p w:rsidR="002C0106" w:rsidRDefault="002C0106">
      <w:pPr>
        <w:spacing w:before="60" w:line="240" w:lineRule="auto"/>
        <w:ind w:right="1134"/>
      </w:pPr>
      <w:r>
        <w:separator/>
      </w:r>
    </w:p>
  </w:footnote>
  <w:footnote w:id="1">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 מס' 2581</w:t>
        </w:r>
      </w:hyperlink>
      <w:r>
        <w:rPr>
          <w:rFonts w:hint="cs"/>
          <w:sz w:val="20"/>
          <w:rtl/>
        </w:rPr>
        <w:t xml:space="preserve"> מיום 8.7.1970 עמ' 1841.</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תשל"א: מס' 2629</w:t>
        </w:r>
      </w:hyperlink>
      <w:r>
        <w:rPr>
          <w:rFonts w:hint="cs"/>
          <w:sz w:val="20"/>
          <w:rtl/>
        </w:rPr>
        <w:t xml:space="preserve"> מיום 5.11.1970 עמ' 102 </w:t>
      </w:r>
      <w:r>
        <w:rPr>
          <w:sz w:val="20"/>
          <w:rtl/>
        </w:rPr>
        <w:t>–</w:t>
      </w:r>
      <w:r>
        <w:rPr>
          <w:rFonts w:hint="cs"/>
          <w:sz w:val="20"/>
          <w:rtl/>
        </w:rPr>
        <w:t xml:space="preserve"> תק' תשל"א-1970. </w:t>
      </w:r>
      <w:hyperlink r:id="rId3" w:history="1">
        <w:r>
          <w:rPr>
            <w:rStyle w:val="Hyperlink"/>
            <w:rFonts w:hint="cs"/>
            <w:sz w:val="20"/>
            <w:rtl/>
          </w:rPr>
          <w:t>מס' 2660</w:t>
        </w:r>
      </w:hyperlink>
      <w:r>
        <w:rPr>
          <w:rFonts w:hint="cs"/>
          <w:sz w:val="20"/>
          <w:rtl/>
        </w:rPr>
        <w:t xml:space="preserve"> מיום 4.2.1971 עמ' 526 </w:t>
      </w:r>
      <w:r>
        <w:rPr>
          <w:sz w:val="20"/>
          <w:rtl/>
        </w:rPr>
        <w:t>–</w:t>
      </w:r>
      <w:r>
        <w:rPr>
          <w:rFonts w:hint="cs"/>
          <w:sz w:val="20"/>
          <w:rtl/>
        </w:rPr>
        <w:t xml:space="preserve"> תק' (מס' 2) תשל"א-1971. </w:t>
      </w:r>
      <w:hyperlink r:id="rId4" w:history="1">
        <w:r>
          <w:rPr>
            <w:rStyle w:val="Hyperlink"/>
            <w:rFonts w:hint="cs"/>
            <w:sz w:val="20"/>
            <w:rtl/>
          </w:rPr>
          <w:t>מס' 2670</w:t>
        </w:r>
      </w:hyperlink>
      <w:r>
        <w:rPr>
          <w:rFonts w:hint="cs"/>
          <w:sz w:val="20"/>
          <w:rtl/>
        </w:rPr>
        <w:t xml:space="preserve"> מיום 4.3.197</w:t>
      </w:r>
      <w:r>
        <w:rPr>
          <w:sz w:val="20"/>
          <w:rtl/>
        </w:rPr>
        <w:t xml:space="preserve">1 </w:t>
      </w:r>
      <w:r>
        <w:rPr>
          <w:rFonts w:hint="cs"/>
          <w:sz w:val="20"/>
          <w:rtl/>
        </w:rPr>
        <w:t xml:space="preserve">עמ' 609 </w:t>
      </w:r>
      <w:r>
        <w:rPr>
          <w:sz w:val="20"/>
          <w:rtl/>
        </w:rPr>
        <w:t>–</w:t>
      </w:r>
      <w:r>
        <w:rPr>
          <w:rFonts w:hint="cs"/>
          <w:sz w:val="20"/>
          <w:rtl/>
        </w:rPr>
        <w:t xml:space="preserve"> תק' (מס' 3) תשל"א-1971. </w:t>
      </w:r>
      <w:hyperlink r:id="rId5" w:history="1">
        <w:r>
          <w:rPr>
            <w:rStyle w:val="Hyperlink"/>
            <w:rFonts w:hint="cs"/>
            <w:sz w:val="20"/>
            <w:rtl/>
          </w:rPr>
          <w:t>מס' 2685</w:t>
        </w:r>
      </w:hyperlink>
      <w:r>
        <w:rPr>
          <w:rFonts w:hint="cs"/>
          <w:sz w:val="20"/>
          <w:rtl/>
        </w:rPr>
        <w:t xml:space="preserve"> מיום 14.4.1971 עמ' 838 </w:t>
      </w:r>
      <w:r>
        <w:rPr>
          <w:sz w:val="20"/>
          <w:rtl/>
        </w:rPr>
        <w:t>–</w:t>
      </w:r>
      <w:r>
        <w:rPr>
          <w:rFonts w:hint="cs"/>
          <w:sz w:val="20"/>
          <w:rtl/>
        </w:rPr>
        <w:t xml:space="preserve"> תק' (מס' 4) תשל"א-1971. </w:t>
      </w:r>
      <w:hyperlink r:id="rId6" w:history="1">
        <w:r>
          <w:rPr>
            <w:rStyle w:val="Hyperlink"/>
            <w:rFonts w:hint="cs"/>
            <w:sz w:val="20"/>
            <w:rtl/>
          </w:rPr>
          <w:t>מס' 2694</w:t>
        </w:r>
      </w:hyperlink>
      <w:r>
        <w:rPr>
          <w:rFonts w:hint="cs"/>
          <w:sz w:val="20"/>
          <w:rtl/>
        </w:rPr>
        <w:t xml:space="preserve"> מיום 13.5.1971 עמ' 1039 </w:t>
      </w:r>
      <w:r>
        <w:rPr>
          <w:sz w:val="20"/>
          <w:rtl/>
        </w:rPr>
        <w:t>–</w:t>
      </w:r>
      <w:r>
        <w:rPr>
          <w:rFonts w:hint="cs"/>
          <w:sz w:val="20"/>
          <w:rtl/>
        </w:rPr>
        <w:t xml:space="preserve"> תק' (מס' 5) תשל"א-1971; תחילתן שלושה חודשים מיום פרסומן. </w:t>
      </w:r>
      <w:hyperlink r:id="rId7" w:history="1">
        <w:r>
          <w:rPr>
            <w:rStyle w:val="Hyperlink"/>
            <w:rFonts w:hint="cs"/>
            <w:sz w:val="20"/>
            <w:rtl/>
          </w:rPr>
          <w:t>מס' 2731</w:t>
        </w:r>
      </w:hyperlink>
      <w:r>
        <w:rPr>
          <w:rFonts w:hint="cs"/>
          <w:sz w:val="20"/>
          <w:rtl/>
        </w:rPr>
        <w:t xml:space="preserve"> מיום 19.8.1971 עמ' 1498 </w:t>
      </w:r>
      <w:r>
        <w:rPr>
          <w:sz w:val="20"/>
          <w:rtl/>
        </w:rPr>
        <w:t>–</w:t>
      </w:r>
      <w:r>
        <w:rPr>
          <w:rFonts w:hint="cs"/>
          <w:sz w:val="20"/>
          <w:rtl/>
        </w:rPr>
        <w:t xml:space="preserve"> תק' (מס' 6) תשל"א-1971. עמ' 1498 </w:t>
      </w:r>
      <w:r>
        <w:rPr>
          <w:sz w:val="20"/>
          <w:rtl/>
        </w:rPr>
        <w:t>–</w:t>
      </w:r>
      <w:r>
        <w:rPr>
          <w:rFonts w:hint="cs"/>
          <w:sz w:val="20"/>
          <w:rtl/>
        </w:rPr>
        <w:t xml:space="preserve"> תק' (מס' 7) תשל"א-1971.</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תשל"ב: מס' 2759</w:t>
        </w:r>
      </w:hyperlink>
      <w:r>
        <w:rPr>
          <w:rFonts w:hint="cs"/>
          <w:sz w:val="20"/>
          <w:rtl/>
        </w:rPr>
        <w:t xml:space="preserve"> מיום 20.10.1971 עמ' 127 </w:t>
      </w:r>
      <w:r>
        <w:rPr>
          <w:sz w:val="20"/>
          <w:rtl/>
        </w:rPr>
        <w:t>–</w:t>
      </w:r>
      <w:r>
        <w:rPr>
          <w:rFonts w:hint="cs"/>
          <w:sz w:val="20"/>
          <w:rtl/>
        </w:rPr>
        <w:t xml:space="preserve"> תק' תשל"ב-1971. </w:t>
      </w:r>
      <w:hyperlink r:id="rId9" w:history="1">
        <w:r>
          <w:rPr>
            <w:rStyle w:val="Hyperlink"/>
            <w:rFonts w:hint="cs"/>
            <w:sz w:val="20"/>
            <w:rtl/>
          </w:rPr>
          <w:t>מס' 2848</w:t>
        </w:r>
      </w:hyperlink>
      <w:r>
        <w:rPr>
          <w:rFonts w:hint="cs"/>
          <w:sz w:val="20"/>
          <w:rtl/>
        </w:rPr>
        <w:t xml:space="preserve"> מיום 12.5.1972 עמ' 1160 </w:t>
      </w:r>
      <w:r>
        <w:rPr>
          <w:sz w:val="20"/>
          <w:rtl/>
        </w:rPr>
        <w:t>–</w:t>
      </w:r>
      <w:r>
        <w:rPr>
          <w:rFonts w:hint="cs"/>
          <w:sz w:val="20"/>
          <w:rtl/>
        </w:rPr>
        <w:t xml:space="preserve"> תק' (מס' 2) תשל"ב-1972; תחילתן שלושה חודשים מיום פרסומן. עמ' 1177 </w:t>
      </w:r>
      <w:r>
        <w:rPr>
          <w:sz w:val="20"/>
          <w:rtl/>
        </w:rPr>
        <w:t>–</w:t>
      </w:r>
      <w:r>
        <w:rPr>
          <w:rFonts w:hint="cs"/>
          <w:sz w:val="20"/>
          <w:rtl/>
        </w:rPr>
        <w:t xml:space="preserve"> תק' (מס' 3) תשל"ב-1972; תחילתן ביום השלושים לאחר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תשל"ג מס' 2923</w:t>
        </w:r>
      </w:hyperlink>
      <w:r>
        <w:rPr>
          <w:rFonts w:hint="cs"/>
          <w:sz w:val="20"/>
          <w:rtl/>
        </w:rPr>
        <w:t xml:space="preserve"> מיום 19.10.1972 עמ' 155 </w:t>
      </w:r>
      <w:r>
        <w:rPr>
          <w:sz w:val="20"/>
          <w:rtl/>
        </w:rPr>
        <w:t>–</w:t>
      </w:r>
      <w:r>
        <w:rPr>
          <w:rFonts w:hint="cs"/>
          <w:sz w:val="20"/>
          <w:rtl/>
        </w:rPr>
        <w:t xml:space="preserve"> תק' תשל"ג-1972; תחילתן חודשיים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תשל"ד: מס' 3179</w:t>
        </w:r>
      </w:hyperlink>
      <w:r>
        <w:rPr>
          <w:rFonts w:hint="cs"/>
          <w:sz w:val="20"/>
          <w:rtl/>
        </w:rPr>
        <w:t xml:space="preserve"> מיום 2.6.1974 עמ' 1268 </w:t>
      </w:r>
      <w:r>
        <w:rPr>
          <w:sz w:val="20"/>
          <w:rtl/>
        </w:rPr>
        <w:t>–</w:t>
      </w:r>
      <w:r>
        <w:rPr>
          <w:rFonts w:hint="cs"/>
          <w:sz w:val="20"/>
          <w:rtl/>
        </w:rPr>
        <w:t xml:space="preserve"> תק' תשל"ד-1974. </w:t>
      </w:r>
      <w:r>
        <w:rPr>
          <w:rFonts w:hint="eastAsia"/>
          <w:sz w:val="20"/>
          <w:rtl/>
        </w:rPr>
        <w:t>ת</w:t>
      </w:r>
      <w:r>
        <w:rPr>
          <w:sz w:val="20"/>
          <w:rtl/>
        </w:rPr>
        <w:t xml:space="preserve">"ט </w:t>
      </w:r>
      <w:hyperlink r:id="rId12" w:tooltip="http://www.nevo.co.il/Law_word/law06/TAK-3193.pdf" w:history="1">
        <w:r>
          <w:rPr>
            <w:rStyle w:val="Hyperlink"/>
            <w:rFonts w:hint="eastAsia"/>
            <w:sz w:val="20"/>
            <w:rtl/>
          </w:rPr>
          <w:t>מס</w:t>
        </w:r>
        <w:r>
          <w:rPr>
            <w:rStyle w:val="Hyperlink"/>
            <w:sz w:val="20"/>
            <w:rtl/>
          </w:rPr>
          <w:t>' 3193</w:t>
        </w:r>
      </w:hyperlink>
      <w:r>
        <w:rPr>
          <w:sz w:val="20"/>
          <w:rtl/>
        </w:rPr>
        <w:t xml:space="preserve"> </w:t>
      </w:r>
      <w:r>
        <w:rPr>
          <w:rFonts w:hint="eastAsia"/>
          <w:sz w:val="20"/>
          <w:rtl/>
        </w:rPr>
        <w:t>מיום</w:t>
      </w:r>
      <w:r>
        <w:rPr>
          <w:sz w:val="20"/>
          <w:rtl/>
        </w:rPr>
        <w:t xml:space="preserve"> 2.7.1974 עמ' 1426.</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תשל"ז: מס' 3600</w:t>
        </w:r>
      </w:hyperlink>
      <w:r>
        <w:rPr>
          <w:rFonts w:hint="cs"/>
          <w:sz w:val="20"/>
          <w:rtl/>
        </w:rPr>
        <w:t xml:space="preserve"> מיום 14.10.1976 עמ' 59 </w:t>
      </w:r>
      <w:r>
        <w:rPr>
          <w:sz w:val="20"/>
          <w:rtl/>
        </w:rPr>
        <w:t>–</w:t>
      </w:r>
      <w:r>
        <w:rPr>
          <w:rFonts w:hint="cs"/>
          <w:sz w:val="20"/>
          <w:rtl/>
        </w:rPr>
        <w:t xml:space="preserve"> תק' תשל"ז-1976; תחילתן ביום השלושים לאחר פרסומן. </w:t>
      </w:r>
      <w:hyperlink r:id="rId14" w:history="1">
        <w:r>
          <w:rPr>
            <w:rStyle w:val="Hyperlink"/>
            <w:rFonts w:hint="cs"/>
            <w:sz w:val="20"/>
            <w:rtl/>
          </w:rPr>
          <w:t>מס' 3623</w:t>
        </w:r>
      </w:hyperlink>
      <w:r>
        <w:rPr>
          <w:rFonts w:hint="cs"/>
          <w:sz w:val="20"/>
          <w:rtl/>
        </w:rPr>
        <w:t xml:space="preserve"> מיום</w:t>
      </w:r>
      <w:r>
        <w:rPr>
          <w:sz w:val="20"/>
          <w:rtl/>
        </w:rPr>
        <w:t xml:space="preserve"> 25.11.1976 </w:t>
      </w:r>
      <w:r>
        <w:rPr>
          <w:rFonts w:hint="cs"/>
          <w:sz w:val="20"/>
          <w:rtl/>
        </w:rPr>
        <w:t xml:space="preserve">עמ' 415 </w:t>
      </w:r>
      <w:r>
        <w:rPr>
          <w:sz w:val="20"/>
          <w:rtl/>
        </w:rPr>
        <w:t>–</w:t>
      </w:r>
      <w:r>
        <w:rPr>
          <w:rFonts w:hint="cs"/>
          <w:sz w:val="20"/>
          <w:rtl/>
        </w:rPr>
        <w:t xml:space="preserve"> תק' (מס' 2) תשל"ז-1976; תחילתן ביום השלושים לאחר פרסומן. </w:t>
      </w:r>
      <w:hyperlink r:id="rId15" w:history="1">
        <w:r>
          <w:rPr>
            <w:rStyle w:val="Hyperlink"/>
            <w:sz w:val="20"/>
            <w:rtl/>
          </w:rPr>
          <w:t>מ</w:t>
        </w:r>
        <w:r>
          <w:rPr>
            <w:rStyle w:val="Hyperlink"/>
            <w:rFonts w:hint="cs"/>
            <w:sz w:val="20"/>
            <w:rtl/>
          </w:rPr>
          <w:t>ס' 3635</w:t>
        </w:r>
      </w:hyperlink>
      <w:r>
        <w:rPr>
          <w:rFonts w:hint="cs"/>
          <w:sz w:val="20"/>
          <w:rtl/>
        </w:rPr>
        <w:t xml:space="preserve"> מיום 19.12.1976 עמ' 534 </w:t>
      </w:r>
      <w:r>
        <w:rPr>
          <w:sz w:val="20"/>
          <w:rtl/>
        </w:rPr>
        <w:t>–</w:t>
      </w:r>
      <w:r>
        <w:rPr>
          <w:rFonts w:hint="cs"/>
          <w:sz w:val="20"/>
          <w:rtl/>
        </w:rPr>
        <w:t xml:space="preserve"> תק' (מס' 3) תשל"ז-1976; תחילתן שלושה חודשים מיום פרסומן (ת"ט </w:t>
      </w:r>
      <w:hyperlink r:id="rId16" w:history="1">
        <w:r>
          <w:rPr>
            <w:rStyle w:val="Hyperlink"/>
            <w:rFonts w:hint="cs"/>
            <w:sz w:val="20"/>
            <w:rtl/>
          </w:rPr>
          <w:t>מס' 3672</w:t>
        </w:r>
      </w:hyperlink>
      <w:r>
        <w:rPr>
          <w:rFonts w:hint="cs"/>
          <w:sz w:val="20"/>
          <w:rtl/>
        </w:rPr>
        <w:t xml:space="preserve"> מיום 4.3.1977 עמ' 1110). </w:t>
      </w:r>
      <w:hyperlink r:id="rId17" w:history="1">
        <w:r>
          <w:rPr>
            <w:rStyle w:val="Hyperlink"/>
            <w:rFonts w:hint="cs"/>
            <w:sz w:val="20"/>
            <w:rtl/>
          </w:rPr>
          <w:t>מס' 3694</w:t>
        </w:r>
      </w:hyperlink>
      <w:r>
        <w:rPr>
          <w:rFonts w:hint="cs"/>
          <w:sz w:val="20"/>
          <w:rtl/>
        </w:rPr>
        <w:t xml:space="preserve"> מיום 14.4.1977 עמ' 1371 </w:t>
      </w:r>
      <w:r>
        <w:rPr>
          <w:sz w:val="20"/>
          <w:rtl/>
        </w:rPr>
        <w:t>–</w:t>
      </w:r>
      <w:r>
        <w:rPr>
          <w:rFonts w:hint="cs"/>
          <w:sz w:val="20"/>
          <w:rtl/>
        </w:rPr>
        <w:t xml:space="preserve"> תק' (מס' 4) תשל"ז-1977.</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ק</w:t>
        </w:r>
        <w:r>
          <w:rPr>
            <w:rStyle w:val="Hyperlink"/>
            <w:rFonts w:hint="cs"/>
            <w:sz w:val="20"/>
            <w:rtl/>
          </w:rPr>
          <w:t>"ת תשל"ח: מס' 3830</w:t>
        </w:r>
      </w:hyperlink>
      <w:r>
        <w:rPr>
          <w:rFonts w:hint="cs"/>
          <w:sz w:val="20"/>
          <w:rtl/>
        </w:rPr>
        <w:t xml:space="preserve"> מיום 28.3.1978 עמ' 970 </w:t>
      </w:r>
      <w:r>
        <w:rPr>
          <w:sz w:val="20"/>
          <w:rtl/>
        </w:rPr>
        <w:t>–</w:t>
      </w:r>
      <w:r>
        <w:rPr>
          <w:rFonts w:hint="cs"/>
          <w:sz w:val="20"/>
          <w:rtl/>
        </w:rPr>
        <w:t xml:space="preserve"> תק' תשל"ח-1978; תחילתן ביום 2.4.1978 ור' תקנה 3 לענין הוראת מעבר. </w:t>
      </w:r>
      <w:hyperlink r:id="rId19" w:history="1">
        <w:r>
          <w:rPr>
            <w:rStyle w:val="Hyperlink"/>
            <w:rFonts w:hint="cs"/>
            <w:sz w:val="20"/>
            <w:rtl/>
          </w:rPr>
          <w:t>מס' 3867</w:t>
        </w:r>
      </w:hyperlink>
      <w:r>
        <w:rPr>
          <w:rFonts w:hint="cs"/>
          <w:sz w:val="20"/>
          <w:rtl/>
        </w:rPr>
        <w:t xml:space="preserve"> מיום 6.7.1978 עמ' 1666 </w:t>
      </w:r>
      <w:r>
        <w:rPr>
          <w:sz w:val="20"/>
          <w:rtl/>
        </w:rPr>
        <w:t>–</w:t>
      </w:r>
      <w:r>
        <w:rPr>
          <w:rFonts w:hint="cs"/>
          <w:sz w:val="20"/>
          <w:rtl/>
        </w:rPr>
        <w:t xml:space="preserve"> תק' (מס' 2) תשל"ח-1978; תחילתן 90 ימים מיום פרסומן. </w:t>
      </w:r>
      <w:hyperlink r:id="rId20" w:history="1">
        <w:r>
          <w:rPr>
            <w:rStyle w:val="Hyperlink"/>
            <w:rFonts w:hint="cs"/>
            <w:sz w:val="20"/>
            <w:rtl/>
          </w:rPr>
          <w:t>מס' 3884</w:t>
        </w:r>
      </w:hyperlink>
      <w:r>
        <w:rPr>
          <w:rFonts w:hint="cs"/>
          <w:sz w:val="20"/>
          <w:rtl/>
        </w:rPr>
        <w:t xml:space="preserve"> מיום 28.8.1978 עמ' 2002</w:t>
      </w:r>
      <w:r>
        <w:rPr>
          <w:sz w:val="20"/>
          <w:rtl/>
        </w:rPr>
        <w:t xml:space="preserve"> –</w:t>
      </w:r>
      <w:r>
        <w:rPr>
          <w:rFonts w:hint="cs"/>
          <w:sz w:val="20"/>
          <w:rtl/>
        </w:rPr>
        <w:t xml:space="preserve"> תק' (מס' 3) תשל"ח-1978. </w:t>
      </w:r>
      <w:hyperlink r:id="rId21" w:history="1">
        <w:r>
          <w:rPr>
            <w:rStyle w:val="Hyperlink"/>
            <w:rFonts w:hint="cs"/>
            <w:sz w:val="20"/>
            <w:rtl/>
          </w:rPr>
          <w:t>מס' 3890</w:t>
        </w:r>
      </w:hyperlink>
      <w:r>
        <w:rPr>
          <w:rFonts w:hint="cs"/>
          <w:sz w:val="20"/>
          <w:rtl/>
        </w:rPr>
        <w:t xml:space="preserve"> מיום 17.9.1978 עמ' 2091 </w:t>
      </w:r>
      <w:r>
        <w:rPr>
          <w:sz w:val="20"/>
          <w:rtl/>
        </w:rPr>
        <w:t>–</w:t>
      </w:r>
      <w:r>
        <w:rPr>
          <w:rFonts w:hint="cs"/>
          <w:sz w:val="20"/>
          <w:rtl/>
        </w:rPr>
        <w:t xml:space="preserve"> תק' (מס' 4) תשל"ח-1978; ר' תקנה 3 לענין תחולה. </w:t>
      </w:r>
      <w:hyperlink r:id="rId22" w:history="1">
        <w:r>
          <w:rPr>
            <w:rStyle w:val="Hyperlink"/>
            <w:rFonts w:hint="cs"/>
            <w:sz w:val="20"/>
            <w:rtl/>
          </w:rPr>
          <w:t>מס' 3892</w:t>
        </w:r>
      </w:hyperlink>
      <w:r>
        <w:rPr>
          <w:rFonts w:hint="cs"/>
          <w:sz w:val="20"/>
          <w:rtl/>
        </w:rPr>
        <w:t xml:space="preserve"> מיום 21.9.1978 עמ' 2122 </w:t>
      </w:r>
      <w:r>
        <w:rPr>
          <w:sz w:val="20"/>
          <w:rtl/>
        </w:rPr>
        <w:t>–</w:t>
      </w:r>
      <w:r>
        <w:rPr>
          <w:rFonts w:hint="cs"/>
          <w:sz w:val="20"/>
          <w:rtl/>
        </w:rPr>
        <w:t xml:space="preserve"> תק' (מס' 5) תשל"ח-1978; תחילתן 90 ימים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תשל"ט: מס' 3948</w:t>
        </w:r>
      </w:hyperlink>
      <w:r>
        <w:rPr>
          <w:rFonts w:hint="cs"/>
          <w:sz w:val="20"/>
          <w:rtl/>
        </w:rPr>
        <w:t xml:space="preserve"> מיום 25.2.1979 עמ' 745 </w:t>
      </w:r>
      <w:r>
        <w:rPr>
          <w:sz w:val="20"/>
          <w:rtl/>
        </w:rPr>
        <w:t>–</w:t>
      </w:r>
      <w:r>
        <w:rPr>
          <w:rFonts w:hint="cs"/>
          <w:sz w:val="20"/>
          <w:rtl/>
        </w:rPr>
        <w:t xml:space="preserve"> תק' תשל"ט-1979. </w:t>
      </w:r>
      <w:hyperlink r:id="rId24" w:history="1">
        <w:r>
          <w:rPr>
            <w:rStyle w:val="Hyperlink"/>
            <w:rFonts w:hint="cs"/>
            <w:sz w:val="20"/>
            <w:rtl/>
          </w:rPr>
          <w:t>מס' 3974</w:t>
        </w:r>
      </w:hyperlink>
      <w:r>
        <w:rPr>
          <w:rFonts w:hint="cs"/>
          <w:sz w:val="20"/>
          <w:rtl/>
        </w:rPr>
        <w:t xml:space="preserve"> מיום 30.4.1979 עמ'</w:t>
      </w:r>
      <w:r>
        <w:rPr>
          <w:sz w:val="20"/>
          <w:rtl/>
        </w:rPr>
        <w:t xml:space="preserve"> 1038 –</w:t>
      </w:r>
      <w:r>
        <w:rPr>
          <w:rFonts w:hint="cs"/>
          <w:sz w:val="20"/>
          <w:rtl/>
        </w:rPr>
        <w:t xml:space="preserve"> תק' (מס' 2) תשל"ט-1979; תחילתן ביום 15.5.1979 ור' תקנה 4 לענין הוראת מעבר (תוקנו </w:t>
      </w:r>
      <w:hyperlink r:id="rId25" w:history="1">
        <w:r>
          <w:rPr>
            <w:rStyle w:val="Hyperlink"/>
            <w:rFonts w:hint="cs"/>
            <w:sz w:val="20"/>
            <w:rtl/>
          </w:rPr>
          <w:t>ק"ת תש"ם מס' 4029</w:t>
        </w:r>
      </w:hyperlink>
      <w:r>
        <w:rPr>
          <w:rFonts w:hint="cs"/>
          <w:sz w:val="20"/>
          <w:rtl/>
        </w:rPr>
        <w:t xml:space="preserve"> מיום 27.9.1979 עמ' 3; תחילתן ביום 2.10.1979). </w:t>
      </w:r>
      <w:hyperlink r:id="rId26" w:history="1">
        <w:r>
          <w:rPr>
            <w:rStyle w:val="Hyperlink"/>
            <w:rFonts w:hint="cs"/>
            <w:sz w:val="20"/>
            <w:rtl/>
          </w:rPr>
          <w:t>מס' 4024</w:t>
        </w:r>
      </w:hyperlink>
      <w:r>
        <w:rPr>
          <w:rFonts w:hint="cs"/>
          <w:sz w:val="20"/>
          <w:rtl/>
        </w:rPr>
        <w:t xml:space="preserve"> מיום 6.9.1979 עמ' 1848 </w:t>
      </w:r>
      <w:r>
        <w:rPr>
          <w:sz w:val="20"/>
          <w:rtl/>
        </w:rPr>
        <w:t>–</w:t>
      </w:r>
      <w:r>
        <w:rPr>
          <w:rFonts w:hint="cs"/>
          <w:sz w:val="20"/>
          <w:rtl/>
        </w:rPr>
        <w:t xml:space="preserve"> תק' (מס' 3) תשל"ט-1979.</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Pr>
            <w:rStyle w:val="Hyperlink"/>
            <w:rFonts w:hint="eastAsia"/>
            <w:sz w:val="20"/>
            <w:rtl/>
          </w:rPr>
          <w:t>ק</w:t>
        </w:r>
        <w:r>
          <w:rPr>
            <w:rStyle w:val="Hyperlink"/>
            <w:sz w:val="20"/>
            <w:rtl/>
          </w:rPr>
          <w:t>"ת תש"ם: מס' 4073</w:t>
        </w:r>
      </w:hyperlink>
      <w:r>
        <w:rPr>
          <w:rFonts w:hint="cs"/>
          <w:sz w:val="20"/>
          <w:rtl/>
        </w:rPr>
        <w:t xml:space="preserve"> מיום 1.1.1980 עמ' 691 </w:t>
      </w:r>
      <w:r>
        <w:rPr>
          <w:sz w:val="20"/>
          <w:rtl/>
        </w:rPr>
        <w:t>–</w:t>
      </w:r>
      <w:r>
        <w:rPr>
          <w:rFonts w:hint="cs"/>
          <w:sz w:val="20"/>
          <w:rtl/>
        </w:rPr>
        <w:t xml:space="preserve"> תק' (מס' 2) תש"ם-1980; תחילתן ביום 1.1.1980 ור' תקנות 2, 3 לענין תחולה והוראת מעבר. </w:t>
      </w:r>
      <w:hyperlink r:id="rId28" w:history="1">
        <w:r>
          <w:rPr>
            <w:rStyle w:val="Hyperlink"/>
            <w:rFonts w:hint="cs"/>
            <w:sz w:val="20"/>
            <w:rtl/>
          </w:rPr>
          <w:t>מס' 4111</w:t>
        </w:r>
      </w:hyperlink>
      <w:r>
        <w:rPr>
          <w:rFonts w:hint="cs"/>
          <w:sz w:val="20"/>
          <w:rtl/>
        </w:rPr>
        <w:t xml:space="preserve"> מיום 17.4.1980 עמ' 1354 </w:t>
      </w:r>
      <w:r>
        <w:rPr>
          <w:sz w:val="20"/>
          <w:rtl/>
        </w:rPr>
        <w:t>–</w:t>
      </w:r>
      <w:r>
        <w:rPr>
          <w:rFonts w:hint="cs"/>
          <w:sz w:val="20"/>
          <w:rtl/>
        </w:rPr>
        <w:t xml:space="preserve"> תק' (מס' 3) תש"ם-1980; תחילתן שלושה חודשים מיום פרסומן (ת"ט </w:t>
      </w:r>
      <w:hyperlink r:id="rId29" w:history="1">
        <w:r>
          <w:rPr>
            <w:rStyle w:val="Hyperlink"/>
            <w:rFonts w:hint="eastAsia"/>
            <w:sz w:val="20"/>
            <w:rtl/>
          </w:rPr>
          <w:t>מס</w:t>
        </w:r>
        <w:r>
          <w:rPr>
            <w:rStyle w:val="Hyperlink"/>
            <w:sz w:val="20"/>
            <w:rtl/>
          </w:rPr>
          <w:t>' 4126</w:t>
        </w:r>
      </w:hyperlink>
      <w:r>
        <w:rPr>
          <w:rFonts w:hint="cs"/>
          <w:sz w:val="20"/>
          <w:rtl/>
        </w:rPr>
        <w:t xml:space="preserve"> מיום 18.5.1980 עמ' 1644). </w:t>
      </w:r>
      <w:hyperlink r:id="rId30" w:history="1">
        <w:r>
          <w:rPr>
            <w:rStyle w:val="Hyperlink"/>
            <w:rFonts w:hint="cs"/>
            <w:sz w:val="20"/>
            <w:rtl/>
          </w:rPr>
          <w:t>מס' 4</w:t>
        </w:r>
        <w:r>
          <w:rPr>
            <w:rStyle w:val="Hyperlink"/>
            <w:sz w:val="20"/>
            <w:rtl/>
          </w:rPr>
          <w:t>159</w:t>
        </w:r>
      </w:hyperlink>
      <w:r>
        <w:rPr>
          <w:sz w:val="20"/>
          <w:rtl/>
        </w:rPr>
        <w:t xml:space="preserve"> </w:t>
      </w:r>
      <w:r>
        <w:rPr>
          <w:rFonts w:hint="cs"/>
          <w:sz w:val="20"/>
          <w:rtl/>
        </w:rPr>
        <w:t xml:space="preserve">מיום 28.8.1980 עמ' 2306 </w:t>
      </w:r>
      <w:r>
        <w:rPr>
          <w:sz w:val="20"/>
          <w:rtl/>
        </w:rPr>
        <w:t>–</w:t>
      </w:r>
      <w:r>
        <w:rPr>
          <w:rFonts w:hint="cs"/>
          <w:sz w:val="20"/>
          <w:rtl/>
        </w:rPr>
        <w:t xml:space="preserve"> תק' (מס' 4) תש"ם-1980; תחילתן ביום 15.8.1980 ור' תקנות 2, 3 לענין תחולה והוראת מעבר.</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ק</w:t>
        </w:r>
        <w:r>
          <w:rPr>
            <w:rStyle w:val="Hyperlink"/>
            <w:rFonts w:hint="cs"/>
            <w:sz w:val="20"/>
            <w:rtl/>
          </w:rPr>
          <w:t>"ת תשמ"א מס' 4223</w:t>
        </w:r>
      </w:hyperlink>
      <w:r>
        <w:rPr>
          <w:rFonts w:hint="cs"/>
          <w:sz w:val="20"/>
          <w:rtl/>
        </w:rPr>
        <w:t xml:space="preserve"> מיום 8.4.1981 עמ' 877 </w:t>
      </w:r>
      <w:r>
        <w:rPr>
          <w:sz w:val="20"/>
          <w:rtl/>
        </w:rPr>
        <w:t>–</w:t>
      </w:r>
      <w:r>
        <w:rPr>
          <w:rFonts w:hint="cs"/>
          <w:sz w:val="20"/>
          <w:rtl/>
        </w:rPr>
        <w:t xml:space="preserve"> תק' תשמ"א-1981; תחילתן ביום 15.4.1981 ור' תקנה 3 לענין הוראת מעבר (תוקנו </w:t>
      </w:r>
      <w:hyperlink r:id="rId32" w:history="1">
        <w:r>
          <w:rPr>
            <w:rStyle w:val="Hyperlink"/>
            <w:rFonts w:hint="eastAsia"/>
            <w:sz w:val="20"/>
            <w:rtl/>
          </w:rPr>
          <w:t>ק</w:t>
        </w:r>
        <w:r>
          <w:rPr>
            <w:rStyle w:val="Hyperlink"/>
            <w:sz w:val="20"/>
            <w:rtl/>
          </w:rPr>
          <w:t>"ת תשמ"ו מס' 4961</w:t>
        </w:r>
      </w:hyperlink>
      <w:r>
        <w:rPr>
          <w:rFonts w:hint="cs"/>
          <w:sz w:val="20"/>
          <w:rtl/>
        </w:rPr>
        <w:t xml:space="preserve"> מיום 26.8.1986 עמ' 1330).</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Pr>
            <w:rStyle w:val="Hyperlink"/>
            <w:sz w:val="20"/>
            <w:rtl/>
          </w:rPr>
          <w:t>ק</w:t>
        </w:r>
        <w:r>
          <w:rPr>
            <w:rStyle w:val="Hyperlink"/>
            <w:rFonts w:hint="cs"/>
            <w:sz w:val="20"/>
            <w:rtl/>
          </w:rPr>
          <w:t>"ת תשמ"ב: מס' 4331</w:t>
        </w:r>
      </w:hyperlink>
      <w:r>
        <w:rPr>
          <w:rFonts w:hint="cs"/>
          <w:sz w:val="20"/>
          <w:rtl/>
        </w:rPr>
        <w:t xml:space="preserve"> מיום 21.3.1982 עמ' 788 </w:t>
      </w:r>
      <w:r>
        <w:rPr>
          <w:sz w:val="20"/>
          <w:rtl/>
        </w:rPr>
        <w:t>–</w:t>
      </w:r>
      <w:r>
        <w:rPr>
          <w:rFonts w:hint="cs"/>
          <w:sz w:val="20"/>
          <w:rtl/>
        </w:rPr>
        <w:t xml:space="preserve"> הודעה תשמ"ב-1982; תחילתה ביום 1.4.1982. </w:t>
      </w:r>
      <w:hyperlink r:id="rId34" w:history="1">
        <w:r>
          <w:rPr>
            <w:rStyle w:val="Hyperlink"/>
            <w:rFonts w:hint="cs"/>
            <w:sz w:val="20"/>
            <w:rtl/>
          </w:rPr>
          <w:t>מס' 4342</w:t>
        </w:r>
      </w:hyperlink>
      <w:r>
        <w:rPr>
          <w:rFonts w:hint="cs"/>
          <w:sz w:val="20"/>
          <w:rtl/>
        </w:rPr>
        <w:t xml:space="preserve"> מיום 4.5.1982 עמ' 929 </w:t>
      </w:r>
      <w:r>
        <w:rPr>
          <w:sz w:val="20"/>
          <w:rtl/>
        </w:rPr>
        <w:t>–</w:t>
      </w:r>
      <w:r>
        <w:rPr>
          <w:rFonts w:hint="cs"/>
          <w:sz w:val="20"/>
          <w:rtl/>
        </w:rPr>
        <w:t xml:space="preserve"> תק' תשמ"ב-1982; תחילתן שישים ימים מיום פרסומן (ת"ט </w:t>
      </w:r>
      <w:hyperlink r:id="rId35" w:history="1">
        <w:r>
          <w:rPr>
            <w:rStyle w:val="Hyperlink"/>
            <w:rFonts w:hint="eastAsia"/>
            <w:sz w:val="20"/>
            <w:rtl/>
          </w:rPr>
          <w:t>מס</w:t>
        </w:r>
        <w:r>
          <w:rPr>
            <w:rStyle w:val="Hyperlink"/>
            <w:sz w:val="20"/>
            <w:rtl/>
          </w:rPr>
          <w:t>' 4378</w:t>
        </w:r>
      </w:hyperlink>
      <w:r>
        <w:rPr>
          <w:rFonts w:hint="cs"/>
          <w:sz w:val="20"/>
          <w:rtl/>
        </w:rPr>
        <w:t xml:space="preserve"> מיום 7.7.1982 עמ' 1288).</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Pr>
            <w:rStyle w:val="Hyperlink"/>
            <w:sz w:val="20"/>
            <w:rtl/>
          </w:rPr>
          <w:t>ק</w:t>
        </w:r>
        <w:r>
          <w:rPr>
            <w:rStyle w:val="Hyperlink"/>
            <w:rFonts w:hint="cs"/>
            <w:sz w:val="20"/>
            <w:rtl/>
          </w:rPr>
          <w:t>"ת תשמ"ג: מס' 4411</w:t>
        </w:r>
      </w:hyperlink>
      <w:r>
        <w:rPr>
          <w:rFonts w:hint="cs"/>
          <w:sz w:val="20"/>
          <w:rtl/>
        </w:rPr>
        <w:t xml:space="preserve"> מיום 23.9.1982 עמ' 40 </w:t>
      </w:r>
      <w:r>
        <w:rPr>
          <w:sz w:val="20"/>
          <w:rtl/>
        </w:rPr>
        <w:t>–</w:t>
      </w:r>
      <w:r>
        <w:rPr>
          <w:rFonts w:hint="cs"/>
          <w:sz w:val="20"/>
          <w:rtl/>
        </w:rPr>
        <w:t xml:space="preserve"> הודעה תשמ"ג-1982; תחילתן ביום 1.10.1982. </w:t>
      </w:r>
      <w:hyperlink r:id="rId37" w:history="1">
        <w:r>
          <w:rPr>
            <w:rStyle w:val="Hyperlink"/>
            <w:sz w:val="20"/>
            <w:rtl/>
          </w:rPr>
          <w:t>מ</w:t>
        </w:r>
        <w:r>
          <w:rPr>
            <w:rStyle w:val="Hyperlink"/>
            <w:rFonts w:hint="cs"/>
            <w:sz w:val="20"/>
            <w:rtl/>
          </w:rPr>
          <w:t>ס' 4417</w:t>
        </w:r>
      </w:hyperlink>
      <w:r>
        <w:rPr>
          <w:rFonts w:hint="cs"/>
          <w:sz w:val="20"/>
          <w:rtl/>
        </w:rPr>
        <w:t xml:space="preserve"> מיום 14.10.1982 עמ' 103 </w:t>
      </w:r>
      <w:r>
        <w:rPr>
          <w:sz w:val="20"/>
          <w:rtl/>
        </w:rPr>
        <w:t>–</w:t>
      </w:r>
      <w:r>
        <w:rPr>
          <w:rFonts w:hint="cs"/>
          <w:sz w:val="20"/>
          <w:rtl/>
        </w:rPr>
        <w:t xml:space="preserve"> תק' תשמ"ג-1982; תחילתן 30 ימים מיום פרסומן. </w:t>
      </w:r>
      <w:hyperlink r:id="rId38" w:history="1">
        <w:r>
          <w:rPr>
            <w:rStyle w:val="Hyperlink"/>
            <w:sz w:val="20"/>
            <w:rtl/>
          </w:rPr>
          <w:t>מ</w:t>
        </w:r>
        <w:r>
          <w:rPr>
            <w:rStyle w:val="Hyperlink"/>
            <w:rFonts w:hint="cs"/>
            <w:sz w:val="20"/>
            <w:rtl/>
          </w:rPr>
          <w:t>ס' 4464</w:t>
        </w:r>
      </w:hyperlink>
      <w:r>
        <w:rPr>
          <w:rFonts w:hint="cs"/>
          <w:sz w:val="20"/>
          <w:rtl/>
        </w:rPr>
        <w:t xml:space="preserve"> מיום 22.2.1983 עמ' 834 </w:t>
      </w:r>
      <w:r>
        <w:rPr>
          <w:sz w:val="20"/>
          <w:rtl/>
        </w:rPr>
        <w:t>–</w:t>
      </w:r>
      <w:r>
        <w:rPr>
          <w:rFonts w:hint="cs"/>
          <w:sz w:val="20"/>
          <w:rtl/>
        </w:rPr>
        <w:t xml:space="preserve"> תק' (מס' 2) תשמ"ג-1983; תחילתן שנה מיום פרסומן ור' תקנה 19 לענין הוראת מעבר (תוקנו </w:t>
      </w:r>
      <w:hyperlink r:id="rId39" w:history="1">
        <w:r>
          <w:rPr>
            <w:rStyle w:val="Hyperlink"/>
            <w:sz w:val="20"/>
            <w:rtl/>
          </w:rPr>
          <w:t>מ</w:t>
        </w:r>
        <w:r>
          <w:rPr>
            <w:rStyle w:val="Hyperlink"/>
            <w:rFonts w:hint="cs"/>
            <w:sz w:val="20"/>
            <w:rtl/>
          </w:rPr>
          <w:t>ס' 4513</w:t>
        </w:r>
      </w:hyperlink>
      <w:r>
        <w:rPr>
          <w:rFonts w:hint="cs"/>
          <w:sz w:val="20"/>
          <w:rtl/>
        </w:rPr>
        <w:t xml:space="preserve"> מיום 24.7.1983 עמ' 1736. </w:t>
      </w:r>
      <w:hyperlink r:id="rId40" w:history="1">
        <w:r>
          <w:rPr>
            <w:rStyle w:val="Hyperlink"/>
            <w:rFonts w:hint="cs"/>
            <w:sz w:val="20"/>
            <w:rtl/>
          </w:rPr>
          <w:t>ק"ת תשמ"ד מס' 4596</w:t>
        </w:r>
      </w:hyperlink>
      <w:r>
        <w:rPr>
          <w:rFonts w:hint="cs"/>
          <w:sz w:val="20"/>
          <w:rtl/>
        </w:rPr>
        <w:t xml:space="preserve"> מיום 21.2.1984 עמ' 985). </w:t>
      </w:r>
      <w:hyperlink r:id="rId41" w:history="1">
        <w:r>
          <w:rPr>
            <w:rStyle w:val="Hyperlink"/>
            <w:sz w:val="20"/>
            <w:rtl/>
          </w:rPr>
          <w:t>מ</w:t>
        </w:r>
        <w:r>
          <w:rPr>
            <w:rStyle w:val="Hyperlink"/>
            <w:rFonts w:hint="cs"/>
            <w:sz w:val="20"/>
            <w:rtl/>
          </w:rPr>
          <w:t>ס' 4470</w:t>
        </w:r>
      </w:hyperlink>
      <w:r>
        <w:rPr>
          <w:rFonts w:hint="cs"/>
          <w:sz w:val="20"/>
          <w:rtl/>
        </w:rPr>
        <w:t xml:space="preserve"> מיום 10.3.1983 עמ' 916 </w:t>
      </w:r>
      <w:r>
        <w:rPr>
          <w:sz w:val="20"/>
          <w:rtl/>
        </w:rPr>
        <w:t>–</w:t>
      </w:r>
      <w:r>
        <w:rPr>
          <w:rFonts w:hint="cs"/>
          <w:sz w:val="20"/>
          <w:rtl/>
        </w:rPr>
        <w:t xml:space="preserve"> תק' (מס' 3) תשמ"ג-1983; ר' תקנות 3, 4 לענין תחילה והוראת מעבר. </w:t>
      </w:r>
      <w:hyperlink r:id="rId42" w:history="1">
        <w:r>
          <w:rPr>
            <w:rStyle w:val="Hyperlink"/>
            <w:sz w:val="20"/>
            <w:rtl/>
          </w:rPr>
          <w:t>מס</w:t>
        </w:r>
        <w:r>
          <w:rPr>
            <w:rStyle w:val="Hyperlink"/>
            <w:rFonts w:hint="cs"/>
            <w:sz w:val="20"/>
            <w:rtl/>
          </w:rPr>
          <w:t>' 4472</w:t>
        </w:r>
      </w:hyperlink>
      <w:r>
        <w:rPr>
          <w:rFonts w:hint="cs"/>
          <w:sz w:val="20"/>
          <w:rtl/>
        </w:rPr>
        <w:t xml:space="preserve"> מיום 18.3.1983 עמ' 963 </w:t>
      </w:r>
      <w:r>
        <w:rPr>
          <w:sz w:val="20"/>
          <w:rtl/>
        </w:rPr>
        <w:t>–</w:t>
      </w:r>
      <w:r>
        <w:rPr>
          <w:rFonts w:hint="cs"/>
          <w:sz w:val="20"/>
          <w:rtl/>
        </w:rPr>
        <w:t xml:space="preserve"> הודעה (מס' 2) תשמ"ג-1983; תחילתה ביום 1.4.1983.</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Pr>
            <w:rStyle w:val="Hyperlink"/>
            <w:sz w:val="20"/>
            <w:rtl/>
          </w:rPr>
          <w:t>ק</w:t>
        </w:r>
        <w:r>
          <w:rPr>
            <w:rStyle w:val="Hyperlink"/>
            <w:rFonts w:hint="cs"/>
            <w:sz w:val="20"/>
            <w:rtl/>
          </w:rPr>
          <w:t>"ת תשמ"ד: מס' 4533</w:t>
        </w:r>
      </w:hyperlink>
      <w:r>
        <w:rPr>
          <w:rFonts w:hint="cs"/>
          <w:sz w:val="20"/>
          <w:rtl/>
        </w:rPr>
        <w:t xml:space="preserve"> מיום 23.9.1983 עמ' 64 </w:t>
      </w:r>
      <w:r>
        <w:rPr>
          <w:sz w:val="20"/>
          <w:rtl/>
        </w:rPr>
        <w:t>–</w:t>
      </w:r>
      <w:r>
        <w:rPr>
          <w:rFonts w:hint="cs"/>
          <w:sz w:val="20"/>
          <w:rtl/>
        </w:rPr>
        <w:t xml:space="preserve"> הודעה תשמ"ד-1983; תחילתה ביום 1.10.1983. </w:t>
      </w:r>
      <w:hyperlink r:id="rId44" w:history="1">
        <w:r>
          <w:rPr>
            <w:rStyle w:val="Hyperlink"/>
            <w:sz w:val="20"/>
            <w:rtl/>
          </w:rPr>
          <w:t>מ</w:t>
        </w:r>
        <w:r>
          <w:rPr>
            <w:rStyle w:val="Hyperlink"/>
            <w:rFonts w:hint="cs"/>
            <w:sz w:val="20"/>
            <w:rtl/>
          </w:rPr>
          <w:t>ס' 4596</w:t>
        </w:r>
      </w:hyperlink>
      <w:r>
        <w:rPr>
          <w:rFonts w:hint="cs"/>
          <w:sz w:val="20"/>
          <w:rtl/>
        </w:rPr>
        <w:t xml:space="preserve"> מיום 21.2.1984 עמ' 978 </w:t>
      </w:r>
      <w:r>
        <w:rPr>
          <w:sz w:val="20"/>
          <w:rtl/>
        </w:rPr>
        <w:t>–</w:t>
      </w:r>
      <w:r>
        <w:rPr>
          <w:rFonts w:hint="cs"/>
          <w:sz w:val="20"/>
          <w:rtl/>
        </w:rPr>
        <w:t xml:space="preserve"> תק' תשמ"ד-1984; תחילתן ביום 22.2.1984 ור' תקנה 7 לענין סייג. </w:t>
      </w:r>
      <w:hyperlink r:id="rId45" w:history="1">
        <w:r>
          <w:rPr>
            <w:rStyle w:val="Hyperlink"/>
            <w:rFonts w:hint="cs"/>
            <w:sz w:val="20"/>
            <w:rtl/>
          </w:rPr>
          <w:t>מס' 4604</w:t>
        </w:r>
      </w:hyperlink>
      <w:r>
        <w:rPr>
          <w:rFonts w:hint="cs"/>
          <w:sz w:val="20"/>
          <w:rtl/>
        </w:rPr>
        <w:t xml:space="preserve"> מיום </w:t>
      </w:r>
      <w:r>
        <w:rPr>
          <w:sz w:val="20"/>
          <w:rtl/>
        </w:rPr>
        <w:t xml:space="preserve">18.3.1984 </w:t>
      </w:r>
      <w:r>
        <w:rPr>
          <w:rFonts w:hint="cs"/>
          <w:sz w:val="20"/>
          <w:rtl/>
        </w:rPr>
        <w:t xml:space="preserve">עמ' 1090 </w:t>
      </w:r>
      <w:r>
        <w:rPr>
          <w:sz w:val="20"/>
          <w:rtl/>
        </w:rPr>
        <w:t>–</w:t>
      </w:r>
      <w:r>
        <w:rPr>
          <w:rFonts w:hint="cs"/>
          <w:sz w:val="20"/>
          <w:rtl/>
        </w:rPr>
        <w:t xml:space="preserve"> הודעה (מס' 2) תשמ"ד-1984; תחילתה ביום 1.4.1984. </w:t>
      </w:r>
      <w:hyperlink r:id="rId46" w:history="1">
        <w:r>
          <w:rPr>
            <w:rStyle w:val="Hyperlink"/>
            <w:rFonts w:hint="cs"/>
            <w:sz w:val="20"/>
            <w:rtl/>
          </w:rPr>
          <w:t>מס' 4620</w:t>
        </w:r>
      </w:hyperlink>
      <w:r>
        <w:rPr>
          <w:rFonts w:hint="cs"/>
          <w:sz w:val="20"/>
          <w:rtl/>
        </w:rPr>
        <w:t xml:space="preserve"> מיום 22.4.1984 עמ' 1324 </w:t>
      </w:r>
      <w:r>
        <w:rPr>
          <w:sz w:val="20"/>
          <w:rtl/>
        </w:rPr>
        <w:t>–</w:t>
      </w:r>
      <w:r>
        <w:rPr>
          <w:rFonts w:hint="cs"/>
          <w:sz w:val="20"/>
          <w:rtl/>
        </w:rPr>
        <w:t xml:space="preserve"> תק' (מס' 2) תשמ"ד-1984. </w:t>
      </w:r>
      <w:hyperlink r:id="rId47" w:history="1">
        <w:r>
          <w:rPr>
            <w:rStyle w:val="Hyperlink"/>
            <w:rFonts w:hint="cs"/>
            <w:sz w:val="20"/>
            <w:rtl/>
          </w:rPr>
          <w:t>מס' 4623</w:t>
        </w:r>
      </w:hyperlink>
      <w:r>
        <w:rPr>
          <w:rFonts w:hint="cs"/>
          <w:sz w:val="20"/>
          <w:rtl/>
        </w:rPr>
        <w:t xml:space="preserve"> מיום 29.4.1984 עמ' 1402 </w:t>
      </w:r>
      <w:r>
        <w:rPr>
          <w:sz w:val="20"/>
          <w:rtl/>
        </w:rPr>
        <w:t>–</w:t>
      </w:r>
      <w:r>
        <w:rPr>
          <w:rFonts w:hint="cs"/>
          <w:sz w:val="20"/>
          <w:rtl/>
        </w:rPr>
        <w:t xml:space="preserve"> תק' (מס' 3) תשמ"ד-1984; תחילתן ביום 1.5.1984 ור' תקנה 3 לענין הוראת מעבר. </w:t>
      </w:r>
      <w:hyperlink r:id="rId48" w:history="1">
        <w:r>
          <w:rPr>
            <w:rStyle w:val="Hyperlink"/>
            <w:sz w:val="20"/>
            <w:rtl/>
          </w:rPr>
          <w:t>מ</w:t>
        </w:r>
        <w:r>
          <w:rPr>
            <w:rStyle w:val="Hyperlink"/>
            <w:rFonts w:hint="cs"/>
            <w:sz w:val="20"/>
            <w:rtl/>
          </w:rPr>
          <w:t>ס' 4630</w:t>
        </w:r>
      </w:hyperlink>
      <w:r>
        <w:rPr>
          <w:rFonts w:hint="cs"/>
          <w:sz w:val="20"/>
          <w:rtl/>
        </w:rPr>
        <w:t xml:space="preserve"> מיום 17.5.1984 עמ' 1486 </w:t>
      </w:r>
      <w:r>
        <w:rPr>
          <w:sz w:val="20"/>
          <w:rtl/>
        </w:rPr>
        <w:t>–</w:t>
      </w:r>
      <w:r>
        <w:rPr>
          <w:rFonts w:hint="cs"/>
          <w:sz w:val="20"/>
          <w:rtl/>
        </w:rPr>
        <w:t xml:space="preserve"> תק' (מס' 4) תשמ"ד-1984; תחילתן 6 חודשים </w:t>
      </w:r>
      <w:r>
        <w:rPr>
          <w:sz w:val="20"/>
          <w:rtl/>
        </w:rPr>
        <w:t>מ</w:t>
      </w:r>
      <w:r>
        <w:rPr>
          <w:rFonts w:hint="cs"/>
          <w:sz w:val="20"/>
          <w:rtl/>
        </w:rPr>
        <w:t>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Pr>
            <w:rStyle w:val="Hyperlink"/>
            <w:sz w:val="20"/>
            <w:rtl/>
          </w:rPr>
          <w:t>ק</w:t>
        </w:r>
        <w:r>
          <w:rPr>
            <w:rStyle w:val="Hyperlink"/>
            <w:rFonts w:hint="cs"/>
            <w:sz w:val="20"/>
            <w:rtl/>
          </w:rPr>
          <w:t>"ת תשמ"ה: מס' 4745</w:t>
        </w:r>
      </w:hyperlink>
      <w:r>
        <w:rPr>
          <w:rFonts w:hint="cs"/>
          <w:sz w:val="20"/>
          <w:rtl/>
        </w:rPr>
        <w:t xml:space="preserve"> מיום 10.1.1985 עמ' 490 </w:t>
      </w:r>
      <w:r>
        <w:rPr>
          <w:sz w:val="20"/>
          <w:rtl/>
        </w:rPr>
        <w:t>–</w:t>
      </w:r>
      <w:r>
        <w:rPr>
          <w:rFonts w:hint="cs"/>
          <w:sz w:val="20"/>
          <w:rtl/>
        </w:rPr>
        <w:t xml:space="preserve"> תק' תשמ"ה-1985. </w:t>
      </w:r>
      <w:hyperlink r:id="rId50" w:history="1">
        <w:r>
          <w:rPr>
            <w:rStyle w:val="Hyperlink"/>
            <w:sz w:val="20"/>
            <w:rtl/>
          </w:rPr>
          <w:t>מ</w:t>
        </w:r>
        <w:r>
          <w:rPr>
            <w:rStyle w:val="Hyperlink"/>
            <w:rFonts w:hint="cs"/>
            <w:sz w:val="20"/>
            <w:rtl/>
          </w:rPr>
          <w:t>ס' 4854</w:t>
        </w:r>
      </w:hyperlink>
      <w:r>
        <w:rPr>
          <w:rFonts w:hint="cs"/>
          <w:sz w:val="20"/>
          <w:rtl/>
        </w:rPr>
        <w:t xml:space="preserve"> מיום 1.9.1985 עמ' 1891 </w:t>
      </w:r>
      <w:r>
        <w:rPr>
          <w:sz w:val="20"/>
          <w:rtl/>
        </w:rPr>
        <w:t>–</w:t>
      </w:r>
      <w:r>
        <w:rPr>
          <w:rFonts w:hint="cs"/>
          <w:sz w:val="20"/>
          <w:rtl/>
        </w:rPr>
        <w:t xml:space="preserve"> תק' (מס' 2) תשמ"ה-1985; ר' תקנה 2 לענין תחילה.</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Pr>
            <w:rStyle w:val="Hyperlink"/>
            <w:sz w:val="20"/>
            <w:rtl/>
          </w:rPr>
          <w:t>ק</w:t>
        </w:r>
        <w:r>
          <w:rPr>
            <w:rStyle w:val="Hyperlink"/>
            <w:rFonts w:hint="cs"/>
            <w:sz w:val="20"/>
            <w:rtl/>
          </w:rPr>
          <w:t>"ת תשמ"ו: מס' 4881</w:t>
        </w:r>
      </w:hyperlink>
      <w:r>
        <w:rPr>
          <w:rFonts w:hint="cs"/>
          <w:sz w:val="20"/>
          <w:rtl/>
        </w:rPr>
        <w:t xml:space="preserve"> מיום 12.12.1985 עמ' 267 </w:t>
      </w:r>
      <w:r>
        <w:rPr>
          <w:sz w:val="20"/>
          <w:rtl/>
        </w:rPr>
        <w:t>–</w:t>
      </w:r>
      <w:r>
        <w:rPr>
          <w:rFonts w:hint="cs"/>
          <w:sz w:val="20"/>
          <w:rtl/>
        </w:rPr>
        <w:t xml:space="preserve"> תק' תשמ"ו-1985; תחילתן 60 ימים מיום פרסומן. (ת"ט </w:t>
      </w:r>
      <w:hyperlink r:id="rId52" w:history="1">
        <w:r>
          <w:rPr>
            <w:rStyle w:val="Hyperlink"/>
            <w:rFonts w:hint="eastAsia"/>
            <w:sz w:val="20"/>
            <w:rtl/>
          </w:rPr>
          <w:t>מס</w:t>
        </w:r>
        <w:r>
          <w:rPr>
            <w:rStyle w:val="Hyperlink"/>
            <w:sz w:val="20"/>
            <w:rtl/>
          </w:rPr>
          <w:t>' 4895</w:t>
        </w:r>
      </w:hyperlink>
      <w:r>
        <w:rPr>
          <w:rFonts w:hint="cs"/>
          <w:sz w:val="20"/>
          <w:rtl/>
        </w:rPr>
        <w:t xml:space="preserve"> מיום 26.1.1986 עמ' 448). </w:t>
      </w:r>
      <w:hyperlink r:id="rId53" w:history="1">
        <w:r>
          <w:rPr>
            <w:rStyle w:val="Hyperlink"/>
            <w:sz w:val="20"/>
            <w:rtl/>
          </w:rPr>
          <w:t>מ</w:t>
        </w:r>
        <w:r>
          <w:rPr>
            <w:rStyle w:val="Hyperlink"/>
            <w:rFonts w:hint="cs"/>
            <w:sz w:val="20"/>
            <w:rtl/>
          </w:rPr>
          <w:t>ס' 4936</w:t>
        </w:r>
      </w:hyperlink>
      <w:r>
        <w:rPr>
          <w:rFonts w:hint="cs"/>
          <w:sz w:val="20"/>
          <w:rtl/>
        </w:rPr>
        <w:t xml:space="preserve"> מיום 1.6.1986 עמ' 950 </w:t>
      </w:r>
      <w:r>
        <w:rPr>
          <w:sz w:val="20"/>
          <w:rtl/>
        </w:rPr>
        <w:t>–</w:t>
      </w:r>
      <w:r>
        <w:rPr>
          <w:rFonts w:hint="cs"/>
          <w:sz w:val="20"/>
          <w:rtl/>
        </w:rPr>
        <w:t xml:space="preserve"> תק' (מס' 2) תשמ"ו-1986.</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Pr>
            <w:rStyle w:val="Hyperlink"/>
            <w:rFonts w:hint="cs"/>
            <w:sz w:val="20"/>
            <w:rtl/>
          </w:rPr>
          <w:t xml:space="preserve">ק"ת תשמ"ז </w:t>
        </w:r>
        <w:r>
          <w:rPr>
            <w:rStyle w:val="Hyperlink"/>
            <w:sz w:val="20"/>
            <w:rtl/>
          </w:rPr>
          <w:t>מ</w:t>
        </w:r>
        <w:r>
          <w:rPr>
            <w:rStyle w:val="Hyperlink"/>
            <w:rFonts w:hint="cs"/>
            <w:sz w:val="20"/>
            <w:rtl/>
          </w:rPr>
          <w:t>ס' 5053</w:t>
        </w:r>
      </w:hyperlink>
      <w:r>
        <w:rPr>
          <w:rFonts w:hint="cs"/>
          <w:sz w:val="20"/>
          <w:rtl/>
        </w:rPr>
        <w:t xml:space="preserve"> מיום 10.9.1987 עמ' 1275 </w:t>
      </w:r>
      <w:r>
        <w:rPr>
          <w:sz w:val="20"/>
          <w:rtl/>
        </w:rPr>
        <w:t>–</w:t>
      </w:r>
      <w:r>
        <w:rPr>
          <w:rFonts w:hint="cs"/>
          <w:sz w:val="20"/>
          <w:rtl/>
        </w:rPr>
        <w:t xml:space="preserve"> תק' תשמ"ז-1987.</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55" w:history="1">
        <w:r>
          <w:rPr>
            <w:rStyle w:val="Hyperlink"/>
            <w:sz w:val="20"/>
            <w:rtl/>
          </w:rPr>
          <w:t>ק</w:t>
        </w:r>
        <w:r>
          <w:rPr>
            <w:rStyle w:val="Hyperlink"/>
            <w:rFonts w:hint="cs"/>
            <w:sz w:val="20"/>
            <w:rtl/>
          </w:rPr>
          <w:t>"ת תשמ"ט: מס' 5190</w:t>
        </w:r>
      </w:hyperlink>
      <w:r>
        <w:rPr>
          <w:rFonts w:hint="cs"/>
          <w:sz w:val="20"/>
          <w:rtl/>
        </w:rPr>
        <w:t xml:space="preserve"> מיום 13.6.1989 עמ' 914 </w:t>
      </w:r>
      <w:r>
        <w:rPr>
          <w:sz w:val="20"/>
          <w:rtl/>
        </w:rPr>
        <w:t>–</w:t>
      </w:r>
      <w:r>
        <w:rPr>
          <w:rFonts w:hint="cs"/>
          <w:sz w:val="20"/>
          <w:rtl/>
        </w:rPr>
        <w:t xml:space="preserve"> תק' תשמ"ט-1989 (ת"ט </w:t>
      </w:r>
      <w:hyperlink r:id="rId56" w:history="1">
        <w:r>
          <w:rPr>
            <w:rStyle w:val="Hyperlink"/>
            <w:rFonts w:hint="eastAsia"/>
            <w:sz w:val="20"/>
            <w:rtl/>
          </w:rPr>
          <w:t>מס</w:t>
        </w:r>
        <w:r>
          <w:rPr>
            <w:rStyle w:val="Hyperlink"/>
            <w:sz w:val="20"/>
            <w:rtl/>
          </w:rPr>
          <w:t>' 5211</w:t>
        </w:r>
      </w:hyperlink>
      <w:r>
        <w:rPr>
          <w:rFonts w:hint="cs"/>
          <w:sz w:val="20"/>
          <w:rtl/>
        </w:rPr>
        <w:t xml:space="preserve"> מיום 17.8.1989 עמ' 1272). </w:t>
      </w:r>
      <w:hyperlink r:id="rId57" w:history="1">
        <w:r>
          <w:rPr>
            <w:rStyle w:val="Hyperlink"/>
            <w:sz w:val="20"/>
            <w:rtl/>
          </w:rPr>
          <w:t>מ</w:t>
        </w:r>
        <w:r>
          <w:rPr>
            <w:rStyle w:val="Hyperlink"/>
            <w:rFonts w:hint="cs"/>
            <w:sz w:val="20"/>
            <w:rtl/>
          </w:rPr>
          <w:t>ס' 5208</w:t>
        </w:r>
      </w:hyperlink>
      <w:r>
        <w:rPr>
          <w:rFonts w:hint="cs"/>
          <w:sz w:val="20"/>
          <w:rtl/>
        </w:rPr>
        <w:t xml:space="preserve"> מיום 8.8.1989 עמ' 1193 </w:t>
      </w:r>
      <w:r>
        <w:rPr>
          <w:sz w:val="20"/>
          <w:rtl/>
        </w:rPr>
        <w:t>–</w:t>
      </w:r>
      <w:r>
        <w:rPr>
          <w:rFonts w:hint="cs"/>
          <w:sz w:val="20"/>
          <w:rtl/>
        </w:rPr>
        <w:t xml:space="preserve"> תק' (מס' 2) תשמ"ט-1989; תחילתן שישים יום לאחר פרסומן (ת"ט </w:t>
      </w:r>
      <w:hyperlink r:id="rId58" w:history="1">
        <w:r>
          <w:rPr>
            <w:rStyle w:val="Hyperlink"/>
            <w:sz w:val="20"/>
            <w:rtl/>
          </w:rPr>
          <w:t>מ</w:t>
        </w:r>
        <w:r>
          <w:rPr>
            <w:rStyle w:val="Hyperlink"/>
            <w:rFonts w:hint="cs"/>
            <w:sz w:val="20"/>
            <w:rtl/>
          </w:rPr>
          <w:t>ס' 5237</w:t>
        </w:r>
      </w:hyperlink>
      <w:r>
        <w:rPr>
          <w:rFonts w:hint="cs"/>
          <w:sz w:val="20"/>
          <w:rtl/>
        </w:rPr>
        <w:t xml:space="preserve"> מיום 31.</w:t>
      </w:r>
      <w:r>
        <w:rPr>
          <w:sz w:val="20"/>
          <w:rtl/>
        </w:rPr>
        <w:t xml:space="preserve">12.1989 </w:t>
      </w:r>
      <w:r>
        <w:rPr>
          <w:rFonts w:hint="cs"/>
          <w:sz w:val="20"/>
          <w:rtl/>
        </w:rPr>
        <w:t xml:space="preserve">עמ' 200). </w:t>
      </w:r>
      <w:hyperlink r:id="rId59" w:history="1">
        <w:r>
          <w:rPr>
            <w:rStyle w:val="Hyperlink"/>
            <w:sz w:val="20"/>
            <w:rtl/>
          </w:rPr>
          <w:t>מ</w:t>
        </w:r>
        <w:r>
          <w:rPr>
            <w:rStyle w:val="Hyperlink"/>
            <w:rFonts w:hint="cs"/>
            <w:sz w:val="20"/>
            <w:rtl/>
          </w:rPr>
          <w:t>ס' 5213</w:t>
        </w:r>
      </w:hyperlink>
      <w:r>
        <w:rPr>
          <w:rFonts w:hint="cs"/>
          <w:sz w:val="20"/>
          <w:rtl/>
        </w:rPr>
        <w:t xml:space="preserve"> מיום 24.8.1989 עמ' 1290 </w:t>
      </w:r>
      <w:r>
        <w:rPr>
          <w:sz w:val="20"/>
          <w:rtl/>
        </w:rPr>
        <w:t>–</w:t>
      </w:r>
      <w:r>
        <w:rPr>
          <w:rFonts w:hint="cs"/>
          <w:sz w:val="20"/>
          <w:rtl/>
        </w:rPr>
        <w:t xml:space="preserve"> תק' (מס' 3) תשמ"ט-1989; תחילתן שישים ימי</w:t>
      </w:r>
      <w:r>
        <w:rPr>
          <w:sz w:val="20"/>
          <w:rtl/>
        </w:rPr>
        <w:t>ם</w:t>
      </w:r>
      <w:r>
        <w:rPr>
          <w:rFonts w:hint="cs"/>
          <w:sz w:val="20"/>
          <w:rtl/>
        </w:rPr>
        <w:t xml:space="preserve"> מיום פרסומן (ת"ט </w:t>
      </w: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http://www.nevo.co.il/Law_word/law06/TAK-5225.pdf</w:instrText>
      </w:r>
      <w:r>
        <w:rPr>
          <w:sz w:val="20"/>
          <w:rtl/>
        </w:rPr>
        <w:instrText xml:space="preserve">" </w:instrText>
      </w:r>
      <w:r>
        <w:rPr>
          <w:sz w:val="20"/>
        </w:rPr>
      </w:r>
      <w:r>
        <w:rPr>
          <w:sz w:val="20"/>
          <w:rtl/>
        </w:rPr>
        <w:fldChar w:fldCharType="separate"/>
      </w:r>
      <w:r>
        <w:rPr>
          <w:rStyle w:val="Hyperlink"/>
          <w:sz w:val="20"/>
          <w:rtl/>
        </w:rPr>
        <w:t>מ</w:t>
      </w:r>
      <w:r>
        <w:rPr>
          <w:rStyle w:val="Hyperlink"/>
          <w:rFonts w:hint="cs"/>
          <w:sz w:val="20"/>
          <w:rtl/>
        </w:rPr>
        <w:t>ס' 5225</w:t>
      </w:r>
      <w:r>
        <w:rPr>
          <w:sz w:val="20"/>
          <w:rtl/>
        </w:rPr>
        <w:fldChar w:fldCharType="end"/>
      </w:r>
      <w:r>
        <w:rPr>
          <w:rFonts w:hint="cs"/>
          <w:sz w:val="20"/>
          <w:rtl/>
        </w:rPr>
        <w:t xml:space="preserve"> מיום 26.10.1989 עמ' 36). </w:t>
      </w:r>
      <w:hyperlink r:id="rId60" w:history="1">
        <w:r>
          <w:rPr>
            <w:rStyle w:val="Hyperlink"/>
            <w:sz w:val="20"/>
            <w:rtl/>
          </w:rPr>
          <w:t>מ</w:t>
        </w:r>
        <w:r>
          <w:rPr>
            <w:rStyle w:val="Hyperlink"/>
            <w:rFonts w:hint="cs"/>
            <w:sz w:val="20"/>
            <w:rtl/>
          </w:rPr>
          <w:t>ס' 5217</w:t>
        </w:r>
      </w:hyperlink>
      <w:r>
        <w:rPr>
          <w:rFonts w:hint="cs"/>
          <w:sz w:val="20"/>
          <w:rtl/>
        </w:rPr>
        <w:t xml:space="preserve"> מיום 14.9.1989 עמ' 1391 </w:t>
      </w:r>
      <w:r>
        <w:rPr>
          <w:sz w:val="20"/>
          <w:rtl/>
        </w:rPr>
        <w:t>–</w:t>
      </w:r>
      <w:r>
        <w:rPr>
          <w:rFonts w:hint="cs"/>
          <w:sz w:val="20"/>
          <w:rtl/>
        </w:rPr>
        <w:t xml:space="preserve"> תק' (מס' 4) תשמ"ט-1989; תחילתן שישים ימים מיום פרסומן (ת"ט </w:t>
      </w:r>
      <w:hyperlink r:id="rId61" w:history="1">
        <w:r>
          <w:rPr>
            <w:rStyle w:val="Hyperlink"/>
            <w:rFonts w:hint="eastAsia"/>
            <w:sz w:val="20"/>
            <w:rtl/>
          </w:rPr>
          <w:t>ק</w:t>
        </w:r>
        <w:r>
          <w:rPr>
            <w:rStyle w:val="Hyperlink"/>
            <w:sz w:val="20"/>
            <w:rtl/>
          </w:rPr>
          <w:t>"ת תש"ן מס' 5223</w:t>
        </w:r>
      </w:hyperlink>
      <w:r>
        <w:rPr>
          <w:rFonts w:hint="cs"/>
          <w:sz w:val="20"/>
          <w:rtl/>
        </w:rPr>
        <w:t xml:space="preserve"> מיום 12.10.1989 עמ' 24).</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62" w:history="1">
        <w:r>
          <w:rPr>
            <w:rStyle w:val="Hyperlink"/>
            <w:sz w:val="20"/>
            <w:rtl/>
          </w:rPr>
          <w:t>ק</w:t>
        </w:r>
        <w:r>
          <w:rPr>
            <w:rStyle w:val="Hyperlink"/>
            <w:rFonts w:hint="cs"/>
            <w:sz w:val="20"/>
            <w:rtl/>
          </w:rPr>
          <w:t>"ת תשנ"א: מס' 5302</w:t>
        </w:r>
      </w:hyperlink>
      <w:r>
        <w:rPr>
          <w:rFonts w:hint="cs"/>
          <w:sz w:val="20"/>
          <w:rtl/>
        </w:rPr>
        <w:t xml:space="preserve"> מיום 25.10.1990 עמ' 139 </w:t>
      </w:r>
      <w:r>
        <w:rPr>
          <w:sz w:val="20"/>
          <w:rtl/>
        </w:rPr>
        <w:t>–</w:t>
      </w:r>
      <w:r>
        <w:rPr>
          <w:rFonts w:hint="cs"/>
          <w:sz w:val="20"/>
          <w:rtl/>
        </w:rPr>
        <w:t xml:space="preserve"> תק' תשנ"א-1990; תחילתן שלושים ימים מיום פרסומן. </w:t>
      </w:r>
      <w:hyperlink r:id="rId63" w:history="1">
        <w:r>
          <w:rPr>
            <w:rStyle w:val="Hyperlink"/>
            <w:sz w:val="20"/>
            <w:rtl/>
          </w:rPr>
          <w:t>מ</w:t>
        </w:r>
        <w:r>
          <w:rPr>
            <w:rStyle w:val="Hyperlink"/>
            <w:rFonts w:hint="cs"/>
            <w:sz w:val="20"/>
            <w:rtl/>
          </w:rPr>
          <w:t>ס</w:t>
        </w:r>
        <w:r>
          <w:rPr>
            <w:rStyle w:val="Hyperlink"/>
            <w:sz w:val="20"/>
            <w:rtl/>
          </w:rPr>
          <w:t>' 5321</w:t>
        </w:r>
      </w:hyperlink>
      <w:r>
        <w:rPr>
          <w:sz w:val="20"/>
          <w:rtl/>
        </w:rPr>
        <w:t xml:space="preserve"> </w:t>
      </w:r>
      <w:r>
        <w:rPr>
          <w:rFonts w:hint="cs"/>
          <w:sz w:val="20"/>
          <w:rtl/>
        </w:rPr>
        <w:t xml:space="preserve">מיום 13.1.1991 עמ' 408 </w:t>
      </w:r>
      <w:r>
        <w:rPr>
          <w:sz w:val="20"/>
          <w:rtl/>
        </w:rPr>
        <w:t>–</w:t>
      </w:r>
      <w:r>
        <w:rPr>
          <w:rFonts w:hint="cs"/>
          <w:sz w:val="20"/>
          <w:rtl/>
        </w:rPr>
        <w:t xml:space="preserve"> תק' (מס' 2) תשנ"א-1991. </w:t>
      </w:r>
      <w:hyperlink r:id="rId64" w:history="1">
        <w:r>
          <w:rPr>
            <w:rStyle w:val="Hyperlink"/>
            <w:sz w:val="20"/>
            <w:rtl/>
          </w:rPr>
          <w:t>מ</w:t>
        </w:r>
        <w:r>
          <w:rPr>
            <w:rStyle w:val="Hyperlink"/>
            <w:rFonts w:hint="cs"/>
            <w:sz w:val="20"/>
            <w:rtl/>
          </w:rPr>
          <w:t>ס' 5358</w:t>
        </w:r>
      </w:hyperlink>
      <w:r>
        <w:rPr>
          <w:rFonts w:hint="cs"/>
          <w:sz w:val="20"/>
          <w:rtl/>
        </w:rPr>
        <w:t xml:space="preserve"> מיום 26.5.1991 עמ' 877 </w:t>
      </w:r>
      <w:r>
        <w:rPr>
          <w:sz w:val="20"/>
          <w:rtl/>
        </w:rPr>
        <w:t>–</w:t>
      </w:r>
      <w:r>
        <w:rPr>
          <w:rFonts w:hint="cs"/>
          <w:sz w:val="20"/>
          <w:rtl/>
        </w:rPr>
        <w:t xml:space="preserve"> תק' (מס' 3) תשנ"א-1991.</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65" w:history="1">
        <w:r>
          <w:rPr>
            <w:rStyle w:val="Hyperlink"/>
            <w:sz w:val="20"/>
            <w:rtl/>
          </w:rPr>
          <w:t>ק</w:t>
        </w:r>
        <w:r>
          <w:rPr>
            <w:rStyle w:val="Hyperlink"/>
            <w:rFonts w:hint="cs"/>
            <w:sz w:val="20"/>
            <w:rtl/>
          </w:rPr>
          <w:t>"ת תשנ"ב: מס' 5422</w:t>
        </w:r>
      </w:hyperlink>
      <w:r>
        <w:rPr>
          <w:rFonts w:hint="cs"/>
          <w:sz w:val="20"/>
          <w:rtl/>
        </w:rPr>
        <w:t xml:space="preserve"> מיוום 23.2.1992 עמ' 788 </w:t>
      </w:r>
      <w:r>
        <w:rPr>
          <w:sz w:val="20"/>
          <w:rtl/>
        </w:rPr>
        <w:t>–</w:t>
      </w:r>
      <w:r>
        <w:rPr>
          <w:rFonts w:hint="cs"/>
          <w:sz w:val="20"/>
          <w:rtl/>
        </w:rPr>
        <w:t xml:space="preserve"> תק' תשנ"ב-1992; תחילתן ביום 23.2.1992 ור' תקנה 13 לענין תחולה והוראות מעבר. </w:t>
      </w:r>
      <w:hyperlink r:id="rId66" w:history="1">
        <w:r>
          <w:rPr>
            <w:rStyle w:val="Hyperlink"/>
            <w:rFonts w:hint="cs"/>
            <w:sz w:val="20"/>
            <w:rtl/>
          </w:rPr>
          <w:t>מס' 5437</w:t>
        </w:r>
      </w:hyperlink>
      <w:r>
        <w:rPr>
          <w:rFonts w:hint="cs"/>
          <w:sz w:val="20"/>
          <w:rtl/>
        </w:rPr>
        <w:t xml:space="preserve"> מיום 30.4.1992 עמ' 996 </w:t>
      </w:r>
      <w:r>
        <w:rPr>
          <w:sz w:val="20"/>
          <w:rtl/>
        </w:rPr>
        <w:t>–</w:t>
      </w:r>
      <w:r>
        <w:rPr>
          <w:rFonts w:hint="cs"/>
          <w:sz w:val="20"/>
          <w:rtl/>
        </w:rPr>
        <w:t xml:space="preserve"> תק' (מס' 2) תשנ"ב-1992; ר' תקנה 2 לענין הוראת מעבר.</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67" w:history="1">
        <w:r>
          <w:rPr>
            <w:rStyle w:val="Hyperlink"/>
            <w:sz w:val="20"/>
            <w:rtl/>
          </w:rPr>
          <w:t>ק</w:t>
        </w:r>
        <w:r>
          <w:rPr>
            <w:rStyle w:val="Hyperlink"/>
            <w:rFonts w:hint="cs"/>
            <w:sz w:val="20"/>
            <w:rtl/>
          </w:rPr>
          <w:t>"</w:t>
        </w:r>
        <w:r>
          <w:rPr>
            <w:rStyle w:val="Hyperlink"/>
            <w:sz w:val="20"/>
            <w:rtl/>
          </w:rPr>
          <w:t>ת</w:t>
        </w:r>
        <w:r>
          <w:rPr>
            <w:rStyle w:val="Hyperlink"/>
            <w:rFonts w:hint="cs"/>
            <w:sz w:val="20"/>
            <w:rtl/>
          </w:rPr>
          <w:t xml:space="preserve"> תשנ"ג מס' 5497</w:t>
        </w:r>
      </w:hyperlink>
      <w:r>
        <w:rPr>
          <w:rFonts w:hint="cs"/>
          <w:sz w:val="20"/>
          <w:rtl/>
        </w:rPr>
        <w:t xml:space="preserve"> מיום 31.1.1993 עמ' 336 </w:t>
      </w:r>
      <w:r>
        <w:rPr>
          <w:sz w:val="20"/>
          <w:rtl/>
        </w:rPr>
        <w:t>–</w:t>
      </w:r>
      <w:r>
        <w:rPr>
          <w:rFonts w:hint="cs"/>
          <w:sz w:val="20"/>
          <w:rtl/>
        </w:rPr>
        <w:t xml:space="preserve"> תק' תשנ"ג-1993; תחילתן 14 ימים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68" w:history="1">
        <w:r>
          <w:rPr>
            <w:rStyle w:val="Hyperlink"/>
            <w:sz w:val="20"/>
            <w:rtl/>
          </w:rPr>
          <w:t>ק</w:t>
        </w:r>
        <w:r>
          <w:rPr>
            <w:rStyle w:val="Hyperlink"/>
            <w:rFonts w:hint="cs"/>
            <w:sz w:val="20"/>
            <w:rtl/>
          </w:rPr>
          <w:t>"ת תשנ"ד מס' 5574</w:t>
        </w:r>
      </w:hyperlink>
      <w:r>
        <w:rPr>
          <w:rFonts w:hint="cs"/>
          <w:sz w:val="20"/>
          <w:rtl/>
        </w:rPr>
        <w:t xml:space="preserve"> מיום 13.1.1994 עמ' 497 </w:t>
      </w:r>
      <w:r>
        <w:rPr>
          <w:sz w:val="20"/>
          <w:rtl/>
        </w:rPr>
        <w:t>–</w:t>
      </w:r>
      <w:r>
        <w:rPr>
          <w:rFonts w:hint="cs"/>
          <w:sz w:val="20"/>
          <w:rtl/>
        </w:rPr>
        <w:t xml:space="preserve"> תק' תשנ"ד-1994.</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69" w:history="1">
        <w:r>
          <w:rPr>
            <w:rStyle w:val="Hyperlink"/>
            <w:sz w:val="20"/>
            <w:rtl/>
          </w:rPr>
          <w:t>ק</w:t>
        </w:r>
        <w:r>
          <w:rPr>
            <w:rStyle w:val="Hyperlink"/>
            <w:rFonts w:hint="cs"/>
            <w:sz w:val="20"/>
            <w:rtl/>
          </w:rPr>
          <w:t>"ת תשנ"ה מס' 5693</w:t>
        </w:r>
      </w:hyperlink>
      <w:r>
        <w:rPr>
          <w:rFonts w:hint="cs"/>
          <w:sz w:val="20"/>
          <w:rtl/>
        </w:rPr>
        <w:t xml:space="preserve"> מיום 20.7.1995 עמ' 1675 </w:t>
      </w:r>
      <w:r>
        <w:rPr>
          <w:sz w:val="20"/>
          <w:rtl/>
        </w:rPr>
        <w:t>–</w:t>
      </w:r>
      <w:r>
        <w:rPr>
          <w:rFonts w:hint="cs"/>
          <w:sz w:val="20"/>
          <w:rtl/>
        </w:rPr>
        <w:t xml:space="preserve"> תק' תשנ"ה-1995. עמ' 1675 </w:t>
      </w:r>
      <w:r>
        <w:rPr>
          <w:sz w:val="20"/>
          <w:rtl/>
        </w:rPr>
        <w:t>–</w:t>
      </w:r>
      <w:r>
        <w:rPr>
          <w:rFonts w:hint="cs"/>
          <w:sz w:val="20"/>
          <w:rtl/>
        </w:rPr>
        <w:t xml:space="preserve"> תק' (מס' 2) תשנ"ה-1995; תחי</w:t>
      </w:r>
      <w:r>
        <w:rPr>
          <w:sz w:val="20"/>
          <w:rtl/>
        </w:rPr>
        <w:t>ל</w:t>
      </w:r>
      <w:r>
        <w:rPr>
          <w:rFonts w:hint="cs"/>
          <w:sz w:val="20"/>
          <w:rtl/>
        </w:rPr>
        <w:t>תן שישים ימים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70" w:history="1">
        <w:r>
          <w:rPr>
            <w:rStyle w:val="Hyperlink"/>
            <w:sz w:val="20"/>
            <w:rtl/>
          </w:rPr>
          <w:t>ק</w:t>
        </w:r>
        <w:r>
          <w:rPr>
            <w:rStyle w:val="Hyperlink"/>
            <w:rFonts w:hint="cs"/>
            <w:sz w:val="20"/>
            <w:rtl/>
          </w:rPr>
          <w:t>"ת תשנ"ו: מס' 5707</w:t>
        </w:r>
      </w:hyperlink>
      <w:r>
        <w:rPr>
          <w:rFonts w:hint="cs"/>
          <w:sz w:val="20"/>
          <w:rtl/>
        </w:rPr>
        <w:t xml:space="preserve"> מיום 29.9.1995 עמ' 12 </w:t>
      </w:r>
      <w:r>
        <w:rPr>
          <w:sz w:val="20"/>
          <w:rtl/>
        </w:rPr>
        <w:t>–</w:t>
      </w:r>
      <w:r>
        <w:rPr>
          <w:rFonts w:hint="cs"/>
          <w:sz w:val="20"/>
          <w:rtl/>
        </w:rPr>
        <w:t xml:space="preserve"> תק' תשנ"ה-1995; תחילתן 15 ימים מיום פרסומן ור' תקנה 5 לענין הוראת מעבר. </w:t>
      </w:r>
      <w:hyperlink r:id="rId71" w:history="1">
        <w:r>
          <w:rPr>
            <w:rStyle w:val="Hyperlink"/>
            <w:rFonts w:hint="cs"/>
            <w:sz w:val="20"/>
            <w:rtl/>
          </w:rPr>
          <w:t>מס' 5709</w:t>
        </w:r>
      </w:hyperlink>
      <w:r>
        <w:rPr>
          <w:rFonts w:hint="cs"/>
          <w:sz w:val="20"/>
          <w:rtl/>
        </w:rPr>
        <w:t xml:space="preserve"> מיום 26.10.1995 עמ' 34 </w:t>
      </w:r>
      <w:r>
        <w:rPr>
          <w:sz w:val="20"/>
          <w:rtl/>
        </w:rPr>
        <w:t>–</w:t>
      </w:r>
      <w:r>
        <w:rPr>
          <w:rFonts w:hint="cs"/>
          <w:sz w:val="20"/>
          <w:rtl/>
        </w:rPr>
        <w:t xml:space="preserve"> תק' (מס' 2) תשנ"ו-1995; תחילתן שישה חודשים מיום פרסומן. </w:t>
      </w:r>
      <w:hyperlink r:id="rId72" w:history="1">
        <w:r>
          <w:rPr>
            <w:rStyle w:val="Hyperlink"/>
            <w:rFonts w:hint="cs"/>
            <w:sz w:val="20"/>
            <w:rtl/>
          </w:rPr>
          <w:t>מס' 5717</w:t>
        </w:r>
      </w:hyperlink>
      <w:r>
        <w:rPr>
          <w:rFonts w:hint="cs"/>
          <w:sz w:val="20"/>
          <w:rtl/>
        </w:rPr>
        <w:t xml:space="preserve"> מיום 1.12.1995 עמ' 168 </w:t>
      </w:r>
      <w:r>
        <w:rPr>
          <w:sz w:val="20"/>
          <w:rtl/>
        </w:rPr>
        <w:t>–</w:t>
      </w:r>
      <w:r>
        <w:rPr>
          <w:rFonts w:hint="cs"/>
          <w:sz w:val="20"/>
          <w:rtl/>
        </w:rPr>
        <w:t xml:space="preserve"> תק' (מס' 3) תשנ"ו-1995; תח</w:t>
      </w:r>
      <w:r>
        <w:rPr>
          <w:sz w:val="20"/>
          <w:rtl/>
        </w:rPr>
        <w:t>י</w:t>
      </w:r>
      <w:r>
        <w:rPr>
          <w:rFonts w:hint="cs"/>
          <w:sz w:val="20"/>
          <w:rtl/>
        </w:rPr>
        <w:t xml:space="preserve">לתן 30 ימים מיום פרסומן ור' תקנה 4 לענין הוראת מעבר. עמ' 169 </w:t>
      </w:r>
      <w:r>
        <w:rPr>
          <w:sz w:val="20"/>
          <w:rtl/>
        </w:rPr>
        <w:t>–</w:t>
      </w:r>
      <w:r>
        <w:rPr>
          <w:rFonts w:hint="cs"/>
          <w:sz w:val="20"/>
          <w:rtl/>
        </w:rPr>
        <w:t xml:space="preserve"> תק' (מס' 4) תשנ"ו-1995. </w:t>
      </w:r>
      <w:hyperlink r:id="rId73" w:history="1">
        <w:r>
          <w:rPr>
            <w:rStyle w:val="Hyperlink"/>
            <w:sz w:val="20"/>
            <w:rtl/>
          </w:rPr>
          <w:t>מ</w:t>
        </w:r>
        <w:r>
          <w:rPr>
            <w:rStyle w:val="Hyperlink"/>
            <w:rFonts w:hint="cs"/>
            <w:sz w:val="20"/>
            <w:rtl/>
          </w:rPr>
          <w:t>ס' 5779</w:t>
        </w:r>
      </w:hyperlink>
      <w:r>
        <w:rPr>
          <w:rFonts w:hint="cs"/>
          <w:sz w:val="20"/>
          <w:rtl/>
        </w:rPr>
        <w:t xml:space="preserve"> מיום 22.8.1996 עמ' 1499 </w:t>
      </w:r>
      <w:r>
        <w:rPr>
          <w:sz w:val="20"/>
          <w:rtl/>
        </w:rPr>
        <w:t>–</w:t>
      </w:r>
      <w:r>
        <w:rPr>
          <w:rFonts w:hint="cs"/>
          <w:sz w:val="20"/>
          <w:rtl/>
        </w:rPr>
        <w:t xml:space="preserve"> תק' (מס' 5) תשנ"ו-1996; תחילתן 90 ימים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74" w:history="1">
        <w:r>
          <w:rPr>
            <w:rStyle w:val="Hyperlink"/>
            <w:sz w:val="20"/>
            <w:rtl/>
          </w:rPr>
          <w:t>ק</w:t>
        </w:r>
        <w:r>
          <w:rPr>
            <w:rStyle w:val="Hyperlink"/>
            <w:rFonts w:hint="cs"/>
            <w:sz w:val="20"/>
            <w:rtl/>
          </w:rPr>
          <w:t>"ת תשנ"ז מס' 5799</w:t>
        </w:r>
      </w:hyperlink>
      <w:r>
        <w:rPr>
          <w:rFonts w:hint="cs"/>
          <w:sz w:val="20"/>
          <w:rtl/>
        </w:rPr>
        <w:t xml:space="preserve"> </w:t>
      </w:r>
      <w:r>
        <w:rPr>
          <w:sz w:val="20"/>
          <w:rtl/>
        </w:rPr>
        <w:t>מ</w:t>
      </w:r>
      <w:r>
        <w:rPr>
          <w:rFonts w:hint="cs"/>
          <w:sz w:val="20"/>
          <w:rtl/>
        </w:rPr>
        <w:t xml:space="preserve">יום 17.12.1996 עמ' 216 </w:t>
      </w:r>
      <w:r>
        <w:rPr>
          <w:sz w:val="20"/>
          <w:rtl/>
        </w:rPr>
        <w:t>–</w:t>
      </w:r>
      <w:r>
        <w:rPr>
          <w:rFonts w:hint="cs"/>
          <w:sz w:val="20"/>
          <w:rtl/>
        </w:rPr>
        <w:t xml:space="preserve"> תק' תשנ"ז-1996; תחילתן 30 ימים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line="240" w:lineRule="exact"/>
        <w:ind w:left="0" w:right="1134"/>
        <w:rPr>
          <w:sz w:val="20"/>
          <w:rtl/>
        </w:rPr>
      </w:pPr>
      <w:hyperlink r:id="rId75" w:history="1">
        <w:r>
          <w:rPr>
            <w:rStyle w:val="Hyperlink"/>
            <w:sz w:val="20"/>
            <w:rtl/>
          </w:rPr>
          <w:t>ק</w:t>
        </w:r>
        <w:r>
          <w:rPr>
            <w:rStyle w:val="Hyperlink"/>
            <w:rFonts w:hint="cs"/>
            <w:sz w:val="20"/>
            <w:rtl/>
          </w:rPr>
          <w:t>"ת תשנ"ח: מס' 5856</w:t>
        </w:r>
      </w:hyperlink>
      <w:r>
        <w:rPr>
          <w:rFonts w:hint="cs"/>
          <w:sz w:val="20"/>
          <w:rtl/>
        </w:rPr>
        <w:t xml:space="preserve"> מיום 12.10.1997 עמ' 6 </w:t>
      </w:r>
      <w:r>
        <w:rPr>
          <w:sz w:val="20"/>
          <w:rtl/>
        </w:rPr>
        <w:t>–</w:t>
      </w:r>
      <w:r>
        <w:rPr>
          <w:rFonts w:hint="cs"/>
          <w:sz w:val="20"/>
          <w:rtl/>
        </w:rPr>
        <w:t xml:space="preserve"> תק' תשנ"ח-1997; תחילתן 60 ימים מיום פרסומן ור' תקנה 7 לענין תחולה והוראות מעבר. </w:t>
      </w:r>
      <w:hyperlink r:id="rId76" w:history="1">
        <w:r>
          <w:rPr>
            <w:rStyle w:val="Hyperlink"/>
            <w:rFonts w:hint="cs"/>
            <w:sz w:val="20"/>
            <w:rtl/>
          </w:rPr>
          <w:t>מס' 5868</w:t>
        </w:r>
      </w:hyperlink>
      <w:r>
        <w:rPr>
          <w:rFonts w:hint="cs"/>
          <w:sz w:val="20"/>
          <w:rtl/>
        </w:rPr>
        <w:t xml:space="preserve"> מיום 24.12.1997 עמ' 208 </w:t>
      </w:r>
      <w:r>
        <w:rPr>
          <w:sz w:val="20"/>
          <w:rtl/>
        </w:rPr>
        <w:t>–</w:t>
      </w:r>
      <w:r>
        <w:rPr>
          <w:rFonts w:hint="cs"/>
          <w:sz w:val="20"/>
          <w:rtl/>
        </w:rPr>
        <w:t xml:space="preserve"> תק' (מס' 2) תשנ"ח-1997; תחילתן ביום 8.10.1996. </w:t>
      </w:r>
      <w:hyperlink r:id="rId77" w:history="1">
        <w:r>
          <w:rPr>
            <w:rStyle w:val="Hyperlink"/>
            <w:rFonts w:hint="cs"/>
            <w:sz w:val="20"/>
            <w:rtl/>
          </w:rPr>
          <w:t>מס' 5889</w:t>
        </w:r>
      </w:hyperlink>
      <w:r>
        <w:rPr>
          <w:rFonts w:hint="cs"/>
          <w:sz w:val="20"/>
          <w:rtl/>
        </w:rPr>
        <w:t xml:space="preserve"> מיום 31.3.1998 עמ</w:t>
      </w:r>
      <w:r>
        <w:rPr>
          <w:sz w:val="20"/>
          <w:rtl/>
        </w:rPr>
        <w:t>' 600 –</w:t>
      </w:r>
      <w:r>
        <w:rPr>
          <w:rFonts w:hint="cs"/>
          <w:sz w:val="20"/>
          <w:rtl/>
        </w:rPr>
        <w:t xml:space="preserve"> תק' (מס' 3) תשנ"ח-1998; ר' תקנה 2 לענין תחולה והוראות מעבר. </w:t>
      </w:r>
      <w:hyperlink r:id="rId78" w:history="1">
        <w:r>
          <w:rPr>
            <w:rStyle w:val="Hyperlink"/>
            <w:sz w:val="20"/>
            <w:rtl/>
          </w:rPr>
          <w:t>מ</w:t>
        </w:r>
        <w:r>
          <w:rPr>
            <w:rStyle w:val="Hyperlink"/>
            <w:rFonts w:hint="cs"/>
            <w:sz w:val="20"/>
            <w:rtl/>
          </w:rPr>
          <w:t>ס' 5915</w:t>
        </w:r>
      </w:hyperlink>
      <w:r>
        <w:rPr>
          <w:rFonts w:hint="cs"/>
          <w:sz w:val="20"/>
          <w:rtl/>
        </w:rPr>
        <w:t xml:space="preserve"> מיום 3.8.1998 עמ' 1080 </w:t>
      </w:r>
      <w:r>
        <w:rPr>
          <w:sz w:val="20"/>
          <w:rtl/>
        </w:rPr>
        <w:t>–</w:t>
      </w:r>
      <w:r>
        <w:rPr>
          <w:rFonts w:hint="cs"/>
          <w:sz w:val="20"/>
          <w:rtl/>
        </w:rPr>
        <w:t xml:space="preserve"> תק' (מס' 4) תשנ"ח-1998; תחילתן 90 ימים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9" w:history="1">
        <w:r>
          <w:rPr>
            <w:rStyle w:val="Hyperlink"/>
            <w:sz w:val="20"/>
            <w:rtl/>
          </w:rPr>
          <w:t>ק</w:t>
        </w:r>
        <w:r>
          <w:rPr>
            <w:rStyle w:val="Hyperlink"/>
            <w:rFonts w:hint="cs"/>
            <w:sz w:val="20"/>
            <w:rtl/>
          </w:rPr>
          <w:t>"ת תשנ"ט: מס' 5940</w:t>
        </w:r>
      </w:hyperlink>
      <w:r>
        <w:rPr>
          <w:rFonts w:hint="cs"/>
          <w:sz w:val="20"/>
          <w:rtl/>
        </w:rPr>
        <w:t xml:space="preserve"> מיום 8.12.1998 עמ' 127 </w:t>
      </w:r>
      <w:r>
        <w:rPr>
          <w:sz w:val="20"/>
          <w:rtl/>
        </w:rPr>
        <w:t>–</w:t>
      </w:r>
      <w:r>
        <w:rPr>
          <w:rFonts w:hint="cs"/>
          <w:sz w:val="20"/>
          <w:rtl/>
        </w:rPr>
        <w:t xml:space="preserve"> תק' תשנ"ט-1998.</w:t>
      </w:r>
      <w:r>
        <w:rPr>
          <w:sz w:val="20"/>
          <w:rtl/>
        </w:rPr>
        <w:t xml:space="preserve"> </w:t>
      </w:r>
      <w:hyperlink r:id="rId80" w:history="1">
        <w:r>
          <w:rPr>
            <w:rStyle w:val="Hyperlink"/>
            <w:rFonts w:hint="cs"/>
            <w:sz w:val="20"/>
            <w:rtl/>
          </w:rPr>
          <w:t>מס' 5953</w:t>
        </w:r>
      </w:hyperlink>
      <w:r>
        <w:rPr>
          <w:rFonts w:hint="cs"/>
          <w:sz w:val="20"/>
          <w:rtl/>
        </w:rPr>
        <w:t xml:space="preserve"> מיום 22.2.1999 עמ' 380 </w:t>
      </w:r>
      <w:r>
        <w:rPr>
          <w:sz w:val="20"/>
          <w:rtl/>
        </w:rPr>
        <w:t>–</w:t>
      </w:r>
      <w:r>
        <w:rPr>
          <w:rFonts w:hint="cs"/>
          <w:sz w:val="20"/>
          <w:rtl/>
        </w:rPr>
        <w:t xml:space="preserve"> תק' (מס' 2) תשנ"ט-1999; תחילתן 60 ימים מיום פרסומן. </w:t>
      </w:r>
      <w:hyperlink r:id="rId81" w:history="1">
        <w:r>
          <w:rPr>
            <w:rStyle w:val="Hyperlink"/>
            <w:sz w:val="20"/>
            <w:rtl/>
          </w:rPr>
          <w:t>מ</w:t>
        </w:r>
        <w:r>
          <w:rPr>
            <w:rStyle w:val="Hyperlink"/>
            <w:rFonts w:hint="cs"/>
            <w:sz w:val="20"/>
            <w:rtl/>
          </w:rPr>
          <w:t>ס' 5982</w:t>
        </w:r>
      </w:hyperlink>
      <w:r>
        <w:rPr>
          <w:rFonts w:hint="cs"/>
          <w:sz w:val="20"/>
          <w:rtl/>
        </w:rPr>
        <w:t xml:space="preserve"> מיום 10.6.1999 עמ' 966 </w:t>
      </w:r>
      <w:r>
        <w:rPr>
          <w:sz w:val="20"/>
          <w:rtl/>
        </w:rPr>
        <w:t>–</w:t>
      </w:r>
      <w:r>
        <w:rPr>
          <w:rFonts w:hint="cs"/>
          <w:sz w:val="20"/>
          <w:rtl/>
        </w:rPr>
        <w:t xml:space="preserve"> תק' (מס' 3) תשנ"ט-1999 (ת"ט </w:t>
      </w:r>
      <w:hyperlink r:id="rId82" w:history="1">
        <w:r>
          <w:rPr>
            <w:rStyle w:val="Hyperlink"/>
            <w:rFonts w:hint="cs"/>
            <w:sz w:val="20"/>
            <w:rtl/>
          </w:rPr>
          <w:t>מס' 5987</w:t>
        </w:r>
      </w:hyperlink>
      <w:r>
        <w:rPr>
          <w:rFonts w:hint="cs"/>
          <w:sz w:val="20"/>
          <w:rtl/>
        </w:rPr>
        <w:t xml:space="preserve"> מיום 1.7.1999 עמ' 1036). </w:t>
      </w:r>
      <w:hyperlink r:id="rId83" w:history="1">
        <w:r>
          <w:rPr>
            <w:rStyle w:val="Hyperlink"/>
            <w:rFonts w:hint="cs"/>
            <w:sz w:val="20"/>
            <w:rtl/>
          </w:rPr>
          <w:t>מס' 5991</w:t>
        </w:r>
      </w:hyperlink>
      <w:r>
        <w:rPr>
          <w:rFonts w:hint="cs"/>
          <w:sz w:val="20"/>
          <w:rtl/>
        </w:rPr>
        <w:t xml:space="preserve"> מיום 15.7.1999 עמ' 1083 </w:t>
      </w:r>
      <w:r>
        <w:rPr>
          <w:sz w:val="20"/>
          <w:rtl/>
        </w:rPr>
        <w:t>–</w:t>
      </w:r>
      <w:r>
        <w:rPr>
          <w:rFonts w:hint="cs"/>
          <w:sz w:val="20"/>
          <w:rtl/>
        </w:rPr>
        <w:t xml:space="preserve"> תק' (מס' 4) תשנ"ט-1999; תחילתן 30 ימי</w:t>
      </w:r>
      <w:r>
        <w:rPr>
          <w:sz w:val="20"/>
          <w:rtl/>
        </w:rPr>
        <w:t>ם</w:t>
      </w:r>
      <w:r>
        <w:rPr>
          <w:rFonts w:hint="cs"/>
          <w:sz w:val="20"/>
          <w:rtl/>
        </w:rPr>
        <w:t xml:space="preserve"> מיום פרסומן.</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4" w:history="1">
        <w:r>
          <w:rPr>
            <w:rStyle w:val="Hyperlink"/>
            <w:sz w:val="20"/>
            <w:rtl/>
          </w:rPr>
          <w:t>ק</w:t>
        </w:r>
        <w:r>
          <w:rPr>
            <w:rStyle w:val="Hyperlink"/>
            <w:rFonts w:hint="cs"/>
            <w:sz w:val="20"/>
            <w:rtl/>
          </w:rPr>
          <w:t>"ת תש"ס מס' 6020</w:t>
        </w:r>
      </w:hyperlink>
      <w:r>
        <w:rPr>
          <w:rFonts w:hint="cs"/>
          <w:sz w:val="20"/>
          <w:rtl/>
        </w:rPr>
        <w:t xml:space="preserve"> מיום 17.2.2000 עמ' 330 </w:t>
      </w:r>
      <w:r>
        <w:rPr>
          <w:sz w:val="20"/>
          <w:rtl/>
        </w:rPr>
        <w:t>–</w:t>
      </w:r>
      <w:r>
        <w:rPr>
          <w:rFonts w:hint="cs"/>
          <w:sz w:val="20"/>
          <w:rtl/>
        </w:rPr>
        <w:t xml:space="preserve"> תק' תש"ס-2000; ר' תקנה 2 לענין תחילה.</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5" w:history="1">
        <w:r>
          <w:rPr>
            <w:rStyle w:val="Hyperlink"/>
            <w:sz w:val="20"/>
            <w:rtl/>
          </w:rPr>
          <w:t>ק</w:t>
        </w:r>
        <w:r>
          <w:rPr>
            <w:rStyle w:val="Hyperlink"/>
            <w:rFonts w:hint="cs"/>
            <w:sz w:val="20"/>
            <w:rtl/>
          </w:rPr>
          <w:t>"ת תשס"א מס' 6092</w:t>
        </w:r>
      </w:hyperlink>
      <w:r>
        <w:rPr>
          <w:rFonts w:hint="cs"/>
          <w:sz w:val="20"/>
          <w:rtl/>
        </w:rPr>
        <w:t xml:space="preserve"> מיום 8.3.2001 עמ' 525 </w:t>
      </w:r>
      <w:r>
        <w:rPr>
          <w:sz w:val="20"/>
          <w:rtl/>
        </w:rPr>
        <w:t>–</w:t>
      </w:r>
      <w:r>
        <w:rPr>
          <w:rFonts w:hint="cs"/>
          <w:sz w:val="20"/>
          <w:rtl/>
        </w:rPr>
        <w:t xml:space="preserve"> תק' תשס"א-2001; ר' תקנה 3 לענין תחילה ותחולה. </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6" w:history="1">
        <w:r>
          <w:rPr>
            <w:rStyle w:val="Hyperlink"/>
            <w:sz w:val="20"/>
            <w:rtl/>
          </w:rPr>
          <w:t>ק</w:t>
        </w:r>
        <w:r>
          <w:rPr>
            <w:rStyle w:val="Hyperlink"/>
            <w:rFonts w:hint="cs"/>
            <w:sz w:val="20"/>
            <w:rtl/>
          </w:rPr>
          <w:t xml:space="preserve">"ת תשס"ב: מס' </w:t>
        </w:r>
        <w:r>
          <w:rPr>
            <w:rStyle w:val="Hyperlink"/>
            <w:rFonts w:hint="cs"/>
            <w:sz w:val="20"/>
            <w:rtl/>
          </w:rPr>
          <w:t>6</w:t>
        </w:r>
        <w:r>
          <w:rPr>
            <w:rStyle w:val="Hyperlink"/>
            <w:rFonts w:hint="cs"/>
            <w:sz w:val="20"/>
            <w:rtl/>
          </w:rPr>
          <w:t>152</w:t>
        </w:r>
      </w:hyperlink>
      <w:r>
        <w:rPr>
          <w:rFonts w:hint="cs"/>
          <w:sz w:val="20"/>
          <w:rtl/>
        </w:rPr>
        <w:t xml:space="preserve"> מיום 7.2.2002 עמ' 430 </w:t>
      </w:r>
      <w:r>
        <w:rPr>
          <w:sz w:val="20"/>
          <w:rtl/>
        </w:rPr>
        <w:t>–</w:t>
      </w:r>
      <w:r>
        <w:rPr>
          <w:rFonts w:hint="cs"/>
          <w:sz w:val="20"/>
          <w:rtl/>
        </w:rPr>
        <w:t xml:space="preserve"> תק' תשס"ב-2002; ר' תקנה 7 לענין תחילה ותחולה. </w:t>
      </w:r>
      <w:hyperlink r:id="rId87" w:history="1">
        <w:r>
          <w:rPr>
            <w:rStyle w:val="Hyperlink"/>
            <w:rFonts w:hint="cs"/>
            <w:sz w:val="20"/>
            <w:rtl/>
          </w:rPr>
          <w:t>מס' 6175</w:t>
        </w:r>
      </w:hyperlink>
      <w:r>
        <w:rPr>
          <w:rFonts w:hint="cs"/>
          <w:sz w:val="20"/>
          <w:rtl/>
        </w:rPr>
        <w:t xml:space="preserve"> מיום 13.6.200</w:t>
      </w:r>
      <w:r>
        <w:rPr>
          <w:sz w:val="20"/>
          <w:rtl/>
        </w:rPr>
        <w:t xml:space="preserve">2 </w:t>
      </w:r>
      <w:r>
        <w:rPr>
          <w:rFonts w:hint="cs"/>
          <w:sz w:val="20"/>
          <w:rtl/>
        </w:rPr>
        <w:t xml:space="preserve">עמ' 829 </w:t>
      </w:r>
      <w:r>
        <w:rPr>
          <w:sz w:val="20"/>
          <w:rtl/>
        </w:rPr>
        <w:t>–</w:t>
      </w:r>
      <w:r>
        <w:rPr>
          <w:rFonts w:hint="cs"/>
          <w:sz w:val="20"/>
          <w:rtl/>
        </w:rPr>
        <w:t xml:space="preserve"> תק' (מס' 2) תשס"ב-2002; תחילתן 30 ימים מיום פרסומן. עמ' 833 </w:t>
      </w:r>
      <w:r>
        <w:rPr>
          <w:sz w:val="20"/>
          <w:rtl/>
        </w:rPr>
        <w:t>–</w:t>
      </w:r>
      <w:r>
        <w:rPr>
          <w:rFonts w:hint="cs"/>
          <w:sz w:val="20"/>
          <w:rtl/>
        </w:rPr>
        <w:t xml:space="preserve"> תק' (מס' 3) תשס"ב-2002. עמ' 834 </w:t>
      </w:r>
      <w:r>
        <w:rPr>
          <w:sz w:val="20"/>
          <w:rtl/>
        </w:rPr>
        <w:t>–</w:t>
      </w:r>
      <w:r>
        <w:rPr>
          <w:rFonts w:hint="cs"/>
          <w:sz w:val="20"/>
          <w:rtl/>
        </w:rPr>
        <w:t xml:space="preserve"> תק' (מס' 4) תשס"ב-2002; ר' תקנה 4 לענין תחילה ותחולה. עמ' 838 </w:t>
      </w:r>
      <w:r>
        <w:rPr>
          <w:sz w:val="20"/>
          <w:rtl/>
        </w:rPr>
        <w:t>–</w:t>
      </w:r>
      <w:r>
        <w:rPr>
          <w:rFonts w:hint="cs"/>
          <w:sz w:val="20"/>
          <w:rtl/>
        </w:rPr>
        <w:t xml:space="preserve"> הוראת שעה תשס"ב-2002; תוקפה לשנתיים מיום פרסומה.</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8" w:history="1">
        <w:r>
          <w:rPr>
            <w:rStyle w:val="Hyperlink"/>
            <w:rFonts w:hint="cs"/>
            <w:sz w:val="20"/>
            <w:rtl/>
          </w:rPr>
          <w:t>ק"ת תשס"ג: מס' 6</w:t>
        </w:r>
        <w:r>
          <w:rPr>
            <w:rStyle w:val="Hyperlink"/>
            <w:rFonts w:hint="cs"/>
            <w:sz w:val="20"/>
            <w:rtl/>
          </w:rPr>
          <w:t>2</w:t>
        </w:r>
        <w:r>
          <w:rPr>
            <w:rStyle w:val="Hyperlink"/>
            <w:rFonts w:hint="cs"/>
            <w:sz w:val="20"/>
            <w:rtl/>
          </w:rPr>
          <w:t>17</w:t>
        </w:r>
      </w:hyperlink>
      <w:r>
        <w:rPr>
          <w:rFonts w:hint="cs"/>
          <w:sz w:val="20"/>
          <w:rtl/>
        </w:rPr>
        <w:t xml:space="preserve"> מ</w:t>
      </w:r>
      <w:r>
        <w:rPr>
          <w:rFonts w:hint="cs"/>
          <w:sz w:val="20"/>
          <w:rtl/>
        </w:rPr>
        <w:t>י</w:t>
      </w:r>
      <w:r>
        <w:rPr>
          <w:rFonts w:hint="cs"/>
          <w:sz w:val="20"/>
          <w:rtl/>
        </w:rPr>
        <w:t xml:space="preserve">ום 31.12.2002 עמ' 365 </w:t>
      </w:r>
      <w:r>
        <w:rPr>
          <w:sz w:val="20"/>
          <w:rtl/>
        </w:rPr>
        <w:t>–</w:t>
      </w:r>
      <w:r>
        <w:rPr>
          <w:rFonts w:hint="cs"/>
          <w:sz w:val="20"/>
          <w:rtl/>
        </w:rPr>
        <w:t xml:space="preserve"> תק' תשס"ג-2002. </w:t>
      </w:r>
      <w:hyperlink r:id="rId89" w:history="1">
        <w:r>
          <w:rPr>
            <w:rStyle w:val="Hyperlink"/>
            <w:rFonts w:hint="cs"/>
            <w:sz w:val="20"/>
            <w:rtl/>
          </w:rPr>
          <w:t>מס' 6246</w:t>
        </w:r>
      </w:hyperlink>
      <w:r>
        <w:rPr>
          <w:rFonts w:hint="cs"/>
          <w:sz w:val="20"/>
          <w:rtl/>
        </w:rPr>
        <w:t xml:space="preserve"> מיום 30.6.2003 עמ' 800 </w:t>
      </w:r>
      <w:r>
        <w:rPr>
          <w:sz w:val="20"/>
          <w:rtl/>
        </w:rPr>
        <w:t>–</w:t>
      </w:r>
      <w:r>
        <w:rPr>
          <w:rFonts w:hint="cs"/>
          <w:sz w:val="20"/>
          <w:rtl/>
        </w:rPr>
        <w:t xml:space="preserve"> תק' (מס' 2) תשס"ג-2003; תחילתן ביום 30.9.2003 והן יחולו על בקשה להיתר שהוגשה לועדה המקומית ביום זה או לאחריו. </w:t>
      </w:r>
      <w:hyperlink r:id="rId90" w:history="1">
        <w:r>
          <w:rPr>
            <w:rStyle w:val="Hyperlink"/>
            <w:rFonts w:hint="cs"/>
            <w:sz w:val="20"/>
            <w:rtl/>
          </w:rPr>
          <w:t>מס' 6257</w:t>
        </w:r>
      </w:hyperlink>
      <w:r>
        <w:rPr>
          <w:rFonts w:hint="cs"/>
          <w:sz w:val="20"/>
          <w:rtl/>
        </w:rPr>
        <w:t xml:space="preserve"> </w:t>
      </w:r>
      <w:r>
        <w:rPr>
          <w:rFonts w:hint="cs"/>
          <w:sz w:val="20"/>
          <w:rtl/>
        </w:rPr>
        <w:t>מ</w:t>
      </w:r>
      <w:r>
        <w:rPr>
          <w:rFonts w:hint="cs"/>
          <w:sz w:val="20"/>
          <w:rtl/>
        </w:rPr>
        <w:t xml:space="preserve">יום 20.8.2003 עמ' 951 </w:t>
      </w:r>
      <w:r>
        <w:rPr>
          <w:sz w:val="20"/>
          <w:rtl/>
        </w:rPr>
        <w:t>–</w:t>
      </w:r>
      <w:r>
        <w:rPr>
          <w:rFonts w:hint="cs"/>
          <w:sz w:val="20"/>
          <w:rtl/>
        </w:rPr>
        <w:t xml:space="preserve"> תק' (מס' 3) תשס"ג-2003; ר' תקנות 6, 7 לענין תחילה ותחולה.</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1" w:history="1">
        <w:r>
          <w:rPr>
            <w:rStyle w:val="Hyperlink"/>
            <w:rFonts w:hint="cs"/>
            <w:sz w:val="20"/>
            <w:rtl/>
          </w:rPr>
          <w:t>ק"ת תשס"ד: מס' 6</w:t>
        </w:r>
        <w:r>
          <w:rPr>
            <w:rStyle w:val="Hyperlink"/>
            <w:rFonts w:hint="cs"/>
            <w:sz w:val="20"/>
            <w:rtl/>
          </w:rPr>
          <w:t>2</w:t>
        </w:r>
        <w:r>
          <w:rPr>
            <w:rStyle w:val="Hyperlink"/>
            <w:rFonts w:hint="cs"/>
            <w:sz w:val="20"/>
            <w:rtl/>
          </w:rPr>
          <w:t>97</w:t>
        </w:r>
      </w:hyperlink>
      <w:r>
        <w:rPr>
          <w:rFonts w:hint="cs"/>
          <w:sz w:val="20"/>
          <w:rtl/>
        </w:rPr>
        <w:t xml:space="preserve"> מיום 9.3.2004 עמ' 293 </w:t>
      </w:r>
      <w:r>
        <w:rPr>
          <w:sz w:val="20"/>
          <w:rtl/>
        </w:rPr>
        <w:t>–</w:t>
      </w:r>
      <w:r>
        <w:rPr>
          <w:rFonts w:hint="cs"/>
          <w:sz w:val="20"/>
          <w:rtl/>
        </w:rPr>
        <w:t xml:space="preserve"> הודעה תשס"ד-2004; תחילתה ביום 1.1.2003. </w:t>
      </w:r>
      <w:hyperlink r:id="rId92" w:history="1">
        <w:r>
          <w:rPr>
            <w:rStyle w:val="Hyperlink"/>
            <w:rFonts w:hint="cs"/>
            <w:sz w:val="20"/>
            <w:rtl/>
          </w:rPr>
          <w:t>מס' 6297</w:t>
        </w:r>
      </w:hyperlink>
      <w:r>
        <w:rPr>
          <w:rFonts w:hint="cs"/>
          <w:sz w:val="20"/>
          <w:rtl/>
        </w:rPr>
        <w:t xml:space="preserve"> מיום 9.3.2004 עמ' 300 </w:t>
      </w:r>
      <w:r>
        <w:rPr>
          <w:sz w:val="20"/>
          <w:rtl/>
        </w:rPr>
        <w:t>–</w:t>
      </w:r>
      <w:r>
        <w:rPr>
          <w:rFonts w:hint="cs"/>
          <w:sz w:val="20"/>
          <w:rtl/>
        </w:rPr>
        <w:t xml:space="preserve"> הודעה (מס' 2) תשס"ד-2004; תחילתה ביום 1.1.2004.</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3" w:history="1">
        <w:r>
          <w:rPr>
            <w:rStyle w:val="Hyperlink"/>
            <w:rFonts w:hint="cs"/>
            <w:sz w:val="20"/>
            <w:rtl/>
          </w:rPr>
          <w:t>ק"ת תשס"ה: מס' 6341</w:t>
        </w:r>
      </w:hyperlink>
      <w:r>
        <w:rPr>
          <w:rFonts w:hint="cs"/>
          <w:sz w:val="20"/>
          <w:rtl/>
        </w:rPr>
        <w:t xml:space="preserve"> מיום 23.9.2004 עמ' 30 </w:t>
      </w:r>
      <w:r>
        <w:rPr>
          <w:sz w:val="20"/>
          <w:rtl/>
        </w:rPr>
        <w:t>–</w:t>
      </w:r>
      <w:r>
        <w:rPr>
          <w:rFonts w:hint="cs"/>
          <w:sz w:val="20"/>
          <w:rtl/>
        </w:rPr>
        <w:t xml:space="preserve"> תק' תשס"ה-2004; ר' תקנה 3 לענין תחילה ותחולה. </w:t>
      </w:r>
      <w:hyperlink r:id="rId94" w:history="1">
        <w:r>
          <w:rPr>
            <w:rStyle w:val="Hyperlink"/>
            <w:rFonts w:hint="cs"/>
            <w:sz w:val="20"/>
            <w:rtl/>
          </w:rPr>
          <w:t>מס' 6378</w:t>
        </w:r>
      </w:hyperlink>
      <w:r>
        <w:rPr>
          <w:rFonts w:hint="cs"/>
          <w:sz w:val="20"/>
          <w:rtl/>
        </w:rPr>
        <w:t xml:space="preserve"> מיום 28.3.2005 עמ' 582 </w:t>
      </w:r>
      <w:r>
        <w:rPr>
          <w:sz w:val="20"/>
          <w:rtl/>
        </w:rPr>
        <w:t>–</w:t>
      </w:r>
      <w:r>
        <w:rPr>
          <w:rFonts w:hint="cs"/>
          <w:sz w:val="20"/>
          <w:rtl/>
        </w:rPr>
        <w:t xml:space="preserve"> הוראת שעה; תחילתן 30 ימים מיום פרסומן והן יחולו על בקשה להיתר שהוגשה מיום התחילה; </w:t>
      </w:r>
      <w:r>
        <w:rPr>
          <w:rFonts w:hint="cs"/>
          <w:color w:val="FF0000"/>
          <w:sz w:val="20"/>
          <w:rtl/>
        </w:rPr>
        <w:t>תוקפן של התקנות לעשר שנים</w:t>
      </w:r>
      <w:r>
        <w:rPr>
          <w:rFonts w:hint="cs"/>
          <w:sz w:val="20"/>
          <w:rtl/>
        </w:rPr>
        <w:t xml:space="preserve">. </w:t>
      </w:r>
      <w:hyperlink r:id="rId95" w:history="1">
        <w:r>
          <w:rPr>
            <w:rStyle w:val="Hyperlink"/>
            <w:rFonts w:hint="cs"/>
            <w:sz w:val="20"/>
            <w:rtl/>
          </w:rPr>
          <w:t>מס' 6378</w:t>
        </w:r>
      </w:hyperlink>
      <w:r>
        <w:rPr>
          <w:rFonts w:hint="cs"/>
          <w:sz w:val="20"/>
          <w:rtl/>
        </w:rPr>
        <w:t xml:space="preserve"> מיום 28.3.2005 עמ' 584 </w:t>
      </w:r>
      <w:r>
        <w:rPr>
          <w:sz w:val="20"/>
          <w:rtl/>
        </w:rPr>
        <w:t>–</w:t>
      </w:r>
      <w:r>
        <w:rPr>
          <w:rFonts w:hint="cs"/>
          <w:sz w:val="20"/>
          <w:rtl/>
        </w:rPr>
        <w:t xml:space="preserve"> תק' (מס' 2) תשס"ה-2005; תחילתן 30 ימים מיום פרסומן והן יחולו על בקשה להיתר שהוגשה מיום התחילה.</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6" w:history="1">
        <w:r>
          <w:rPr>
            <w:rStyle w:val="Hyperlink"/>
            <w:rFonts w:hint="cs"/>
            <w:sz w:val="20"/>
            <w:rtl/>
          </w:rPr>
          <w:t>ק"ת תשס"ו: מס' 6468</w:t>
        </w:r>
      </w:hyperlink>
      <w:r>
        <w:rPr>
          <w:rFonts w:hint="cs"/>
          <w:sz w:val="20"/>
          <w:rtl/>
        </w:rPr>
        <w:t xml:space="preserve"> מיום 19.3.2006 עמ' 577 </w:t>
      </w:r>
      <w:r>
        <w:rPr>
          <w:sz w:val="20"/>
          <w:rtl/>
        </w:rPr>
        <w:t>–</w:t>
      </w:r>
      <w:r>
        <w:rPr>
          <w:rFonts w:hint="cs"/>
          <w:sz w:val="20"/>
          <w:rtl/>
        </w:rPr>
        <w:t xml:space="preserve"> תק' תשס"ו-2006; תחילתן 30 ימים מיום פרסומן והן יחולו על בקשה שהוגשה לוועדה המקומית מיום התחילה. </w:t>
      </w:r>
      <w:hyperlink r:id="rId97" w:history="1">
        <w:r>
          <w:rPr>
            <w:rStyle w:val="Hyperlink"/>
            <w:rFonts w:hint="cs"/>
            <w:sz w:val="20"/>
            <w:rtl/>
          </w:rPr>
          <w:t>מס' 6481</w:t>
        </w:r>
      </w:hyperlink>
      <w:r>
        <w:rPr>
          <w:rFonts w:hint="cs"/>
          <w:sz w:val="20"/>
          <w:rtl/>
        </w:rPr>
        <w:t xml:space="preserve"> מיום 4.5.2006 עמ' 771 </w:t>
      </w:r>
      <w:r>
        <w:rPr>
          <w:sz w:val="20"/>
          <w:rtl/>
        </w:rPr>
        <w:t>–</w:t>
      </w:r>
      <w:r>
        <w:rPr>
          <w:rFonts w:hint="cs"/>
          <w:sz w:val="20"/>
          <w:rtl/>
        </w:rPr>
        <w:t xml:space="preserve"> תק' (מס' 2) תשס"ו-2006; ר' תקנה 4 לענין תחילה ותחולה. </w:t>
      </w:r>
      <w:hyperlink r:id="rId98" w:history="1">
        <w:r>
          <w:rPr>
            <w:rStyle w:val="Hyperlink"/>
            <w:rFonts w:hint="cs"/>
            <w:sz w:val="20"/>
            <w:rtl/>
          </w:rPr>
          <w:t>מס' 6497</w:t>
        </w:r>
      </w:hyperlink>
      <w:r>
        <w:rPr>
          <w:rFonts w:hint="cs"/>
          <w:sz w:val="20"/>
          <w:rtl/>
        </w:rPr>
        <w:t xml:space="preserve"> מיום 10.7.2006 עמ' 981 </w:t>
      </w:r>
      <w:r>
        <w:rPr>
          <w:sz w:val="20"/>
          <w:rtl/>
        </w:rPr>
        <w:t>–</w:t>
      </w:r>
      <w:r>
        <w:rPr>
          <w:rFonts w:hint="cs"/>
          <w:sz w:val="20"/>
          <w:rtl/>
        </w:rPr>
        <w:t xml:space="preserve"> תק' (מס' 3) תשס"ו-2006; תחילתן 30 ימים מיום פרסומן והן יחולו על בקשה להיתר לשימוש חורג שהוגשה לאחר יום זה. </w:t>
      </w:r>
      <w:hyperlink r:id="rId99" w:history="1">
        <w:r>
          <w:rPr>
            <w:rStyle w:val="Hyperlink"/>
            <w:rFonts w:hint="cs"/>
            <w:sz w:val="20"/>
            <w:rtl/>
          </w:rPr>
          <w:t>מס' 6512</w:t>
        </w:r>
      </w:hyperlink>
      <w:r>
        <w:rPr>
          <w:rFonts w:hint="cs"/>
          <w:sz w:val="20"/>
          <w:rtl/>
        </w:rPr>
        <w:t xml:space="preserve"> מיום 29.8.2006 עמ' 1120 </w:t>
      </w:r>
      <w:r>
        <w:rPr>
          <w:sz w:val="20"/>
          <w:rtl/>
        </w:rPr>
        <w:t>–</w:t>
      </w:r>
      <w:r>
        <w:rPr>
          <w:rFonts w:hint="cs"/>
          <w:sz w:val="20"/>
          <w:rtl/>
        </w:rPr>
        <w:t xml:space="preserve"> תק' (מס' 4) תשס"ו-2006; תחילתן 30 ימים מיום פרסומן והן יחולו על בקשה להיתר שהוגשה לוועדה המקומית מאותו יום. עמ' 1120 </w:t>
      </w:r>
      <w:r>
        <w:rPr>
          <w:sz w:val="20"/>
          <w:rtl/>
        </w:rPr>
        <w:t>–</w:t>
      </w:r>
      <w:r>
        <w:rPr>
          <w:rFonts w:hint="cs"/>
          <w:sz w:val="20"/>
          <w:rtl/>
        </w:rPr>
        <w:t xml:space="preserve"> הודעה תשס"ו-2006; תחילתה ביום 1.1.2005. עמ' 1127 </w:t>
      </w:r>
      <w:r>
        <w:rPr>
          <w:sz w:val="20"/>
          <w:rtl/>
        </w:rPr>
        <w:t>–</w:t>
      </w:r>
      <w:r>
        <w:rPr>
          <w:rFonts w:hint="cs"/>
          <w:sz w:val="20"/>
          <w:rtl/>
        </w:rPr>
        <w:t xml:space="preserve"> הודעה (מס' 2) תשס"ו-2006; תחילתה ביום 1.1.2006.</w:t>
      </w:r>
    </w:p>
    <w:p w:rsidR="009B4666" w:rsidRDefault="009B46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0" w:history="1">
        <w:r>
          <w:rPr>
            <w:rStyle w:val="Hyperlink"/>
            <w:rFonts w:hint="cs"/>
            <w:sz w:val="20"/>
            <w:rtl/>
          </w:rPr>
          <w:t>ק"ת תשס"ז: מס' 6525</w:t>
        </w:r>
      </w:hyperlink>
      <w:r>
        <w:rPr>
          <w:rFonts w:hint="cs"/>
          <w:sz w:val="20"/>
          <w:rtl/>
        </w:rPr>
        <w:t xml:space="preserve"> מיום 5.10.2006 עמ' 132 </w:t>
      </w:r>
      <w:r>
        <w:rPr>
          <w:sz w:val="20"/>
          <w:rtl/>
        </w:rPr>
        <w:t>–</w:t>
      </w:r>
      <w:r>
        <w:rPr>
          <w:rFonts w:hint="cs"/>
          <w:sz w:val="20"/>
          <w:rtl/>
        </w:rPr>
        <w:t xml:space="preserve"> תק' תשס"ז-2006; תחילתן 30 ימים מיום פרסומן והן יחולו על בקשה להיתר שהוגשה לוועדה המקומית מיום זה. </w:t>
      </w:r>
      <w:hyperlink r:id="rId101" w:history="1">
        <w:r>
          <w:rPr>
            <w:rStyle w:val="Hyperlink"/>
            <w:rFonts w:hint="cs"/>
            <w:sz w:val="20"/>
            <w:rtl/>
          </w:rPr>
          <w:t>מס' 6571</w:t>
        </w:r>
      </w:hyperlink>
      <w:r>
        <w:rPr>
          <w:rFonts w:hint="cs"/>
          <w:sz w:val="20"/>
          <w:rtl/>
        </w:rPr>
        <w:t xml:space="preserve"> מיום 1.3.2007 עמ' 620 </w:t>
      </w:r>
      <w:r>
        <w:rPr>
          <w:sz w:val="20"/>
          <w:rtl/>
        </w:rPr>
        <w:t>–</w:t>
      </w:r>
      <w:r>
        <w:rPr>
          <w:rFonts w:hint="cs"/>
          <w:sz w:val="20"/>
          <w:rtl/>
        </w:rPr>
        <w:t xml:space="preserve"> תק' (מס' 2) תשס"ז-2007; תחילתן 180 ימים מיום פרסומן ותחולתן על בקשה להיתר שהוגשה לוועדה מקומית מאותו יום. עמ' 626 </w:t>
      </w:r>
      <w:r>
        <w:rPr>
          <w:sz w:val="20"/>
          <w:rtl/>
        </w:rPr>
        <w:t>–</w:t>
      </w:r>
      <w:r>
        <w:rPr>
          <w:rFonts w:hint="cs"/>
          <w:sz w:val="20"/>
          <w:rtl/>
        </w:rPr>
        <w:t xml:space="preserve"> תק' (מס' 3) תשס"ז-2007; תחילתן 30 ימים מיום פרסומן ותחולתן על בקשה להיתר שהוגשה לוועדה מקומית מאותו יום. </w:t>
      </w:r>
      <w:hyperlink r:id="rId102" w:history="1">
        <w:r>
          <w:rPr>
            <w:rStyle w:val="Hyperlink"/>
            <w:rFonts w:hint="cs"/>
            <w:sz w:val="20"/>
            <w:rtl/>
          </w:rPr>
          <w:t>מס' 6603</w:t>
        </w:r>
      </w:hyperlink>
      <w:r>
        <w:rPr>
          <w:rFonts w:hint="cs"/>
          <w:sz w:val="20"/>
          <w:rtl/>
        </w:rPr>
        <w:t xml:space="preserve"> מיום 19.7.2007 עמ' 1043 </w:t>
      </w:r>
      <w:r>
        <w:rPr>
          <w:sz w:val="20"/>
          <w:rtl/>
        </w:rPr>
        <w:t>–</w:t>
      </w:r>
      <w:r>
        <w:rPr>
          <w:rFonts w:hint="cs"/>
          <w:sz w:val="20"/>
          <w:rtl/>
        </w:rPr>
        <w:t xml:space="preserve"> תק' (מס' 4) תשס"ז-2007; תחילתן 30 ימים מיום פרסומן והן יחולו על בקשה להיתר שהוגשה מאותו יום.</w:t>
      </w:r>
    </w:p>
    <w:p w:rsidR="009B4666" w:rsidRDefault="009B4666" w:rsidP="001170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3" w:history="1">
        <w:r>
          <w:rPr>
            <w:rStyle w:val="Hyperlink"/>
            <w:rFonts w:hint="cs"/>
            <w:sz w:val="20"/>
            <w:rtl/>
          </w:rPr>
          <w:t>ק"ת תשס"ח: מס' 6645</w:t>
        </w:r>
      </w:hyperlink>
      <w:r>
        <w:rPr>
          <w:rFonts w:hint="cs"/>
          <w:sz w:val="20"/>
          <w:rtl/>
        </w:rPr>
        <w:t xml:space="preserve"> מיום 5.2.2008 עמ' 440 </w:t>
      </w:r>
      <w:r>
        <w:rPr>
          <w:sz w:val="20"/>
          <w:rtl/>
        </w:rPr>
        <w:t>–</w:t>
      </w:r>
      <w:r>
        <w:rPr>
          <w:rFonts w:hint="cs"/>
          <w:sz w:val="20"/>
          <w:rtl/>
        </w:rPr>
        <w:t xml:space="preserve"> תק' תשס"ח-2008; תחילתן תשעים ימים מיום פרסומן והן יחולו על בקשה להיתר שהוגשה לוועדה המקומית מאותו יום (ת"ט </w:t>
      </w:r>
      <w:hyperlink r:id="rId104" w:history="1">
        <w:r w:rsidRPr="00957914">
          <w:rPr>
            <w:rStyle w:val="Hyperlink"/>
            <w:rFonts w:hint="cs"/>
            <w:sz w:val="20"/>
            <w:rtl/>
          </w:rPr>
          <w:t>מס' 6651</w:t>
        </w:r>
      </w:hyperlink>
      <w:r>
        <w:rPr>
          <w:rFonts w:hint="cs"/>
          <w:sz w:val="20"/>
          <w:rtl/>
        </w:rPr>
        <w:t xml:space="preserve"> מיום 26.2.2008 עמ' 582). </w:t>
      </w:r>
      <w:hyperlink r:id="rId105" w:history="1">
        <w:r w:rsidRPr="005B629D">
          <w:rPr>
            <w:rStyle w:val="Hyperlink"/>
            <w:rFonts w:hint="cs"/>
            <w:sz w:val="20"/>
            <w:rtl/>
          </w:rPr>
          <w:t>מס' 6701</w:t>
        </w:r>
      </w:hyperlink>
      <w:r>
        <w:rPr>
          <w:rFonts w:hint="cs"/>
          <w:sz w:val="20"/>
          <w:rtl/>
        </w:rPr>
        <w:t xml:space="preserve"> מיום 7.8.2008 עמ' 1204 </w:t>
      </w:r>
      <w:r>
        <w:rPr>
          <w:sz w:val="20"/>
          <w:rtl/>
        </w:rPr>
        <w:t>–</w:t>
      </w:r>
      <w:r>
        <w:rPr>
          <w:rFonts w:hint="cs"/>
          <w:sz w:val="20"/>
          <w:rtl/>
        </w:rPr>
        <w:t xml:space="preserve"> תק' (מס' 2) תשס"ח-2008; תחילתן 60 ימים מיום פרסומן ור' תקנה 3 לענין תחולה (</w:t>
      </w:r>
      <w:hyperlink r:id="rId106" w:history="1">
        <w:r w:rsidRPr="007D7835">
          <w:rPr>
            <w:rStyle w:val="Hyperlink"/>
            <w:rFonts w:hint="cs"/>
            <w:sz w:val="20"/>
            <w:rtl/>
          </w:rPr>
          <w:t>ת"ט מס' 6705</w:t>
        </w:r>
      </w:hyperlink>
      <w:r>
        <w:rPr>
          <w:rFonts w:hint="cs"/>
          <w:sz w:val="20"/>
          <w:rtl/>
        </w:rPr>
        <w:t xml:space="preserve"> מיום 26.8.2008 עמ' 1292). </w:t>
      </w:r>
      <w:hyperlink r:id="rId107" w:history="1">
        <w:r w:rsidRPr="00923593">
          <w:rPr>
            <w:rStyle w:val="Hyperlink"/>
            <w:rFonts w:hint="cs"/>
            <w:sz w:val="20"/>
            <w:rtl/>
          </w:rPr>
          <w:t>מס' 6713</w:t>
        </w:r>
      </w:hyperlink>
      <w:r>
        <w:rPr>
          <w:rFonts w:hint="cs"/>
          <w:sz w:val="20"/>
          <w:rtl/>
        </w:rPr>
        <w:t xml:space="preserve"> מיום 22.9.2008 עמ' 1426 </w:t>
      </w:r>
      <w:r>
        <w:rPr>
          <w:sz w:val="20"/>
          <w:rtl/>
        </w:rPr>
        <w:t>–</w:t>
      </w:r>
      <w:r>
        <w:rPr>
          <w:rFonts w:hint="cs"/>
          <w:sz w:val="20"/>
          <w:rtl/>
        </w:rPr>
        <w:t xml:space="preserve"> תק' (מס' 3) תשס"ח-2008; תחילתן ביום 21.3.2008 ור' תקנה 7 לענין תחולה (ת"ט </w:t>
      </w:r>
      <w:hyperlink r:id="rId108" w:history="1">
        <w:r w:rsidRPr="00117009">
          <w:rPr>
            <w:rStyle w:val="Hyperlink"/>
            <w:rFonts w:hint="cs"/>
            <w:sz w:val="20"/>
            <w:rtl/>
          </w:rPr>
          <w:t>ק"ת תשס"ט מס' 6724</w:t>
        </w:r>
      </w:hyperlink>
      <w:r>
        <w:rPr>
          <w:rFonts w:hint="cs"/>
          <w:sz w:val="20"/>
          <w:rtl/>
        </w:rPr>
        <w:t xml:space="preserve"> מיום 27.11.2008 עמ' 131).</w:t>
      </w:r>
    </w:p>
    <w:p w:rsidR="009B4666" w:rsidRDefault="009B4666" w:rsidP="000C14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9" w:history="1">
        <w:r w:rsidRPr="00B87609">
          <w:rPr>
            <w:rStyle w:val="Hyperlink"/>
            <w:rFonts w:hint="cs"/>
            <w:sz w:val="20"/>
            <w:rtl/>
          </w:rPr>
          <w:t>ק"ת תשס"ט: מס' 6716</w:t>
        </w:r>
      </w:hyperlink>
      <w:r>
        <w:rPr>
          <w:rFonts w:hint="cs"/>
          <w:sz w:val="20"/>
          <w:rtl/>
        </w:rPr>
        <w:t xml:space="preserve"> מיום 6.10.2008 עמ' 12 </w:t>
      </w:r>
      <w:r>
        <w:rPr>
          <w:sz w:val="20"/>
          <w:rtl/>
        </w:rPr>
        <w:t>–</w:t>
      </w:r>
      <w:r>
        <w:rPr>
          <w:rFonts w:hint="cs"/>
          <w:sz w:val="20"/>
          <w:rtl/>
        </w:rPr>
        <w:t xml:space="preserve"> תק' תשס"ט-2008; תחילתן שלושים ימים מיום פרסומן ותחולתן על בקשה להיתר שהוגשה מאותו יום. </w:t>
      </w:r>
      <w:hyperlink r:id="rId110" w:history="1">
        <w:r w:rsidRPr="0002392D">
          <w:rPr>
            <w:rStyle w:val="Hyperlink"/>
            <w:rFonts w:hint="cs"/>
            <w:sz w:val="20"/>
            <w:rtl/>
          </w:rPr>
          <w:t>מס' 6721</w:t>
        </w:r>
      </w:hyperlink>
      <w:r>
        <w:rPr>
          <w:rFonts w:hint="cs"/>
          <w:sz w:val="20"/>
          <w:rtl/>
        </w:rPr>
        <w:t xml:space="preserve"> מיום 5.11.2008 עמ' 74 </w:t>
      </w:r>
      <w:r>
        <w:rPr>
          <w:sz w:val="20"/>
          <w:rtl/>
        </w:rPr>
        <w:t>–</w:t>
      </w:r>
      <w:r>
        <w:rPr>
          <w:rFonts w:hint="cs"/>
          <w:sz w:val="20"/>
          <w:rtl/>
        </w:rPr>
        <w:t xml:space="preserve"> תק' (מס' 2) תשס"ט-2008; תחילתן 30 ימים מיום פרסומן ותחולתן על בקשה להיתר שהוגשה מאותו יום. </w:t>
      </w:r>
      <w:hyperlink r:id="rId111" w:history="1">
        <w:r w:rsidRPr="00377BCE">
          <w:rPr>
            <w:rStyle w:val="Hyperlink"/>
            <w:rFonts w:hint="cs"/>
            <w:sz w:val="20"/>
            <w:rtl/>
          </w:rPr>
          <w:t>מס' 6744</w:t>
        </w:r>
      </w:hyperlink>
      <w:r>
        <w:rPr>
          <w:rFonts w:hint="cs"/>
          <w:sz w:val="20"/>
          <w:rtl/>
        </w:rPr>
        <w:t xml:space="preserve"> מיום 19.1.2009 עמ' 390 </w:t>
      </w:r>
      <w:r>
        <w:rPr>
          <w:sz w:val="20"/>
          <w:rtl/>
        </w:rPr>
        <w:t>–</w:t>
      </w:r>
      <w:r>
        <w:rPr>
          <w:rFonts w:hint="cs"/>
          <w:sz w:val="20"/>
          <w:rtl/>
        </w:rPr>
        <w:t xml:space="preserve"> תק' (מס' 3) תשס"ט-2009; תחילתן ביום 31.3.2007 ותחולתן על בקשה להיתר שהוגשה מאותו יום. </w:t>
      </w:r>
      <w:hyperlink r:id="rId112" w:history="1">
        <w:r w:rsidRPr="00805808">
          <w:rPr>
            <w:rStyle w:val="Hyperlink"/>
            <w:rFonts w:hint="cs"/>
            <w:sz w:val="20"/>
            <w:rtl/>
          </w:rPr>
          <w:t>מס' 6763</w:t>
        </w:r>
      </w:hyperlink>
      <w:r>
        <w:rPr>
          <w:rFonts w:hint="cs"/>
          <w:sz w:val="20"/>
          <w:rtl/>
        </w:rPr>
        <w:t xml:space="preserve"> מיום 4.3.2009 עמ' 595 </w:t>
      </w:r>
      <w:r>
        <w:rPr>
          <w:sz w:val="20"/>
          <w:rtl/>
        </w:rPr>
        <w:t>–</w:t>
      </w:r>
      <w:r>
        <w:rPr>
          <w:rFonts w:hint="cs"/>
          <w:sz w:val="20"/>
          <w:rtl/>
        </w:rPr>
        <w:t xml:space="preserve"> תק' (מס' 4) תשס"ט-2009; תחילתן 30 ימים מיום פרסומן ותחולתן על בקשה להיתר שהוגשה מאותו יום. </w:t>
      </w:r>
      <w:hyperlink r:id="rId113" w:history="1">
        <w:r w:rsidRPr="00805808">
          <w:rPr>
            <w:rStyle w:val="Hyperlink"/>
            <w:rFonts w:hint="cs"/>
            <w:sz w:val="20"/>
            <w:rtl/>
          </w:rPr>
          <w:t>מס' 6764</w:t>
        </w:r>
      </w:hyperlink>
      <w:r>
        <w:rPr>
          <w:rFonts w:hint="cs"/>
          <w:sz w:val="20"/>
          <w:rtl/>
        </w:rPr>
        <w:t xml:space="preserve"> מיום 8.3.2009 עמ' 598 </w:t>
      </w:r>
      <w:r>
        <w:rPr>
          <w:sz w:val="20"/>
          <w:rtl/>
        </w:rPr>
        <w:t>–</w:t>
      </w:r>
      <w:r>
        <w:rPr>
          <w:rFonts w:hint="cs"/>
          <w:sz w:val="20"/>
          <w:rtl/>
        </w:rPr>
        <w:t xml:space="preserve"> תק' (מס' 5) תשס"ט-2009; תחילתן ביום 1.8.2009 ותחולתן על בקשה להיתר שהוגשה מאותו יום. </w:t>
      </w:r>
      <w:hyperlink r:id="rId114" w:history="1">
        <w:r w:rsidRPr="005A0CC3">
          <w:rPr>
            <w:rStyle w:val="Hyperlink"/>
            <w:rFonts w:hint="cs"/>
            <w:sz w:val="20"/>
            <w:rtl/>
          </w:rPr>
          <w:t>מס' 6766</w:t>
        </w:r>
      </w:hyperlink>
      <w:r>
        <w:rPr>
          <w:rFonts w:hint="cs"/>
          <w:sz w:val="20"/>
          <w:rtl/>
        </w:rPr>
        <w:t xml:space="preserve"> מיום 19.3.2009 עמ' 646 </w:t>
      </w:r>
      <w:r>
        <w:rPr>
          <w:sz w:val="20"/>
          <w:rtl/>
        </w:rPr>
        <w:t>–</w:t>
      </w:r>
      <w:r>
        <w:rPr>
          <w:rFonts w:hint="cs"/>
          <w:sz w:val="20"/>
          <w:rtl/>
        </w:rPr>
        <w:t xml:space="preserve"> תק' (מס' 6) תשס"ט-2009; תחילתן 60 ימים מיום פרסומן. </w:t>
      </w:r>
      <w:hyperlink r:id="rId115" w:history="1">
        <w:r w:rsidRPr="000C145B">
          <w:rPr>
            <w:rStyle w:val="Hyperlink"/>
            <w:rFonts w:hint="cs"/>
            <w:sz w:val="20"/>
            <w:rtl/>
          </w:rPr>
          <w:t>מס' 6775</w:t>
        </w:r>
      </w:hyperlink>
      <w:r>
        <w:rPr>
          <w:rFonts w:hint="cs"/>
          <w:sz w:val="20"/>
          <w:rtl/>
        </w:rPr>
        <w:t xml:space="preserve"> מיום 30.4.2009 עמ' 886 </w:t>
      </w:r>
      <w:r>
        <w:rPr>
          <w:sz w:val="20"/>
          <w:rtl/>
        </w:rPr>
        <w:t>–</w:t>
      </w:r>
      <w:r>
        <w:rPr>
          <w:rFonts w:hint="cs"/>
          <w:sz w:val="20"/>
          <w:rtl/>
        </w:rPr>
        <w:t xml:space="preserve"> תק' (מס' 7) תשס"ט-2009; תחילתן שלושים ימים מיום פרסומן ותחולתן על בקשה להיתר שהוגשה מאותו יום. </w:t>
      </w:r>
      <w:hyperlink r:id="rId116" w:history="1">
        <w:r w:rsidRPr="00C114EF">
          <w:rPr>
            <w:rStyle w:val="Hyperlink"/>
            <w:rFonts w:hint="cs"/>
            <w:sz w:val="20"/>
            <w:rtl/>
          </w:rPr>
          <w:t>מס' 6779</w:t>
        </w:r>
      </w:hyperlink>
      <w:r>
        <w:rPr>
          <w:rFonts w:hint="cs"/>
          <w:sz w:val="20"/>
          <w:rtl/>
        </w:rPr>
        <w:t xml:space="preserve"> מיום 21.5.2009 עמ' 926 </w:t>
      </w:r>
      <w:r>
        <w:rPr>
          <w:sz w:val="20"/>
          <w:rtl/>
        </w:rPr>
        <w:t>–</w:t>
      </w:r>
      <w:r>
        <w:rPr>
          <w:rFonts w:hint="cs"/>
          <w:sz w:val="20"/>
          <w:rtl/>
        </w:rPr>
        <w:t xml:space="preserve"> תק' (מס' 8) תשס"ט-2009; תחילתן 30 ימים מיום פרסומן ותחולתן על בקשה להיתר שהוגשה מאותו יום.</w:t>
      </w:r>
    </w:p>
    <w:p w:rsidR="009B4666" w:rsidRDefault="009B4666" w:rsidP="00DE52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7" w:history="1">
        <w:r w:rsidRPr="00FF428C">
          <w:rPr>
            <w:rStyle w:val="Hyperlink"/>
            <w:rFonts w:hint="cs"/>
            <w:sz w:val="20"/>
            <w:rtl/>
          </w:rPr>
          <w:t>ק"ת תש"ע</w:t>
        </w:r>
        <w:r>
          <w:rPr>
            <w:rStyle w:val="Hyperlink"/>
            <w:rFonts w:hint="cs"/>
            <w:sz w:val="20"/>
            <w:rtl/>
          </w:rPr>
          <w:t>:</w:t>
        </w:r>
        <w:r w:rsidRPr="00FF428C">
          <w:rPr>
            <w:rStyle w:val="Hyperlink"/>
            <w:rFonts w:hint="cs"/>
            <w:sz w:val="20"/>
            <w:rtl/>
          </w:rPr>
          <w:t xml:space="preserve"> מס' 6836</w:t>
        </w:r>
      </w:hyperlink>
      <w:r>
        <w:rPr>
          <w:rFonts w:hint="cs"/>
          <w:sz w:val="20"/>
          <w:rtl/>
        </w:rPr>
        <w:t xml:space="preserve"> מיום 16.12.2009 עמ' 266 </w:t>
      </w:r>
      <w:r>
        <w:rPr>
          <w:sz w:val="20"/>
          <w:rtl/>
        </w:rPr>
        <w:t>–</w:t>
      </w:r>
      <w:r>
        <w:rPr>
          <w:rFonts w:hint="cs"/>
          <w:sz w:val="20"/>
          <w:rtl/>
        </w:rPr>
        <w:t xml:space="preserve"> תק' תש"ע-2009; תחילתן 90 ימים מיום פרסומן ותחולתן על בקשה להיתר שהוגשה מאותו יום. </w:t>
      </w:r>
      <w:hyperlink r:id="rId118" w:history="1">
        <w:r w:rsidRPr="002D492C">
          <w:rPr>
            <w:rStyle w:val="Hyperlink"/>
            <w:rFonts w:hint="cs"/>
            <w:sz w:val="20"/>
            <w:rtl/>
          </w:rPr>
          <w:t>מס' 6873</w:t>
        </w:r>
      </w:hyperlink>
      <w:r>
        <w:rPr>
          <w:rFonts w:hint="cs"/>
          <w:sz w:val="20"/>
          <w:rtl/>
        </w:rPr>
        <w:t xml:space="preserve"> מיום 7.3.2010 עמ' 900 </w:t>
      </w:r>
      <w:r>
        <w:rPr>
          <w:sz w:val="20"/>
          <w:rtl/>
        </w:rPr>
        <w:t>–</w:t>
      </w:r>
      <w:r>
        <w:rPr>
          <w:rFonts w:hint="cs"/>
          <w:sz w:val="20"/>
          <w:rtl/>
        </w:rPr>
        <w:t xml:space="preserve"> תק' (מס' 2) תש"ע-2010; תחילתן 180 ימים מיום פרסומן ותחולתן על בקשה להיתר שהוגשה מאותו יום. מס' 6898 מיום 21.6.2010 עמ' 1230 </w:t>
      </w:r>
      <w:r>
        <w:rPr>
          <w:sz w:val="20"/>
          <w:rtl/>
        </w:rPr>
        <w:t>–</w:t>
      </w:r>
      <w:r>
        <w:rPr>
          <w:rFonts w:hint="cs"/>
          <w:sz w:val="20"/>
          <w:rtl/>
        </w:rPr>
        <w:t xml:space="preserve"> תק' (מס' 3) תש"ע-2010; תחילתן 90 ימים מיום פרסומן ותחולתן על בקשה להיתר שהוגשה מאותו יום. </w:t>
      </w:r>
      <w:hyperlink r:id="rId119" w:history="1">
        <w:r w:rsidRPr="004F486B">
          <w:rPr>
            <w:rStyle w:val="Hyperlink"/>
            <w:rFonts w:hint="cs"/>
            <w:sz w:val="20"/>
            <w:rtl/>
          </w:rPr>
          <w:t>מס' 6901</w:t>
        </w:r>
      </w:hyperlink>
      <w:r>
        <w:rPr>
          <w:rFonts w:hint="cs"/>
          <w:sz w:val="20"/>
          <w:rtl/>
        </w:rPr>
        <w:t xml:space="preserve"> מיום 30.6.2010 עמ' 1279 </w:t>
      </w:r>
      <w:r>
        <w:rPr>
          <w:sz w:val="20"/>
          <w:rtl/>
        </w:rPr>
        <w:t>–</w:t>
      </w:r>
      <w:r>
        <w:rPr>
          <w:rFonts w:hint="cs"/>
          <w:sz w:val="20"/>
          <w:rtl/>
        </w:rPr>
        <w:t xml:space="preserve"> תק' (מס' 4) תש"ע-2010; תחילתן שלושים ימים מיום פרסומן ותחולתן על בקשה להיתר שהוגשה מאותו יום. עמ' 1280 </w:t>
      </w:r>
      <w:r>
        <w:rPr>
          <w:sz w:val="20"/>
          <w:rtl/>
        </w:rPr>
        <w:t>–</w:t>
      </w:r>
      <w:r>
        <w:rPr>
          <w:rFonts w:hint="cs"/>
          <w:sz w:val="20"/>
          <w:rtl/>
        </w:rPr>
        <w:t xml:space="preserve"> הודעה תש"ע-2010; תחילתה ביום 1.1.2010 (ת"ט </w:t>
      </w:r>
      <w:hyperlink r:id="rId120" w:history="1">
        <w:r w:rsidRPr="00DE52D3">
          <w:rPr>
            <w:rStyle w:val="Hyperlink"/>
            <w:rFonts w:hint="cs"/>
            <w:sz w:val="20"/>
            <w:rtl/>
          </w:rPr>
          <w:t>ק"ת תשע"א מס' 6928</w:t>
        </w:r>
      </w:hyperlink>
      <w:r>
        <w:rPr>
          <w:rFonts w:hint="cs"/>
          <w:sz w:val="20"/>
          <w:rtl/>
        </w:rPr>
        <w:t xml:space="preserve"> מיום 15.9.2010 עמ' 28).</w:t>
      </w:r>
    </w:p>
    <w:p w:rsidR="009B4666" w:rsidRDefault="009B4666" w:rsidP="007C08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1" w:history="1">
        <w:r w:rsidRPr="0015709E">
          <w:rPr>
            <w:rStyle w:val="Hyperlink"/>
            <w:rFonts w:hint="cs"/>
            <w:sz w:val="20"/>
            <w:rtl/>
          </w:rPr>
          <w:t>ק"ת תשע"א</w:t>
        </w:r>
        <w:r>
          <w:rPr>
            <w:rStyle w:val="Hyperlink"/>
            <w:rFonts w:hint="cs"/>
            <w:sz w:val="20"/>
            <w:rtl/>
          </w:rPr>
          <w:t>:</w:t>
        </w:r>
        <w:r w:rsidRPr="0015709E">
          <w:rPr>
            <w:rStyle w:val="Hyperlink"/>
            <w:rFonts w:hint="cs"/>
            <w:sz w:val="20"/>
            <w:rtl/>
          </w:rPr>
          <w:t xml:space="preserve"> מס' 6980</w:t>
        </w:r>
      </w:hyperlink>
      <w:r>
        <w:rPr>
          <w:rFonts w:hint="cs"/>
          <w:sz w:val="20"/>
          <w:rtl/>
        </w:rPr>
        <w:t xml:space="preserve"> מיום 27.2.2011 עמ' 720 </w:t>
      </w:r>
      <w:r>
        <w:rPr>
          <w:sz w:val="20"/>
          <w:rtl/>
        </w:rPr>
        <w:t>–</w:t>
      </w:r>
      <w:r>
        <w:rPr>
          <w:rFonts w:hint="cs"/>
          <w:sz w:val="20"/>
          <w:rtl/>
        </w:rPr>
        <w:t xml:space="preserve"> הודעה תשע"א-2011; תחילתה ביום 1.1.2011. </w:t>
      </w:r>
      <w:hyperlink r:id="rId122" w:history="1">
        <w:r w:rsidRPr="007C0801">
          <w:rPr>
            <w:rStyle w:val="Hyperlink"/>
            <w:rFonts w:hint="cs"/>
            <w:sz w:val="20"/>
            <w:rtl/>
          </w:rPr>
          <w:t>מס' 7020</w:t>
        </w:r>
      </w:hyperlink>
      <w:r>
        <w:rPr>
          <w:rFonts w:hint="cs"/>
          <w:sz w:val="20"/>
          <w:rtl/>
        </w:rPr>
        <w:t xml:space="preserve"> מיום 4.8.2011 עמ' 1205 </w:t>
      </w:r>
      <w:r>
        <w:rPr>
          <w:sz w:val="20"/>
          <w:rtl/>
        </w:rPr>
        <w:t>–</w:t>
      </w:r>
      <w:r>
        <w:rPr>
          <w:rFonts w:hint="cs"/>
          <w:sz w:val="20"/>
          <w:rtl/>
        </w:rPr>
        <w:t xml:space="preserve"> תק' תשע"א-2011; תחילתן 30 ימים מיום פרסומן ותחולתן על בקשה להיתר שהוגשה מאותו יום.</w:t>
      </w:r>
    </w:p>
    <w:p w:rsidR="009B4666" w:rsidRDefault="009B4666" w:rsidP="00B431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3" w:history="1">
        <w:r w:rsidRPr="00C40CDE">
          <w:rPr>
            <w:rStyle w:val="Hyperlink"/>
            <w:rFonts w:hint="cs"/>
            <w:sz w:val="20"/>
            <w:rtl/>
          </w:rPr>
          <w:t>ק"ת תשע"ב</w:t>
        </w:r>
        <w:r>
          <w:rPr>
            <w:rStyle w:val="Hyperlink"/>
            <w:rFonts w:hint="cs"/>
            <w:sz w:val="20"/>
            <w:rtl/>
          </w:rPr>
          <w:t>:</w:t>
        </w:r>
        <w:r w:rsidRPr="00C40CDE">
          <w:rPr>
            <w:rStyle w:val="Hyperlink"/>
            <w:rFonts w:hint="cs"/>
            <w:sz w:val="20"/>
            <w:rtl/>
          </w:rPr>
          <w:t xml:space="preserve"> מס' 7044</w:t>
        </w:r>
      </w:hyperlink>
      <w:r>
        <w:rPr>
          <w:rFonts w:hint="cs"/>
          <w:sz w:val="20"/>
          <w:rtl/>
        </w:rPr>
        <w:t xml:space="preserve"> מיום 26.10.2011 עמ' 71 </w:t>
      </w:r>
      <w:r>
        <w:rPr>
          <w:sz w:val="20"/>
          <w:rtl/>
        </w:rPr>
        <w:t>–</w:t>
      </w:r>
      <w:r>
        <w:rPr>
          <w:rFonts w:hint="cs"/>
          <w:sz w:val="20"/>
          <w:rtl/>
        </w:rPr>
        <w:t xml:space="preserve"> תק' תשע"ב-2011; תחילתן שלושים ימים מיום פרסומן ותחולתן על בקשה להיתר שהוגשה מאותו יום. </w:t>
      </w:r>
      <w:hyperlink r:id="rId124" w:history="1">
        <w:r w:rsidRPr="003E714C">
          <w:rPr>
            <w:rStyle w:val="Hyperlink"/>
            <w:rFonts w:hint="cs"/>
            <w:sz w:val="20"/>
            <w:rtl/>
          </w:rPr>
          <w:t>מס' 7051</w:t>
        </w:r>
      </w:hyperlink>
      <w:r>
        <w:rPr>
          <w:rFonts w:hint="cs"/>
          <w:sz w:val="20"/>
          <w:rtl/>
        </w:rPr>
        <w:t xml:space="preserve"> מיום 21.11.2011 עמ' 188 </w:t>
      </w:r>
      <w:r>
        <w:rPr>
          <w:sz w:val="20"/>
          <w:rtl/>
        </w:rPr>
        <w:t>–</w:t>
      </w:r>
      <w:r>
        <w:rPr>
          <w:rFonts w:hint="cs"/>
          <w:sz w:val="20"/>
          <w:rtl/>
        </w:rPr>
        <w:t xml:space="preserve"> תק' (מס' 2) תשע"ב-2011; תחילתן שלושים ימים מיום פרסומן ותחולתן על בקשה להיתר שהוגשה מאותו יום. </w:t>
      </w:r>
      <w:hyperlink r:id="rId125" w:history="1">
        <w:r w:rsidRPr="00B43146">
          <w:rPr>
            <w:rStyle w:val="Hyperlink"/>
            <w:rFonts w:hint="cs"/>
            <w:sz w:val="20"/>
            <w:rtl/>
          </w:rPr>
          <w:t>מס' 7141</w:t>
        </w:r>
      </w:hyperlink>
      <w:r>
        <w:rPr>
          <w:rFonts w:hint="cs"/>
          <w:sz w:val="20"/>
          <w:rtl/>
        </w:rPr>
        <w:t xml:space="preserve"> מיום 11.7.2012 עמ' 1417 </w:t>
      </w:r>
      <w:r>
        <w:rPr>
          <w:sz w:val="20"/>
          <w:rtl/>
        </w:rPr>
        <w:t>–</w:t>
      </w:r>
      <w:r>
        <w:rPr>
          <w:rFonts w:hint="cs"/>
          <w:sz w:val="20"/>
          <w:rtl/>
        </w:rPr>
        <w:t xml:space="preserve"> תק' (מס' 3) תשע"ב-2012; תחילתן שלושים ימים מיום פרסומן והן יחולו על בקשה להיתר שהוגשה מאותו יום.</w:t>
      </w:r>
    </w:p>
    <w:p w:rsidR="009B4666" w:rsidRDefault="009B4666" w:rsidP="00661A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6" w:history="1">
        <w:r w:rsidRPr="00B92A72">
          <w:rPr>
            <w:rStyle w:val="Hyperlink"/>
            <w:rFonts w:hint="cs"/>
            <w:sz w:val="20"/>
            <w:rtl/>
          </w:rPr>
          <w:t>ק"ת תשע"ג מס' 7190</w:t>
        </w:r>
      </w:hyperlink>
      <w:r>
        <w:rPr>
          <w:rFonts w:hint="cs"/>
          <w:sz w:val="20"/>
          <w:rtl/>
        </w:rPr>
        <w:t xml:space="preserve"> מיום 12.12.2012 עמ' 295 </w:t>
      </w:r>
      <w:r>
        <w:rPr>
          <w:sz w:val="20"/>
          <w:rtl/>
        </w:rPr>
        <w:t>–</w:t>
      </w:r>
      <w:r>
        <w:rPr>
          <w:rFonts w:hint="cs"/>
          <w:sz w:val="20"/>
          <w:rtl/>
        </w:rPr>
        <w:t xml:space="preserve"> תק' תשע"ג-2012; תחילתן שלושים ימים מיום פרסומן והן יחולו על בקשה להיתר שהוגשה מאותו יום.</w:t>
      </w:r>
    </w:p>
    <w:p w:rsidR="009B4666" w:rsidRDefault="009B4666" w:rsidP="007506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7" w:history="1">
        <w:r>
          <w:rPr>
            <w:rStyle w:val="Hyperlink"/>
            <w:rFonts w:hint="cs"/>
            <w:sz w:val="20"/>
            <w:rtl/>
          </w:rPr>
          <w:t>ק"ת תשע"ג מ</w:t>
        </w:r>
        <w:r w:rsidRPr="00750615">
          <w:rPr>
            <w:rStyle w:val="Hyperlink"/>
            <w:rFonts w:hint="cs"/>
            <w:sz w:val="20"/>
            <w:rtl/>
          </w:rPr>
          <w:t>ס' 7192</w:t>
        </w:r>
      </w:hyperlink>
      <w:r>
        <w:rPr>
          <w:rFonts w:hint="cs"/>
          <w:sz w:val="20"/>
          <w:rtl/>
        </w:rPr>
        <w:t xml:space="preserve"> מיום 17.12.2012 עמ' 306 </w:t>
      </w:r>
      <w:r>
        <w:rPr>
          <w:sz w:val="20"/>
          <w:rtl/>
        </w:rPr>
        <w:t>–</w:t>
      </w:r>
      <w:r>
        <w:rPr>
          <w:rFonts w:hint="cs"/>
          <w:sz w:val="20"/>
          <w:rtl/>
        </w:rPr>
        <w:t xml:space="preserve"> תק' (מס' 2) תשע"ג-2012; תחילתן 30 ימים מיום פרסומן.</w:t>
      </w:r>
    </w:p>
    <w:p w:rsidR="009B4666" w:rsidRDefault="009B4666" w:rsidP="00E9202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8" w:history="1">
        <w:r w:rsidRPr="00E92027">
          <w:rPr>
            <w:rStyle w:val="Hyperlink"/>
            <w:rFonts w:hint="cs"/>
            <w:sz w:val="20"/>
            <w:rtl/>
          </w:rPr>
          <w:t>ק"ת תשע"ג מס' 7266</w:t>
        </w:r>
      </w:hyperlink>
      <w:r>
        <w:rPr>
          <w:rFonts w:hint="cs"/>
          <w:sz w:val="20"/>
          <w:rtl/>
        </w:rPr>
        <w:t xml:space="preserve"> מיום 7.7.2013 עמ' 1469 </w:t>
      </w:r>
      <w:r>
        <w:rPr>
          <w:sz w:val="20"/>
          <w:rtl/>
        </w:rPr>
        <w:t>–</w:t>
      </w:r>
      <w:r>
        <w:rPr>
          <w:rFonts w:hint="cs"/>
          <w:sz w:val="20"/>
          <w:rtl/>
        </w:rPr>
        <w:t xml:space="preserve"> תק' (מס' 3) תשע"ג-2013; תחילתן 30 ימים מיום פרסומן והן יחולו על בקשה להיתר שהוגשה ביום התחילה או לאחריו.</w:t>
      </w:r>
    </w:p>
    <w:p w:rsidR="009B4666" w:rsidRDefault="009B4666" w:rsidP="00B822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9" w:history="1">
        <w:r w:rsidRPr="00B82239">
          <w:rPr>
            <w:rStyle w:val="Hyperlink"/>
            <w:rFonts w:hint="cs"/>
            <w:sz w:val="20"/>
            <w:rtl/>
          </w:rPr>
          <w:t>ק"ת תשע"ד מס' 7344</w:t>
        </w:r>
      </w:hyperlink>
      <w:r>
        <w:rPr>
          <w:rFonts w:hint="cs"/>
          <w:sz w:val="20"/>
          <w:rtl/>
        </w:rPr>
        <w:t xml:space="preserve"> מיום 19.2.2014 עמ' 689 </w:t>
      </w:r>
      <w:r>
        <w:rPr>
          <w:sz w:val="20"/>
          <w:rtl/>
        </w:rPr>
        <w:t>–</w:t>
      </w:r>
      <w:r>
        <w:rPr>
          <w:rFonts w:hint="cs"/>
          <w:sz w:val="20"/>
          <w:rtl/>
        </w:rPr>
        <w:t xml:space="preserve"> הודעה תשע"ד-2014; תחילתה ביום 1.1.2013.</w:t>
      </w:r>
    </w:p>
    <w:p w:rsidR="009B4666" w:rsidRDefault="009B4666" w:rsidP="00B822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0" w:history="1">
        <w:r w:rsidRPr="00B82239">
          <w:rPr>
            <w:rStyle w:val="Hyperlink"/>
            <w:rFonts w:hint="cs"/>
            <w:sz w:val="20"/>
            <w:rtl/>
          </w:rPr>
          <w:t>ק"ת תשע"ד מס' 7344</w:t>
        </w:r>
      </w:hyperlink>
      <w:r>
        <w:rPr>
          <w:rFonts w:hint="cs"/>
          <w:sz w:val="20"/>
          <w:rtl/>
        </w:rPr>
        <w:t xml:space="preserve"> מיום 19.2.2014 עמ' 692 </w:t>
      </w:r>
      <w:r>
        <w:rPr>
          <w:sz w:val="20"/>
          <w:rtl/>
        </w:rPr>
        <w:t>–</w:t>
      </w:r>
      <w:r>
        <w:rPr>
          <w:rFonts w:hint="cs"/>
          <w:sz w:val="20"/>
          <w:rtl/>
        </w:rPr>
        <w:t xml:space="preserve"> הודעה (מס' 2) תשע"ד-2014; תחילתה ביום 1.1.2014.</w:t>
      </w:r>
    </w:p>
    <w:p w:rsidR="009B4666" w:rsidRDefault="009B4666" w:rsidP="003E38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1" w:history="1">
        <w:r w:rsidRPr="003E386B">
          <w:rPr>
            <w:rStyle w:val="Hyperlink"/>
            <w:rFonts w:hint="cs"/>
            <w:sz w:val="20"/>
            <w:rtl/>
          </w:rPr>
          <w:t>ק"ת תשע"ה מס' 7478</w:t>
        </w:r>
      </w:hyperlink>
      <w:r>
        <w:rPr>
          <w:rFonts w:hint="cs"/>
          <w:sz w:val="20"/>
          <w:rtl/>
        </w:rPr>
        <w:t xml:space="preserve"> מיום 14.1.2015 עמ' 690 </w:t>
      </w:r>
      <w:r>
        <w:rPr>
          <w:sz w:val="20"/>
          <w:rtl/>
        </w:rPr>
        <w:t>–</w:t>
      </w:r>
      <w:r>
        <w:rPr>
          <w:rFonts w:hint="cs"/>
          <w:sz w:val="20"/>
          <w:rtl/>
        </w:rPr>
        <w:t xml:space="preserve"> הודעה תשע"ה-2015; תחילתה ביום 1.1.2015.</w:t>
      </w:r>
    </w:p>
    <w:p w:rsidR="009B4666" w:rsidRDefault="009B4666" w:rsidP="002179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2" w:history="1">
        <w:r w:rsidRPr="008F69EA">
          <w:rPr>
            <w:rStyle w:val="Hyperlink"/>
            <w:rFonts w:hint="cs"/>
            <w:sz w:val="20"/>
            <w:rtl/>
          </w:rPr>
          <w:t>ק"ת תשע"ה מס' 7525</w:t>
        </w:r>
      </w:hyperlink>
      <w:r>
        <w:rPr>
          <w:rFonts w:hint="cs"/>
          <w:sz w:val="20"/>
          <w:rtl/>
        </w:rPr>
        <w:t xml:space="preserve"> מיום 30.6.2015 עמ' 1317 </w:t>
      </w:r>
      <w:r>
        <w:rPr>
          <w:sz w:val="20"/>
          <w:rtl/>
        </w:rPr>
        <w:t>–</w:t>
      </w:r>
      <w:r>
        <w:rPr>
          <w:rFonts w:hint="cs"/>
          <w:sz w:val="20"/>
          <w:rtl/>
        </w:rPr>
        <w:t xml:space="preserve"> תק' תשע"ה-2015תחילתן 30 ימים מיום פרסומן ותחולתן על בקשה להיתר שהוגשה מאותו יום. ת"ט </w:t>
      </w:r>
      <w:hyperlink r:id="rId133" w:history="1">
        <w:r w:rsidRPr="0021799C">
          <w:rPr>
            <w:rStyle w:val="Hyperlink"/>
            <w:rFonts w:hint="cs"/>
            <w:sz w:val="20"/>
            <w:rtl/>
          </w:rPr>
          <w:t>ק"ת תשע"ו מס' 7627</w:t>
        </w:r>
      </w:hyperlink>
      <w:r>
        <w:rPr>
          <w:rFonts w:hint="cs"/>
          <w:sz w:val="20"/>
          <w:rtl/>
        </w:rPr>
        <w:t xml:space="preserve"> מיום 7.3.2016 עמ' 802.</w:t>
      </w:r>
    </w:p>
    <w:p w:rsidR="00225BCD" w:rsidRDefault="00225BCD" w:rsidP="00225B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4" w:history="1">
        <w:r w:rsidR="009B4666" w:rsidRPr="00225BCD">
          <w:rPr>
            <w:rStyle w:val="Hyperlink"/>
            <w:rFonts w:hint="cs"/>
            <w:sz w:val="20"/>
            <w:rtl/>
          </w:rPr>
          <w:t>ק"ת תשע"ו מס' 7682</w:t>
        </w:r>
      </w:hyperlink>
      <w:r w:rsidR="009B4666">
        <w:rPr>
          <w:rFonts w:hint="cs"/>
          <w:sz w:val="20"/>
          <w:rtl/>
        </w:rPr>
        <w:t xml:space="preserve"> מיום 4.7.2016 עמ' 1543 </w:t>
      </w:r>
      <w:r w:rsidR="009B4666">
        <w:rPr>
          <w:sz w:val="20"/>
          <w:rtl/>
        </w:rPr>
        <w:t>–</w:t>
      </w:r>
      <w:r w:rsidR="009B4666">
        <w:rPr>
          <w:rFonts w:hint="cs"/>
          <w:sz w:val="20"/>
          <w:rtl/>
        </w:rPr>
        <w:t xml:space="preserve"> תק' תשע"ו-2016 בתקנה 120(1) לתקנות התכנון והבנייה (רישוי בנייה), תשע"ו-2016; תחילתן חודשיים מיום פרסומן.</w:t>
      </w:r>
    </w:p>
    <w:p w:rsidR="00E87FD3" w:rsidRDefault="00E87FD3" w:rsidP="00E87F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5" w:history="1">
        <w:r w:rsidR="00683AB9" w:rsidRPr="00E87FD3">
          <w:rPr>
            <w:rStyle w:val="Hyperlink"/>
            <w:rFonts w:hint="cs"/>
            <w:sz w:val="20"/>
            <w:rtl/>
          </w:rPr>
          <w:t>ק"ת תשע"ו מס' 7697</w:t>
        </w:r>
      </w:hyperlink>
      <w:r w:rsidR="00683AB9">
        <w:rPr>
          <w:rFonts w:hint="cs"/>
          <w:sz w:val="20"/>
          <w:rtl/>
        </w:rPr>
        <w:t xml:space="preserve"> מיום 2.8.2016 עמ' 1715 </w:t>
      </w:r>
      <w:r w:rsidR="00683AB9">
        <w:rPr>
          <w:sz w:val="20"/>
          <w:rtl/>
        </w:rPr>
        <w:t>–</w:t>
      </w:r>
      <w:r w:rsidR="00683AB9">
        <w:rPr>
          <w:rFonts w:hint="cs"/>
          <w:sz w:val="20"/>
          <w:rtl/>
        </w:rPr>
        <w:t xml:space="preserve"> הודעה תשע"ו-2016; תחילתה ביום 1.1.2016.</w:t>
      </w:r>
    </w:p>
    <w:bookmarkStart w:id="0" w:name="_Hlk502210236"/>
    <w:p w:rsidR="00CE1C3D" w:rsidRDefault="00CE1C3D" w:rsidP="00CE1C3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http://www.nevo.co.il/Law_word/law06/tak-7906.pdf</w:instrText>
      </w:r>
      <w:r>
        <w:rPr>
          <w:sz w:val="20"/>
          <w:rtl/>
        </w:rPr>
        <w:instrText xml:space="preserve">" </w:instrText>
      </w:r>
      <w:r w:rsidRPr="00CE1C3D">
        <w:rPr>
          <w:sz w:val="20"/>
        </w:rPr>
      </w:r>
      <w:r>
        <w:rPr>
          <w:sz w:val="20"/>
          <w:rtl/>
        </w:rPr>
        <w:fldChar w:fldCharType="separate"/>
      </w:r>
      <w:r w:rsidR="003014AA" w:rsidRPr="00CE1C3D">
        <w:rPr>
          <w:rStyle w:val="Hyperlink"/>
          <w:rFonts w:hint="cs"/>
          <w:sz w:val="20"/>
          <w:rtl/>
        </w:rPr>
        <w:t>ק"ת תשע"ח מס' 7906</w:t>
      </w:r>
      <w:r>
        <w:rPr>
          <w:sz w:val="20"/>
          <w:rtl/>
        </w:rPr>
        <w:fldChar w:fldCharType="end"/>
      </w:r>
      <w:r w:rsidR="003014AA">
        <w:rPr>
          <w:rFonts w:hint="cs"/>
          <w:sz w:val="20"/>
          <w:rtl/>
        </w:rPr>
        <w:t xml:space="preserve"> מיום 26.12.2017 עמ' 436 </w:t>
      </w:r>
      <w:r w:rsidR="003014AA">
        <w:rPr>
          <w:sz w:val="20"/>
          <w:rtl/>
        </w:rPr>
        <w:t>–</w:t>
      </w:r>
      <w:r w:rsidR="003014AA">
        <w:rPr>
          <w:rFonts w:hint="cs"/>
          <w:sz w:val="20"/>
          <w:rtl/>
        </w:rPr>
        <w:t xml:space="preserve"> תק' תשע"ח-2017; תחילתן 30 ימים מיום פרסומן ותחולתן על בריכה פרטית שתוקם החל מיום התחילה.</w:t>
      </w:r>
      <w:bookmarkEnd w:id="0"/>
    </w:p>
    <w:bookmarkStart w:id="1" w:name="_Hlk516726346"/>
    <w:p w:rsidR="004D3101" w:rsidRDefault="004D3101" w:rsidP="004D31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http://www.nevo.co.il/Law_word/law06/TAK-8019.pdf</w:instrText>
      </w:r>
      <w:r>
        <w:rPr>
          <w:sz w:val="20"/>
          <w:rtl/>
        </w:rPr>
        <w:instrText xml:space="preserve">" </w:instrText>
      </w:r>
      <w:r w:rsidR="00E55A22" w:rsidRPr="004D3101">
        <w:rPr>
          <w:sz w:val="20"/>
        </w:rPr>
      </w:r>
      <w:r>
        <w:rPr>
          <w:sz w:val="20"/>
          <w:rtl/>
        </w:rPr>
        <w:fldChar w:fldCharType="separate"/>
      </w:r>
      <w:r w:rsidR="00C77335" w:rsidRPr="004D3101">
        <w:rPr>
          <w:rStyle w:val="Hyperlink"/>
          <w:rFonts w:hint="cs"/>
          <w:sz w:val="20"/>
          <w:rtl/>
        </w:rPr>
        <w:t>ק"ת תשע"ח מס' 8019</w:t>
      </w:r>
      <w:r>
        <w:rPr>
          <w:sz w:val="20"/>
          <w:rtl/>
        </w:rPr>
        <w:fldChar w:fldCharType="end"/>
      </w:r>
      <w:r w:rsidR="00C77335">
        <w:rPr>
          <w:rFonts w:hint="cs"/>
          <w:sz w:val="20"/>
          <w:rtl/>
        </w:rPr>
        <w:t xml:space="preserve"> מיום 13.6.2018 עמ' 2166 </w:t>
      </w:r>
      <w:r w:rsidR="00C77335">
        <w:rPr>
          <w:sz w:val="20"/>
          <w:rtl/>
        </w:rPr>
        <w:t>–</w:t>
      </w:r>
      <w:r w:rsidR="00C77335">
        <w:rPr>
          <w:rFonts w:hint="cs"/>
          <w:sz w:val="20"/>
          <w:rtl/>
        </w:rPr>
        <w:t xml:space="preserve"> תק' (מס' 2) תשע"ח-2018; ר' תקנה 2 לענין תחילה, תחולה והוראת מעבר.</w:t>
      </w:r>
      <w:bookmarkEnd w:id="1"/>
    </w:p>
    <w:p w:rsidR="00C77335" w:rsidRDefault="00C77335" w:rsidP="00C7733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(א) תחילתן של תקנות אלה 30 ימים מיום פרסומן (להלן </w:t>
      </w:r>
      <w:r>
        <w:rPr>
          <w:sz w:val="20"/>
          <w:rtl/>
        </w:rPr>
        <w:t>–</w:t>
      </w:r>
      <w:r>
        <w:rPr>
          <w:rFonts w:hint="cs"/>
          <w:sz w:val="20"/>
          <w:rtl/>
        </w:rPr>
        <w:t xml:space="preserve"> יום התחילה), והן יחולו על בקשה לקבלת מידע להיתר שהוגשה ביום התחילה או לאחריו ועל בקשה להיתר שתוגש על פי מידע כאמור.</w:t>
      </w:r>
    </w:p>
    <w:p w:rsidR="00C77335" w:rsidRDefault="00C77335" w:rsidP="00C77335">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בתקנת משנה (א), לבקשת מבקש ההיתר, מותר לפעול לפי תקנות אלה מיום פרסומן.</w:t>
      </w:r>
    </w:p>
    <w:p w:rsidR="00902D7A" w:rsidRDefault="00902D7A" w:rsidP="00902D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6" w:history="1">
        <w:r w:rsidR="007362FB" w:rsidRPr="00902D7A">
          <w:rPr>
            <w:rStyle w:val="Hyperlink"/>
            <w:rFonts w:hint="cs"/>
            <w:sz w:val="20"/>
            <w:rtl/>
          </w:rPr>
          <w:t>ק"ת תש"ף מס' 8286</w:t>
        </w:r>
      </w:hyperlink>
      <w:r w:rsidR="007362FB">
        <w:rPr>
          <w:rFonts w:hint="cs"/>
          <w:sz w:val="20"/>
          <w:rtl/>
        </w:rPr>
        <w:t xml:space="preserve"> מיום 4.11.2019 עמ' 86 </w:t>
      </w:r>
      <w:r w:rsidR="007362FB">
        <w:rPr>
          <w:sz w:val="20"/>
          <w:rtl/>
        </w:rPr>
        <w:t>–</w:t>
      </w:r>
      <w:r w:rsidR="007362FB">
        <w:rPr>
          <w:rFonts w:hint="cs"/>
          <w:sz w:val="20"/>
          <w:rtl/>
        </w:rPr>
        <w:t xml:space="preserve"> תק' תש"ף-2019; תחילתן ביום 2.2.2020 ור' תקנה 2 לענין תחולה.</w:t>
      </w:r>
    </w:p>
    <w:p w:rsidR="007362FB" w:rsidRDefault="007362FB" w:rsidP="007362FB">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תחילתן של תקנות אלה ביום תחילתן של תקנות התכנון והבנייה (תכן הבנייה) (בטיחות המשתמש), התש"ף-2019, והן יחולו על בקשה להיתר שהוגשה ביום התחילה או לאחריו.</w:t>
      </w:r>
    </w:p>
    <w:bookmarkStart w:id="2" w:name="_Hlk33625290"/>
    <w:p w:rsidR="00C03C3C" w:rsidRDefault="00272F5F" w:rsidP="00C03C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http://www.nevo.co.il/Law_word/law06/tak-8360.pdf</w:instrText>
      </w:r>
      <w:r>
        <w:rPr>
          <w:sz w:val="20"/>
          <w:rtl/>
        </w:rPr>
        <w:instrText xml:space="preserve">" </w:instrText>
      </w:r>
      <w:r w:rsidR="00422CFD" w:rsidRPr="00272F5F">
        <w:rPr>
          <w:sz w:val="20"/>
        </w:rPr>
      </w:r>
      <w:r>
        <w:rPr>
          <w:sz w:val="20"/>
          <w:rtl/>
        </w:rPr>
        <w:fldChar w:fldCharType="separate"/>
      </w:r>
      <w:r w:rsidR="007D5A5D" w:rsidRPr="00272F5F">
        <w:rPr>
          <w:rStyle w:val="Hyperlink"/>
          <w:rFonts w:hint="cs"/>
          <w:sz w:val="20"/>
          <w:rtl/>
        </w:rPr>
        <w:t>ק"ת תש"ף מס' 8360</w:t>
      </w:r>
      <w:r>
        <w:rPr>
          <w:sz w:val="20"/>
          <w:rtl/>
        </w:rPr>
        <w:fldChar w:fldCharType="end"/>
      </w:r>
      <w:r w:rsidR="007D5A5D">
        <w:rPr>
          <w:rFonts w:hint="cs"/>
          <w:sz w:val="20"/>
          <w:rtl/>
        </w:rPr>
        <w:t xml:space="preserve"> מיום 25.2.2020 עמ' 664 </w:t>
      </w:r>
      <w:r w:rsidR="007D5A5D">
        <w:rPr>
          <w:sz w:val="20"/>
          <w:rtl/>
        </w:rPr>
        <w:t>–</w:t>
      </w:r>
      <w:r w:rsidR="007D5A5D">
        <w:rPr>
          <w:rFonts w:hint="cs"/>
          <w:sz w:val="20"/>
          <w:rtl/>
        </w:rPr>
        <w:t xml:space="preserve"> תק' (מס' 2) תש"ף-2020; ר' תקנה 2 לענין תחילה ותחולה.</w:t>
      </w:r>
      <w:bookmarkEnd w:id="2"/>
      <w:r w:rsidR="004635FF">
        <w:rPr>
          <w:rFonts w:hint="cs"/>
          <w:sz w:val="20"/>
          <w:rtl/>
        </w:rPr>
        <w:t xml:space="preserve"> </w:t>
      </w:r>
      <w:hyperlink r:id="rId137" w:history="1">
        <w:r w:rsidR="004635FF" w:rsidRPr="00C03C3C">
          <w:rPr>
            <w:rStyle w:val="Hyperlink"/>
            <w:rFonts w:hint="cs"/>
            <w:sz w:val="20"/>
            <w:rtl/>
          </w:rPr>
          <w:t>ת"ט ק"ת תש"ף מס' 8563</w:t>
        </w:r>
      </w:hyperlink>
      <w:r w:rsidR="004635FF">
        <w:rPr>
          <w:rFonts w:hint="cs"/>
          <w:sz w:val="20"/>
          <w:rtl/>
        </w:rPr>
        <w:t xml:space="preserve"> מיום 17.5.2020 עמ' 1418.</w:t>
      </w:r>
    </w:p>
    <w:p w:rsidR="007D5A5D" w:rsidRDefault="007D5A5D" w:rsidP="007D5A5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(א) תחילתן של תקנות אלה שלושים ימים מיום פרסומן (להלן </w:t>
      </w:r>
      <w:r>
        <w:rPr>
          <w:sz w:val="20"/>
          <w:rtl/>
        </w:rPr>
        <w:t>–</w:t>
      </w:r>
      <w:r>
        <w:rPr>
          <w:rFonts w:hint="cs"/>
          <w:sz w:val="20"/>
          <w:rtl/>
        </w:rPr>
        <w:t xml:space="preserve"> יום התחילה), והן יחולו על בקשה להיתר שהוגשה ביום התחילה או לאחריו.</w:t>
      </w:r>
    </w:p>
    <w:p w:rsidR="007D5A5D" w:rsidRDefault="007D5A5D" w:rsidP="007D5A5D">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בתקנת משנה (א), לבקשת מבקש ההיתר, מותר לפעול לפי תקנות אלה מיום פרסומן.</w:t>
      </w:r>
    </w:p>
    <w:bookmarkStart w:id="3" w:name="_Hlk72733307"/>
    <w:p w:rsidR="00FD2803" w:rsidRDefault="00FD2803" w:rsidP="00FD28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https://www.nevo.co.il/law_word/law06/tak-9393.pdf</w:instrText>
      </w:r>
      <w:r>
        <w:rPr>
          <w:sz w:val="20"/>
          <w:rtl/>
        </w:rPr>
        <w:instrText xml:space="preserve">" </w:instrText>
      </w:r>
      <w:r w:rsidR="00140E7A" w:rsidRPr="00FD2803">
        <w:rPr>
          <w:sz w:val="20"/>
        </w:rPr>
      </w:r>
      <w:r>
        <w:rPr>
          <w:sz w:val="20"/>
          <w:rtl/>
        </w:rPr>
        <w:fldChar w:fldCharType="separate"/>
      </w:r>
      <w:r w:rsidR="00D7211D" w:rsidRPr="00FD2803">
        <w:rPr>
          <w:rStyle w:val="Hyperlink"/>
          <w:rFonts w:hint="cs"/>
          <w:sz w:val="20"/>
          <w:rtl/>
        </w:rPr>
        <w:t>ק"ת תשפ"א מס' 9393</w:t>
      </w:r>
      <w:r>
        <w:rPr>
          <w:sz w:val="20"/>
          <w:rtl/>
        </w:rPr>
        <w:fldChar w:fldCharType="end"/>
      </w:r>
      <w:r w:rsidR="00D7211D">
        <w:rPr>
          <w:rFonts w:hint="cs"/>
          <w:sz w:val="20"/>
          <w:rtl/>
        </w:rPr>
        <w:t xml:space="preserve"> מיום 23.5.2021 עמ' 3210 </w:t>
      </w:r>
      <w:r w:rsidR="00D7211D">
        <w:rPr>
          <w:sz w:val="20"/>
          <w:rtl/>
        </w:rPr>
        <w:t>–</w:t>
      </w:r>
      <w:r w:rsidR="00D7211D">
        <w:rPr>
          <w:rFonts w:hint="cs"/>
          <w:sz w:val="20"/>
          <w:rtl/>
        </w:rPr>
        <w:t xml:space="preserve"> תק' תשפ"א-2021; ר' תקנה 3 לענין תחולה.</w:t>
      </w:r>
      <w:bookmarkEnd w:id="3"/>
    </w:p>
    <w:p w:rsidR="00D7211D" w:rsidRDefault="00D7211D" w:rsidP="00D7211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תקנה 2(1) תחול על בניין או על חלק ממנו כאמור בפרט 3.10.2.1 שהבקשה להיתר לגביו הוגשה ביום פרסומן של תקנות אלה או לאחריו.</w:t>
      </w:r>
    </w:p>
    <w:p w:rsidR="00BC5BC7" w:rsidRDefault="00285821" w:rsidP="00BC5B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8" w:history="1">
        <w:r w:rsidR="00705C51" w:rsidRPr="00285821">
          <w:rPr>
            <w:rStyle w:val="Hyperlink"/>
            <w:sz w:val="20"/>
            <w:rtl/>
          </w:rPr>
          <w:t>ק"ת תשפ"א מס' 9424</w:t>
        </w:r>
      </w:hyperlink>
      <w:r w:rsidR="00705C51">
        <w:rPr>
          <w:sz w:val="20"/>
          <w:rtl/>
        </w:rPr>
        <w:t xml:space="preserve"> מיום 8.6.2021 עמ' 3294 – תק' (מס' 2) תשפ"א-2021; ר' תקנה 2 לענין תחילה ותחולה.</w:t>
      </w:r>
      <w:r w:rsidR="00F33C1B">
        <w:rPr>
          <w:rFonts w:hint="cs"/>
          <w:sz w:val="20"/>
          <w:rtl/>
        </w:rPr>
        <w:t xml:space="preserve"> </w:t>
      </w:r>
      <w:bookmarkStart w:id="4" w:name="_Hlk89682057"/>
      <w:r w:rsidR="00F33C1B">
        <w:rPr>
          <w:rFonts w:hint="cs"/>
          <w:sz w:val="20"/>
          <w:rtl/>
        </w:rPr>
        <w:t xml:space="preserve">תוקנו </w:t>
      </w:r>
      <w:hyperlink r:id="rId139" w:history="1">
        <w:r w:rsidR="00F33C1B" w:rsidRPr="00BC5BC7">
          <w:rPr>
            <w:rStyle w:val="Hyperlink"/>
            <w:rFonts w:hint="cs"/>
            <w:sz w:val="20"/>
            <w:rtl/>
          </w:rPr>
          <w:t>ק"ת תשפ"ב מס' 9777</w:t>
        </w:r>
      </w:hyperlink>
      <w:r w:rsidR="00F33C1B">
        <w:rPr>
          <w:rFonts w:hint="cs"/>
          <w:sz w:val="20"/>
          <w:rtl/>
        </w:rPr>
        <w:t xml:space="preserve"> מיום 5.12.2021 עמ' 1052 </w:t>
      </w:r>
      <w:r w:rsidR="00F33C1B">
        <w:rPr>
          <w:sz w:val="20"/>
          <w:rtl/>
        </w:rPr>
        <w:t>–</w:t>
      </w:r>
      <w:r w:rsidR="00F33C1B">
        <w:rPr>
          <w:rFonts w:hint="cs"/>
          <w:sz w:val="20"/>
          <w:rtl/>
        </w:rPr>
        <w:t xml:space="preserve"> תק' (מס' 2) תשפ"ב-2021 (תיקון) תשפ"ב-2021.</w:t>
      </w:r>
      <w:bookmarkEnd w:id="4"/>
    </w:p>
    <w:p w:rsidR="00705C51" w:rsidRDefault="00705C51" w:rsidP="00D7211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(א) תחילתן של תקנות אלה חצי שנה מיום פרסומן (להלן </w:t>
      </w:r>
      <w:r>
        <w:rPr>
          <w:sz w:val="20"/>
          <w:rtl/>
        </w:rPr>
        <w:t>–</w:t>
      </w:r>
      <w:r>
        <w:rPr>
          <w:rFonts w:hint="cs"/>
          <w:sz w:val="20"/>
          <w:rtl/>
        </w:rPr>
        <w:t xml:space="preserve"> יום התחילה), והן יחולו על בניין שהבקשה להיתר לבנייתו הוגשה ביום התחילה או לאחריו.</w:t>
      </w:r>
    </w:p>
    <w:p w:rsidR="00705C51" w:rsidRPr="00661A70" w:rsidRDefault="00705C51" w:rsidP="00705C51">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על אף האמור בתקנת משנה (א), לבקשת מבקש ההיתר, מותר לפעול לפי תקנות אלה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666" w:rsidRDefault="009B466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התכנון והבניה (בקשה להיתר, תנאיו ואגרות), תש"ל- 1970</w:t>
    </w:r>
  </w:p>
  <w:p w:rsidR="009B4666" w:rsidRDefault="009B466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B4666" w:rsidRDefault="009B466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666" w:rsidRDefault="009B466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התכנון והבניה (בקשה להיתר, תנאיו ואגרות), תש"ל-1970</w:t>
    </w:r>
  </w:p>
  <w:p w:rsidR="009B4666" w:rsidRDefault="009B466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B4666" w:rsidRDefault="009B466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60E46"/>
    <w:multiLevelType w:val="hybridMultilevel"/>
    <w:tmpl w:val="B6CEA7AE"/>
    <w:lvl w:ilvl="0" w:tplc="3AF08130">
      <w:start w:val="1"/>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128117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7170"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7914"/>
    <w:rsid w:val="0000085E"/>
    <w:rsid w:val="00002406"/>
    <w:rsid w:val="00007336"/>
    <w:rsid w:val="00010397"/>
    <w:rsid w:val="00016504"/>
    <w:rsid w:val="0002392D"/>
    <w:rsid w:val="0003184C"/>
    <w:rsid w:val="00051BD5"/>
    <w:rsid w:val="000523D3"/>
    <w:rsid w:val="00055369"/>
    <w:rsid w:val="00065A61"/>
    <w:rsid w:val="000679CA"/>
    <w:rsid w:val="00076160"/>
    <w:rsid w:val="0008309B"/>
    <w:rsid w:val="00083F07"/>
    <w:rsid w:val="00093339"/>
    <w:rsid w:val="00097524"/>
    <w:rsid w:val="000A0EC3"/>
    <w:rsid w:val="000A191C"/>
    <w:rsid w:val="000A7633"/>
    <w:rsid w:val="000C145B"/>
    <w:rsid w:val="000C5EDA"/>
    <w:rsid w:val="000D0B32"/>
    <w:rsid w:val="000D21E0"/>
    <w:rsid w:val="000E2580"/>
    <w:rsid w:val="000E2860"/>
    <w:rsid w:val="000E7557"/>
    <w:rsid w:val="000F209A"/>
    <w:rsid w:val="000F306D"/>
    <w:rsid w:val="000F46AE"/>
    <w:rsid w:val="000F6A82"/>
    <w:rsid w:val="00105217"/>
    <w:rsid w:val="001075DE"/>
    <w:rsid w:val="00113F7B"/>
    <w:rsid w:val="00117009"/>
    <w:rsid w:val="001202C4"/>
    <w:rsid w:val="00131697"/>
    <w:rsid w:val="00140E7A"/>
    <w:rsid w:val="001567AC"/>
    <w:rsid w:val="0015709E"/>
    <w:rsid w:val="0016286B"/>
    <w:rsid w:val="00183DC5"/>
    <w:rsid w:val="00197F38"/>
    <w:rsid w:val="001A1933"/>
    <w:rsid w:val="001A4F01"/>
    <w:rsid w:val="001A7513"/>
    <w:rsid w:val="001A7C4B"/>
    <w:rsid w:val="001B1794"/>
    <w:rsid w:val="001B7C61"/>
    <w:rsid w:val="001C0523"/>
    <w:rsid w:val="001C42EF"/>
    <w:rsid w:val="001C45B9"/>
    <w:rsid w:val="001D33ED"/>
    <w:rsid w:val="001D60FC"/>
    <w:rsid w:val="001E05F2"/>
    <w:rsid w:val="001E6EEC"/>
    <w:rsid w:val="001F313B"/>
    <w:rsid w:val="001F43C7"/>
    <w:rsid w:val="001F61F8"/>
    <w:rsid w:val="002147B9"/>
    <w:rsid w:val="002153A3"/>
    <w:rsid w:val="00217833"/>
    <w:rsid w:val="0021799C"/>
    <w:rsid w:val="00221E6F"/>
    <w:rsid w:val="00225BC9"/>
    <w:rsid w:val="00225BCD"/>
    <w:rsid w:val="00231D2F"/>
    <w:rsid w:val="00234EDD"/>
    <w:rsid w:val="00237B5A"/>
    <w:rsid w:val="00240DB8"/>
    <w:rsid w:val="00244E7C"/>
    <w:rsid w:val="0025561C"/>
    <w:rsid w:val="00266CDE"/>
    <w:rsid w:val="00272F5F"/>
    <w:rsid w:val="002812A1"/>
    <w:rsid w:val="00285821"/>
    <w:rsid w:val="00286C32"/>
    <w:rsid w:val="0029202D"/>
    <w:rsid w:val="002A04B3"/>
    <w:rsid w:val="002A1065"/>
    <w:rsid w:val="002A6446"/>
    <w:rsid w:val="002A6B42"/>
    <w:rsid w:val="002A7221"/>
    <w:rsid w:val="002C0106"/>
    <w:rsid w:val="002C761B"/>
    <w:rsid w:val="002D36DC"/>
    <w:rsid w:val="002D434A"/>
    <w:rsid w:val="002D492C"/>
    <w:rsid w:val="002E301B"/>
    <w:rsid w:val="002E68D8"/>
    <w:rsid w:val="002E7E71"/>
    <w:rsid w:val="003014AA"/>
    <w:rsid w:val="003224D4"/>
    <w:rsid w:val="0033265B"/>
    <w:rsid w:val="00332B53"/>
    <w:rsid w:val="00333AC4"/>
    <w:rsid w:val="00334666"/>
    <w:rsid w:val="0033577A"/>
    <w:rsid w:val="00337119"/>
    <w:rsid w:val="00342E8A"/>
    <w:rsid w:val="003436EA"/>
    <w:rsid w:val="00351EA3"/>
    <w:rsid w:val="003622C6"/>
    <w:rsid w:val="00366777"/>
    <w:rsid w:val="00375B7A"/>
    <w:rsid w:val="00377BCE"/>
    <w:rsid w:val="0038750D"/>
    <w:rsid w:val="00392C30"/>
    <w:rsid w:val="00395558"/>
    <w:rsid w:val="0039782E"/>
    <w:rsid w:val="003A1BD0"/>
    <w:rsid w:val="003B0B29"/>
    <w:rsid w:val="003C3BA7"/>
    <w:rsid w:val="003D3CF9"/>
    <w:rsid w:val="003D4476"/>
    <w:rsid w:val="003E386B"/>
    <w:rsid w:val="003E3B2C"/>
    <w:rsid w:val="003E5E7B"/>
    <w:rsid w:val="003E714C"/>
    <w:rsid w:val="00407D57"/>
    <w:rsid w:val="00410AB8"/>
    <w:rsid w:val="00417A2C"/>
    <w:rsid w:val="004221C6"/>
    <w:rsid w:val="00422CFD"/>
    <w:rsid w:val="00426C6B"/>
    <w:rsid w:val="00434CE9"/>
    <w:rsid w:val="004363B7"/>
    <w:rsid w:val="0044106B"/>
    <w:rsid w:val="004529C6"/>
    <w:rsid w:val="00454681"/>
    <w:rsid w:val="00454A0D"/>
    <w:rsid w:val="004574BF"/>
    <w:rsid w:val="00462A6D"/>
    <w:rsid w:val="004635FF"/>
    <w:rsid w:val="00471981"/>
    <w:rsid w:val="00472CE1"/>
    <w:rsid w:val="00480CE7"/>
    <w:rsid w:val="00490F72"/>
    <w:rsid w:val="004951AA"/>
    <w:rsid w:val="004B0BF1"/>
    <w:rsid w:val="004D178F"/>
    <w:rsid w:val="004D3101"/>
    <w:rsid w:val="004E3641"/>
    <w:rsid w:val="004E77DA"/>
    <w:rsid w:val="004F486B"/>
    <w:rsid w:val="00512862"/>
    <w:rsid w:val="005321BD"/>
    <w:rsid w:val="00533A9D"/>
    <w:rsid w:val="00544C86"/>
    <w:rsid w:val="00547F4C"/>
    <w:rsid w:val="00550D0B"/>
    <w:rsid w:val="0055202C"/>
    <w:rsid w:val="00561EF8"/>
    <w:rsid w:val="00563F02"/>
    <w:rsid w:val="00565809"/>
    <w:rsid w:val="00567A31"/>
    <w:rsid w:val="00573FBC"/>
    <w:rsid w:val="00583F67"/>
    <w:rsid w:val="005956B1"/>
    <w:rsid w:val="00596182"/>
    <w:rsid w:val="005A0CC3"/>
    <w:rsid w:val="005A2B4C"/>
    <w:rsid w:val="005B08B7"/>
    <w:rsid w:val="005B3593"/>
    <w:rsid w:val="005B629D"/>
    <w:rsid w:val="005C3CED"/>
    <w:rsid w:val="005D0B83"/>
    <w:rsid w:val="005D0FAA"/>
    <w:rsid w:val="005D56CB"/>
    <w:rsid w:val="005E0375"/>
    <w:rsid w:val="005E1908"/>
    <w:rsid w:val="005E2B18"/>
    <w:rsid w:val="0060296C"/>
    <w:rsid w:val="00604F35"/>
    <w:rsid w:val="006107AA"/>
    <w:rsid w:val="00612F94"/>
    <w:rsid w:val="00616BDF"/>
    <w:rsid w:val="00623088"/>
    <w:rsid w:val="00631C72"/>
    <w:rsid w:val="00646829"/>
    <w:rsid w:val="006556BD"/>
    <w:rsid w:val="00660045"/>
    <w:rsid w:val="00661A70"/>
    <w:rsid w:val="006648CE"/>
    <w:rsid w:val="00666AB6"/>
    <w:rsid w:val="006701AA"/>
    <w:rsid w:val="00672FD8"/>
    <w:rsid w:val="00683AB9"/>
    <w:rsid w:val="00684163"/>
    <w:rsid w:val="00684391"/>
    <w:rsid w:val="00686C47"/>
    <w:rsid w:val="00692F10"/>
    <w:rsid w:val="006B0273"/>
    <w:rsid w:val="006B3616"/>
    <w:rsid w:val="006B5CBA"/>
    <w:rsid w:val="006C1378"/>
    <w:rsid w:val="006C439C"/>
    <w:rsid w:val="006E433E"/>
    <w:rsid w:val="006E5801"/>
    <w:rsid w:val="006F1670"/>
    <w:rsid w:val="006F5D25"/>
    <w:rsid w:val="006F6902"/>
    <w:rsid w:val="006F6916"/>
    <w:rsid w:val="00705159"/>
    <w:rsid w:val="00705C51"/>
    <w:rsid w:val="007070B1"/>
    <w:rsid w:val="00710A30"/>
    <w:rsid w:val="00714E51"/>
    <w:rsid w:val="00715BCB"/>
    <w:rsid w:val="00724B82"/>
    <w:rsid w:val="007250AD"/>
    <w:rsid w:val="00727A41"/>
    <w:rsid w:val="00727D9E"/>
    <w:rsid w:val="007362FB"/>
    <w:rsid w:val="00750615"/>
    <w:rsid w:val="00752A72"/>
    <w:rsid w:val="00754097"/>
    <w:rsid w:val="00771CC9"/>
    <w:rsid w:val="00774918"/>
    <w:rsid w:val="007776F8"/>
    <w:rsid w:val="007871DD"/>
    <w:rsid w:val="007931A6"/>
    <w:rsid w:val="007A31A5"/>
    <w:rsid w:val="007B3CB4"/>
    <w:rsid w:val="007B4290"/>
    <w:rsid w:val="007C0801"/>
    <w:rsid w:val="007D3E7B"/>
    <w:rsid w:val="007D4BB8"/>
    <w:rsid w:val="007D5A5D"/>
    <w:rsid w:val="007D5DA3"/>
    <w:rsid w:val="007D7835"/>
    <w:rsid w:val="007E064D"/>
    <w:rsid w:val="007E2F1C"/>
    <w:rsid w:val="007E63D1"/>
    <w:rsid w:val="007E78BC"/>
    <w:rsid w:val="007F0C86"/>
    <w:rsid w:val="007F19F6"/>
    <w:rsid w:val="007F2413"/>
    <w:rsid w:val="007F2675"/>
    <w:rsid w:val="007F2AA7"/>
    <w:rsid w:val="007F7EF1"/>
    <w:rsid w:val="00800D91"/>
    <w:rsid w:val="00802BF6"/>
    <w:rsid w:val="00802DED"/>
    <w:rsid w:val="00804F78"/>
    <w:rsid w:val="008053ED"/>
    <w:rsid w:val="00805808"/>
    <w:rsid w:val="0081247E"/>
    <w:rsid w:val="00843B95"/>
    <w:rsid w:val="00844472"/>
    <w:rsid w:val="00846572"/>
    <w:rsid w:val="00851714"/>
    <w:rsid w:val="0085242E"/>
    <w:rsid w:val="00853F15"/>
    <w:rsid w:val="00855FC5"/>
    <w:rsid w:val="00856F4F"/>
    <w:rsid w:val="00865E3C"/>
    <w:rsid w:val="0087333A"/>
    <w:rsid w:val="00880F6A"/>
    <w:rsid w:val="0088259A"/>
    <w:rsid w:val="00884154"/>
    <w:rsid w:val="00887954"/>
    <w:rsid w:val="00893CC1"/>
    <w:rsid w:val="00894735"/>
    <w:rsid w:val="00895895"/>
    <w:rsid w:val="0089739A"/>
    <w:rsid w:val="00897CFA"/>
    <w:rsid w:val="008A3C16"/>
    <w:rsid w:val="008B3198"/>
    <w:rsid w:val="008B6F2B"/>
    <w:rsid w:val="008B7380"/>
    <w:rsid w:val="008C12CD"/>
    <w:rsid w:val="008C2211"/>
    <w:rsid w:val="008C396A"/>
    <w:rsid w:val="008C5528"/>
    <w:rsid w:val="008D1870"/>
    <w:rsid w:val="008D6D27"/>
    <w:rsid w:val="008D7105"/>
    <w:rsid w:val="008F5FC9"/>
    <w:rsid w:val="008F69EA"/>
    <w:rsid w:val="008F71ED"/>
    <w:rsid w:val="00902D7A"/>
    <w:rsid w:val="00905DA7"/>
    <w:rsid w:val="00910FA4"/>
    <w:rsid w:val="0091211B"/>
    <w:rsid w:val="00916F4F"/>
    <w:rsid w:val="00917184"/>
    <w:rsid w:val="009223B5"/>
    <w:rsid w:val="00923593"/>
    <w:rsid w:val="0092386D"/>
    <w:rsid w:val="009238AC"/>
    <w:rsid w:val="00924583"/>
    <w:rsid w:val="0092578E"/>
    <w:rsid w:val="009262DF"/>
    <w:rsid w:val="009268F5"/>
    <w:rsid w:val="009455FC"/>
    <w:rsid w:val="00947526"/>
    <w:rsid w:val="00950029"/>
    <w:rsid w:val="00950995"/>
    <w:rsid w:val="0095469E"/>
    <w:rsid w:val="00957914"/>
    <w:rsid w:val="00965F19"/>
    <w:rsid w:val="00966331"/>
    <w:rsid w:val="009838F8"/>
    <w:rsid w:val="009A1270"/>
    <w:rsid w:val="009B0592"/>
    <w:rsid w:val="009B4666"/>
    <w:rsid w:val="009C3903"/>
    <w:rsid w:val="009C7E7C"/>
    <w:rsid w:val="009D616D"/>
    <w:rsid w:val="009D76D0"/>
    <w:rsid w:val="00A00DCA"/>
    <w:rsid w:val="00A0109B"/>
    <w:rsid w:val="00A0584C"/>
    <w:rsid w:val="00A132E1"/>
    <w:rsid w:val="00A17CF1"/>
    <w:rsid w:val="00A21983"/>
    <w:rsid w:val="00A23E8E"/>
    <w:rsid w:val="00A27D7B"/>
    <w:rsid w:val="00A33657"/>
    <w:rsid w:val="00A340E5"/>
    <w:rsid w:val="00A340EE"/>
    <w:rsid w:val="00A361B5"/>
    <w:rsid w:val="00A37E0F"/>
    <w:rsid w:val="00A41976"/>
    <w:rsid w:val="00A55AA9"/>
    <w:rsid w:val="00A60818"/>
    <w:rsid w:val="00A63A86"/>
    <w:rsid w:val="00A67823"/>
    <w:rsid w:val="00A7050C"/>
    <w:rsid w:val="00A74693"/>
    <w:rsid w:val="00A759AE"/>
    <w:rsid w:val="00A77C0A"/>
    <w:rsid w:val="00A81426"/>
    <w:rsid w:val="00A87B95"/>
    <w:rsid w:val="00AA38FE"/>
    <w:rsid w:val="00AB478F"/>
    <w:rsid w:val="00AC51D9"/>
    <w:rsid w:val="00AD2BE7"/>
    <w:rsid w:val="00AE0A6D"/>
    <w:rsid w:val="00AE1622"/>
    <w:rsid w:val="00B01626"/>
    <w:rsid w:val="00B02CA9"/>
    <w:rsid w:val="00B049B9"/>
    <w:rsid w:val="00B27322"/>
    <w:rsid w:val="00B322B8"/>
    <w:rsid w:val="00B377D8"/>
    <w:rsid w:val="00B41E09"/>
    <w:rsid w:val="00B42B5F"/>
    <w:rsid w:val="00B43146"/>
    <w:rsid w:val="00B63FDB"/>
    <w:rsid w:val="00B6516D"/>
    <w:rsid w:val="00B71FB0"/>
    <w:rsid w:val="00B77412"/>
    <w:rsid w:val="00B82239"/>
    <w:rsid w:val="00B85345"/>
    <w:rsid w:val="00B867B1"/>
    <w:rsid w:val="00B87609"/>
    <w:rsid w:val="00B92A72"/>
    <w:rsid w:val="00BB5545"/>
    <w:rsid w:val="00BB62E5"/>
    <w:rsid w:val="00BC3C78"/>
    <w:rsid w:val="00BC5BC7"/>
    <w:rsid w:val="00BD0811"/>
    <w:rsid w:val="00BD289A"/>
    <w:rsid w:val="00BD5C38"/>
    <w:rsid w:val="00BE28F7"/>
    <w:rsid w:val="00BE3842"/>
    <w:rsid w:val="00BE5D21"/>
    <w:rsid w:val="00BF4137"/>
    <w:rsid w:val="00BF66FC"/>
    <w:rsid w:val="00C03C3C"/>
    <w:rsid w:val="00C06653"/>
    <w:rsid w:val="00C07B72"/>
    <w:rsid w:val="00C10F30"/>
    <w:rsid w:val="00C114EF"/>
    <w:rsid w:val="00C12C38"/>
    <w:rsid w:val="00C15874"/>
    <w:rsid w:val="00C17E3E"/>
    <w:rsid w:val="00C20E1F"/>
    <w:rsid w:val="00C253C4"/>
    <w:rsid w:val="00C25B1D"/>
    <w:rsid w:val="00C31B72"/>
    <w:rsid w:val="00C33F30"/>
    <w:rsid w:val="00C3520F"/>
    <w:rsid w:val="00C4037E"/>
    <w:rsid w:val="00C40CDE"/>
    <w:rsid w:val="00C411B8"/>
    <w:rsid w:val="00C41CC2"/>
    <w:rsid w:val="00C459A2"/>
    <w:rsid w:val="00C52E87"/>
    <w:rsid w:val="00C56844"/>
    <w:rsid w:val="00C56E1D"/>
    <w:rsid w:val="00C6298E"/>
    <w:rsid w:val="00C66820"/>
    <w:rsid w:val="00C676F8"/>
    <w:rsid w:val="00C7492A"/>
    <w:rsid w:val="00C74EB9"/>
    <w:rsid w:val="00C75C92"/>
    <w:rsid w:val="00C77335"/>
    <w:rsid w:val="00C800B2"/>
    <w:rsid w:val="00C83A1B"/>
    <w:rsid w:val="00C83A8D"/>
    <w:rsid w:val="00CB0AF0"/>
    <w:rsid w:val="00CB2274"/>
    <w:rsid w:val="00CB318B"/>
    <w:rsid w:val="00CB3898"/>
    <w:rsid w:val="00CC459E"/>
    <w:rsid w:val="00CE1C3D"/>
    <w:rsid w:val="00CF49B0"/>
    <w:rsid w:val="00CF4E00"/>
    <w:rsid w:val="00D055B7"/>
    <w:rsid w:val="00D07DCC"/>
    <w:rsid w:val="00D16037"/>
    <w:rsid w:val="00D21B05"/>
    <w:rsid w:val="00D23238"/>
    <w:rsid w:val="00D25704"/>
    <w:rsid w:val="00D259FE"/>
    <w:rsid w:val="00D26EBA"/>
    <w:rsid w:val="00D35349"/>
    <w:rsid w:val="00D36DA3"/>
    <w:rsid w:val="00D374AE"/>
    <w:rsid w:val="00D459C7"/>
    <w:rsid w:val="00D50787"/>
    <w:rsid w:val="00D54076"/>
    <w:rsid w:val="00D54C6D"/>
    <w:rsid w:val="00D555AC"/>
    <w:rsid w:val="00D61A6A"/>
    <w:rsid w:val="00D67639"/>
    <w:rsid w:val="00D67A85"/>
    <w:rsid w:val="00D70242"/>
    <w:rsid w:val="00D70B6B"/>
    <w:rsid w:val="00D7211D"/>
    <w:rsid w:val="00D758CB"/>
    <w:rsid w:val="00D851FE"/>
    <w:rsid w:val="00D86897"/>
    <w:rsid w:val="00D9019A"/>
    <w:rsid w:val="00D97B87"/>
    <w:rsid w:val="00DA59EB"/>
    <w:rsid w:val="00DA6805"/>
    <w:rsid w:val="00DC3B40"/>
    <w:rsid w:val="00DC5214"/>
    <w:rsid w:val="00DE012C"/>
    <w:rsid w:val="00DE2548"/>
    <w:rsid w:val="00DE2E3D"/>
    <w:rsid w:val="00DE3690"/>
    <w:rsid w:val="00DE400A"/>
    <w:rsid w:val="00DE52D3"/>
    <w:rsid w:val="00DE56C7"/>
    <w:rsid w:val="00DF2EC3"/>
    <w:rsid w:val="00DF38F1"/>
    <w:rsid w:val="00DF55E7"/>
    <w:rsid w:val="00DF74DE"/>
    <w:rsid w:val="00E000E9"/>
    <w:rsid w:val="00E034D7"/>
    <w:rsid w:val="00E058E6"/>
    <w:rsid w:val="00E06B50"/>
    <w:rsid w:val="00E11F71"/>
    <w:rsid w:val="00E22383"/>
    <w:rsid w:val="00E268E5"/>
    <w:rsid w:val="00E30280"/>
    <w:rsid w:val="00E3261E"/>
    <w:rsid w:val="00E32D59"/>
    <w:rsid w:val="00E350F6"/>
    <w:rsid w:val="00E40F35"/>
    <w:rsid w:val="00E42B96"/>
    <w:rsid w:val="00E55A22"/>
    <w:rsid w:val="00E76382"/>
    <w:rsid w:val="00E80464"/>
    <w:rsid w:val="00E82D5C"/>
    <w:rsid w:val="00E86993"/>
    <w:rsid w:val="00E87BC2"/>
    <w:rsid w:val="00E87FD3"/>
    <w:rsid w:val="00E92027"/>
    <w:rsid w:val="00E953E6"/>
    <w:rsid w:val="00E959EB"/>
    <w:rsid w:val="00E95E93"/>
    <w:rsid w:val="00EA02A8"/>
    <w:rsid w:val="00EA541B"/>
    <w:rsid w:val="00EB0836"/>
    <w:rsid w:val="00EB3E95"/>
    <w:rsid w:val="00EC0FA6"/>
    <w:rsid w:val="00EC11C4"/>
    <w:rsid w:val="00EC4F40"/>
    <w:rsid w:val="00EE6C9F"/>
    <w:rsid w:val="00EE73CA"/>
    <w:rsid w:val="00EF6783"/>
    <w:rsid w:val="00EF799C"/>
    <w:rsid w:val="00F00D0D"/>
    <w:rsid w:val="00F05435"/>
    <w:rsid w:val="00F227ED"/>
    <w:rsid w:val="00F23AA4"/>
    <w:rsid w:val="00F25B7B"/>
    <w:rsid w:val="00F33C1B"/>
    <w:rsid w:val="00F37E9E"/>
    <w:rsid w:val="00F416DF"/>
    <w:rsid w:val="00F548D3"/>
    <w:rsid w:val="00F55AA8"/>
    <w:rsid w:val="00F55E54"/>
    <w:rsid w:val="00F56019"/>
    <w:rsid w:val="00F61F33"/>
    <w:rsid w:val="00F6577F"/>
    <w:rsid w:val="00F85B54"/>
    <w:rsid w:val="00F86B59"/>
    <w:rsid w:val="00F92469"/>
    <w:rsid w:val="00F924EF"/>
    <w:rsid w:val="00F97660"/>
    <w:rsid w:val="00FA7B3D"/>
    <w:rsid w:val="00FB132A"/>
    <w:rsid w:val="00FC4959"/>
    <w:rsid w:val="00FC704F"/>
    <w:rsid w:val="00FC74AD"/>
    <w:rsid w:val="00FD2803"/>
    <w:rsid w:val="00FD6B1E"/>
    <w:rsid w:val="00FD6CE8"/>
    <w:rsid w:val="00FD73A4"/>
    <w:rsid w:val="00FE2FE8"/>
    <w:rsid w:val="00FF42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f" fillcolor="white" stroke="f">
      <v:fill color="white" on="f"/>
      <v:stroke on="f"/>
      <v:textbox inset="1mm,0,1mm,0"/>
    </o:shapedefaults>
    <o:shapelayout v:ext="edit">
      <o:idmap v:ext="edit" data="2,3,4,5,6"/>
    </o:shapelayout>
  </w:shapeDefaults>
  <w:decimalSymbol w:val="."/>
  <w:listSeparator w:val=","/>
  <w15:chartTrackingRefBased/>
  <w15:docId w15:val="{65FEFFE7-3E6C-4B9A-8054-5D679547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2">
    <w:name w:val="heading 2"/>
    <w:basedOn w:val="a"/>
    <w:next w:val="a"/>
    <w:qFormat/>
    <w:rsid w:val="007B4290"/>
    <w:pPr>
      <w:keepNext/>
      <w:spacing w:line="240" w:lineRule="auto"/>
      <w:ind w:right="1134"/>
      <w:outlineLvl w:val="1"/>
    </w:pPr>
    <w:rPr>
      <w:rFonts w:cs="FrankRuehl"/>
      <w:b/>
      <w:bCs/>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0">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3">
    <w:name w:val="Body Text 3"/>
    <w:basedOn w:val="a"/>
    <w:pPr>
      <w:spacing w:line="160" w:lineRule="exact"/>
      <w:jc w:val="left"/>
    </w:pPr>
    <w:rPr>
      <w:rFonts w:cs="Miriam"/>
      <w:szCs w:val="18"/>
    </w:rPr>
  </w:style>
  <w:style w:type="table" w:styleId="a8">
    <w:name w:val="Table Grid"/>
    <w:basedOn w:val="a1"/>
    <w:rsid w:val="00714E5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13.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713.pdf" TargetMode="External"/><Relationship Id="rId12" Type="http://schemas.openxmlformats.org/officeDocument/2006/relationships/hyperlink" Target="http://www.nevo.co.il/advertisements/nevo-100.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111.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TFASIM/&#1496;&#1508;&#1505;&#1497;&#1501;%20&#1502;&#1513;&#1508;&#1496;&#1497;&#1497;&#1501;/&#1514;&#1499;&#1504;&#1493;&#1503;%20&#1493;&#1489;&#1504;&#1497;&#1492;/&#1492;&#1497;&#1514;&#1512;%20&#1489;&#1504;&#1497;&#1492;/&#1505;&#1511;&#1512;%20&#1489;&#1496;&#1497;&#1495;&#1493;&#1514;.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713.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6836.pdf" TargetMode="External"/><Relationship Id="rId21" Type="http://schemas.openxmlformats.org/officeDocument/2006/relationships/hyperlink" Target="http://www.nevo.co.il/Law_word/law06/TAK-3890.pdf" TargetMode="External"/><Relationship Id="rId42" Type="http://schemas.openxmlformats.org/officeDocument/2006/relationships/hyperlink" Target="http://www.nevo.co.il/Law_word/law06/TAK-4472.pdf" TargetMode="External"/><Relationship Id="rId63" Type="http://schemas.openxmlformats.org/officeDocument/2006/relationships/hyperlink" Target="http://www.nevo.co.il/Law_word/law06/TAK-5321.pdf" TargetMode="External"/><Relationship Id="rId84" Type="http://schemas.openxmlformats.org/officeDocument/2006/relationships/hyperlink" Target="http://www.nevo.co.il/Law_word/law06/TAK-6020.pdf" TargetMode="External"/><Relationship Id="rId138" Type="http://schemas.openxmlformats.org/officeDocument/2006/relationships/hyperlink" Target="https://www.nevo.co.il/law_word/law06/tak-9424.pdf" TargetMode="External"/><Relationship Id="rId16" Type="http://schemas.openxmlformats.org/officeDocument/2006/relationships/hyperlink" Target="http://www.nevo.co.il/Law_word/law06/TAK-3672.pdf" TargetMode="External"/><Relationship Id="rId107" Type="http://schemas.openxmlformats.org/officeDocument/2006/relationships/hyperlink" Target="http://www.nevo.co.il/Law_word/law06/tak-6713.pdf" TargetMode="External"/><Relationship Id="rId11" Type="http://schemas.openxmlformats.org/officeDocument/2006/relationships/hyperlink" Target="http://www.nevo.co.il/Law_word/law06/TAK-3179.pdf" TargetMode="External"/><Relationship Id="rId32" Type="http://schemas.openxmlformats.org/officeDocument/2006/relationships/hyperlink" Target="http://www.nevo.co.il/Law_word/law06/TAK-4961.pdf" TargetMode="External"/><Relationship Id="rId37" Type="http://schemas.openxmlformats.org/officeDocument/2006/relationships/hyperlink" Target="http://www.nevo.co.il/Law_word/law06/TAK-4417.pdf" TargetMode="External"/><Relationship Id="rId53" Type="http://schemas.openxmlformats.org/officeDocument/2006/relationships/hyperlink" Target="http://www.nevo.co.il/Law_word/law06/TAK-4936.pdf" TargetMode="External"/><Relationship Id="rId58" Type="http://schemas.openxmlformats.org/officeDocument/2006/relationships/hyperlink" Target="http://www.nevo.co.il/Law_word/law06/TAK-5237.pdf" TargetMode="External"/><Relationship Id="rId74" Type="http://schemas.openxmlformats.org/officeDocument/2006/relationships/hyperlink" Target="http://www.nevo.co.il/Law_word/law06/TAK-5799.pdf" TargetMode="External"/><Relationship Id="rId79" Type="http://schemas.openxmlformats.org/officeDocument/2006/relationships/hyperlink" Target="http://www.nevo.co.il/Law_word/law06/TAK-5940.pdf" TargetMode="External"/><Relationship Id="rId102" Type="http://schemas.openxmlformats.org/officeDocument/2006/relationships/hyperlink" Target="http://www.nevo.co.il/Law_word/law06/tak-6603.pdf" TargetMode="External"/><Relationship Id="rId123" Type="http://schemas.openxmlformats.org/officeDocument/2006/relationships/hyperlink" Target="http://www.nevo.co.il/Law_word/law06/TAK-7044.pdf" TargetMode="External"/><Relationship Id="rId128" Type="http://schemas.openxmlformats.org/officeDocument/2006/relationships/hyperlink" Target="http://www.nevo.co.il/Law_word/law06/TAK-7266.pdf" TargetMode="External"/><Relationship Id="rId5" Type="http://schemas.openxmlformats.org/officeDocument/2006/relationships/hyperlink" Target="http://www.nevo.co.il/Law_word/law06/TAK-2685.pdf" TargetMode="External"/><Relationship Id="rId90" Type="http://schemas.openxmlformats.org/officeDocument/2006/relationships/hyperlink" Target="http://www.nevo.co.il/Law_word/law06/TAK-6257.pdf" TargetMode="External"/><Relationship Id="rId95" Type="http://schemas.openxmlformats.org/officeDocument/2006/relationships/hyperlink" Target="http://www.nevo.co.il/Law_word/law06/tak-6378.pdf" TargetMode="External"/><Relationship Id="rId22" Type="http://schemas.openxmlformats.org/officeDocument/2006/relationships/hyperlink" Target="http://www.nevo.co.il/Law_word/law06/TAK-3892.pdf" TargetMode="External"/><Relationship Id="rId27" Type="http://schemas.openxmlformats.org/officeDocument/2006/relationships/hyperlink" Target="http://www.nevo.co.il/Law_word/law06/TAK-4073.pdf" TargetMode="External"/><Relationship Id="rId43" Type="http://schemas.openxmlformats.org/officeDocument/2006/relationships/hyperlink" Target="http://www.nevo.co.il/Law_word/law06/TAK-4533.pdf" TargetMode="External"/><Relationship Id="rId48" Type="http://schemas.openxmlformats.org/officeDocument/2006/relationships/hyperlink" Target="http://www.nevo.co.il/Law_word/law06/TAK-4630.pdf" TargetMode="External"/><Relationship Id="rId64" Type="http://schemas.openxmlformats.org/officeDocument/2006/relationships/hyperlink" Target="http://www.nevo.co.il/Law_word/law06/TAK-5358.pdf" TargetMode="External"/><Relationship Id="rId69" Type="http://schemas.openxmlformats.org/officeDocument/2006/relationships/hyperlink" Target="http://www.nevo.co.il/Law_word/law06/TAK-5693.pdf" TargetMode="External"/><Relationship Id="rId113" Type="http://schemas.openxmlformats.org/officeDocument/2006/relationships/hyperlink" Target="http://www.nevo.co.il/Law_word/law06/tak-6764.pdf" TargetMode="External"/><Relationship Id="rId118" Type="http://schemas.openxmlformats.org/officeDocument/2006/relationships/hyperlink" Target="http://www.nevo.co.il/Law_word/law06/tak-6873.pdf" TargetMode="External"/><Relationship Id="rId134" Type="http://schemas.openxmlformats.org/officeDocument/2006/relationships/hyperlink" Target="http://www.nevo.co.il/Law_word/law06/tak-7682.pdf" TargetMode="External"/><Relationship Id="rId139" Type="http://schemas.openxmlformats.org/officeDocument/2006/relationships/hyperlink" Target="https://www.nevo.co.il/law_word/law06/tak-9777.pdf" TargetMode="External"/><Relationship Id="rId80" Type="http://schemas.openxmlformats.org/officeDocument/2006/relationships/hyperlink" Target="http://www.nevo.co.il/Law_word/law06/TAK-5953.pdf" TargetMode="External"/><Relationship Id="rId85" Type="http://schemas.openxmlformats.org/officeDocument/2006/relationships/hyperlink" Target="http://www.nevo.co.il/Law_word/law06/TAK-6092.pdf" TargetMode="External"/><Relationship Id="rId12" Type="http://schemas.openxmlformats.org/officeDocument/2006/relationships/hyperlink" Target="http://www.nevo.co.il/Law_word/law06/TAK-3193.pdf" TargetMode="External"/><Relationship Id="rId17" Type="http://schemas.openxmlformats.org/officeDocument/2006/relationships/hyperlink" Target="http://www.nevo.co.il/Law_word/law06/TAK-3694.pdf" TargetMode="External"/><Relationship Id="rId33" Type="http://schemas.openxmlformats.org/officeDocument/2006/relationships/hyperlink" Target="http://www.nevo.co.il/Law_word/law06/TAK-4331.pdf" TargetMode="External"/><Relationship Id="rId38" Type="http://schemas.openxmlformats.org/officeDocument/2006/relationships/hyperlink" Target="http://www.nevo.co.il/Law_word/law06/TAK-4464.pdf" TargetMode="External"/><Relationship Id="rId59" Type="http://schemas.openxmlformats.org/officeDocument/2006/relationships/hyperlink" Target="http://www.nevo.co.il/Law_word/law06/TAK-5213.pdf" TargetMode="External"/><Relationship Id="rId103" Type="http://schemas.openxmlformats.org/officeDocument/2006/relationships/hyperlink" Target="http://www.nevo.co.il/Law_word/law06/tak-6645.pdf" TargetMode="External"/><Relationship Id="rId108" Type="http://schemas.openxmlformats.org/officeDocument/2006/relationships/hyperlink" Target="http://www.nevo.co.il/Law_word/law06/tak-6724.pdf" TargetMode="External"/><Relationship Id="rId124" Type="http://schemas.openxmlformats.org/officeDocument/2006/relationships/hyperlink" Target="http://www.nevo.co.il/Law_word/law06/TAK-7051.pdf" TargetMode="External"/><Relationship Id="rId129" Type="http://schemas.openxmlformats.org/officeDocument/2006/relationships/hyperlink" Target="http://www.nevo.co.il/law_word/law06/tak-7344.pdf" TargetMode="External"/><Relationship Id="rId54" Type="http://schemas.openxmlformats.org/officeDocument/2006/relationships/hyperlink" Target="http://www.nevo.co.il/Law_word/law06/TAK-5053.pdf" TargetMode="External"/><Relationship Id="rId70" Type="http://schemas.openxmlformats.org/officeDocument/2006/relationships/hyperlink" Target="http://www.nevo.co.il/Law_word/law06/TAK-5707.pdf" TargetMode="External"/><Relationship Id="rId75" Type="http://schemas.openxmlformats.org/officeDocument/2006/relationships/hyperlink" Target="http://www.nevo.co.il/Law_word/law06/TAK-5856.pdf" TargetMode="External"/><Relationship Id="rId91" Type="http://schemas.openxmlformats.org/officeDocument/2006/relationships/hyperlink" Target="http://www.nevo.co.il/Law_word/law06/TAK-6297.pdf" TargetMode="External"/><Relationship Id="rId96" Type="http://schemas.openxmlformats.org/officeDocument/2006/relationships/hyperlink" Target="http://www.nevo.co.il/Law_word/law06/TAK-6468.pdf" TargetMode="External"/><Relationship Id="rId1" Type="http://schemas.openxmlformats.org/officeDocument/2006/relationships/hyperlink" Target="http://www.nevo.co.il/Law_word/law06/TAK-2581.pdf" TargetMode="External"/><Relationship Id="rId6" Type="http://schemas.openxmlformats.org/officeDocument/2006/relationships/hyperlink" Target="http://www.nevo.co.il/Law_word/law06/TAK-2694.pdf" TargetMode="External"/><Relationship Id="rId23" Type="http://schemas.openxmlformats.org/officeDocument/2006/relationships/hyperlink" Target="http://www.nevo.co.il/Law_word/law06/TAK-3948.pdf" TargetMode="External"/><Relationship Id="rId28" Type="http://schemas.openxmlformats.org/officeDocument/2006/relationships/hyperlink" Target="http://www.nevo.co.il/Law_word/law06/TAK-4111.pdf" TargetMode="External"/><Relationship Id="rId49" Type="http://schemas.openxmlformats.org/officeDocument/2006/relationships/hyperlink" Target="http://www.nevo.co.il/Law_word/law06/TAK-4745.pdf" TargetMode="External"/><Relationship Id="rId114" Type="http://schemas.openxmlformats.org/officeDocument/2006/relationships/hyperlink" Target="http://www.nevo.co.il/Law_word/law06/tak-6766.pdf" TargetMode="External"/><Relationship Id="rId119" Type="http://schemas.openxmlformats.org/officeDocument/2006/relationships/hyperlink" Target="http://www.nevo.co.il/Law_word/law06/tak-6901.pdf" TargetMode="External"/><Relationship Id="rId44" Type="http://schemas.openxmlformats.org/officeDocument/2006/relationships/hyperlink" Target="http://www.nevo.co.il/Law_word/law06/TAK-4596.pdf" TargetMode="External"/><Relationship Id="rId60" Type="http://schemas.openxmlformats.org/officeDocument/2006/relationships/hyperlink" Target="http://www.nevo.co.il/Law_word/law06/TAK-5217.pdf" TargetMode="External"/><Relationship Id="rId65" Type="http://schemas.openxmlformats.org/officeDocument/2006/relationships/hyperlink" Target="http://www.nevo.co.il/Law_word/law06/TAK-5422.pdf" TargetMode="External"/><Relationship Id="rId81" Type="http://schemas.openxmlformats.org/officeDocument/2006/relationships/hyperlink" Target="http://www.nevo.co.il/Law_word/law06/TAK-5982.pdf" TargetMode="External"/><Relationship Id="rId86" Type="http://schemas.openxmlformats.org/officeDocument/2006/relationships/hyperlink" Target="http://www.nevo.co.il/Law_word/law06/TAK-6152.pdf" TargetMode="External"/><Relationship Id="rId130" Type="http://schemas.openxmlformats.org/officeDocument/2006/relationships/hyperlink" Target="http://www.nevo.co.il/law_word/law06/tak-7344.pdf" TargetMode="External"/><Relationship Id="rId135" Type="http://schemas.openxmlformats.org/officeDocument/2006/relationships/hyperlink" Target="http://www.nevo.co.il/Law_word/law06/tak-7697.pdf" TargetMode="External"/><Relationship Id="rId13" Type="http://schemas.openxmlformats.org/officeDocument/2006/relationships/hyperlink" Target="http://www.nevo.co.il/Law_word/law06/TAK-3600.pdf" TargetMode="External"/><Relationship Id="rId18" Type="http://schemas.openxmlformats.org/officeDocument/2006/relationships/hyperlink" Target="http://www.nevo.co.il/Law_word/law06/TAK-3830.pdf" TargetMode="External"/><Relationship Id="rId39" Type="http://schemas.openxmlformats.org/officeDocument/2006/relationships/hyperlink" Target="http://www.nevo.co.il/Law_word/law06/TAK-4513.pdf" TargetMode="External"/><Relationship Id="rId109" Type="http://schemas.openxmlformats.org/officeDocument/2006/relationships/hyperlink" Target="http://www.nevo.co.il/Law_word/law06/tak-6716.pdf" TargetMode="External"/><Relationship Id="rId34" Type="http://schemas.openxmlformats.org/officeDocument/2006/relationships/hyperlink" Target="http://www.nevo.co.il/Law_word/law06/TAK-4342.pdf" TargetMode="External"/><Relationship Id="rId50" Type="http://schemas.openxmlformats.org/officeDocument/2006/relationships/hyperlink" Target="http://www.nevo.co.il/Law_word/law06/TAK-4854.pdf" TargetMode="External"/><Relationship Id="rId55" Type="http://schemas.openxmlformats.org/officeDocument/2006/relationships/hyperlink" Target="http://www.nevo.co.il/Law_word/law06/TAK-5190.pdf" TargetMode="External"/><Relationship Id="rId76" Type="http://schemas.openxmlformats.org/officeDocument/2006/relationships/hyperlink" Target="http://www.nevo.co.il/Law_word/law06/TAK-5868.pdf" TargetMode="External"/><Relationship Id="rId97" Type="http://schemas.openxmlformats.org/officeDocument/2006/relationships/hyperlink" Target="http://www.nevo.co.il/Law_word/law06/tak-6481.pdf" TargetMode="External"/><Relationship Id="rId104" Type="http://schemas.openxmlformats.org/officeDocument/2006/relationships/hyperlink" Target="http://www.nevo.co.il/Law_word/law06/tak-6651.pdf" TargetMode="External"/><Relationship Id="rId120" Type="http://schemas.openxmlformats.org/officeDocument/2006/relationships/hyperlink" Target="http://www.nevo.co.il/law_html/law06/tak-6928.pdf" TargetMode="External"/><Relationship Id="rId125" Type="http://schemas.openxmlformats.org/officeDocument/2006/relationships/hyperlink" Target="http://www.nevo.co.il/Law_word/law06/TAK-7141.pdf" TargetMode="External"/><Relationship Id="rId7" Type="http://schemas.openxmlformats.org/officeDocument/2006/relationships/hyperlink" Target="http://www.nevo.co.il/Law_word/law06/TAK-2731.pdf" TargetMode="External"/><Relationship Id="rId71" Type="http://schemas.openxmlformats.org/officeDocument/2006/relationships/hyperlink" Target="http://www.nevo.co.il/Law_word/law06/TAK-5709.pdf" TargetMode="External"/><Relationship Id="rId92" Type="http://schemas.openxmlformats.org/officeDocument/2006/relationships/hyperlink" Target="http://www.nevo.co.il/Law_word/law06/TAK-6297.pdf" TargetMode="External"/><Relationship Id="rId2" Type="http://schemas.openxmlformats.org/officeDocument/2006/relationships/hyperlink" Target="http://www.nevo.co.il/Law_word/law06/TAK-2629.pdf" TargetMode="External"/><Relationship Id="rId29" Type="http://schemas.openxmlformats.org/officeDocument/2006/relationships/hyperlink" Target="http://www.nevo.co.il/Law_word/law06/TAK-4126.pdf" TargetMode="External"/><Relationship Id="rId24" Type="http://schemas.openxmlformats.org/officeDocument/2006/relationships/hyperlink" Target="http://www.nevo.co.il/Law_word/law06/TAK-3974.pdf" TargetMode="External"/><Relationship Id="rId40" Type="http://schemas.openxmlformats.org/officeDocument/2006/relationships/hyperlink" Target="http://www.nevo.co.il/Law_word/law06/TAK-4596.pdf" TargetMode="External"/><Relationship Id="rId45" Type="http://schemas.openxmlformats.org/officeDocument/2006/relationships/hyperlink" Target="http://www.nevo.co.il/Law_word/law06/TAK-4604.pdf" TargetMode="External"/><Relationship Id="rId66" Type="http://schemas.openxmlformats.org/officeDocument/2006/relationships/hyperlink" Target="http://www.nevo.co.il/Law_word/law06/TAK-5437.pdf" TargetMode="External"/><Relationship Id="rId87" Type="http://schemas.openxmlformats.org/officeDocument/2006/relationships/hyperlink" Target="http://www.nevo.co.il/Law_word/law06/TAK-6175.pdf" TargetMode="External"/><Relationship Id="rId110" Type="http://schemas.openxmlformats.org/officeDocument/2006/relationships/hyperlink" Target="http://www.nevo.co.il/Law_word/law06/tak-6721.pdf" TargetMode="External"/><Relationship Id="rId115" Type="http://schemas.openxmlformats.org/officeDocument/2006/relationships/hyperlink" Target="http://www.nevo.co.il/Law_word/law06/tak-6775.pdf" TargetMode="External"/><Relationship Id="rId131" Type="http://schemas.openxmlformats.org/officeDocument/2006/relationships/hyperlink" Target="http://www.nevo.co.il/Law_word/law06/tak-7478.pdf" TargetMode="External"/><Relationship Id="rId136" Type="http://schemas.openxmlformats.org/officeDocument/2006/relationships/hyperlink" Target="http://www.nevo.co.il/Law_word/law06/tak-8286.pdf" TargetMode="External"/><Relationship Id="rId61" Type="http://schemas.openxmlformats.org/officeDocument/2006/relationships/hyperlink" Target="http://www.nevo.co.il/Law_word/law06/TAK-5223.pdf" TargetMode="External"/><Relationship Id="rId82" Type="http://schemas.openxmlformats.org/officeDocument/2006/relationships/hyperlink" Target="http://www.nevo.co.il/Law_word/law06/TAK-5987.pdf" TargetMode="External"/><Relationship Id="rId19" Type="http://schemas.openxmlformats.org/officeDocument/2006/relationships/hyperlink" Target="http://www.nevo.co.il/Law_word/law06/TAK-3867.pdf" TargetMode="External"/><Relationship Id="rId14" Type="http://schemas.openxmlformats.org/officeDocument/2006/relationships/hyperlink" Target="http://www.nevo.co.il/Law_word/law06/TAK-3623.pdf" TargetMode="External"/><Relationship Id="rId30" Type="http://schemas.openxmlformats.org/officeDocument/2006/relationships/hyperlink" Target="http://www.nevo.co.il/Law_word/law06/TAK-4159.pdf" TargetMode="External"/><Relationship Id="rId35" Type="http://schemas.openxmlformats.org/officeDocument/2006/relationships/hyperlink" Target="http://www.nevo.co.il/Law_word/law06/TAK-4378.pdf" TargetMode="External"/><Relationship Id="rId56" Type="http://schemas.openxmlformats.org/officeDocument/2006/relationships/hyperlink" Target="http://www.nevo.co.il/Law_word/law06/TAK-5211.pdf" TargetMode="External"/><Relationship Id="rId77" Type="http://schemas.openxmlformats.org/officeDocument/2006/relationships/hyperlink" Target="http://www.nevo.co.il/Law_word/law06/TAK-5889.pdf" TargetMode="External"/><Relationship Id="rId100" Type="http://schemas.openxmlformats.org/officeDocument/2006/relationships/hyperlink" Target="http://www.nevo.co.il/Law_word/law06/TAK-6525.pdf" TargetMode="External"/><Relationship Id="rId105" Type="http://schemas.openxmlformats.org/officeDocument/2006/relationships/hyperlink" Target="http://www.nevo.co.il/Law_word/law06/tak-6701.pdf" TargetMode="External"/><Relationship Id="rId126" Type="http://schemas.openxmlformats.org/officeDocument/2006/relationships/hyperlink" Target="http://www.nevo.co.il/Law_word/law06/TAK-7190.pdf" TargetMode="External"/><Relationship Id="rId8" Type="http://schemas.openxmlformats.org/officeDocument/2006/relationships/hyperlink" Target="http://www.nevo.co.il/Law_word/law06/TAK-2759.pdf" TargetMode="External"/><Relationship Id="rId51" Type="http://schemas.openxmlformats.org/officeDocument/2006/relationships/hyperlink" Target="http://www.nevo.co.il/Law_word/law06/TAK-4881.pdf" TargetMode="External"/><Relationship Id="rId72" Type="http://schemas.openxmlformats.org/officeDocument/2006/relationships/hyperlink" Target="http://www.nevo.co.il/Law_word/law06/TAK-5717.pdf" TargetMode="External"/><Relationship Id="rId93" Type="http://schemas.openxmlformats.org/officeDocument/2006/relationships/hyperlink" Target="http://www.nevo.co.il/Law_word/law06/tak-6341.pdf" TargetMode="External"/><Relationship Id="rId98" Type="http://schemas.openxmlformats.org/officeDocument/2006/relationships/hyperlink" Target="http://www.nevo.co.il/Law_word/law06/tak-6497.pdf" TargetMode="External"/><Relationship Id="rId121" Type="http://schemas.openxmlformats.org/officeDocument/2006/relationships/hyperlink" Target="http://www.nevo.co.il/Law_word/law06/TAK-6980.pdf" TargetMode="External"/><Relationship Id="rId3" Type="http://schemas.openxmlformats.org/officeDocument/2006/relationships/hyperlink" Target="http://www.nevo.co.il/Law_word/law06/TAK-2660.pdf" TargetMode="External"/><Relationship Id="rId25" Type="http://schemas.openxmlformats.org/officeDocument/2006/relationships/hyperlink" Target="http://www.nevo.co.il/Law_word/law06/TAK-4029.pdf" TargetMode="External"/><Relationship Id="rId46" Type="http://schemas.openxmlformats.org/officeDocument/2006/relationships/hyperlink" Target="http://www.nevo.co.il/Law_word/law06/TAK-4620.pdf" TargetMode="External"/><Relationship Id="rId67" Type="http://schemas.openxmlformats.org/officeDocument/2006/relationships/hyperlink" Target="http://www.nevo.co.il/Law_word/law06/TAK-5497.pdf" TargetMode="External"/><Relationship Id="rId116" Type="http://schemas.openxmlformats.org/officeDocument/2006/relationships/hyperlink" Target="http://www.nevo.co.il/Law_word/law06/TAK-6779.pdf" TargetMode="External"/><Relationship Id="rId137" Type="http://schemas.openxmlformats.org/officeDocument/2006/relationships/hyperlink" Target="https://www.nevo.co.il/law_word/law06/tak-8563.pdf" TargetMode="External"/><Relationship Id="rId20" Type="http://schemas.openxmlformats.org/officeDocument/2006/relationships/hyperlink" Target="http://www.nevo.co.il/Law_word/law06/TAK-3884.pdf" TargetMode="External"/><Relationship Id="rId41" Type="http://schemas.openxmlformats.org/officeDocument/2006/relationships/hyperlink" Target="http://www.nevo.co.il/Law_word/law06/TAK-4470.pdf" TargetMode="External"/><Relationship Id="rId62" Type="http://schemas.openxmlformats.org/officeDocument/2006/relationships/hyperlink" Target="http://www.nevo.co.il/Law_word/law06/TAK-5302.pdf" TargetMode="External"/><Relationship Id="rId83" Type="http://schemas.openxmlformats.org/officeDocument/2006/relationships/hyperlink" Target="http://www.nevo.co.il/Law_word/law06/TAK-5991.pdf" TargetMode="External"/><Relationship Id="rId88" Type="http://schemas.openxmlformats.org/officeDocument/2006/relationships/hyperlink" Target="http://www.nevo.co.il/Law_word/law06/TAK-6217.pdf" TargetMode="External"/><Relationship Id="rId111" Type="http://schemas.openxmlformats.org/officeDocument/2006/relationships/hyperlink" Target="http://www.nevo.co.il/Law_word/law06/tak-6744.pdf" TargetMode="External"/><Relationship Id="rId132" Type="http://schemas.openxmlformats.org/officeDocument/2006/relationships/hyperlink" Target="http://www.nevo.co.il/Law_word/law06/tak-7525.pdf" TargetMode="External"/><Relationship Id="rId15" Type="http://schemas.openxmlformats.org/officeDocument/2006/relationships/hyperlink" Target="http://www.nevo.co.il/Law_word/law06/TAK-3635.pdf" TargetMode="External"/><Relationship Id="rId36" Type="http://schemas.openxmlformats.org/officeDocument/2006/relationships/hyperlink" Target="http://www.nevo.co.il/Law_word/law06/TAK-4411.pdf" TargetMode="External"/><Relationship Id="rId57" Type="http://schemas.openxmlformats.org/officeDocument/2006/relationships/hyperlink" Target="http://www.nevo.co.il/Law_word/law06/TAK-5208.pdf" TargetMode="External"/><Relationship Id="rId106" Type="http://schemas.openxmlformats.org/officeDocument/2006/relationships/hyperlink" Target="http://www.nevo.co.il/Law_word/law06/tak-6705.pdf" TargetMode="External"/><Relationship Id="rId127" Type="http://schemas.openxmlformats.org/officeDocument/2006/relationships/hyperlink" Target="http://www.nevo.co.il/Law_word/law06/TAK-7192.pdf" TargetMode="External"/><Relationship Id="rId10" Type="http://schemas.openxmlformats.org/officeDocument/2006/relationships/hyperlink" Target="http://www.nevo.co.il/Law_word/law06/TAK-2923.pdf" TargetMode="External"/><Relationship Id="rId31" Type="http://schemas.openxmlformats.org/officeDocument/2006/relationships/hyperlink" Target="http://www.nevo.co.il/Law_word/law06/TAK-4223.pdf" TargetMode="External"/><Relationship Id="rId52" Type="http://schemas.openxmlformats.org/officeDocument/2006/relationships/hyperlink" Target="http://www.nevo.co.il/Law_word/law06/TAK-4895.pdf" TargetMode="External"/><Relationship Id="rId73" Type="http://schemas.openxmlformats.org/officeDocument/2006/relationships/hyperlink" Target="http://www.nevo.co.il/Law_word/law06/TAK-5779.pdf" TargetMode="External"/><Relationship Id="rId78" Type="http://schemas.openxmlformats.org/officeDocument/2006/relationships/hyperlink" Target="http://www.nevo.co.il/Law_word/law06/TAK-5915.pdf" TargetMode="External"/><Relationship Id="rId94" Type="http://schemas.openxmlformats.org/officeDocument/2006/relationships/hyperlink" Target="http://www.nevo.co.il/Law_word/law06/tak-6378.pdf" TargetMode="External"/><Relationship Id="rId99" Type="http://schemas.openxmlformats.org/officeDocument/2006/relationships/hyperlink" Target="http://www.nevo.co.il/Law_word/law06/tak-6512.pdf" TargetMode="External"/><Relationship Id="rId101" Type="http://schemas.openxmlformats.org/officeDocument/2006/relationships/hyperlink" Target="http://www.nevo.co.il/Law_word/law06/tak-6571.pdf" TargetMode="External"/><Relationship Id="rId122" Type="http://schemas.openxmlformats.org/officeDocument/2006/relationships/hyperlink" Target="http://www.nevo.co.il/Law_word/law06/TAK-7020.pdf" TargetMode="External"/><Relationship Id="rId4" Type="http://schemas.openxmlformats.org/officeDocument/2006/relationships/hyperlink" Target="http://www.nevo.co.il/Law_word/law06/TAK-2670.pdf" TargetMode="External"/><Relationship Id="rId9" Type="http://schemas.openxmlformats.org/officeDocument/2006/relationships/hyperlink" Target="http://www.nevo.co.il/Law_word/law06/TAK-2848.pdf" TargetMode="External"/><Relationship Id="rId26" Type="http://schemas.openxmlformats.org/officeDocument/2006/relationships/hyperlink" Target="http://www.nevo.co.il/Law_word/law06/TAK-4024.pdf" TargetMode="External"/><Relationship Id="rId47" Type="http://schemas.openxmlformats.org/officeDocument/2006/relationships/hyperlink" Target="http://www.nevo.co.il/Law_word/law06/TAK-4623.pdf" TargetMode="External"/><Relationship Id="rId68" Type="http://schemas.openxmlformats.org/officeDocument/2006/relationships/hyperlink" Target="http://www.nevo.co.il/Law_word/law06/TAK-5574.pdf" TargetMode="External"/><Relationship Id="rId89" Type="http://schemas.openxmlformats.org/officeDocument/2006/relationships/hyperlink" Target="http://www.nevo.co.il/Law_word/law06/TAK-6246.pdf" TargetMode="External"/><Relationship Id="rId112" Type="http://schemas.openxmlformats.org/officeDocument/2006/relationships/hyperlink" Target="http://www.nevo.co.il/Law_word/law06/tak-6763.pdf" TargetMode="External"/><Relationship Id="rId133" Type="http://schemas.openxmlformats.org/officeDocument/2006/relationships/hyperlink" Target="http://www.nevo.co.il/Law_word/law06/tak-76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86200</Words>
  <Characters>491345</Characters>
  <Application>Microsoft Office Word</Application>
  <DocSecurity>0</DocSecurity>
  <Lines>4094</Lines>
  <Paragraphs>1152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576393</CharactersWithSpaces>
  <SharedDoc>false</SharedDoc>
  <HLinks>
    <vt:vector size="7746" baseType="variant">
      <vt:variant>
        <vt:i4>393283</vt:i4>
      </vt:variant>
      <vt:variant>
        <vt:i4>7143</vt:i4>
      </vt:variant>
      <vt:variant>
        <vt:i4>0</vt:i4>
      </vt:variant>
      <vt:variant>
        <vt:i4>5</vt:i4>
      </vt:variant>
      <vt:variant>
        <vt:lpwstr>http://www.nevo.co.il/advertisements/nevo-100.doc</vt:lpwstr>
      </vt:variant>
      <vt:variant>
        <vt:lpwstr/>
      </vt:variant>
      <vt:variant>
        <vt:i4>393283</vt:i4>
      </vt:variant>
      <vt:variant>
        <vt:i4>7140</vt:i4>
      </vt:variant>
      <vt:variant>
        <vt:i4>0</vt:i4>
      </vt:variant>
      <vt:variant>
        <vt:i4>5</vt:i4>
      </vt:variant>
      <vt:variant>
        <vt:lpwstr>http://www.nevo.co.il/advertisements/nevo-100.doc</vt:lpwstr>
      </vt:variant>
      <vt:variant>
        <vt:lpwstr/>
      </vt:variant>
      <vt:variant>
        <vt:i4>8126472</vt:i4>
      </vt:variant>
      <vt:variant>
        <vt:i4>6852</vt:i4>
      </vt:variant>
      <vt:variant>
        <vt:i4>0</vt:i4>
      </vt:variant>
      <vt:variant>
        <vt:i4>5</vt:i4>
      </vt:variant>
      <vt:variant>
        <vt:lpwstr>http://www.nevo.co.il/Law_word/law06/TAK-4111.pdf</vt:lpwstr>
      </vt:variant>
      <vt:variant>
        <vt:lpwstr/>
      </vt:variant>
      <vt:variant>
        <vt:i4>1901995</vt:i4>
      </vt:variant>
      <vt:variant>
        <vt:i4>6849</vt:i4>
      </vt:variant>
      <vt:variant>
        <vt:i4>0</vt:i4>
      </vt:variant>
      <vt:variant>
        <vt:i4>5</vt:i4>
      </vt:variant>
      <vt:variant>
        <vt:lpwstr>http://www.nevo.co.il/TFASIM/טפסים משפטיים/תכנון ובניה/היתר בניה/סקר בטיחות.DOC</vt:lpwstr>
      </vt:variant>
      <vt:variant>
        <vt:lpwstr/>
      </vt:variant>
      <vt:variant>
        <vt:i4>8257548</vt:i4>
      </vt:variant>
      <vt:variant>
        <vt:i4>6846</vt:i4>
      </vt:variant>
      <vt:variant>
        <vt:i4>0</vt:i4>
      </vt:variant>
      <vt:variant>
        <vt:i4>5</vt:i4>
      </vt:variant>
      <vt:variant>
        <vt:lpwstr>http://www.nevo.co.il/Law_word/law06/TAK-6713.pdf</vt:lpwstr>
      </vt:variant>
      <vt:variant>
        <vt:lpwstr/>
      </vt:variant>
      <vt:variant>
        <vt:i4>8257548</vt:i4>
      </vt:variant>
      <vt:variant>
        <vt:i4>6843</vt:i4>
      </vt:variant>
      <vt:variant>
        <vt:i4>0</vt:i4>
      </vt:variant>
      <vt:variant>
        <vt:i4>5</vt:i4>
      </vt:variant>
      <vt:variant>
        <vt:lpwstr>http://www.nevo.co.il/Law_word/law06/TAK-6713.pdf</vt:lpwstr>
      </vt:variant>
      <vt:variant>
        <vt:lpwstr/>
      </vt:variant>
      <vt:variant>
        <vt:i4>8257548</vt:i4>
      </vt:variant>
      <vt:variant>
        <vt:i4>6840</vt:i4>
      </vt:variant>
      <vt:variant>
        <vt:i4>0</vt:i4>
      </vt:variant>
      <vt:variant>
        <vt:i4>5</vt:i4>
      </vt:variant>
      <vt:variant>
        <vt:lpwstr>http://www.nevo.co.il/Law_word/law06/TAK-6713.pdf</vt:lpwstr>
      </vt:variant>
      <vt:variant>
        <vt:lpwstr/>
      </vt:variant>
      <vt:variant>
        <vt:i4>3538988</vt:i4>
      </vt:variant>
      <vt:variant>
        <vt:i4>6834</vt:i4>
      </vt:variant>
      <vt:variant>
        <vt:i4>0</vt:i4>
      </vt:variant>
      <vt:variant>
        <vt:i4>5</vt:i4>
      </vt:variant>
      <vt:variant>
        <vt:lpwstr/>
      </vt:variant>
      <vt:variant>
        <vt:lpwstr>Seif653</vt:lpwstr>
      </vt:variant>
      <vt:variant>
        <vt:i4>5439497</vt:i4>
      </vt:variant>
      <vt:variant>
        <vt:i4>6828</vt:i4>
      </vt:variant>
      <vt:variant>
        <vt:i4>0</vt:i4>
      </vt:variant>
      <vt:variant>
        <vt:i4>5</vt:i4>
      </vt:variant>
      <vt:variant>
        <vt:lpwstr/>
      </vt:variant>
      <vt:variant>
        <vt:lpwstr>med62</vt:lpwstr>
      </vt:variant>
      <vt:variant>
        <vt:i4>3538988</vt:i4>
      </vt:variant>
      <vt:variant>
        <vt:i4>6822</vt:i4>
      </vt:variant>
      <vt:variant>
        <vt:i4>0</vt:i4>
      </vt:variant>
      <vt:variant>
        <vt:i4>5</vt:i4>
      </vt:variant>
      <vt:variant>
        <vt:lpwstr/>
      </vt:variant>
      <vt:variant>
        <vt:lpwstr>Seif652</vt:lpwstr>
      </vt:variant>
      <vt:variant>
        <vt:i4>3538988</vt:i4>
      </vt:variant>
      <vt:variant>
        <vt:i4>6816</vt:i4>
      </vt:variant>
      <vt:variant>
        <vt:i4>0</vt:i4>
      </vt:variant>
      <vt:variant>
        <vt:i4>5</vt:i4>
      </vt:variant>
      <vt:variant>
        <vt:lpwstr/>
      </vt:variant>
      <vt:variant>
        <vt:lpwstr>Seif651</vt:lpwstr>
      </vt:variant>
      <vt:variant>
        <vt:i4>3538988</vt:i4>
      </vt:variant>
      <vt:variant>
        <vt:i4>6810</vt:i4>
      </vt:variant>
      <vt:variant>
        <vt:i4>0</vt:i4>
      </vt:variant>
      <vt:variant>
        <vt:i4>5</vt:i4>
      </vt:variant>
      <vt:variant>
        <vt:lpwstr/>
      </vt:variant>
      <vt:variant>
        <vt:lpwstr>Seif650</vt:lpwstr>
      </vt:variant>
      <vt:variant>
        <vt:i4>5439497</vt:i4>
      </vt:variant>
      <vt:variant>
        <vt:i4>6804</vt:i4>
      </vt:variant>
      <vt:variant>
        <vt:i4>0</vt:i4>
      </vt:variant>
      <vt:variant>
        <vt:i4>5</vt:i4>
      </vt:variant>
      <vt:variant>
        <vt:lpwstr/>
      </vt:variant>
      <vt:variant>
        <vt:lpwstr>med61</vt:lpwstr>
      </vt:variant>
      <vt:variant>
        <vt:i4>3604524</vt:i4>
      </vt:variant>
      <vt:variant>
        <vt:i4>6798</vt:i4>
      </vt:variant>
      <vt:variant>
        <vt:i4>0</vt:i4>
      </vt:variant>
      <vt:variant>
        <vt:i4>5</vt:i4>
      </vt:variant>
      <vt:variant>
        <vt:lpwstr/>
      </vt:variant>
      <vt:variant>
        <vt:lpwstr>Seif649</vt:lpwstr>
      </vt:variant>
      <vt:variant>
        <vt:i4>3604524</vt:i4>
      </vt:variant>
      <vt:variant>
        <vt:i4>6792</vt:i4>
      </vt:variant>
      <vt:variant>
        <vt:i4>0</vt:i4>
      </vt:variant>
      <vt:variant>
        <vt:i4>5</vt:i4>
      </vt:variant>
      <vt:variant>
        <vt:lpwstr/>
      </vt:variant>
      <vt:variant>
        <vt:lpwstr>Seif648</vt:lpwstr>
      </vt:variant>
      <vt:variant>
        <vt:i4>3604524</vt:i4>
      </vt:variant>
      <vt:variant>
        <vt:i4>6786</vt:i4>
      </vt:variant>
      <vt:variant>
        <vt:i4>0</vt:i4>
      </vt:variant>
      <vt:variant>
        <vt:i4>5</vt:i4>
      </vt:variant>
      <vt:variant>
        <vt:lpwstr/>
      </vt:variant>
      <vt:variant>
        <vt:lpwstr>Seif647</vt:lpwstr>
      </vt:variant>
      <vt:variant>
        <vt:i4>5439497</vt:i4>
      </vt:variant>
      <vt:variant>
        <vt:i4>6780</vt:i4>
      </vt:variant>
      <vt:variant>
        <vt:i4>0</vt:i4>
      </vt:variant>
      <vt:variant>
        <vt:i4>5</vt:i4>
      </vt:variant>
      <vt:variant>
        <vt:lpwstr/>
      </vt:variant>
      <vt:variant>
        <vt:lpwstr>med60</vt:lpwstr>
      </vt:variant>
      <vt:variant>
        <vt:i4>3604524</vt:i4>
      </vt:variant>
      <vt:variant>
        <vt:i4>6774</vt:i4>
      </vt:variant>
      <vt:variant>
        <vt:i4>0</vt:i4>
      </vt:variant>
      <vt:variant>
        <vt:i4>5</vt:i4>
      </vt:variant>
      <vt:variant>
        <vt:lpwstr/>
      </vt:variant>
      <vt:variant>
        <vt:lpwstr>Seif646</vt:lpwstr>
      </vt:variant>
      <vt:variant>
        <vt:i4>3604524</vt:i4>
      </vt:variant>
      <vt:variant>
        <vt:i4>6768</vt:i4>
      </vt:variant>
      <vt:variant>
        <vt:i4>0</vt:i4>
      </vt:variant>
      <vt:variant>
        <vt:i4>5</vt:i4>
      </vt:variant>
      <vt:variant>
        <vt:lpwstr/>
      </vt:variant>
      <vt:variant>
        <vt:lpwstr>Seif645</vt:lpwstr>
      </vt:variant>
      <vt:variant>
        <vt:i4>3604524</vt:i4>
      </vt:variant>
      <vt:variant>
        <vt:i4>6762</vt:i4>
      </vt:variant>
      <vt:variant>
        <vt:i4>0</vt:i4>
      </vt:variant>
      <vt:variant>
        <vt:i4>5</vt:i4>
      </vt:variant>
      <vt:variant>
        <vt:lpwstr/>
      </vt:variant>
      <vt:variant>
        <vt:lpwstr>Seif644</vt:lpwstr>
      </vt:variant>
      <vt:variant>
        <vt:i4>5242889</vt:i4>
      </vt:variant>
      <vt:variant>
        <vt:i4>6756</vt:i4>
      </vt:variant>
      <vt:variant>
        <vt:i4>0</vt:i4>
      </vt:variant>
      <vt:variant>
        <vt:i4>5</vt:i4>
      </vt:variant>
      <vt:variant>
        <vt:lpwstr/>
      </vt:variant>
      <vt:variant>
        <vt:lpwstr>med59</vt:lpwstr>
      </vt:variant>
      <vt:variant>
        <vt:i4>3604524</vt:i4>
      </vt:variant>
      <vt:variant>
        <vt:i4>6750</vt:i4>
      </vt:variant>
      <vt:variant>
        <vt:i4>0</vt:i4>
      </vt:variant>
      <vt:variant>
        <vt:i4>5</vt:i4>
      </vt:variant>
      <vt:variant>
        <vt:lpwstr/>
      </vt:variant>
      <vt:variant>
        <vt:lpwstr>Seif643</vt:lpwstr>
      </vt:variant>
      <vt:variant>
        <vt:i4>3604524</vt:i4>
      </vt:variant>
      <vt:variant>
        <vt:i4>6744</vt:i4>
      </vt:variant>
      <vt:variant>
        <vt:i4>0</vt:i4>
      </vt:variant>
      <vt:variant>
        <vt:i4>5</vt:i4>
      </vt:variant>
      <vt:variant>
        <vt:lpwstr/>
      </vt:variant>
      <vt:variant>
        <vt:lpwstr>Seif642</vt:lpwstr>
      </vt:variant>
      <vt:variant>
        <vt:i4>5242889</vt:i4>
      </vt:variant>
      <vt:variant>
        <vt:i4>6738</vt:i4>
      </vt:variant>
      <vt:variant>
        <vt:i4>0</vt:i4>
      </vt:variant>
      <vt:variant>
        <vt:i4>5</vt:i4>
      </vt:variant>
      <vt:variant>
        <vt:lpwstr/>
      </vt:variant>
      <vt:variant>
        <vt:lpwstr>med58</vt:lpwstr>
      </vt:variant>
      <vt:variant>
        <vt:i4>3604524</vt:i4>
      </vt:variant>
      <vt:variant>
        <vt:i4>6732</vt:i4>
      </vt:variant>
      <vt:variant>
        <vt:i4>0</vt:i4>
      </vt:variant>
      <vt:variant>
        <vt:i4>5</vt:i4>
      </vt:variant>
      <vt:variant>
        <vt:lpwstr/>
      </vt:variant>
      <vt:variant>
        <vt:lpwstr>Seif641</vt:lpwstr>
      </vt:variant>
      <vt:variant>
        <vt:i4>3604524</vt:i4>
      </vt:variant>
      <vt:variant>
        <vt:i4>6726</vt:i4>
      </vt:variant>
      <vt:variant>
        <vt:i4>0</vt:i4>
      </vt:variant>
      <vt:variant>
        <vt:i4>5</vt:i4>
      </vt:variant>
      <vt:variant>
        <vt:lpwstr/>
      </vt:variant>
      <vt:variant>
        <vt:lpwstr>Seif640</vt:lpwstr>
      </vt:variant>
      <vt:variant>
        <vt:i4>5242889</vt:i4>
      </vt:variant>
      <vt:variant>
        <vt:i4>6720</vt:i4>
      </vt:variant>
      <vt:variant>
        <vt:i4>0</vt:i4>
      </vt:variant>
      <vt:variant>
        <vt:i4>5</vt:i4>
      </vt:variant>
      <vt:variant>
        <vt:lpwstr/>
      </vt:variant>
      <vt:variant>
        <vt:lpwstr>med57</vt:lpwstr>
      </vt:variant>
      <vt:variant>
        <vt:i4>3145772</vt:i4>
      </vt:variant>
      <vt:variant>
        <vt:i4>6714</vt:i4>
      </vt:variant>
      <vt:variant>
        <vt:i4>0</vt:i4>
      </vt:variant>
      <vt:variant>
        <vt:i4>5</vt:i4>
      </vt:variant>
      <vt:variant>
        <vt:lpwstr/>
      </vt:variant>
      <vt:variant>
        <vt:lpwstr>Seif639</vt:lpwstr>
      </vt:variant>
      <vt:variant>
        <vt:i4>3145772</vt:i4>
      </vt:variant>
      <vt:variant>
        <vt:i4>6708</vt:i4>
      </vt:variant>
      <vt:variant>
        <vt:i4>0</vt:i4>
      </vt:variant>
      <vt:variant>
        <vt:i4>5</vt:i4>
      </vt:variant>
      <vt:variant>
        <vt:lpwstr/>
      </vt:variant>
      <vt:variant>
        <vt:lpwstr>Seif638</vt:lpwstr>
      </vt:variant>
      <vt:variant>
        <vt:i4>5242889</vt:i4>
      </vt:variant>
      <vt:variant>
        <vt:i4>6702</vt:i4>
      </vt:variant>
      <vt:variant>
        <vt:i4>0</vt:i4>
      </vt:variant>
      <vt:variant>
        <vt:i4>5</vt:i4>
      </vt:variant>
      <vt:variant>
        <vt:lpwstr/>
      </vt:variant>
      <vt:variant>
        <vt:lpwstr>med56</vt:lpwstr>
      </vt:variant>
      <vt:variant>
        <vt:i4>3145772</vt:i4>
      </vt:variant>
      <vt:variant>
        <vt:i4>6696</vt:i4>
      </vt:variant>
      <vt:variant>
        <vt:i4>0</vt:i4>
      </vt:variant>
      <vt:variant>
        <vt:i4>5</vt:i4>
      </vt:variant>
      <vt:variant>
        <vt:lpwstr/>
      </vt:variant>
      <vt:variant>
        <vt:lpwstr>Seif637</vt:lpwstr>
      </vt:variant>
      <vt:variant>
        <vt:i4>3145772</vt:i4>
      </vt:variant>
      <vt:variant>
        <vt:i4>6690</vt:i4>
      </vt:variant>
      <vt:variant>
        <vt:i4>0</vt:i4>
      </vt:variant>
      <vt:variant>
        <vt:i4>5</vt:i4>
      </vt:variant>
      <vt:variant>
        <vt:lpwstr/>
      </vt:variant>
      <vt:variant>
        <vt:lpwstr>Seif636</vt:lpwstr>
      </vt:variant>
      <vt:variant>
        <vt:i4>3145772</vt:i4>
      </vt:variant>
      <vt:variant>
        <vt:i4>6684</vt:i4>
      </vt:variant>
      <vt:variant>
        <vt:i4>0</vt:i4>
      </vt:variant>
      <vt:variant>
        <vt:i4>5</vt:i4>
      </vt:variant>
      <vt:variant>
        <vt:lpwstr/>
      </vt:variant>
      <vt:variant>
        <vt:lpwstr>Seif635</vt:lpwstr>
      </vt:variant>
      <vt:variant>
        <vt:i4>3145772</vt:i4>
      </vt:variant>
      <vt:variant>
        <vt:i4>6678</vt:i4>
      </vt:variant>
      <vt:variant>
        <vt:i4>0</vt:i4>
      </vt:variant>
      <vt:variant>
        <vt:i4>5</vt:i4>
      </vt:variant>
      <vt:variant>
        <vt:lpwstr/>
      </vt:variant>
      <vt:variant>
        <vt:lpwstr>Seif634</vt:lpwstr>
      </vt:variant>
      <vt:variant>
        <vt:i4>3145772</vt:i4>
      </vt:variant>
      <vt:variant>
        <vt:i4>6672</vt:i4>
      </vt:variant>
      <vt:variant>
        <vt:i4>0</vt:i4>
      </vt:variant>
      <vt:variant>
        <vt:i4>5</vt:i4>
      </vt:variant>
      <vt:variant>
        <vt:lpwstr/>
      </vt:variant>
      <vt:variant>
        <vt:lpwstr>Seif633</vt:lpwstr>
      </vt:variant>
      <vt:variant>
        <vt:i4>3145772</vt:i4>
      </vt:variant>
      <vt:variant>
        <vt:i4>6666</vt:i4>
      </vt:variant>
      <vt:variant>
        <vt:i4>0</vt:i4>
      </vt:variant>
      <vt:variant>
        <vt:i4>5</vt:i4>
      </vt:variant>
      <vt:variant>
        <vt:lpwstr/>
      </vt:variant>
      <vt:variant>
        <vt:lpwstr>Seif632</vt:lpwstr>
      </vt:variant>
      <vt:variant>
        <vt:i4>5242889</vt:i4>
      </vt:variant>
      <vt:variant>
        <vt:i4>6660</vt:i4>
      </vt:variant>
      <vt:variant>
        <vt:i4>0</vt:i4>
      </vt:variant>
      <vt:variant>
        <vt:i4>5</vt:i4>
      </vt:variant>
      <vt:variant>
        <vt:lpwstr/>
      </vt:variant>
      <vt:variant>
        <vt:lpwstr>med55</vt:lpwstr>
      </vt:variant>
      <vt:variant>
        <vt:i4>3145772</vt:i4>
      </vt:variant>
      <vt:variant>
        <vt:i4>6654</vt:i4>
      </vt:variant>
      <vt:variant>
        <vt:i4>0</vt:i4>
      </vt:variant>
      <vt:variant>
        <vt:i4>5</vt:i4>
      </vt:variant>
      <vt:variant>
        <vt:lpwstr/>
      </vt:variant>
      <vt:variant>
        <vt:lpwstr>Seif631</vt:lpwstr>
      </vt:variant>
      <vt:variant>
        <vt:i4>3145772</vt:i4>
      </vt:variant>
      <vt:variant>
        <vt:i4>6648</vt:i4>
      </vt:variant>
      <vt:variant>
        <vt:i4>0</vt:i4>
      </vt:variant>
      <vt:variant>
        <vt:i4>5</vt:i4>
      </vt:variant>
      <vt:variant>
        <vt:lpwstr/>
      </vt:variant>
      <vt:variant>
        <vt:lpwstr>Seif630</vt:lpwstr>
      </vt:variant>
      <vt:variant>
        <vt:i4>3211308</vt:i4>
      </vt:variant>
      <vt:variant>
        <vt:i4>6642</vt:i4>
      </vt:variant>
      <vt:variant>
        <vt:i4>0</vt:i4>
      </vt:variant>
      <vt:variant>
        <vt:i4>5</vt:i4>
      </vt:variant>
      <vt:variant>
        <vt:lpwstr/>
      </vt:variant>
      <vt:variant>
        <vt:lpwstr>Seif629</vt:lpwstr>
      </vt:variant>
      <vt:variant>
        <vt:i4>3211308</vt:i4>
      </vt:variant>
      <vt:variant>
        <vt:i4>6636</vt:i4>
      </vt:variant>
      <vt:variant>
        <vt:i4>0</vt:i4>
      </vt:variant>
      <vt:variant>
        <vt:i4>5</vt:i4>
      </vt:variant>
      <vt:variant>
        <vt:lpwstr/>
      </vt:variant>
      <vt:variant>
        <vt:lpwstr>Seif628</vt:lpwstr>
      </vt:variant>
      <vt:variant>
        <vt:i4>3211308</vt:i4>
      </vt:variant>
      <vt:variant>
        <vt:i4>6630</vt:i4>
      </vt:variant>
      <vt:variant>
        <vt:i4>0</vt:i4>
      </vt:variant>
      <vt:variant>
        <vt:i4>5</vt:i4>
      </vt:variant>
      <vt:variant>
        <vt:lpwstr/>
      </vt:variant>
      <vt:variant>
        <vt:lpwstr>Seif627</vt:lpwstr>
      </vt:variant>
      <vt:variant>
        <vt:i4>3211308</vt:i4>
      </vt:variant>
      <vt:variant>
        <vt:i4>6624</vt:i4>
      </vt:variant>
      <vt:variant>
        <vt:i4>0</vt:i4>
      </vt:variant>
      <vt:variant>
        <vt:i4>5</vt:i4>
      </vt:variant>
      <vt:variant>
        <vt:lpwstr/>
      </vt:variant>
      <vt:variant>
        <vt:lpwstr>Seif626</vt:lpwstr>
      </vt:variant>
      <vt:variant>
        <vt:i4>3211308</vt:i4>
      </vt:variant>
      <vt:variant>
        <vt:i4>6618</vt:i4>
      </vt:variant>
      <vt:variant>
        <vt:i4>0</vt:i4>
      </vt:variant>
      <vt:variant>
        <vt:i4>5</vt:i4>
      </vt:variant>
      <vt:variant>
        <vt:lpwstr/>
      </vt:variant>
      <vt:variant>
        <vt:lpwstr>Seif625</vt:lpwstr>
      </vt:variant>
      <vt:variant>
        <vt:i4>3211308</vt:i4>
      </vt:variant>
      <vt:variant>
        <vt:i4>6612</vt:i4>
      </vt:variant>
      <vt:variant>
        <vt:i4>0</vt:i4>
      </vt:variant>
      <vt:variant>
        <vt:i4>5</vt:i4>
      </vt:variant>
      <vt:variant>
        <vt:lpwstr/>
      </vt:variant>
      <vt:variant>
        <vt:lpwstr>Seif624</vt:lpwstr>
      </vt:variant>
      <vt:variant>
        <vt:i4>3211308</vt:i4>
      </vt:variant>
      <vt:variant>
        <vt:i4>6606</vt:i4>
      </vt:variant>
      <vt:variant>
        <vt:i4>0</vt:i4>
      </vt:variant>
      <vt:variant>
        <vt:i4>5</vt:i4>
      </vt:variant>
      <vt:variant>
        <vt:lpwstr/>
      </vt:variant>
      <vt:variant>
        <vt:lpwstr>Seif623</vt:lpwstr>
      </vt:variant>
      <vt:variant>
        <vt:i4>3211308</vt:i4>
      </vt:variant>
      <vt:variant>
        <vt:i4>6600</vt:i4>
      </vt:variant>
      <vt:variant>
        <vt:i4>0</vt:i4>
      </vt:variant>
      <vt:variant>
        <vt:i4>5</vt:i4>
      </vt:variant>
      <vt:variant>
        <vt:lpwstr/>
      </vt:variant>
      <vt:variant>
        <vt:lpwstr>Seif622</vt:lpwstr>
      </vt:variant>
      <vt:variant>
        <vt:i4>5242889</vt:i4>
      </vt:variant>
      <vt:variant>
        <vt:i4>6594</vt:i4>
      </vt:variant>
      <vt:variant>
        <vt:i4>0</vt:i4>
      </vt:variant>
      <vt:variant>
        <vt:i4>5</vt:i4>
      </vt:variant>
      <vt:variant>
        <vt:lpwstr/>
      </vt:variant>
      <vt:variant>
        <vt:lpwstr>med54</vt:lpwstr>
      </vt:variant>
      <vt:variant>
        <vt:i4>3211308</vt:i4>
      </vt:variant>
      <vt:variant>
        <vt:i4>6588</vt:i4>
      </vt:variant>
      <vt:variant>
        <vt:i4>0</vt:i4>
      </vt:variant>
      <vt:variant>
        <vt:i4>5</vt:i4>
      </vt:variant>
      <vt:variant>
        <vt:lpwstr/>
      </vt:variant>
      <vt:variant>
        <vt:lpwstr>Seif621</vt:lpwstr>
      </vt:variant>
      <vt:variant>
        <vt:i4>3211308</vt:i4>
      </vt:variant>
      <vt:variant>
        <vt:i4>6582</vt:i4>
      </vt:variant>
      <vt:variant>
        <vt:i4>0</vt:i4>
      </vt:variant>
      <vt:variant>
        <vt:i4>5</vt:i4>
      </vt:variant>
      <vt:variant>
        <vt:lpwstr/>
      </vt:variant>
      <vt:variant>
        <vt:lpwstr>Seif620</vt:lpwstr>
      </vt:variant>
      <vt:variant>
        <vt:i4>3276844</vt:i4>
      </vt:variant>
      <vt:variant>
        <vt:i4>6576</vt:i4>
      </vt:variant>
      <vt:variant>
        <vt:i4>0</vt:i4>
      </vt:variant>
      <vt:variant>
        <vt:i4>5</vt:i4>
      </vt:variant>
      <vt:variant>
        <vt:lpwstr/>
      </vt:variant>
      <vt:variant>
        <vt:lpwstr>Seif619</vt:lpwstr>
      </vt:variant>
      <vt:variant>
        <vt:i4>3276844</vt:i4>
      </vt:variant>
      <vt:variant>
        <vt:i4>6570</vt:i4>
      </vt:variant>
      <vt:variant>
        <vt:i4>0</vt:i4>
      </vt:variant>
      <vt:variant>
        <vt:i4>5</vt:i4>
      </vt:variant>
      <vt:variant>
        <vt:lpwstr/>
      </vt:variant>
      <vt:variant>
        <vt:lpwstr>Seif618</vt:lpwstr>
      </vt:variant>
      <vt:variant>
        <vt:i4>3276844</vt:i4>
      </vt:variant>
      <vt:variant>
        <vt:i4>6564</vt:i4>
      </vt:variant>
      <vt:variant>
        <vt:i4>0</vt:i4>
      </vt:variant>
      <vt:variant>
        <vt:i4>5</vt:i4>
      </vt:variant>
      <vt:variant>
        <vt:lpwstr/>
      </vt:variant>
      <vt:variant>
        <vt:lpwstr>Seif617</vt:lpwstr>
      </vt:variant>
      <vt:variant>
        <vt:i4>5242889</vt:i4>
      </vt:variant>
      <vt:variant>
        <vt:i4>6558</vt:i4>
      </vt:variant>
      <vt:variant>
        <vt:i4>0</vt:i4>
      </vt:variant>
      <vt:variant>
        <vt:i4>5</vt:i4>
      </vt:variant>
      <vt:variant>
        <vt:lpwstr/>
      </vt:variant>
      <vt:variant>
        <vt:lpwstr>med53</vt:lpwstr>
      </vt:variant>
      <vt:variant>
        <vt:i4>3276844</vt:i4>
      </vt:variant>
      <vt:variant>
        <vt:i4>6552</vt:i4>
      </vt:variant>
      <vt:variant>
        <vt:i4>0</vt:i4>
      </vt:variant>
      <vt:variant>
        <vt:i4>5</vt:i4>
      </vt:variant>
      <vt:variant>
        <vt:lpwstr/>
      </vt:variant>
      <vt:variant>
        <vt:lpwstr>Seif616</vt:lpwstr>
      </vt:variant>
      <vt:variant>
        <vt:i4>3276844</vt:i4>
      </vt:variant>
      <vt:variant>
        <vt:i4>6546</vt:i4>
      </vt:variant>
      <vt:variant>
        <vt:i4>0</vt:i4>
      </vt:variant>
      <vt:variant>
        <vt:i4>5</vt:i4>
      </vt:variant>
      <vt:variant>
        <vt:lpwstr/>
      </vt:variant>
      <vt:variant>
        <vt:lpwstr>Seif615</vt:lpwstr>
      </vt:variant>
      <vt:variant>
        <vt:i4>3276844</vt:i4>
      </vt:variant>
      <vt:variant>
        <vt:i4>6540</vt:i4>
      </vt:variant>
      <vt:variant>
        <vt:i4>0</vt:i4>
      </vt:variant>
      <vt:variant>
        <vt:i4>5</vt:i4>
      </vt:variant>
      <vt:variant>
        <vt:lpwstr/>
      </vt:variant>
      <vt:variant>
        <vt:lpwstr>Seif614</vt:lpwstr>
      </vt:variant>
      <vt:variant>
        <vt:i4>3276844</vt:i4>
      </vt:variant>
      <vt:variant>
        <vt:i4>6534</vt:i4>
      </vt:variant>
      <vt:variant>
        <vt:i4>0</vt:i4>
      </vt:variant>
      <vt:variant>
        <vt:i4>5</vt:i4>
      </vt:variant>
      <vt:variant>
        <vt:lpwstr/>
      </vt:variant>
      <vt:variant>
        <vt:lpwstr>Seif613</vt:lpwstr>
      </vt:variant>
      <vt:variant>
        <vt:i4>3276844</vt:i4>
      </vt:variant>
      <vt:variant>
        <vt:i4>6528</vt:i4>
      </vt:variant>
      <vt:variant>
        <vt:i4>0</vt:i4>
      </vt:variant>
      <vt:variant>
        <vt:i4>5</vt:i4>
      </vt:variant>
      <vt:variant>
        <vt:lpwstr/>
      </vt:variant>
      <vt:variant>
        <vt:lpwstr>Seif612</vt:lpwstr>
      </vt:variant>
      <vt:variant>
        <vt:i4>3276844</vt:i4>
      </vt:variant>
      <vt:variant>
        <vt:i4>6522</vt:i4>
      </vt:variant>
      <vt:variant>
        <vt:i4>0</vt:i4>
      </vt:variant>
      <vt:variant>
        <vt:i4>5</vt:i4>
      </vt:variant>
      <vt:variant>
        <vt:lpwstr/>
      </vt:variant>
      <vt:variant>
        <vt:lpwstr>Seif611</vt:lpwstr>
      </vt:variant>
      <vt:variant>
        <vt:i4>3276844</vt:i4>
      </vt:variant>
      <vt:variant>
        <vt:i4>6516</vt:i4>
      </vt:variant>
      <vt:variant>
        <vt:i4>0</vt:i4>
      </vt:variant>
      <vt:variant>
        <vt:i4>5</vt:i4>
      </vt:variant>
      <vt:variant>
        <vt:lpwstr/>
      </vt:variant>
      <vt:variant>
        <vt:lpwstr>Seif610</vt:lpwstr>
      </vt:variant>
      <vt:variant>
        <vt:i4>3342380</vt:i4>
      </vt:variant>
      <vt:variant>
        <vt:i4>6510</vt:i4>
      </vt:variant>
      <vt:variant>
        <vt:i4>0</vt:i4>
      </vt:variant>
      <vt:variant>
        <vt:i4>5</vt:i4>
      </vt:variant>
      <vt:variant>
        <vt:lpwstr/>
      </vt:variant>
      <vt:variant>
        <vt:lpwstr>Seif609</vt:lpwstr>
      </vt:variant>
      <vt:variant>
        <vt:i4>3342380</vt:i4>
      </vt:variant>
      <vt:variant>
        <vt:i4>6504</vt:i4>
      </vt:variant>
      <vt:variant>
        <vt:i4>0</vt:i4>
      </vt:variant>
      <vt:variant>
        <vt:i4>5</vt:i4>
      </vt:variant>
      <vt:variant>
        <vt:lpwstr/>
      </vt:variant>
      <vt:variant>
        <vt:lpwstr>Seif608</vt:lpwstr>
      </vt:variant>
      <vt:variant>
        <vt:i4>3342380</vt:i4>
      </vt:variant>
      <vt:variant>
        <vt:i4>6498</vt:i4>
      </vt:variant>
      <vt:variant>
        <vt:i4>0</vt:i4>
      </vt:variant>
      <vt:variant>
        <vt:i4>5</vt:i4>
      </vt:variant>
      <vt:variant>
        <vt:lpwstr/>
      </vt:variant>
      <vt:variant>
        <vt:lpwstr>Seif607</vt:lpwstr>
      </vt:variant>
      <vt:variant>
        <vt:i4>3342380</vt:i4>
      </vt:variant>
      <vt:variant>
        <vt:i4>6492</vt:i4>
      </vt:variant>
      <vt:variant>
        <vt:i4>0</vt:i4>
      </vt:variant>
      <vt:variant>
        <vt:i4>5</vt:i4>
      </vt:variant>
      <vt:variant>
        <vt:lpwstr/>
      </vt:variant>
      <vt:variant>
        <vt:lpwstr>Seif606</vt:lpwstr>
      </vt:variant>
      <vt:variant>
        <vt:i4>3342380</vt:i4>
      </vt:variant>
      <vt:variant>
        <vt:i4>6486</vt:i4>
      </vt:variant>
      <vt:variant>
        <vt:i4>0</vt:i4>
      </vt:variant>
      <vt:variant>
        <vt:i4>5</vt:i4>
      </vt:variant>
      <vt:variant>
        <vt:lpwstr/>
      </vt:variant>
      <vt:variant>
        <vt:lpwstr>Seif605</vt:lpwstr>
      </vt:variant>
      <vt:variant>
        <vt:i4>3342380</vt:i4>
      </vt:variant>
      <vt:variant>
        <vt:i4>6480</vt:i4>
      </vt:variant>
      <vt:variant>
        <vt:i4>0</vt:i4>
      </vt:variant>
      <vt:variant>
        <vt:i4>5</vt:i4>
      </vt:variant>
      <vt:variant>
        <vt:lpwstr/>
      </vt:variant>
      <vt:variant>
        <vt:lpwstr>Seif604</vt:lpwstr>
      </vt:variant>
      <vt:variant>
        <vt:i4>5242889</vt:i4>
      </vt:variant>
      <vt:variant>
        <vt:i4>6474</vt:i4>
      </vt:variant>
      <vt:variant>
        <vt:i4>0</vt:i4>
      </vt:variant>
      <vt:variant>
        <vt:i4>5</vt:i4>
      </vt:variant>
      <vt:variant>
        <vt:lpwstr/>
      </vt:variant>
      <vt:variant>
        <vt:lpwstr>med52</vt:lpwstr>
      </vt:variant>
      <vt:variant>
        <vt:i4>3342380</vt:i4>
      </vt:variant>
      <vt:variant>
        <vt:i4>6468</vt:i4>
      </vt:variant>
      <vt:variant>
        <vt:i4>0</vt:i4>
      </vt:variant>
      <vt:variant>
        <vt:i4>5</vt:i4>
      </vt:variant>
      <vt:variant>
        <vt:lpwstr/>
      </vt:variant>
      <vt:variant>
        <vt:lpwstr>Seif603</vt:lpwstr>
      </vt:variant>
      <vt:variant>
        <vt:i4>5242889</vt:i4>
      </vt:variant>
      <vt:variant>
        <vt:i4>6462</vt:i4>
      </vt:variant>
      <vt:variant>
        <vt:i4>0</vt:i4>
      </vt:variant>
      <vt:variant>
        <vt:i4>5</vt:i4>
      </vt:variant>
      <vt:variant>
        <vt:lpwstr/>
      </vt:variant>
      <vt:variant>
        <vt:lpwstr>med51</vt:lpwstr>
      </vt:variant>
      <vt:variant>
        <vt:i4>5242889</vt:i4>
      </vt:variant>
      <vt:variant>
        <vt:i4>6456</vt:i4>
      </vt:variant>
      <vt:variant>
        <vt:i4>0</vt:i4>
      </vt:variant>
      <vt:variant>
        <vt:i4>5</vt:i4>
      </vt:variant>
      <vt:variant>
        <vt:lpwstr/>
      </vt:variant>
      <vt:variant>
        <vt:lpwstr>med50</vt:lpwstr>
      </vt:variant>
      <vt:variant>
        <vt:i4>5308425</vt:i4>
      </vt:variant>
      <vt:variant>
        <vt:i4>6450</vt:i4>
      </vt:variant>
      <vt:variant>
        <vt:i4>0</vt:i4>
      </vt:variant>
      <vt:variant>
        <vt:i4>5</vt:i4>
      </vt:variant>
      <vt:variant>
        <vt:lpwstr/>
      </vt:variant>
      <vt:variant>
        <vt:lpwstr>med49</vt:lpwstr>
      </vt:variant>
      <vt:variant>
        <vt:i4>7209021</vt:i4>
      </vt:variant>
      <vt:variant>
        <vt:i4>6444</vt:i4>
      </vt:variant>
      <vt:variant>
        <vt:i4>0</vt:i4>
      </vt:variant>
      <vt:variant>
        <vt:i4>5</vt:i4>
      </vt:variant>
      <vt:variant>
        <vt:lpwstr/>
      </vt:variant>
      <vt:variant>
        <vt:lpwstr>hed2191</vt:lpwstr>
      </vt:variant>
      <vt:variant>
        <vt:i4>3342380</vt:i4>
      </vt:variant>
      <vt:variant>
        <vt:i4>6438</vt:i4>
      </vt:variant>
      <vt:variant>
        <vt:i4>0</vt:i4>
      </vt:variant>
      <vt:variant>
        <vt:i4>5</vt:i4>
      </vt:variant>
      <vt:variant>
        <vt:lpwstr/>
      </vt:variant>
      <vt:variant>
        <vt:lpwstr>Seif602</vt:lpwstr>
      </vt:variant>
      <vt:variant>
        <vt:i4>3342380</vt:i4>
      </vt:variant>
      <vt:variant>
        <vt:i4>6432</vt:i4>
      </vt:variant>
      <vt:variant>
        <vt:i4>0</vt:i4>
      </vt:variant>
      <vt:variant>
        <vt:i4>5</vt:i4>
      </vt:variant>
      <vt:variant>
        <vt:lpwstr/>
      </vt:variant>
      <vt:variant>
        <vt:lpwstr>Seif601</vt:lpwstr>
      </vt:variant>
      <vt:variant>
        <vt:i4>3342380</vt:i4>
      </vt:variant>
      <vt:variant>
        <vt:i4>6426</vt:i4>
      </vt:variant>
      <vt:variant>
        <vt:i4>0</vt:i4>
      </vt:variant>
      <vt:variant>
        <vt:i4>5</vt:i4>
      </vt:variant>
      <vt:variant>
        <vt:lpwstr/>
      </vt:variant>
      <vt:variant>
        <vt:lpwstr>Seif600</vt:lpwstr>
      </vt:variant>
      <vt:variant>
        <vt:i4>3801135</vt:i4>
      </vt:variant>
      <vt:variant>
        <vt:i4>6420</vt:i4>
      </vt:variant>
      <vt:variant>
        <vt:i4>0</vt:i4>
      </vt:variant>
      <vt:variant>
        <vt:i4>5</vt:i4>
      </vt:variant>
      <vt:variant>
        <vt:lpwstr/>
      </vt:variant>
      <vt:variant>
        <vt:lpwstr>Seif599</vt:lpwstr>
      </vt:variant>
      <vt:variant>
        <vt:i4>3801135</vt:i4>
      </vt:variant>
      <vt:variant>
        <vt:i4>6414</vt:i4>
      </vt:variant>
      <vt:variant>
        <vt:i4>0</vt:i4>
      </vt:variant>
      <vt:variant>
        <vt:i4>5</vt:i4>
      </vt:variant>
      <vt:variant>
        <vt:lpwstr/>
      </vt:variant>
      <vt:variant>
        <vt:lpwstr>Seif598</vt:lpwstr>
      </vt:variant>
      <vt:variant>
        <vt:i4>3801135</vt:i4>
      </vt:variant>
      <vt:variant>
        <vt:i4>6408</vt:i4>
      </vt:variant>
      <vt:variant>
        <vt:i4>0</vt:i4>
      </vt:variant>
      <vt:variant>
        <vt:i4>5</vt:i4>
      </vt:variant>
      <vt:variant>
        <vt:lpwstr/>
      </vt:variant>
      <vt:variant>
        <vt:lpwstr>Seif597</vt:lpwstr>
      </vt:variant>
      <vt:variant>
        <vt:i4>3801135</vt:i4>
      </vt:variant>
      <vt:variant>
        <vt:i4>6402</vt:i4>
      </vt:variant>
      <vt:variant>
        <vt:i4>0</vt:i4>
      </vt:variant>
      <vt:variant>
        <vt:i4>5</vt:i4>
      </vt:variant>
      <vt:variant>
        <vt:lpwstr/>
      </vt:variant>
      <vt:variant>
        <vt:lpwstr>Seif596</vt:lpwstr>
      </vt:variant>
      <vt:variant>
        <vt:i4>3801135</vt:i4>
      </vt:variant>
      <vt:variant>
        <vt:i4>6396</vt:i4>
      </vt:variant>
      <vt:variant>
        <vt:i4>0</vt:i4>
      </vt:variant>
      <vt:variant>
        <vt:i4>5</vt:i4>
      </vt:variant>
      <vt:variant>
        <vt:lpwstr/>
      </vt:variant>
      <vt:variant>
        <vt:lpwstr>Seif595</vt:lpwstr>
      </vt:variant>
      <vt:variant>
        <vt:i4>3801135</vt:i4>
      </vt:variant>
      <vt:variant>
        <vt:i4>6390</vt:i4>
      </vt:variant>
      <vt:variant>
        <vt:i4>0</vt:i4>
      </vt:variant>
      <vt:variant>
        <vt:i4>5</vt:i4>
      </vt:variant>
      <vt:variant>
        <vt:lpwstr/>
      </vt:variant>
      <vt:variant>
        <vt:lpwstr>Seif594</vt:lpwstr>
      </vt:variant>
      <vt:variant>
        <vt:i4>3801135</vt:i4>
      </vt:variant>
      <vt:variant>
        <vt:i4>6384</vt:i4>
      </vt:variant>
      <vt:variant>
        <vt:i4>0</vt:i4>
      </vt:variant>
      <vt:variant>
        <vt:i4>5</vt:i4>
      </vt:variant>
      <vt:variant>
        <vt:lpwstr/>
      </vt:variant>
      <vt:variant>
        <vt:lpwstr>Seif593</vt:lpwstr>
      </vt:variant>
      <vt:variant>
        <vt:i4>3801135</vt:i4>
      </vt:variant>
      <vt:variant>
        <vt:i4>6378</vt:i4>
      </vt:variant>
      <vt:variant>
        <vt:i4>0</vt:i4>
      </vt:variant>
      <vt:variant>
        <vt:i4>5</vt:i4>
      </vt:variant>
      <vt:variant>
        <vt:lpwstr/>
      </vt:variant>
      <vt:variant>
        <vt:lpwstr>Seif592</vt:lpwstr>
      </vt:variant>
      <vt:variant>
        <vt:i4>3801135</vt:i4>
      </vt:variant>
      <vt:variant>
        <vt:i4>6372</vt:i4>
      </vt:variant>
      <vt:variant>
        <vt:i4>0</vt:i4>
      </vt:variant>
      <vt:variant>
        <vt:i4>5</vt:i4>
      </vt:variant>
      <vt:variant>
        <vt:lpwstr/>
      </vt:variant>
      <vt:variant>
        <vt:lpwstr>Seif591</vt:lpwstr>
      </vt:variant>
      <vt:variant>
        <vt:i4>3407906</vt:i4>
      </vt:variant>
      <vt:variant>
        <vt:i4>6366</vt:i4>
      </vt:variant>
      <vt:variant>
        <vt:i4>0</vt:i4>
      </vt:variant>
      <vt:variant>
        <vt:i4>5</vt:i4>
      </vt:variant>
      <vt:variant>
        <vt:lpwstr/>
      </vt:variant>
      <vt:variant>
        <vt:lpwstr>Seif870</vt:lpwstr>
      </vt:variant>
      <vt:variant>
        <vt:i4>3801135</vt:i4>
      </vt:variant>
      <vt:variant>
        <vt:i4>6360</vt:i4>
      </vt:variant>
      <vt:variant>
        <vt:i4>0</vt:i4>
      </vt:variant>
      <vt:variant>
        <vt:i4>5</vt:i4>
      </vt:variant>
      <vt:variant>
        <vt:lpwstr/>
      </vt:variant>
      <vt:variant>
        <vt:lpwstr>Seif590</vt:lpwstr>
      </vt:variant>
      <vt:variant>
        <vt:i4>7209021</vt:i4>
      </vt:variant>
      <vt:variant>
        <vt:i4>6354</vt:i4>
      </vt:variant>
      <vt:variant>
        <vt:i4>0</vt:i4>
      </vt:variant>
      <vt:variant>
        <vt:i4>5</vt:i4>
      </vt:variant>
      <vt:variant>
        <vt:lpwstr/>
      </vt:variant>
      <vt:variant>
        <vt:lpwstr>hed2190</vt:lpwstr>
      </vt:variant>
      <vt:variant>
        <vt:i4>3866671</vt:i4>
      </vt:variant>
      <vt:variant>
        <vt:i4>6348</vt:i4>
      </vt:variant>
      <vt:variant>
        <vt:i4>0</vt:i4>
      </vt:variant>
      <vt:variant>
        <vt:i4>5</vt:i4>
      </vt:variant>
      <vt:variant>
        <vt:lpwstr/>
      </vt:variant>
      <vt:variant>
        <vt:lpwstr>Seif589</vt:lpwstr>
      </vt:variant>
      <vt:variant>
        <vt:i4>3866671</vt:i4>
      </vt:variant>
      <vt:variant>
        <vt:i4>6342</vt:i4>
      </vt:variant>
      <vt:variant>
        <vt:i4>0</vt:i4>
      </vt:variant>
      <vt:variant>
        <vt:i4>5</vt:i4>
      </vt:variant>
      <vt:variant>
        <vt:lpwstr/>
      </vt:variant>
      <vt:variant>
        <vt:lpwstr>Seif588</vt:lpwstr>
      </vt:variant>
      <vt:variant>
        <vt:i4>3866671</vt:i4>
      </vt:variant>
      <vt:variant>
        <vt:i4>6336</vt:i4>
      </vt:variant>
      <vt:variant>
        <vt:i4>0</vt:i4>
      </vt:variant>
      <vt:variant>
        <vt:i4>5</vt:i4>
      </vt:variant>
      <vt:variant>
        <vt:lpwstr/>
      </vt:variant>
      <vt:variant>
        <vt:lpwstr>Seif587</vt:lpwstr>
      </vt:variant>
      <vt:variant>
        <vt:i4>3866671</vt:i4>
      </vt:variant>
      <vt:variant>
        <vt:i4>6330</vt:i4>
      </vt:variant>
      <vt:variant>
        <vt:i4>0</vt:i4>
      </vt:variant>
      <vt:variant>
        <vt:i4>5</vt:i4>
      </vt:variant>
      <vt:variant>
        <vt:lpwstr/>
      </vt:variant>
      <vt:variant>
        <vt:lpwstr>Seif586</vt:lpwstr>
      </vt:variant>
      <vt:variant>
        <vt:i4>7274557</vt:i4>
      </vt:variant>
      <vt:variant>
        <vt:i4>6324</vt:i4>
      </vt:variant>
      <vt:variant>
        <vt:i4>0</vt:i4>
      </vt:variant>
      <vt:variant>
        <vt:i4>5</vt:i4>
      </vt:variant>
      <vt:variant>
        <vt:lpwstr/>
      </vt:variant>
      <vt:variant>
        <vt:lpwstr>hed2189</vt:lpwstr>
      </vt:variant>
      <vt:variant>
        <vt:i4>3407919</vt:i4>
      </vt:variant>
      <vt:variant>
        <vt:i4>6318</vt:i4>
      </vt:variant>
      <vt:variant>
        <vt:i4>0</vt:i4>
      </vt:variant>
      <vt:variant>
        <vt:i4>5</vt:i4>
      </vt:variant>
      <vt:variant>
        <vt:lpwstr/>
      </vt:variant>
      <vt:variant>
        <vt:lpwstr>Seif576</vt:lpwstr>
      </vt:variant>
      <vt:variant>
        <vt:i4>7274557</vt:i4>
      </vt:variant>
      <vt:variant>
        <vt:i4>6312</vt:i4>
      </vt:variant>
      <vt:variant>
        <vt:i4>0</vt:i4>
      </vt:variant>
      <vt:variant>
        <vt:i4>5</vt:i4>
      </vt:variant>
      <vt:variant>
        <vt:lpwstr/>
      </vt:variant>
      <vt:variant>
        <vt:lpwstr>hed2188</vt:lpwstr>
      </vt:variant>
      <vt:variant>
        <vt:i4>5308425</vt:i4>
      </vt:variant>
      <vt:variant>
        <vt:i4>6306</vt:i4>
      </vt:variant>
      <vt:variant>
        <vt:i4>0</vt:i4>
      </vt:variant>
      <vt:variant>
        <vt:i4>5</vt:i4>
      </vt:variant>
      <vt:variant>
        <vt:lpwstr/>
      </vt:variant>
      <vt:variant>
        <vt:lpwstr>med48</vt:lpwstr>
      </vt:variant>
      <vt:variant>
        <vt:i4>5308425</vt:i4>
      </vt:variant>
      <vt:variant>
        <vt:i4>6300</vt:i4>
      </vt:variant>
      <vt:variant>
        <vt:i4>0</vt:i4>
      </vt:variant>
      <vt:variant>
        <vt:i4>5</vt:i4>
      </vt:variant>
      <vt:variant>
        <vt:lpwstr/>
      </vt:variant>
      <vt:variant>
        <vt:lpwstr>med47</vt:lpwstr>
      </vt:variant>
      <vt:variant>
        <vt:i4>5308425</vt:i4>
      </vt:variant>
      <vt:variant>
        <vt:i4>6294</vt:i4>
      </vt:variant>
      <vt:variant>
        <vt:i4>0</vt:i4>
      </vt:variant>
      <vt:variant>
        <vt:i4>5</vt:i4>
      </vt:variant>
      <vt:variant>
        <vt:lpwstr/>
      </vt:variant>
      <vt:variant>
        <vt:lpwstr>med46</vt:lpwstr>
      </vt:variant>
      <vt:variant>
        <vt:i4>5308425</vt:i4>
      </vt:variant>
      <vt:variant>
        <vt:i4>6288</vt:i4>
      </vt:variant>
      <vt:variant>
        <vt:i4>0</vt:i4>
      </vt:variant>
      <vt:variant>
        <vt:i4>5</vt:i4>
      </vt:variant>
      <vt:variant>
        <vt:lpwstr/>
      </vt:variant>
      <vt:variant>
        <vt:lpwstr>med45</vt:lpwstr>
      </vt:variant>
      <vt:variant>
        <vt:i4>5308425</vt:i4>
      </vt:variant>
      <vt:variant>
        <vt:i4>6282</vt:i4>
      </vt:variant>
      <vt:variant>
        <vt:i4>0</vt:i4>
      </vt:variant>
      <vt:variant>
        <vt:i4>5</vt:i4>
      </vt:variant>
      <vt:variant>
        <vt:lpwstr/>
      </vt:variant>
      <vt:variant>
        <vt:lpwstr>med44</vt:lpwstr>
      </vt:variant>
      <vt:variant>
        <vt:i4>3342381</vt:i4>
      </vt:variant>
      <vt:variant>
        <vt:i4>6276</vt:i4>
      </vt:variant>
      <vt:variant>
        <vt:i4>0</vt:i4>
      </vt:variant>
      <vt:variant>
        <vt:i4>5</vt:i4>
      </vt:variant>
      <vt:variant>
        <vt:lpwstr/>
      </vt:variant>
      <vt:variant>
        <vt:lpwstr>Seif703</vt:lpwstr>
      </vt:variant>
      <vt:variant>
        <vt:i4>3342381</vt:i4>
      </vt:variant>
      <vt:variant>
        <vt:i4>6270</vt:i4>
      </vt:variant>
      <vt:variant>
        <vt:i4>0</vt:i4>
      </vt:variant>
      <vt:variant>
        <vt:i4>5</vt:i4>
      </vt:variant>
      <vt:variant>
        <vt:lpwstr/>
      </vt:variant>
      <vt:variant>
        <vt:lpwstr>Seif702</vt:lpwstr>
      </vt:variant>
      <vt:variant>
        <vt:i4>3342381</vt:i4>
      </vt:variant>
      <vt:variant>
        <vt:i4>6264</vt:i4>
      </vt:variant>
      <vt:variant>
        <vt:i4>0</vt:i4>
      </vt:variant>
      <vt:variant>
        <vt:i4>5</vt:i4>
      </vt:variant>
      <vt:variant>
        <vt:lpwstr/>
      </vt:variant>
      <vt:variant>
        <vt:lpwstr>Seif701</vt:lpwstr>
      </vt:variant>
      <vt:variant>
        <vt:i4>3342381</vt:i4>
      </vt:variant>
      <vt:variant>
        <vt:i4>6258</vt:i4>
      </vt:variant>
      <vt:variant>
        <vt:i4>0</vt:i4>
      </vt:variant>
      <vt:variant>
        <vt:i4>5</vt:i4>
      </vt:variant>
      <vt:variant>
        <vt:lpwstr/>
      </vt:variant>
      <vt:variant>
        <vt:lpwstr>Seif700</vt:lpwstr>
      </vt:variant>
      <vt:variant>
        <vt:i4>3801132</vt:i4>
      </vt:variant>
      <vt:variant>
        <vt:i4>6252</vt:i4>
      </vt:variant>
      <vt:variant>
        <vt:i4>0</vt:i4>
      </vt:variant>
      <vt:variant>
        <vt:i4>5</vt:i4>
      </vt:variant>
      <vt:variant>
        <vt:lpwstr/>
      </vt:variant>
      <vt:variant>
        <vt:lpwstr>Seif699</vt:lpwstr>
      </vt:variant>
      <vt:variant>
        <vt:i4>5308425</vt:i4>
      </vt:variant>
      <vt:variant>
        <vt:i4>6246</vt:i4>
      </vt:variant>
      <vt:variant>
        <vt:i4>0</vt:i4>
      </vt:variant>
      <vt:variant>
        <vt:i4>5</vt:i4>
      </vt:variant>
      <vt:variant>
        <vt:lpwstr/>
      </vt:variant>
      <vt:variant>
        <vt:lpwstr>med43</vt:lpwstr>
      </vt:variant>
      <vt:variant>
        <vt:i4>3801132</vt:i4>
      </vt:variant>
      <vt:variant>
        <vt:i4>6240</vt:i4>
      </vt:variant>
      <vt:variant>
        <vt:i4>0</vt:i4>
      </vt:variant>
      <vt:variant>
        <vt:i4>5</vt:i4>
      </vt:variant>
      <vt:variant>
        <vt:lpwstr/>
      </vt:variant>
      <vt:variant>
        <vt:lpwstr>Seif698</vt:lpwstr>
      </vt:variant>
      <vt:variant>
        <vt:i4>3407906</vt:i4>
      </vt:variant>
      <vt:variant>
        <vt:i4>6234</vt:i4>
      </vt:variant>
      <vt:variant>
        <vt:i4>0</vt:i4>
      </vt:variant>
      <vt:variant>
        <vt:i4>5</vt:i4>
      </vt:variant>
      <vt:variant>
        <vt:lpwstr/>
      </vt:variant>
      <vt:variant>
        <vt:lpwstr>Seif872</vt:lpwstr>
      </vt:variant>
      <vt:variant>
        <vt:i4>3801132</vt:i4>
      </vt:variant>
      <vt:variant>
        <vt:i4>6228</vt:i4>
      </vt:variant>
      <vt:variant>
        <vt:i4>0</vt:i4>
      </vt:variant>
      <vt:variant>
        <vt:i4>5</vt:i4>
      </vt:variant>
      <vt:variant>
        <vt:lpwstr/>
      </vt:variant>
      <vt:variant>
        <vt:lpwstr>Seif697</vt:lpwstr>
      </vt:variant>
      <vt:variant>
        <vt:i4>3801132</vt:i4>
      </vt:variant>
      <vt:variant>
        <vt:i4>6222</vt:i4>
      </vt:variant>
      <vt:variant>
        <vt:i4>0</vt:i4>
      </vt:variant>
      <vt:variant>
        <vt:i4>5</vt:i4>
      </vt:variant>
      <vt:variant>
        <vt:lpwstr/>
      </vt:variant>
      <vt:variant>
        <vt:lpwstr>Seif696</vt:lpwstr>
      </vt:variant>
      <vt:variant>
        <vt:i4>3801132</vt:i4>
      </vt:variant>
      <vt:variant>
        <vt:i4>6216</vt:i4>
      </vt:variant>
      <vt:variant>
        <vt:i4>0</vt:i4>
      </vt:variant>
      <vt:variant>
        <vt:i4>5</vt:i4>
      </vt:variant>
      <vt:variant>
        <vt:lpwstr/>
      </vt:variant>
      <vt:variant>
        <vt:lpwstr>Seif695</vt:lpwstr>
      </vt:variant>
      <vt:variant>
        <vt:i4>7274557</vt:i4>
      </vt:variant>
      <vt:variant>
        <vt:i4>6210</vt:i4>
      </vt:variant>
      <vt:variant>
        <vt:i4>0</vt:i4>
      </vt:variant>
      <vt:variant>
        <vt:i4>5</vt:i4>
      </vt:variant>
      <vt:variant>
        <vt:lpwstr/>
      </vt:variant>
      <vt:variant>
        <vt:lpwstr>hed2187</vt:lpwstr>
      </vt:variant>
      <vt:variant>
        <vt:i4>3801132</vt:i4>
      </vt:variant>
      <vt:variant>
        <vt:i4>6204</vt:i4>
      </vt:variant>
      <vt:variant>
        <vt:i4>0</vt:i4>
      </vt:variant>
      <vt:variant>
        <vt:i4>5</vt:i4>
      </vt:variant>
      <vt:variant>
        <vt:lpwstr/>
      </vt:variant>
      <vt:variant>
        <vt:lpwstr>Seif694</vt:lpwstr>
      </vt:variant>
      <vt:variant>
        <vt:i4>3801132</vt:i4>
      </vt:variant>
      <vt:variant>
        <vt:i4>6198</vt:i4>
      </vt:variant>
      <vt:variant>
        <vt:i4>0</vt:i4>
      </vt:variant>
      <vt:variant>
        <vt:i4>5</vt:i4>
      </vt:variant>
      <vt:variant>
        <vt:lpwstr/>
      </vt:variant>
      <vt:variant>
        <vt:lpwstr>Seif693</vt:lpwstr>
      </vt:variant>
      <vt:variant>
        <vt:i4>3801132</vt:i4>
      </vt:variant>
      <vt:variant>
        <vt:i4>6192</vt:i4>
      </vt:variant>
      <vt:variant>
        <vt:i4>0</vt:i4>
      </vt:variant>
      <vt:variant>
        <vt:i4>5</vt:i4>
      </vt:variant>
      <vt:variant>
        <vt:lpwstr/>
      </vt:variant>
      <vt:variant>
        <vt:lpwstr>Seif692</vt:lpwstr>
      </vt:variant>
      <vt:variant>
        <vt:i4>3801132</vt:i4>
      </vt:variant>
      <vt:variant>
        <vt:i4>6186</vt:i4>
      </vt:variant>
      <vt:variant>
        <vt:i4>0</vt:i4>
      </vt:variant>
      <vt:variant>
        <vt:i4>5</vt:i4>
      </vt:variant>
      <vt:variant>
        <vt:lpwstr/>
      </vt:variant>
      <vt:variant>
        <vt:lpwstr>Seif691</vt:lpwstr>
      </vt:variant>
      <vt:variant>
        <vt:i4>3801132</vt:i4>
      </vt:variant>
      <vt:variant>
        <vt:i4>6180</vt:i4>
      </vt:variant>
      <vt:variant>
        <vt:i4>0</vt:i4>
      </vt:variant>
      <vt:variant>
        <vt:i4>5</vt:i4>
      </vt:variant>
      <vt:variant>
        <vt:lpwstr/>
      </vt:variant>
      <vt:variant>
        <vt:lpwstr>Seif690</vt:lpwstr>
      </vt:variant>
      <vt:variant>
        <vt:i4>7274557</vt:i4>
      </vt:variant>
      <vt:variant>
        <vt:i4>6174</vt:i4>
      </vt:variant>
      <vt:variant>
        <vt:i4>0</vt:i4>
      </vt:variant>
      <vt:variant>
        <vt:i4>5</vt:i4>
      </vt:variant>
      <vt:variant>
        <vt:lpwstr/>
      </vt:variant>
      <vt:variant>
        <vt:lpwstr>hed2186</vt:lpwstr>
      </vt:variant>
      <vt:variant>
        <vt:i4>3407906</vt:i4>
      </vt:variant>
      <vt:variant>
        <vt:i4>6168</vt:i4>
      </vt:variant>
      <vt:variant>
        <vt:i4>0</vt:i4>
      </vt:variant>
      <vt:variant>
        <vt:i4>5</vt:i4>
      </vt:variant>
      <vt:variant>
        <vt:lpwstr/>
      </vt:variant>
      <vt:variant>
        <vt:lpwstr>Seif871</vt:lpwstr>
      </vt:variant>
      <vt:variant>
        <vt:i4>3866668</vt:i4>
      </vt:variant>
      <vt:variant>
        <vt:i4>6162</vt:i4>
      </vt:variant>
      <vt:variant>
        <vt:i4>0</vt:i4>
      </vt:variant>
      <vt:variant>
        <vt:i4>5</vt:i4>
      </vt:variant>
      <vt:variant>
        <vt:lpwstr/>
      </vt:variant>
      <vt:variant>
        <vt:lpwstr>Seif689</vt:lpwstr>
      </vt:variant>
      <vt:variant>
        <vt:i4>3866668</vt:i4>
      </vt:variant>
      <vt:variant>
        <vt:i4>6156</vt:i4>
      </vt:variant>
      <vt:variant>
        <vt:i4>0</vt:i4>
      </vt:variant>
      <vt:variant>
        <vt:i4>5</vt:i4>
      </vt:variant>
      <vt:variant>
        <vt:lpwstr/>
      </vt:variant>
      <vt:variant>
        <vt:lpwstr>Seif688</vt:lpwstr>
      </vt:variant>
      <vt:variant>
        <vt:i4>3866668</vt:i4>
      </vt:variant>
      <vt:variant>
        <vt:i4>6150</vt:i4>
      </vt:variant>
      <vt:variant>
        <vt:i4>0</vt:i4>
      </vt:variant>
      <vt:variant>
        <vt:i4>5</vt:i4>
      </vt:variant>
      <vt:variant>
        <vt:lpwstr/>
      </vt:variant>
      <vt:variant>
        <vt:lpwstr>Seif687</vt:lpwstr>
      </vt:variant>
      <vt:variant>
        <vt:i4>3866668</vt:i4>
      </vt:variant>
      <vt:variant>
        <vt:i4>6144</vt:i4>
      </vt:variant>
      <vt:variant>
        <vt:i4>0</vt:i4>
      </vt:variant>
      <vt:variant>
        <vt:i4>5</vt:i4>
      </vt:variant>
      <vt:variant>
        <vt:lpwstr/>
      </vt:variant>
      <vt:variant>
        <vt:lpwstr>Seif686</vt:lpwstr>
      </vt:variant>
      <vt:variant>
        <vt:i4>3866668</vt:i4>
      </vt:variant>
      <vt:variant>
        <vt:i4>6138</vt:i4>
      </vt:variant>
      <vt:variant>
        <vt:i4>0</vt:i4>
      </vt:variant>
      <vt:variant>
        <vt:i4>5</vt:i4>
      </vt:variant>
      <vt:variant>
        <vt:lpwstr/>
      </vt:variant>
      <vt:variant>
        <vt:lpwstr>Seif685</vt:lpwstr>
      </vt:variant>
      <vt:variant>
        <vt:i4>7274557</vt:i4>
      </vt:variant>
      <vt:variant>
        <vt:i4>6132</vt:i4>
      </vt:variant>
      <vt:variant>
        <vt:i4>0</vt:i4>
      </vt:variant>
      <vt:variant>
        <vt:i4>5</vt:i4>
      </vt:variant>
      <vt:variant>
        <vt:lpwstr/>
      </vt:variant>
      <vt:variant>
        <vt:lpwstr>hed2185</vt:lpwstr>
      </vt:variant>
      <vt:variant>
        <vt:i4>3866668</vt:i4>
      </vt:variant>
      <vt:variant>
        <vt:i4>6126</vt:i4>
      </vt:variant>
      <vt:variant>
        <vt:i4>0</vt:i4>
      </vt:variant>
      <vt:variant>
        <vt:i4>5</vt:i4>
      </vt:variant>
      <vt:variant>
        <vt:lpwstr/>
      </vt:variant>
      <vt:variant>
        <vt:lpwstr>Seif684</vt:lpwstr>
      </vt:variant>
      <vt:variant>
        <vt:i4>3866668</vt:i4>
      </vt:variant>
      <vt:variant>
        <vt:i4>6120</vt:i4>
      </vt:variant>
      <vt:variant>
        <vt:i4>0</vt:i4>
      </vt:variant>
      <vt:variant>
        <vt:i4>5</vt:i4>
      </vt:variant>
      <vt:variant>
        <vt:lpwstr/>
      </vt:variant>
      <vt:variant>
        <vt:lpwstr>Seif683</vt:lpwstr>
      </vt:variant>
      <vt:variant>
        <vt:i4>3866668</vt:i4>
      </vt:variant>
      <vt:variant>
        <vt:i4>6114</vt:i4>
      </vt:variant>
      <vt:variant>
        <vt:i4>0</vt:i4>
      </vt:variant>
      <vt:variant>
        <vt:i4>5</vt:i4>
      </vt:variant>
      <vt:variant>
        <vt:lpwstr/>
      </vt:variant>
      <vt:variant>
        <vt:lpwstr>Seif682</vt:lpwstr>
      </vt:variant>
      <vt:variant>
        <vt:i4>3866668</vt:i4>
      </vt:variant>
      <vt:variant>
        <vt:i4>6108</vt:i4>
      </vt:variant>
      <vt:variant>
        <vt:i4>0</vt:i4>
      </vt:variant>
      <vt:variant>
        <vt:i4>5</vt:i4>
      </vt:variant>
      <vt:variant>
        <vt:lpwstr/>
      </vt:variant>
      <vt:variant>
        <vt:lpwstr>Seif681</vt:lpwstr>
      </vt:variant>
      <vt:variant>
        <vt:i4>3866668</vt:i4>
      </vt:variant>
      <vt:variant>
        <vt:i4>6102</vt:i4>
      </vt:variant>
      <vt:variant>
        <vt:i4>0</vt:i4>
      </vt:variant>
      <vt:variant>
        <vt:i4>5</vt:i4>
      </vt:variant>
      <vt:variant>
        <vt:lpwstr/>
      </vt:variant>
      <vt:variant>
        <vt:lpwstr>Seif680</vt:lpwstr>
      </vt:variant>
      <vt:variant>
        <vt:i4>3407916</vt:i4>
      </vt:variant>
      <vt:variant>
        <vt:i4>6096</vt:i4>
      </vt:variant>
      <vt:variant>
        <vt:i4>0</vt:i4>
      </vt:variant>
      <vt:variant>
        <vt:i4>5</vt:i4>
      </vt:variant>
      <vt:variant>
        <vt:lpwstr/>
      </vt:variant>
      <vt:variant>
        <vt:lpwstr>Seif679</vt:lpwstr>
      </vt:variant>
      <vt:variant>
        <vt:i4>3407916</vt:i4>
      </vt:variant>
      <vt:variant>
        <vt:i4>6090</vt:i4>
      </vt:variant>
      <vt:variant>
        <vt:i4>0</vt:i4>
      </vt:variant>
      <vt:variant>
        <vt:i4>5</vt:i4>
      </vt:variant>
      <vt:variant>
        <vt:lpwstr/>
      </vt:variant>
      <vt:variant>
        <vt:lpwstr>Seif678</vt:lpwstr>
      </vt:variant>
      <vt:variant>
        <vt:i4>3407916</vt:i4>
      </vt:variant>
      <vt:variant>
        <vt:i4>6084</vt:i4>
      </vt:variant>
      <vt:variant>
        <vt:i4>0</vt:i4>
      </vt:variant>
      <vt:variant>
        <vt:i4>5</vt:i4>
      </vt:variant>
      <vt:variant>
        <vt:lpwstr/>
      </vt:variant>
      <vt:variant>
        <vt:lpwstr>Seif677</vt:lpwstr>
      </vt:variant>
      <vt:variant>
        <vt:i4>3407916</vt:i4>
      </vt:variant>
      <vt:variant>
        <vt:i4>6078</vt:i4>
      </vt:variant>
      <vt:variant>
        <vt:i4>0</vt:i4>
      </vt:variant>
      <vt:variant>
        <vt:i4>5</vt:i4>
      </vt:variant>
      <vt:variant>
        <vt:lpwstr/>
      </vt:variant>
      <vt:variant>
        <vt:lpwstr>Seif676</vt:lpwstr>
      </vt:variant>
      <vt:variant>
        <vt:i4>3407916</vt:i4>
      </vt:variant>
      <vt:variant>
        <vt:i4>6072</vt:i4>
      </vt:variant>
      <vt:variant>
        <vt:i4>0</vt:i4>
      </vt:variant>
      <vt:variant>
        <vt:i4>5</vt:i4>
      </vt:variant>
      <vt:variant>
        <vt:lpwstr/>
      </vt:variant>
      <vt:variant>
        <vt:lpwstr>Seif675</vt:lpwstr>
      </vt:variant>
      <vt:variant>
        <vt:i4>7274557</vt:i4>
      </vt:variant>
      <vt:variant>
        <vt:i4>6066</vt:i4>
      </vt:variant>
      <vt:variant>
        <vt:i4>0</vt:i4>
      </vt:variant>
      <vt:variant>
        <vt:i4>5</vt:i4>
      </vt:variant>
      <vt:variant>
        <vt:lpwstr/>
      </vt:variant>
      <vt:variant>
        <vt:lpwstr>hed2184</vt:lpwstr>
      </vt:variant>
      <vt:variant>
        <vt:i4>3407916</vt:i4>
      </vt:variant>
      <vt:variant>
        <vt:i4>6060</vt:i4>
      </vt:variant>
      <vt:variant>
        <vt:i4>0</vt:i4>
      </vt:variant>
      <vt:variant>
        <vt:i4>5</vt:i4>
      </vt:variant>
      <vt:variant>
        <vt:lpwstr/>
      </vt:variant>
      <vt:variant>
        <vt:lpwstr>Seif674</vt:lpwstr>
      </vt:variant>
      <vt:variant>
        <vt:i4>3407916</vt:i4>
      </vt:variant>
      <vt:variant>
        <vt:i4>6054</vt:i4>
      </vt:variant>
      <vt:variant>
        <vt:i4>0</vt:i4>
      </vt:variant>
      <vt:variant>
        <vt:i4>5</vt:i4>
      </vt:variant>
      <vt:variant>
        <vt:lpwstr/>
      </vt:variant>
      <vt:variant>
        <vt:lpwstr>Seif673</vt:lpwstr>
      </vt:variant>
      <vt:variant>
        <vt:i4>3407916</vt:i4>
      </vt:variant>
      <vt:variant>
        <vt:i4>6048</vt:i4>
      </vt:variant>
      <vt:variant>
        <vt:i4>0</vt:i4>
      </vt:variant>
      <vt:variant>
        <vt:i4>5</vt:i4>
      </vt:variant>
      <vt:variant>
        <vt:lpwstr/>
      </vt:variant>
      <vt:variant>
        <vt:lpwstr>Seif672</vt:lpwstr>
      </vt:variant>
      <vt:variant>
        <vt:i4>3407916</vt:i4>
      </vt:variant>
      <vt:variant>
        <vt:i4>6042</vt:i4>
      </vt:variant>
      <vt:variant>
        <vt:i4>0</vt:i4>
      </vt:variant>
      <vt:variant>
        <vt:i4>5</vt:i4>
      </vt:variant>
      <vt:variant>
        <vt:lpwstr/>
      </vt:variant>
      <vt:variant>
        <vt:lpwstr>Seif671</vt:lpwstr>
      </vt:variant>
      <vt:variant>
        <vt:i4>3407916</vt:i4>
      </vt:variant>
      <vt:variant>
        <vt:i4>6036</vt:i4>
      </vt:variant>
      <vt:variant>
        <vt:i4>0</vt:i4>
      </vt:variant>
      <vt:variant>
        <vt:i4>5</vt:i4>
      </vt:variant>
      <vt:variant>
        <vt:lpwstr/>
      </vt:variant>
      <vt:variant>
        <vt:lpwstr>Seif670</vt:lpwstr>
      </vt:variant>
      <vt:variant>
        <vt:i4>3473452</vt:i4>
      </vt:variant>
      <vt:variant>
        <vt:i4>6030</vt:i4>
      </vt:variant>
      <vt:variant>
        <vt:i4>0</vt:i4>
      </vt:variant>
      <vt:variant>
        <vt:i4>5</vt:i4>
      </vt:variant>
      <vt:variant>
        <vt:lpwstr/>
      </vt:variant>
      <vt:variant>
        <vt:lpwstr>Seif669</vt:lpwstr>
      </vt:variant>
      <vt:variant>
        <vt:i4>3473452</vt:i4>
      </vt:variant>
      <vt:variant>
        <vt:i4>6024</vt:i4>
      </vt:variant>
      <vt:variant>
        <vt:i4>0</vt:i4>
      </vt:variant>
      <vt:variant>
        <vt:i4>5</vt:i4>
      </vt:variant>
      <vt:variant>
        <vt:lpwstr/>
      </vt:variant>
      <vt:variant>
        <vt:lpwstr>Seif668</vt:lpwstr>
      </vt:variant>
      <vt:variant>
        <vt:i4>3473452</vt:i4>
      </vt:variant>
      <vt:variant>
        <vt:i4>6018</vt:i4>
      </vt:variant>
      <vt:variant>
        <vt:i4>0</vt:i4>
      </vt:variant>
      <vt:variant>
        <vt:i4>5</vt:i4>
      </vt:variant>
      <vt:variant>
        <vt:lpwstr/>
      </vt:variant>
      <vt:variant>
        <vt:lpwstr>Seif667</vt:lpwstr>
      </vt:variant>
      <vt:variant>
        <vt:i4>3473452</vt:i4>
      </vt:variant>
      <vt:variant>
        <vt:i4>6012</vt:i4>
      </vt:variant>
      <vt:variant>
        <vt:i4>0</vt:i4>
      </vt:variant>
      <vt:variant>
        <vt:i4>5</vt:i4>
      </vt:variant>
      <vt:variant>
        <vt:lpwstr/>
      </vt:variant>
      <vt:variant>
        <vt:lpwstr>Seif666</vt:lpwstr>
      </vt:variant>
      <vt:variant>
        <vt:i4>3473452</vt:i4>
      </vt:variant>
      <vt:variant>
        <vt:i4>6006</vt:i4>
      </vt:variant>
      <vt:variant>
        <vt:i4>0</vt:i4>
      </vt:variant>
      <vt:variant>
        <vt:i4>5</vt:i4>
      </vt:variant>
      <vt:variant>
        <vt:lpwstr/>
      </vt:variant>
      <vt:variant>
        <vt:lpwstr>Seif665</vt:lpwstr>
      </vt:variant>
      <vt:variant>
        <vt:i4>3473452</vt:i4>
      </vt:variant>
      <vt:variant>
        <vt:i4>6000</vt:i4>
      </vt:variant>
      <vt:variant>
        <vt:i4>0</vt:i4>
      </vt:variant>
      <vt:variant>
        <vt:i4>5</vt:i4>
      </vt:variant>
      <vt:variant>
        <vt:lpwstr/>
      </vt:variant>
      <vt:variant>
        <vt:lpwstr>Seif664</vt:lpwstr>
      </vt:variant>
      <vt:variant>
        <vt:i4>3473452</vt:i4>
      </vt:variant>
      <vt:variant>
        <vt:i4>5994</vt:i4>
      </vt:variant>
      <vt:variant>
        <vt:i4>0</vt:i4>
      </vt:variant>
      <vt:variant>
        <vt:i4>5</vt:i4>
      </vt:variant>
      <vt:variant>
        <vt:lpwstr/>
      </vt:variant>
      <vt:variant>
        <vt:lpwstr>Seif663</vt:lpwstr>
      </vt:variant>
      <vt:variant>
        <vt:i4>3473452</vt:i4>
      </vt:variant>
      <vt:variant>
        <vt:i4>5988</vt:i4>
      </vt:variant>
      <vt:variant>
        <vt:i4>0</vt:i4>
      </vt:variant>
      <vt:variant>
        <vt:i4>5</vt:i4>
      </vt:variant>
      <vt:variant>
        <vt:lpwstr/>
      </vt:variant>
      <vt:variant>
        <vt:lpwstr>Seif662</vt:lpwstr>
      </vt:variant>
      <vt:variant>
        <vt:i4>3473452</vt:i4>
      </vt:variant>
      <vt:variant>
        <vt:i4>5982</vt:i4>
      </vt:variant>
      <vt:variant>
        <vt:i4>0</vt:i4>
      </vt:variant>
      <vt:variant>
        <vt:i4>5</vt:i4>
      </vt:variant>
      <vt:variant>
        <vt:lpwstr/>
      </vt:variant>
      <vt:variant>
        <vt:lpwstr>Seif661</vt:lpwstr>
      </vt:variant>
      <vt:variant>
        <vt:i4>3473452</vt:i4>
      </vt:variant>
      <vt:variant>
        <vt:i4>5976</vt:i4>
      </vt:variant>
      <vt:variant>
        <vt:i4>0</vt:i4>
      </vt:variant>
      <vt:variant>
        <vt:i4>5</vt:i4>
      </vt:variant>
      <vt:variant>
        <vt:lpwstr/>
      </vt:variant>
      <vt:variant>
        <vt:lpwstr>Seif660</vt:lpwstr>
      </vt:variant>
      <vt:variant>
        <vt:i4>3538988</vt:i4>
      </vt:variant>
      <vt:variant>
        <vt:i4>5970</vt:i4>
      </vt:variant>
      <vt:variant>
        <vt:i4>0</vt:i4>
      </vt:variant>
      <vt:variant>
        <vt:i4>5</vt:i4>
      </vt:variant>
      <vt:variant>
        <vt:lpwstr/>
      </vt:variant>
      <vt:variant>
        <vt:lpwstr>Seif659</vt:lpwstr>
      </vt:variant>
      <vt:variant>
        <vt:i4>3538988</vt:i4>
      </vt:variant>
      <vt:variant>
        <vt:i4>5964</vt:i4>
      </vt:variant>
      <vt:variant>
        <vt:i4>0</vt:i4>
      </vt:variant>
      <vt:variant>
        <vt:i4>5</vt:i4>
      </vt:variant>
      <vt:variant>
        <vt:lpwstr/>
      </vt:variant>
      <vt:variant>
        <vt:lpwstr>Seif658</vt:lpwstr>
      </vt:variant>
      <vt:variant>
        <vt:i4>3538988</vt:i4>
      </vt:variant>
      <vt:variant>
        <vt:i4>5958</vt:i4>
      </vt:variant>
      <vt:variant>
        <vt:i4>0</vt:i4>
      </vt:variant>
      <vt:variant>
        <vt:i4>5</vt:i4>
      </vt:variant>
      <vt:variant>
        <vt:lpwstr/>
      </vt:variant>
      <vt:variant>
        <vt:lpwstr>Seif657</vt:lpwstr>
      </vt:variant>
      <vt:variant>
        <vt:i4>3538988</vt:i4>
      </vt:variant>
      <vt:variant>
        <vt:i4>5952</vt:i4>
      </vt:variant>
      <vt:variant>
        <vt:i4>0</vt:i4>
      </vt:variant>
      <vt:variant>
        <vt:i4>5</vt:i4>
      </vt:variant>
      <vt:variant>
        <vt:lpwstr/>
      </vt:variant>
      <vt:variant>
        <vt:lpwstr>Seif656</vt:lpwstr>
      </vt:variant>
      <vt:variant>
        <vt:i4>3538988</vt:i4>
      </vt:variant>
      <vt:variant>
        <vt:i4>5946</vt:i4>
      </vt:variant>
      <vt:variant>
        <vt:i4>0</vt:i4>
      </vt:variant>
      <vt:variant>
        <vt:i4>5</vt:i4>
      </vt:variant>
      <vt:variant>
        <vt:lpwstr/>
      </vt:variant>
      <vt:variant>
        <vt:lpwstr>Seif655</vt:lpwstr>
      </vt:variant>
      <vt:variant>
        <vt:i4>7274557</vt:i4>
      </vt:variant>
      <vt:variant>
        <vt:i4>5940</vt:i4>
      </vt:variant>
      <vt:variant>
        <vt:i4>0</vt:i4>
      </vt:variant>
      <vt:variant>
        <vt:i4>5</vt:i4>
      </vt:variant>
      <vt:variant>
        <vt:lpwstr/>
      </vt:variant>
      <vt:variant>
        <vt:lpwstr>hed2183</vt:lpwstr>
      </vt:variant>
      <vt:variant>
        <vt:i4>3538988</vt:i4>
      </vt:variant>
      <vt:variant>
        <vt:i4>5934</vt:i4>
      </vt:variant>
      <vt:variant>
        <vt:i4>0</vt:i4>
      </vt:variant>
      <vt:variant>
        <vt:i4>5</vt:i4>
      </vt:variant>
      <vt:variant>
        <vt:lpwstr/>
      </vt:variant>
      <vt:variant>
        <vt:lpwstr>Seif654</vt:lpwstr>
      </vt:variant>
      <vt:variant>
        <vt:i4>7274557</vt:i4>
      </vt:variant>
      <vt:variant>
        <vt:i4>5928</vt:i4>
      </vt:variant>
      <vt:variant>
        <vt:i4>0</vt:i4>
      </vt:variant>
      <vt:variant>
        <vt:i4>5</vt:i4>
      </vt:variant>
      <vt:variant>
        <vt:lpwstr/>
      </vt:variant>
      <vt:variant>
        <vt:lpwstr>hed2182</vt:lpwstr>
      </vt:variant>
      <vt:variant>
        <vt:i4>5308425</vt:i4>
      </vt:variant>
      <vt:variant>
        <vt:i4>5922</vt:i4>
      </vt:variant>
      <vt:variant>
        <vt:i4>0</vt:i4>
      </vt:variant>
      <vt:variant>
        <vt:i4>5</vt:i4>
      </vt:variant>
      <vt:variant>
        <vt:lpwstr/>
      </vt:variant>
      <vt:variant>
        <vt:lpwstr>med42</vt:lpwstr>
      </vt:variant>
      <vt:variant>
        <vt:i4>3866671</vt:i4>
      </vt:variant>
      <vt:variant>
        <vt:i4>5916</vt:i4>
      </vt:variant>
      <vt:variant>
        <vt:i4>0</vt:i4>
      </vt:variant>
      <vt:variant>
        <vt:i4>5</vt:i4>
      </vt:variant>
      <vt:variant>
        <vt:lpwstr/>
      </vt:variant>
      <vt:variant>
        <vt:lpwstr>Seif585</vt:lpwstr>
      </vt:variant>
      <vt:variant>
        <vt:i4>3866671</vt:i4>
      </vt:variant>
      <vt:variant>
        <vt:i4>5910</vt:i4>
      </vt:variant>
      <vt:variant>
        <vt:i4>0</vt:i4>
      </vt:variant>
      <vt:variant>
        <vt:i4>5</vt:i4>
      </vt:variant>
      <vt:variant>
        <vt:lpwstr/>
      </vt:variant>
      <vt:variant>
        <vt:lpwstr>Seif584</vt:lpwstr>
      </vt:variant>
      <vt:variant>
        <vt:i4>3866671</vt:i4>
      </vt:variant>
      <vt:variant>
        <vt:i4>5904</vt:i4>
      </vt:variant>
      <vt:variant>
        <vt:i4>0</vt:i4>
      </vt:variant>
      <vt:variant>
        <vt:i4>5</vt:i4>
      </vt:variant>
      <vt:variant>
        <vt:lpwstr/>
      </vt:variant>
      <vt:variant>
        <vt:lpwstr>Seif583</vt:lpwstr>
      </vt:variant>
      <vt:variant>
        <vt:i4>3866671</vt:i4>
      </vt:variant>
      <vt:variant>
        <vt:i4>5898</vt:i4>
      </vt:variant>
      <vt:variant>
        <vt:i4>0</vt:i4>
      </vt:variant>
      <vt:variant>
        <vt:i4>5</vt:i4>
      </vt:variant>
      <vt:variant>
        <vt:lpwstr/>
      </vt:variant>
      <vt:variant>
        <vt:lpwstr>Seif582</vt:lpwstr>
      </vt:variant>
      <vt:variant>
        <vt:i4>3866671</vt:i4>
      </vt:variant>
      <vt:variant>
        <vt:i4>5892</vt:i4>
      </vt:variant>
      <vt:variant>
        <vt:i4>0</vt:i4>
      </vt:variant>
      <vt:variant>
        <vt:i4>5</vt:i4>
      </vt:variant>
      <vt:variant>
        <vt:lpwstr/>
      </vt:variant>
      <vt:variant>
        <vt:lpwstr>Seif581</vt:lpwstr>
      </vt:variant>
      <vt:variant>
        <vt:i4>3866671</vt:i4>
      </vt:variant>
      <vt:variant>
        <vt:i4>5886</vt:i4>
      </vt:variant>
      <vt:variant>
        <vt:i4>0</vt:i4>
      </vt:variant>
      <vt:variant>
        <vt:i4>5</vt:i4>
      </vt:variant>
      <vt:variant>
        <vt:lpwstr/>
      </vt:variant>
      <vt:variant>
        <vt:lpwstr>Seif580</vt:lpwstr>
      </vt:variant>
      <vt:variant>
        <vt:i4>3407919</vt:i4>
      </vt:variant>
      <vt:variant>
        <vt:i4>5880</vt:i4>
      </vt:variant>
      <vt:variant>
        <vt:i4>0</vt:i4>
      </vt:variant>
      <vt:variant>
        <vt:i4>5</vt:i4>
      </vt:variant>
      <vt:variant>
        <vt:lpwstr/>
      </vt:variant>
      <vt:variant>
        <vt:lpwstr>Seif579</vt:lpwstr>
      </vt:variant>
      <vt:variant>
        <vt:i4>3407919</vt:i4>
      </vt:variant>
      <vt:variant>
        <vt:i4>5874</vt:i4>
      </vt:variant>
      <vt:variant>
        <vt:i4>0</vt:i4>
      </vt:variant>
      <vt:variant>
        <vt:i4>5</vt:i4>
      </vt:variant>
      <vt:variant>
        <vt:lpwstr/>
      </vt:variant>
      <vt:variant>
        <vt:lpwstr>Seif578</vt:lpwstr>
      </vt:variant>
      <vt:variant>
        <vt:i4>3407919</vt:i4>
      </vt:variant>
      <vt:variant>
        <vt:i4>5868</vt:i4>
      </vt:variant>
      <vt:variant>
        <vt:i4>0</vt:i4>
      </vt:variant>
      <vt:variant>
        <vt:i4>5</vt:i4>
      </vt:variant>
      <vt:variant>
        <vt:lpwstr/>
      </vt:variant>
      <vt:variant>
        <vt:lpwstr>Seif577</vt:lpwstr>
      </vt:variant>
      <vt:variant>
        <vt:i4>5308425</vt:i4>
      </vt:variant>
      <vt:variant>
        <vt:i4>5862</vt:i4>
      </vt:variant>
      <vt:variant>
        <vt:i4>0</vt:i4>
      </vt:variant>
      <vt:variant>
        <vt:i4>5</vt:i4>
      </vt:variant>
      <vt:variant>
        <vt:lpwstr/>
      </vt:variant>
      <vt:variant>
        <vt:lpwstr>med41</vt:lpwstr>
      </vt:variant>
      <vt:variant>
        <vt:i4>3473442</vt:i4>
      </vt:variant>
      <vt:variant>
        <vt:i4>5856</vt:i4>
      </vt:variant>
      <vt:variant>
        <vt:i4>0</vt:i4>
      </vt:variant>
      <vt:variant>
        <vt:i4>5</vt:i4>
      </vt:variant>
      <vt:variant>
        <vt:lpwstr/>
      </vt:variant>
      <vt:variant>
        <vt:lpwstr>Seif867</vt:lpwstr>
      </vt:variant>
      <vt:variant>
        <vt:i4>3473442</vt:i4>
      </vt:variant>
      <vt:variant>
        <vt:i4>5850</vt:i4>
      </vt:variant>
      <vt:variant>
        <vt:i4>0</vt:i4>
      </vt:variant>
      <vt:variant>
        <vt:i4>5</vt:i4>
      </vt:variant>
      <vt:variant>
        <vt:lpwstr/>
      </vt:variant>
      <vt:variant>
        <vt:lpwstr>Seif866</vt:lpwstr>
      </vt:variant>
      <vt:variant>
        <vt:i4>3473442</vt:i4>
      </vt:variant>
      <vt:variant>
        <vt:i4>5844</vt:i4>
      </vt:variant>
      <vt:variant>
        <vt:i4>0</vt:i4>
      </vt:variant>
      <vt:variant>
        <vt:i4>5</vt:i4>
      </vt:variant>
      <vt:variant>
        <vt:lpwstr/>
      </vt:variant>
      <vt:variant>
        <vt:lpwstr>Seif865</vt:lpwstr>
      </vt:variant>
      <vt:variant>
        <vt:i4>3473442</vt:i4>
      </vt:variant>
      <vt:variant>
        <vt:i4>5838</vt:i4>
      </vt:variant>
      <vt:variant>
        <vt:i4>0</vt:i4>
      </vt:variant>
      <vt:variant>
        <vt:i4>5</vt:i4>
      </vt:variant>
      <vt:variant>
        <vt:lpwstr/>
      </vt:variant>
      <vt:variant>
        <vt:lpwstr>Seif864</vt:lpwstr>
      </vt:variant>
      <vt:variant>
        <vt:i4>3407919</vt:i4>
      </vt:variant>
      <vt:variant>
        <vt:i4>5832</vt:i4>
      </vt:variant>
      <vt:variant>
        <vt:i4>0</vt:i4>
      </vt:variant>
      <vt:variant>
        <vt:i4>5</vt:i4>
      </vt:variant>
      <vt:variant>
        <vt:lpwstr/>
      </vt:variant>
      <vt:variant>
        <vt:lpwstr>Seif575</vt:lpwstr>
      </vt:variant>
      <vt:variant>
        <vt:i4>5308425</vt:i4>
      </vt:variant>
      <vt:variant>
        <vt:i4>5826</vt:i4>
      </vt:variant>
      <vt:variant>
        <vt:i4>0</vt:i4>
      </vt:variant>
      <vt:variant>
        <vt:i4>5</vt:i4>
      </vt:variant>
      <vt:variant>
        <vt:lpwstr/>
      </vt:variant>
      <vt:variant>
        <vt:lpwstr>med40</vt:lpwstr>
      </vt:variant>
      <vt:variant>
        <vt:i4>5636105</vt:i4>
      </vt:variant>
      <vt:variant>
        <vt:i4>5820</vt:i4>
      </vt:variant>
      <vt:variant>
        <vt:i4>0</vt:i4>
      </vt:variant>
      <vt:variant>
        <vt:i4>5</vt:i4>
      </vt:variant>
      <vt:variant>
        <vt:lpwstr/>
      </vt:variant>
      <vt:variant>
        <vt:lpwstr>med39</vt:lpwstr>
      </vt:variant>
      <vt:variant>
        <vt:i4>5636105</vt:i4>
      </vt:variant>
      <vt:variant>
        <vt:i4>5814</vt:i4>
      </vt:variant>
      <vt:variant>
        <vt:i4>0</vt:i4>
      </vt:variant>
      <vt:variant>
        <vt:i4>5</vt:i4>
      </vt:variant>
      <vt:variant>
        <vt:lpwstr/>
      </vt:variant>
      <vt:variant>
        <vt:lpwstr>med38</vt:lpwstr>
      </vt:variant>
      <vt:variant>
        <vt:i4>5636105</vt:i4>
      </vt:variant>
      <vt:variant>
        <vt:i4>5808</vt:i4>
      </vt:variant>
      <vt:variant>
        <vt:i4>0</vt:i4>
      </vt:variant>
      <vt:variant>
        <vt:i4>5</vt:i4>
      </vt:variant>
      <vt:variant>
        <vt:lpwstr/>
      </vt:variant>
      <vt:variant>
        <vt:lpwstr>med37</vt:lpwstr>
      </vt:variant>
      <vt:variant>
        <vt:i4>5636105</vt:i4>
      </vt:variant>
      <vt:variant>
        <vt:i4>5802</vt:i4>
      </vt:variant>
      <vt:variant>
        <vt:i4>0</vt:i4>
      </vt:variant>
      <vt:variant>
        <vt:i4>5</vt:i4>
      </vt:variant>
      <vt:variant>
        <vt:lpwstr/>
      </vt:variant>
      <vt:variant>
        <vt:lpwstr>med36</vt:lpwstr>
      </vt:variant>
      <vt:variant>
        <vt:i4>5636105</vt:i4>
      </vt:variant>
      <vt:variant>
        <vt:i4>5796</vt:i4>
      </vt:variant>
      <vt:variant>
        <vt:i4>0</vt:i4>
      </vt:variant>
      <vt:variant>
        <vt:i4>5</vt:i4>
      </vt:variant>
      <vt:variant>
        <vt:lpwstr/>
      </vt:variant>
      <vt:variant>
        <vt:lpwstr>med35</vt:lpwstr>
      </vt:variant>
      <vt:variant>
        <vt:i4>3407919</vt:i4>
      </vt:variant>
      <vt:variant>
        <vt:i4>5790</vt:i4>
      </vt:variant>
      <vt:variant>
        <vt:i4>0</vt:i4>
      </vt:variant>
      <vt:variant>
        <vt:i4>5</vt:i4>
      </vt:variant>
      <vt:variant>
        <vt:lpwstr/>
      </vt:variant>
      <vt:variant>
        <vt:lpwstr>Seif574</vt:lpwstr>
      </vt:variant>
      <vt:variant>
        <vt:i4>3407919</vt:i4>
      </vt:variant>
      <vt:variant>
        <vt:i4>5784</vt:i4>
      </vt:variant>
      <vt:variant>
        <vt:i4>0</vt:i4>
      </vt:variant>
      <vt:variant>
        <vt:i4>5</vt:i4>
      </vt:variant>
      <vt:variant>
        <vt:lpwstr/>
      </vt:variant>
      <vt:variant>
        <vt:lpwstr>Seif573</vt:lpwstr>
      </vt:variant>
      <vt:variant>
        <vt:i4>3407919</vt:i4>
      </vt:variant>
      <vt:variant>
        <vt:i4>5778</vt:i4>
      </vt:variant>
      <vt:variant>
        <vt:i4>0</vt:i4>
      </vt:variant>
      <vt:variant>
        <vt:i4>5</vt:i4>
      </vt:variant>
      <vt:variant>
        <vt:lpwstr/>
      </vt:variant>
      <vt:variant>
        <vt:lpwstr>Seif572</vt:lpwstr>
      </vt:variant>
      <vt:variant>
        <vt:i4>3407919</vt:i4>
      </vt:variant>
      <vt:variant>
        <vt:i4>5772</vt:i4>
      </vt:variant>
      <vt:variant>
        <vt:i4>0</vt:i4>
      </vt:variant>
      <vt:variant>
        <vt:i4>5</vt:i4>
      </vt:variant>
      <vt:variant>
        <vt:lpwstr/>
      </vt:variant>
      <vt:variant>
        <vt:lpwstr>Seif571</vt:lpwstr>
      </vt:variant>
      <vt:variant>
        <vt:i4>3407919</vt:i4>
      </vt:variant>
      <vt:variant>
        <vt:i4>5766</vt:i4>
      </vt:variant>
      <vt:variant>
        <vt:i4>0</vt:i4>
      </vt:variant>
      <vt:variant>
        <vt:i4>5</vt:i4>
      </vt:variant>
      <vt:variant>
        <vt:lpwstr/>
      </vt:variant>
      <vt:variant>
        <vt:lpwstr>Seif570</vt:lpwstr>
      </vt:variant>
      <vt:variant>
        <vt:i4>3473455</vt:i4>
      </vt:variant>
      <vt:variant>
        <vt:i4>5760</vt:i4>
      </vt:variant>
      <vt:variant>
        <vt:i4>0</vt:i4>
      </vt:variant>
      <vt:variant>
        <vt:i4>5</vt:i4>
      </vt:variant>
      <vt:variant>
        <vt:lpwstr/>
      </vt:variant>
      <vt:variant>
        <vt:lpwstr>Seif569</vt:lpwstr>
      </vt:variant>
      <vt:variant>
        <vt:i4>3473455</vt:i4>
      </vt:variant>
      <vt:variant>
        <vt:i4>5754</vt:i4>
      </vt:variant>
      <vt:variant>
        <vt:i4>0</vt:i4>
      </vt:variant>
      <vt:variant>
        <vt:i4>5</vt:i4>
      </vt:variant>
      <vt:variant>
        <vt:lpwstr/>
      </vt:variant>
      <vt:variant>
        <vt:lpwstr>Seif568</vt:lpwstr>
      </vt:variant>
      <vt:variant>
        <vt:i4>3473455</vt:i4>
      </vt:variant>
      <vt:variant>
        <vt:i4>5748</vt:i4>
      </vt:variant>
      <vt:variant>
        <vt:i4>0</vt:i4>
      </vt:variant>
      <vt:variant>
        <vt:i4>5</vt:i4>
      </vt:variant>
      <vt:variant>
        <vt:lpwstr/>
      </vt:variant>
      <vt:variant>
        <vt:lpwstr>Seif567</vt:lpwstr>
      </vt:variant>
      <vt:variant>
        <vt:i4>3473455</vt:i4>
      </vt:variant>
      <vt:variant>
        <vt:i4>5742</vt:i4>
      </vt:variant>
      <vt:variant>
        <vt:i4>0</vt:i4>
      </vt:variant>
      <vt:variant>
        <vt:i4>5</vt:i4>
      </vt:variant>
      <vt:variant>
        <vt:lpwstr/>
      </vt:variant>
      <vt:variant>
        <vt:lpwstr>Seif566</vt:lpwstr>
      </vt:variant>
      <vt:variant>
        <vt:i4>5636105</vt:i4>
      </vt:variant>
      <vt:variant>
        <vt:i4>5736</vt:i4>
      </vt:variant>
      <vt:variant>
        <vt:i4>0</vt:i4>
      </vt:variant>
      <vt:variant>
        <vt:i4>5</vt:i4>
      </vt:variant>
      <vt:variant>
        <vt:lpwstr/>
      </vt:variant>
      <vt:variant>
        <vt:lpwstr>med34</vt:lpwstr>
      </vt:variant>
      <vt:variant>
        <vt:i4>7274557</vt:i4>
      </vt:variant>
      <vt:variant>
        <vt:i4>5730</vt:i4>
      </vt:variant>
      <vt:variant>
        <vt:i4>0</vt:i4>
      </vt:variant>
      <vt:variant>
        <vt:i4>5</vt:i4>
      </vt:variant>
      <vt:variant>
        <vt:lpwstr/>
      </vt:variant>
      <vt:variant>
        <vt:lpwstr>hed2181</vt:lpwstr>
      </vt:variant>
      <vt:variant>
        <vt:i4>7274557</vt:i4>
      </vt:variant>
      <vt:variant>
        <vt:i4>5724</vt:i4>
      </vt:variant>
      <vt:variant>
        <vt:i4>0</vt:i4>
      </vt:variant>
      <vt:variant>
        <vt:i4>5</vt:i4>
      </vt:variant>
      <vt:variant>
        <vt:lpwstr/>
      </vt:variant>
      <vt:variant>
        <vt:lpwstr>hed2180</vt:lpwstr>
      </vt:variant>
      <vt:variant>
        <vt:i4>6291517</vt:i4>
      </vt:variant>
      <vt:variant>
        <vt:i4>5718</vt:i4>
      </vt:variant>
      <vt:variant>
        <vt:i4>0</vt:i4>
      </vt:variant>
      <vt:variant>
        <vt:i4>5</vt:i4>
      </vt:variant>
      <vt:variant>
        <vt:lpwstr/>
      </vt:variant>
      <vt:variant>
        <vt:lpwstr>hed2179</vt:lpwstr>
      </vt:variant>
      <vt:variant>
        <vt:i4>5636105</vt:i4>
      </vt:variant>
      <vt:variant>
        <vt:i4>5712</vt:i4>
      </vt:variant>
      <vt:variant>
        <vt:i4>0</vt:i4>
      </vt:variant>
      <vt:variant>
        <vt:i4>5</vt:i4>
      </vt:variant>
      <vt:variant>
        <vt:lpwstr/>
      </vt:variant>
      <vt:variant>
        <vt:lpwstr>med33</vt:lpwstr>
      </vt:variant>
      <vt:variant>
        <vt:i4>5636105</vt:i4>
      </vt:variant>
      <vt:variant>
        <vt:i4>5706</vt:i4>
      </vt:variant>
      <vt:variant>
        <vt:i4>0</vt:i4>
      </vt:variant>
      <vt:variant>
        <vt:i4>5</vt:i4>
      </vt:variant>
      <vt:variant>
        <vt:lpwstr/>
      </vt:variant>
      <vt:variant>
        <vt:lpwstr>med32</vt:lpwstr>
      </vt:variant>
      <vt:variant>
        <vt:i4>5636105</vt:i4>
      </vt:variant>
      <vt:variant>
        <vt:i4>5700</vt:i4>
      </vt:variant>
      <vt:variant>
        <vt:i4>0</vt:i4>
      </vt:variant>
      <vt:variant>
        <vt:i4>5</vt:i4>
      </vt:variant>
      <vt:variant>
        <vt:lpwstr/>
      </vt:variant>
      <vt:variant>
        <vt:lpwstr>med31</vt:lpwstr>
      </vt:variant>
      <vt:variant>
        <vt:i4>3145775</vt:i4>
      </vt:variant>
      <vt:variant>
        <vt:i4>5694</vt:i4>
      </vt:variant>
      <vt:variant>
        <vt:i4>0</vt:i4>
      </vt:variant>
      <vt:variant>
        <vt:i4>5</vt:i4>
      </vt:variant>
      <vt:variant>
        <vt:lpwstr/>
      </vt:variant>
      <vt:variant>
        <vt:lpwstr>Seif534</vt:lpwstr>
      </vt:variant>
      <vt:variant>
        <vt:i4>3145775</vt:i4>
      </vt:variant>
      <vt:variant>
        <vt:i4>5688</vt:i4>
      </vt:variant>
      <vt:variant>
        <vt:i4>0</vt:i4>
      </vt:variant>
      <vt:variant>
        <vt:i4>5</vt:i4>
      </vt:variant>
      <vt:variant>
        <vt:lpwstr/>
      </vt:variant>
      <vt:variant>
        <vt:lpwstr>Seif533</vt:lpwstr>
      </vt:variant>
      <vt:variant>
        <vt:i4>3145775</vt:i4>
      </vt:variant>
      <vt:variant>
        <vt:i4>5682</vt:i4>
      </vt:variant>
      <vt:variant>
        <vt:i4>0</vt:i4>
      </vt:variant>
      <vt:variant>
        <vt:i4>5</vt:i4>
      </vt:variant>
      <vt:variant>
        <vt:lpwstr/>
      </vt:variant>
      <vt:variant>
        <vt:lpwstr>Seif532</vt:lpwstr>
      </vt:variant>
      <vt:variant>
        <vt:i4>3145775</vt:i4>
      </vt:variant>
      <vt:variant>
        <vt:i4>5676</vt:i4>
      </vt:variant>
      <vt:variant>
        <vt:i4>0</vt:i4>
      </vt:variant>
      <vt:variant>
        <vt:i4>5</vt:i4>
      </vt:variant>
      <vt:variant>
        <vt:lpwstr/>
      </vt:variant>
      <vt:variant>
        <vt:lpwstr>Seif531</vt:lpwstr>
      </vt:variant>
      <vt:variant>
        <vt:i4>3145775</vt:i4>
      </vt:variant>
      <vt:variant>
        <vt:i4>5670</vt:i4>
      </vt:variant>
      <vt:variant>
        <vt:i4>0</vt:i4>
      </vt:variant>
      <vt:variant>
        <vt:i4>5</vt:i4>
      </vt:variant>
      <vt:variant>
        <vt:lpwstr/>
      </vt:variant>
      <vt:variant>
        <vt:lpwstr>Seif530</vt:lpwstr>
      </vt:variant>
      <vt:variant>
        <vt:i4>3211311</vt:i4>
      </vt:variant>
      <vt:variant>
        <vt:i4>5664</vt:i4>
      </vt:variant>
      <vt:variant>
        <vt:i4>0</vt:i4>
      </vt:variant>
      <vt:variant>
        <vt:i4>5</vt:i4>
      </vt:variant>
      <vt:variant>
        <vt:lpwstr/>
      </vt:variant>
      <vt:variant>
        <vt:lpwstr>Seif529</vt:lpwstr>
      </vt:variant>
      <vt:variant>
        <vt:i4>3211311</vt:i4>
      </vt:variant>
      <vt:variant>
        <vt:i4>5658</vt:i4>
      </vt:variant>
      <vt:variant>
        <vt:i4>0</vt:i4>
      </vt:variant>
      <vt:variant>
        <vt:i4>5</vt:i4>
      </vt:variant>
      <vt:variant>
        <vt:lpwstr/>
      </vt:variant>
      <vt:variant>
        <vt:lpwstr>Seif528</vt:lpwstr>
      </vt:variant>
      <vt:variant>
        <vt:i4>3211311</vt:i4>
      </vt:variant>
      <vt:variant>
        <vt:i4>5652</vt:i4>
      </vt:variant>
      <vt:variant>
        <vt:i4>0</vt:i4>
      </vt:variant>
      <vt:variant>
        <vt:i4>5</vt:i4>
      </vt:variant>
      <vt:variant>
        <vt:lpwstr/>
      </vt:variant>
      <vt:variant>
        <vt:lpwstr>Seif527</vt:lpwstr>
      </vt:variant>
      <vt:variant>
        <vt:i4>3211311</vt:i4>
      </vt:variant>
      <vt:variant>
        <vt:i4>5646</vt:i4>
      </vt:variant>
      <vt:variant>
        <vt:i4>0</vt:i4>
      </vt:variant>
      <vt:variant>
        <vt:i4>5</vt:i4>
      </vt:variant>
      <vt:variant>
        <vt:lpwstr/>
      </vt:variant>
      <vt:variant>
        <vt:lpwstr>Seif526</vt:lpwstr>
      </vt:variant>
      <vt:variant>
        <vt:i4>6291517</vt:i4>
      </vt:variant>
      <vt:variant>
        <vt:i4>5640</vt:i4>
      </vt:variant>
      <vt:variant>
        <vt:i4>0</vt:i4>
      </vt:variant>
      <vt:variant>
        <vt:i4>5</vt:i4>
      </vt:variant>
      <vt:variant>
        <vt:lpwstr/>
      </vt:variant>
      <vt:variant>
        <vt:lpwstr>hed2178</vt:lpwstr>
      </vt:variant>
      <vt:variant>
        <vt:i4>5636105</vt:i4>
      </vt:variant>
      <vt:variant>
        <vt:i4>5634</vt:i4>
      </vt:variant>
      <vt:variant>
        <vt:i4>0</vt:i4>
      </vt:variant>
      <vt:variant>
        <vt:i4>5</vt:i4>
      </vt:variant>
      <vt:variant>
        <vt:lpwstr/>
      </vt:variant>
      <vt:variant>
        <vt:lpwstr>med30</vt:lpwstr>
      </vt:variant>
      <vt:variant>
        <vt:i4>3211311</vt:i4>
      </vt:variant>
      <vt:variant>
        <vt:i4>5628</vt:i4>
      </vt:variant>
      <vt:variant>
        <vt:i4>0</vt:i4>
      </vt:variant>
      <vt:variant>
        <vt:i4>5</vt:i4>
      </vt:variant>
      <vt:variant>
        <vt:lpwstr/>
      </vt:variant>
      <vt:variant>
        <vt:lpwstr>Seif525</vt:lpwstr>
      </vt:variant>
      <vt:variant>
        <vt:i4>3211311</vt:i4>
      </vt:variant>
      <vt:variant>
        <vt:i4>5622</vt:i4>
      </vt:variant>
      <vt:variant>
        <vt:i4>0</vt:i4>
      </vt:variant>
      <vt:variant>
        <vt:i4>5</vt:i4>
      </vt:variant>
      <vt:variant>
        <vt:lpwstr/>
      </vt:variant>
      <vt:variant>
        <vt:lpwstr>Seif524</vt:lpwstr>
      </vt:variant>
      <vt:variant>
        <vt:i4>3211311</vt:i4>
      </vt:variant>
      <vt:variant>
        <vt:i4>5616</vt:i4>
      </vt:variant>
      <vt:variant>
        <vt:i4>0</vt:i4>
      </vt:variant>
      <vt:variant>
        <vt:i4>5</vt:i4>
      </vt:variant>
      <vt:variant>
        <vt:lpwstr/>
      </vt:variant>
      <vt:variant>
        <vt:lpwstr>Seif523</vt:lpwstr>
      </vt:variant>
      <vt:variant>
        <vt:i4>3538991</vt:i4>
      </vt:variant>
      <vt:variant>
        <vt:i4>5610</vt:i4>
      </vt:variant>
      <vt:variant>
        <vt:i4>0</vt:i4>
      </vt:variant>
      <vt:variant>
        <vt:i4>5</vt:i4>
      </vt:variant>
      <vt:variant>
        <vt:lpwstr/>
      </vt:variant>
      <vt:variant>
        <vt:lpwstr>Seif551</vt:lpwstr>
      </vt:variant>
      <vt:variant>
        <vt:i4>6291517</vt:i4>
      </vt:variant>
      <vt:variant>
        <vt:i4>5604</vt:i4>
      </vt:variant>
      <vt:variant>
        <vt:i4>0</vt:i4>
      </vt:variant>
      <vt:variant>
        <vt:i4>5</vt:i4>
      </vt:variant>
      <vt:variant>
        <vt:lpwstr/>
      </vt:variant>
      <vt:variant>
        <vt:lpwstr>hed2177</vt:lpwstr>
      </vt:variant>
      <vt:variant>
        <vt:i4>5701641</vt:i4>
      </vt:variant>
      <vt:variant>
        <vt:i4>5598</vt:i4>
      </vt:variant>
      <vt:variant>
        <vt:i4>0</vt:i4>
      </vt:variant>
      <vt:variant>
        <vt:i4>5</vt:i4>
      </vt:variant>
      <vt:variant>
        <vt:lpwstr/>
      </vt:variant>
      <vt:variant>
        <vt:lpwstr>med29</vt:lpwstr>
      </vt:variant>
      <vt:variant>
        <vt:i4>3473455</vt:i4>
      </vt:variant>
      <vt:variant>
        <vt:i4>5592</vt:i4>
      </vt:variant>
      <vt:variant>
        <vt:i4>0</vt:i4>
      </vt:variant>
      <vt:variant>
        <vt:i4>5</vt:i4>
      </vt:variant>
      <vt:variant>
        <vt:lpwstr/>
      </vt:variant>
      <vt:variant>
        <vt:lpwstr>Seif565</vt:lpwstr>
      </vt:variant>
      <vt:variant>
        <vt:i4>6291517</vt:i4>
      </vt:variant>
      <vt:variant>
        <vt:i4>5586</vt:i4>
      </vt:variant>
      <vt:variant>
        <vt:i4>0</vt:i4>
      </vt:variant>
      <vt:variant>
        <vt:i4>5</vt:i4>
      </vt:variant>
      <vt:variant>
        <vt:lpwstr/>
      </vt:variant>
      <vt:variant>
        <vt:lpwstr>hed2176</vt:lpwstr>
      </vt:variant>
      <vt:variant>
        <vt:i4>3473455</vt:i4>
      </vt:variant>
      <vt:variant>
        <vt:i4>5580</vt:i4>
      </vt:variant>
      <vt:variant>
        <vt:i4>0</vt:i4>
      </vt:variant>
      <vt:variant>
        <vt:i4>5</vt:i4>
      </vt:variant>
      <vt:variant>
        <vt:lpwstr/>
      </vt:variant>
      <vt:variant>
        <vt:lpwstr>Seif564</vt:lpwstr>
      </vt:variant>
      <vt:variant>
        <vt:i4>6291517</vt:i4>
      </vt:variant>
      <vt:variant>
        <vt:i4>5574</vt:i4>
      </vt:variant>
      <vt:variant>
        <vt:i4>0</vt:i4>
      </vt:variant>
      <vt:variant>
        <vt:i4>5</vt:i4>
      </vt:variant>
      <vt:variant>
        <vt:lpwstr/>
      </vt:variant>
      <vt:variant>
        <vt:lpwstr>hed2175</vt:lpwstr>
      </vt:variant>
      <vt:variant>
        <vt:i4>6291517</vt:i4>
      </vt:variant>
      <vt:variant>
        <vt:i4>5568</vt:i4>
      </vt:variant>
      <vt:variant>
        <vt:i4>0</vt:i4>
      </vt:variant>
      <vt:variant>
        <vt:i4>5</vt:i4>
      </vt:variant>
      <vt:variant>
        <vt:lpwstr/>
      </vt:variant>
      <vt:variant>
        <vt:lpwstr>hed2174</vt:lpwstr>
      </vt:variant>
      <vt:variant>
        <vt:i4>3538991</vt:i4>
      </vt:variant>
      <vt:variant>
        <vt:i4>5562</vt:i4>
      </vt:variant>
      <vt:variant>
        <vt:i4>0</vt:i4>
      </vt:variant>
      <vt:variant>
        <vt:i4>5</vt:i4>
      </vt:variant>
      <vt:variant>
        <vt:lpwstr/>
      </vt:variant>
      <vt:variant>
        <vt:lpwstr>Seif550</vt:lpwstr>
      </vt:variant>
      <vt:variant>
        <vt:i4>6291517</vt:i4>
      </vt:variant>
      <vt:variant>
        <vt:i4>5556</vt:i4>
      </vt:variant>
      <vt:variant>
        <vt:i4>0</vt:i4>
      </vt:variant>
      <vt:variant>
        <vt:i4>5</vt:i4>
      </vt:variant>
      <vt:variant>
        <vt:lpwstr/>
      </vt:variant>
      <vt:variant>
        <vt:lpwstr>hed2173</vt:lpwstr>
      </vt:variant>
      <vt:variant>
        <vt:i4>5701641</vt:i4>
      </vt:variant>
      <vt:variant>
        <vt:i4>5550</vt:i4>
      </vt:variant>
      <vt:variant>
        <vt:i4>0</vt:i4>
      </vt:variant>
      <vt:variant>
        <vt:i4>5</vt:i4>
      </vt:variant>
      <vt:variant>
        <vt:lpwstr/>
      </vt:variant>
      <vt:variant>
        <vt:lpwstr>med28</vt:lpwstr>
      </vt:variant>
      <vt:variant>
        <vt:i4>3604527</vt:i4>
      </vt:variant>
      <vt:variant>
        <vt:i4>5544</vt:i4>
      </vt:variant>
      <vt:variant>
        <vt:i4>0</vt:i4>
      </vt:variant>
      <vt:variant>
        <vt:i4>5</vt:i4>
      </vt:variant>
      <vt:variant>
        <vt:lpwstr/>
      </vt:variant>
      <vt:variant>
        <vt:lpwstr>Seif549</vt:lpwstr>
      </vt:variant>
      <vt:variant>
        <vt:i4>3604527</vt:i4>
      </vt:variant>
      <vt:variant>
        <vt:i4>5538</vt:i4>
      </vt:variant>
      <vt:variant>
        <vt:i4>0</vt:i4>
      </vt:variant>
      <vt:variant>
        <vt:i4>5</vt:i4>
      </vt:variant>
      <vt:variant>
        <vt:lpwstr/>
      </vt:variant>
      <vt:variant>
        <vt:lpwstr>Seif548</vt:lpwstr>
      </vt:variant>
      <vt:variant>
        <vt:i4>3604527</vt:i4>
      </vt:variant>
      <vt:variant>
        <vt:i4>5532</vt:i4>
      </vt:variant>
      <vt:variant>
        <vt:i4>0</vt:i4>
      </vt:variant>
      <vt:variant>
        <vt:i4>5</vt:i4>
      </vt:variant>
      <vt:variant>
        <vt:lpwstr/>
      </vt:variant>
      <vt:variant>
        <vt:lpwstr>Seif547</vt:lpwstr>
      </vt:variant>
      <vt:variant>
        <vt:i4>3604527</vt:i4>
      </vt:variant>
      <vt:variant>
        <vt:i4>5526</vt:i4>
      </vt:variant>
      <vt:variant>
        <vt:i4>0</vt:i4>
      </vt:variant>
      <vt:variant>
        <vt:i4>5</vt:i4>
      </vt:variant>
      <vt:variant>
        <vt:lpwstr/>
      </vt:variant>
      <vt:variant>
        <vt:lpwstr>Seif546</vt:lpwstr>
      </vt:variant>
      <vt:variant>
        <vt:i4>5701641</vt:i4>
      </vt:variant>
      <vt:variant>
        <vt:i4>5520</vt:i4>
      </vt:variant>
      <vt:variant>
        <vt:i4>0</vt:i4>
      </vt:variant>
      <vt:variant>
        <vt:i4>5</vt:i4>
      </vt:variant>
      <vt:variant>
        <vt:lpwstr/>
      </vt:variant>
      <vt:variant>
        <vt:lpwstr>med27</vt:lpwstr>
      </vt:variant>
      <vt:variant>
        <vt:i4>3604527</vt:i4>
      </vt:variant>
      <vt:variant>
        <vt:i4>5514</vt:i4>
      </vt:variant>
      <vt:variant>
        <vt:i4>0</vt:i4>
      </vt:variant>
      <vt:variant>
        <vt:i4>5</vt:i4>
      </vt:variant>
      <vt:variant>
        <vt:lpwstr/>
      </vt:variant>
      <vt:variant>
        <vt:lpwstr>Seif545</vt:lpwstr>
      </vt:variant>
      <vt:variant>
        <vt:i4>3604527</vt:i4>
      </vt:variant>
      <vt:variant>
        <vt:i4>5508</vt:i4>
      </vt:variant>
      <vt:variant>
        <vt:i4>0</vt:i4>
      </vt:variant>
      <vt:variant>
        <vt:i4>5</vt:i4>
      </vt:variant>
      <vt:variant>
        <vt:lpwstr/>
      </vt:variant>
      <vt:variant>
        <vt:lpwstr>Seif544</vt:lpwstr>
      </vt:variant>
      <vt:variant>
        <vt:i4>5701641</vt:i4>
      </vt:variant>
      <vt:variant>
        <vt:i4>5502</vt:i4>
      </vt:variant>
      <vt:variant>
        <vt:i4>0</vt:i4>
      </vt:variant>
      <vt:variant>
        <vt:i4>5</vt:i4>
      </vt:variant>
      <vt:variant>
        <vt:lpwstr/>
      </vt:variant>
      <vt:variant>
        <vt:lpwstr>med26</vt:lpwstr>
      </vt:variant>
      <vt:variant>
        <vt:i4>3538991</vt:i4>
      </vt:variant>
      <vt:variant>
        <vt:i4>5496</vt:i4>
      </vt:variant>
      <vt:variant>
        <vt:i4>0</vt:i4>
      </vt:variant>
      <vt:variant>
        <vt:i4>5</vt:i4>
      </vt:variant>
      <vt:variant>
        <vt:lpwstr/>
      </vt:variant>
      <vt:variant>
        <vt:lpwstr>Seif556</vt:lpwstr>
      </vt:variant>
      <vt:variant>
        <vt:i4>3604527</vt:i4>
      </vt:variant>
      <vt:variant>
        <vt:i4>5490</vt:i4>
      </vt:variant>
      <vt:variant>
        <vt:i4>0</vt:i4>
      </vt:variant>
      <vt:variant>
        <vt:i4>5</vt:i4>
      </vt:variant>
      <vt:variant>
        <vt:lpwstr/>
      </vt:variant>
      <vt:variant>
        <vt:lpwstr>Seif543</vt:lpwstr>
      </vt:variant>
      <vt:variant>
        <vt:i4>3604527</vt:i4>
      </vt:variant>
      <vt:variant>
        <vt:i4>5484</vt:i4>
      </vt:variant>
      <vt:variant>
        <vt:i4>0</vt:i4>
      </vt:variant>
      <vt:variant>
        <vt:i4>5</vt:i4>
      </vt:variant>
      <vt:variant>
        <vt:lpwstr/>
      </vt:variant>
      <vt:variant>
        <vt:lpwstr>Seif542</vt:lpwstr>
      </vt:variant>
      <vt:variant>
        <vt:i4>3604527</vt:i4>
      </vt:variant>
      <vt:variant>
        <vt:i4>5478</vt:i4>
      </vt:variant>
      <vt:variant>
        <vt:i4>0</vt:i4>
      </vt:variant>
      <vt:variant>
        <vt:i4>5</vt:i4>
      </vt:variant>
      <vt:variant>
        <vt:lpwstr/>
      </vt:variant>
      <vt:variant>
        <vt:lpwstr>Seif541</vt:lpwstr>
      </vt:variant>
      <vt:variant>
        <vt:i4>5701641</vt:i4>
      </vt:variant>
      <vt:variant>
        <vt:i4>5472</vt:i4>
      </vt:variant>
      <vt:variant>
        <vt:i4>0</vt:i4>
      </vt:variant>
      <vt:variant>
        <vt:i4>5</vt:i4>
      </vt:variant>
      <vt:variant>
        <vt:lpwstr/>
      </vt:variant>
      <vt:variant>
        <vt:lpwstr>med25</vt:lpwstr>
      </vt:variant>
      <vt:variant>
        <vt:i4>3145762</vt:i4>
      </vt:variant>
      <vt:variant>
        <vt:i4>5466</vt:i4>
      </vt:variant>
      <vt:variant>
        <vt:i4>0</vt:i4>
      </vt:variant>
      <vt:variant>
        <vt:i4>5</vt:i4>
      </vt:variant>
      <vt:variant>
        <vt:lpwstr/>
      </vt:variant>
      <vt:variant>
        <vt:lpwstr>Seif839</vt:lpwstr>
      </vt:variant>
      <vt:variant>
        <vt:i4>3145762</vt:i4>
      </vt:variant>
      <vt:variant>
        <vt:i4>5460</vt:i4>
      </vt:variant>
      <vt:variant>
        <vt:i4>0</vt:i4>
      </vt:variant>
      <vt:variant>
        <vt:i4>5</vt:i4>
      </vt:variant>
      <vt:variant>
        <vt:lpwstr/>
      </vt:variant>
      <vt:variant>
        <vt:lpwstr>Seif838</vt:lpwstr>
      </vt:variant>
      <vt:variant>
        <vt:i4>3145762</vt:i4>
      </vt:variant>
      <vt:variant>
        <vt:i4>5454</vt:i4>
      </vt:variant>
      <vt:variant>
        <vt:i4>0</vt:i4>
      </vt:variant>
      <vt:variant>
        <vt:i4>5</vt:i4>
      </vt:variant>
      <vt:variant>
        <vt:lpwstr/>
      </vt:variant>
      <vt:variant>
        <vt:lpwstr>Seif837</vt:lpwstr>
      </vt:variant>
      <vt:variant>
        <vt:i4>3145762</vt:i4>
      </vt:variant>
      <vt:variant>
        <vt:i4>5448</vt:i4>
      </vt:variant>
      <vt:variant>
        <vt:i4>0</vt:i4>
      </vt:variant>
      <vt:variant>
        <vt:i4>5</vt:i4>
      </vt:variant>
      <vt:variant>
        <vt:lpwstr/>
      </vt:variant>
      <vt:variant>
        <vt:lpwstr>Seif836</vt:lpwstr>
      </vt:variant>
      <vt:variant>
        <vt:i4>6291517</vt:i4>
      </vt:variant>
      <vt:variant>
        <vt:i4>5442</vt:i4>
      </vt:variant>
      <vt:variant>
        <vt:i4>0</vt:i4>
      </vt:variant>
      <vt:variant>
        <vt:i4>5</vt:i4>
      </vt:variant>
      <vt:variant>
        <vt:lpwstr/>
      </vt:variant>
      <vt:variant>
        <vt:lpwstr>hed2172</vt:lpwstr>
      </vt:variant>
      <vt:variant>
        <vt:i4>3145762</vt:i4>
      </vt:variant>
      <vt:variant>
        <vt:i4>5436</vt:i4>
      </vt:variant>
      <vt:variant>
        <vt:i4>0</vt:i4>
      </vt:variant>
      <vt:variant>
        <vt:i4>5</vt:i4>
      </vt:variant>
      <vt:variant>
        <vt:lpwstr/>
      </vt:variant>
      <vt:variant>
        <vt:lpwstr>Seif835</vt:lpwstr>
      </vt:variant>
      <vt:variant>
        <vt:i4>3866658</vt:i4>
      </vt:variant>
      <vt:variant>
        <vt:i4>5430</vt:i4>
      </vt:variant>
      <vt:variant>
        <vt:i4>0</vt:i4>
      </vt:variant>
      <vt:variant>
        <vt:i4>5</vt:i4>
      </vt:variant>
      <vt:variant>
        <vt:lpwstr/>
      </vt:variant>
      <vt:variant>
        <vt:lpwstr>Seif885</vt:lpwstr>
      </vt:variant>
      <vt:variant>
        <vt:i4>3866658</vt:i4>
      </vt:variant>
      <vt:variant>
        <vt:i4>5424</vt:i4>
      </vt:variant>
      <vt:variant>
        <vt:i4>0</vt:i4>
      </vt:variant>
      <vt:variant>
        <vt:i4>5</vt:i4>
      </vt:variant>
      <vt:variant>
        <vt:lpwstr/>
      </vt:variant>
      <vt:variant>
        <vt:lpwstr>Seif884</vt:lpwstr>
      </vt:variant>
      <vt:variant>
        <vt:i4>3145762</vt:i4>
      </vt:variant>
      <vt:variant>
        <vt:i4>5418</vt:i4>
      </vt:variant>
      <vt:variant>
        <vt:i4>0</vt:i4>
      </vt:variant>
      <vt:variant>
        <vt:i4>5</vt:i4>
      </vt:variant>
      <vt:variant>
        <vt:lpwstr/>
      </vt:variant>
      <vt:variant>
        <vt:lpwstr>Seif834</vt:lpwstr>
      </vt:variant>
      <vt:variant>
        <vt:i4>3145762</vt:i4>
      </vt:variant>
      <vt:variant>
        <vt:i4>5412</vt:i4>
      </vt:variant>
      <vt:variant>
        <vt:i4>0</vt:i4>
      </vt:variant>
      <vt:variant>
        <vt:i4>5</vt:i4>
      </vt:variant>
      <vt:variant>
        <vt:lpwstr/>
      </vt:variant>
      <vt:variant>
        <vt:lpwstr>Seif833</vt:lpwstr>
      </vt:variant>
      <vt:variant>
        <vt:i4>3145762</vt:i4>
      </vt:variant>
      <vt:variant>
        <vt:i4>5406</vt:i4>
      </vt:variant>
      <vt:variant>
        <vt:i4>0</vt:i4>
      </vt:variant>
      <vt:variant>
        <vt:i4>5</vt:i4>
      </vt:variant>
      <vt:variant>
        <vt:lpwstr/>
      </vt:variant>
      <vt:variant>
        <vt:lpwstr>Seif832</vt:lpwstr>
      </vt:variant>
      <vt:variant>
        <vt:i4>3145762</vt:i4>
      </vt:variant>
      <vt:variant>
        <vt:i4>5400</vt:i4>
      </vt:variant>
      <vt:variant>
        <vt:i4>0</vt:i4>
      </vt:variant>
      <vt:variant>
        <vt:i4>5</vt:i4>
      </vt:variant>
      <vt:variant>
        <vt:lpwstr/>
      </vt:variant>
      <vt:variant>
        <vt:lpwstr>Seif831</vt:lpwstr>
      </vt:variant>
      <vt:variant>
        <vt:i4>3866658</vt:i4>
      </vt:variant>
      <vt:variant>
        <vt:i4>5394</vt:i4>
      </vt:variant>
      <vt:variant>
        <vt:i4>0</vt:i4>
      </vt:variant>
      <vt:variant>
        <vt:i4>5</vt:i4>
      </vt:variant>
      <vt:variant>
        <vt:lpwstr/>
      </vt:variant>
      <vt:variant>
        <vt:lpwstr>Seif883</vt:lpwstr>
      </vt:variant>
      <vt:variant>
        <vt:i4>6291517</vt:i4>
      </vt:variant>
      <vt:variant>
        <vt:i4>5388</vt:i4>
      </vt:variant>
      <vt:variant>
        <vt:i4>0</vt:i4>
      </vt:variant>
      <vt:variant>
        <vt:i4>5</vt:i4>
      </vt:variant>
      <vt:variant>
        <vt:lpwstr/>
      </vt:variant>
      <vt:variant>
        <vt:lpwstr>hed2171</vt:lpwstr>
      </vt:variant>
      <vt:variant>
        <vt:i4>3145762</vt:i4>
      </vt:variant>
      <vt:variant>
        <vt:i4>5382</vt:i4>
      </vt:variant>
      <vt:variant>
        <vt:i4>0</vt:i4>
      </vt:variant>
      <vt:variant>
        <vt:i4>5</vt:i4>
      </vt:variant>
      <vt:variant>
        <vt:lpwstr/>
      </vt:variant>
      <vt:variant>
        <vt:lpwstr>Seif830</vt:lpwstr>
      </vt:variant>
      <vt:variant>
        <vt:i4>6291517</vt:i4>
      </vt:variant>
      <vt:variant>
        <vt:i4>5376</vt:i4>
      </vt:variant>
      <vt:variant>
        <vt:i4>0</vt:i4>
      </vt:variant>
      <vt:variant>
        <vt:i4>5</vt:i4>
      </vt:variant>
      <vt:variant>
        <vt:lpwstr/>
      </vt:variant>
      <vt:variant>
        <vt:lpwstr>hed2170</vt:lpwstr>
      </vt:variant>
      <vt:variant>
        <vt:i4>3211298</vt:i4>
      </vt:variant>
      <vt:variant>
        <vt:i4>5370</vt:i4>
      </vt:variant>
      <vt:variant>
        <vt:i4>0</vt:i4>
      </vt:variant>
      <vt:variant>
        <vt:i4>5</vt:i4>
      </vt:variant>
      <vt:variant>
        <vt:lpwstr/>
      </vt:variant>
      <vt:variant>
        <vt:lpwstr>Seif829</vt:lpwstr>
      </vt:variant>
      <vt:variant>
        <vt:i4>6357053</vt:i4>
      </vt:variant>
      <vt:variant>
        <vt:i4>5364</vt:i4>
      </vt:variant>
      <vt:variant>
        <vt:i4>0</vt:i4>
      </vt:variant>
      <vt:variant>
        <vt:i4>5</vt:i4>
      </vt:variant>
      <vt:variant>
        <vt:lpwstr/>
      </vt:variant>
      <vt:variant>
        <vt:lpwstr>hed2169</vt:lpwstr>
      </vt:variant>
      <vt:variant>
        <vt:i4>3211298</vt:i4>
      </vt:variant>
      <vt:variant>
        <vt:i4>5358</vt:i4>
      </vt:variant>
      <vt:variant>
        <vt:i4>0</vt:i4>
      </vt:variant>
      <vt:variant>
        <vt:i4>5</vt:i4>
      </vt:variant>
      <vt:variant>
        <vt:lpwstr/>
      </vt:variant>
      <vt:variant>
        <vt:lpwstr>Seif828</vt:lpwstr>
      </vt:variant>
      <vt:variant>
        <vt:i4>3211298</vt:i4>
      </vt:variant>
      <vt:variant>
        <vt:i4>5352</vt:i4>
      </vt:variant>
      <vt:variant>
        <vt:i4>0</vt:i4>
      </vt:variant>
      <vt:variant>
        <vt:i4>5</vt:i4>
      </vt:variant>
      <vt:variant>
        <vt:lpwstr/>
      </vt:variant>
      <vt:variant>
        <vt:lpwstr>Seif827</vt:lpwstr>
      </vt:variant>
      <vt:variant>
        <vt:i4>6357053</vt:i4>
      </vt:variant>
      <vt:variant>
        <vt:i4>5346</vt:i4>
      </vt:variant>
      <vt:variant>
        <vt:i4>0</vt:i4>
      </vt:variant>
      <vt:variant>
        <vt:i4>5</vt:i4>
      </vt:variant>
      <vt:variant>
        <vt:lpwstr/>
      </vt:variant>
      <vt:variant>
        <vt:lpwstr>hed2168</vt:lpwstr>
      </vt:variant>
      <vt:variant>
        <vt:i4>3211298</vt:i4>
      </vt:variant>
      <vt:variant>
        <vt:i4>5340</vt:i4>
      </vt:variant>
      <vt:variant>
        <vt:i4>0</vt:i4>
      </vt:variant>
      <vt:variant>
        <vt:i4>5</vt:i4>
      </vt:variant>
      <vt:variant>
        <vt:lpwstr/>
      </vt:variant>
      <vt:variant>
        <vt:lpwstr>Seif826</vt:lpwstr>
      </vt:variant>
      <vt:variant>
        <vt:i4>6357053</vt:i4>
      </vt:variant>
      <vt:variant>
        <vt:i4>5334</vt:i4>
      </vt:variant>
      <vt:variant>
        <vt:i4>0</vt:i4>
      </vt:variant>
      <vt:variant>
        <vt:i4>5</vt:i4>
      </vt:variant>
      <vt:variant>
        <vt:lpwstr/>
      </vt:variant>
      <vt:variant>
        <vt:lpwstr>hed2167</vt:lpwstr>
      </vt:variant>
      <vt:variant>
        <vt:i4>5701641</vt:i4>
      </vt:variant>
      <vt:variant>
        <vt:i4>5328</vt:i4>
      </vt:variant>
      <vt:variant>
        <vt:i4>0</vt:i4>
      </vt:variant>
      <vt:variant>
        <vt:i4>5</vt:i4>
      </vt:variant>
      <vt:variant>
        <vt:lpwstr/>
      </vt:variant>
      <vt:variant>
        <vt:lpwstr>med24</vt:lpwstr>
      </vt:variant>
      <vt:variant>
        <vt:i4>5701641</vt:i4>
      </vt:variant>
      <vt:variant>
        <vt:i4>5322</vt:i4>
      </vt:variant>
      <vt:variant>
        <vt:i4>0</vt:i4>
      </vt:variant>
      <vt:variant>
        <vt:i4>5</vt:i4>
      </vt:variant>
      <vt:variant>
        <vt:lpwstr/>
      </vt:variant>
      <vt:variant>
        <vt:lpwstr>med23</vt:lpwstr>
      </vt:variant>
      <vt:variant>
        <vt:i4>3473442</vt:i4>
      </vt:variant>
      <vt:variant>
        <vt:i4>5316</vt:i4>
      </vt:variant>
      <vt:variant>
        <vt:i4>0</vt:i4>
      </vt:variant>
      <vt:variant>
        <vt:i4>5</vt:i4>
      </vt:variant>
      <vt:variant>
        <vt:lpwstr/>
      </vt:variant>
      <vt:variant>
        <vt:lpwstr>Seif863</vt:lpwstr>
      </vt:variant>
      <vt:variant>
        <vt:i4>3473442</vt:i4>
      </vt:variant>
      <vt:variant>
        <vt:i4>5310</vt:i4>
      </vt:variant>
      <vt:variant>
        <vt:i4>0</vt:i4>
      </vt:variant>
      <vt:variant>
        <vt:i4>5</vt:i4>
      </vt:variant>
      <vt:variant>
        <vt:lpwstr/>
      </vt:variant>
      <vt:variant>
        <vt:lpwstr>Seif862</vt:lpwstr>
      </vt:variant>
      <vt:variant>
        <vt:i4>3473442</vt:i4>
      </vt:variant>
      <vt:variant>
        <vt:i4>5304</vt:i4>
      </vt:variant>
      <vt:variant>
        <vt:i4>0</vt:i4>
      </vt:variant>
      <vt:variant>
        <vt:i4>5</vt:i4>
      </vt:variant>
      <vt:variant>
        <vt:lpwstr/>
      </vt:variant>
      <vt:variant>
        <vt:lpwstr>Seif861</vt:lpwstr>
      </vt:variant>
      <vt:variant>
        <vt:i4>3473442</vt:i4>
      </vt:variant>
      <vt:variant>
        <vt:i4>5298</vt:i4>
      </vt:variant>
      <vt:variant>
        <vt:i4>0</vt:i4>
      </vt:variant>
      <vt:variant>
        <vt:i4>5</vt:i4>
      </vt:variant>
      <vt:variant>
        <vt:lpwstr/>
      </vt:variant>
      <vt:variant>
        <vt:lpwstr>Seif860</vt:lpwstr>
      </vt:variant>
      <vt:variant>
        <vt:i4>3538978</vt:i4>
      </vt:variant>
      <vt:variant>
        <vt:i4>5292</vt:i4>
      </vt:variant>
      <vt:variant>
        <vt:i4>0</vt:i4>
      </vt:variant>
      <vt:variant>
        <vt:i4>5</vt:i4>
      </vt:variant>
      <vt:variant>
        <vt:lpwstr/>
      </vt:variant>
      <vt:variant>
        <vt:lpwstr>Seif859</vt:lpwstr>
      </vt:variant>
      <vt:variant>
        <vt:i4>6357053</vt:i4>
      </vt:variant>
      <vt:variant>
        <vt:i4>5286</vt:i4>
      </vt:variant>
      <vt:variant>
        <vt:i4>0</vt:i4>
      </vt:variant>
      <vt:variant>
        <vt:i4>5</vt:i4>
      </vt:variant>
      <vt:variant>
        <vt:lpwstr/>
      </vt:variant>
      <vt:variant>
        <vt:lpwstr>hed2166</vt:lpwstr>
      </vt:variant>
      <vt:variant>
        <vt:i4>3538978</vt:i4>
      </vt:variant>
      <vt:variant>
        <vt:i4>5280</vt:i4>
      </vt:variant>
      <vt:variant>
        <vt:i4>0</vt:i4>
      </vt:variant>
      <vt:variant>
        <vt:i4>5</vt:i4>
      </vt:variant>
      <vt:variant>
        <vt:lpwstr/>
      </vt:variant>
      <vt:variant>
        <vt:lpwstr>Seif858</vt:lpwstr>
      </vt:variant>
      <vt:variant>
        <vt:i4>3538978</vt:i4>
      </vt:variant>
      <vt:variant>
        <vt:i4>5274</vt:i4>
      </vt:variant>
      <vt:variant>
        <vt:i4>0</vt:i4>
      </vt:variant>
      <vt:variant>
        <vt:i4>5</vt:i4>
      </vt:variant>
      <vt:variant>
        <vt:lpwstr/>
      </vt:variant>
      <vt:variant>
        <vt:lpwstr>Seif857</vt:lpwstr>
      </vt:variant>
      <vt:variant>
        <vt:i4>3538978</vt:i4>
      </vt:variant>
      <vt:variant>
        <vt:i4>5268</vt:i4>
      </vt:variant>
      <vt:variant>
        <vt:i4>0</vt:i4>
      </vt:variant>
      <vt:variant>
        <vt:i4>5</vt:i4>
      </vt:variant>
      <vt:variant>
        <vt:lpwstr/>
      </vt:variant>
      <vt:variant>
        <vt:lpwstr>Seif856</vt:lpwstr>
      </vt:variant>
      <vt:variant>
        <vt:i4>6357053</vt:i4>
      </vt:variant>
      <vt:variant>
        <vt:i4>5262</vt:i4>
      </vt:variant>
      <vt:variant>
        <vt:i4>0</vt:i4>
      </vt:variant>
      <vt:variant>
        <vt:i4>5</vt:i4>
      </vt:variant>
      <vt:variant>
        <vt:lpwstr/>
      </vt:variant>
      <vt:variant>
        <vt:lpwstr>hed2165</vt:lpwstr>
      </vt:variant>
      <vt:variant>
        <vt:i4>3538978</vt:i4>
      </vt:variant>
      <vt:variant>
        <vt:i4>5256</vt:i4>
      </vt:variant>
      <vt:variant>
        <vt:i4>0</vt:i4>
      </vt:variant>
      <vt:variant>
        <vt:i4>5</vt:i4>
      </vt:variant>
      <vt:variant>
        <vt:lpwstr/>
      </vt:variant>
      <vt:variant>
        <vt:lpwstr>Seif855</vt:lpwstr>
      </vt:variant>
      <vt:variant>
        <vt:i4>6357053</vt:i4>
      </vt:variant>
      <vt:variant>
        <vt:i4>5250</vt:i4>
      </vt:variant>
      <vt:variant>
        <vt:i4>0</vt:i4>
      </vt:variant>
      <vt:variant>
        <vt:i4>5</vt:i4>
      </vt:variant>
      <vt:variant>
        <vt:lpwstr/>
      </vt:variant>
      <vt:variant>
        <vt:lpwstr>hed2164</vt:lpwstr>
      </vt:variant>
      <vt:variant>
        <vt:i4>3538978</vt:i4>
      </vt:variant>
      <vt:variant>
        <vt:i4>5244</vt:i4>
      </vt:variant>
      <vt:variant>
        <vt:i4>0</vt:i4>
      </vt:variant>
      <vt:variant>
        <vt:i4>5</vt:i4>
      </vt:variant>
      <vt:variant>
        <vt:lpwstr/>
      </vt:variant>
      <vt:variant>
        <vt:lpwstr>Seif854</vt:lpwstr>
      </vt:variant>
      <vt:variant>
        <vt:i4>3538978</vt:i4>
      </vt:variant>
      <vt:variant>
        <vt:i4>5238</vt:i4>
      </vt:variant>
      <vt:variant>
        <vt:i4>0</vt:i4>
      </vt:variant>
      <vt:variant>
        <vt:i4>5</vt:i4>
      </vt:variant>
      <vt:variant>
        <vt:lpwstr/>
      </vt:variant>
      <vt:variant>
        <vt:lpwstr>Seif853</vt:lpwstr>
      </vt:variant>
      <vt:variant>
        <vt:i4>6357053</vt:i4>
      </vt:variant>
      <vt:variant>
        <vt:i4>5232</vt:i4>
      </vt:variant>
      <vt:variant>
        <vt:i4>0</vt:i4>
      </vt:variant>
      <vt:variant>
        <vt:i4>5</vt:i4>
      </vt:variant>
      <vt:variant>
        <vt:lpwstr/>
      </vt:variant>
      <vt:variant>
        <vt:lpwstr>hed2163</vt:lpwstr>
      </vt:variant>
      <vt:variant>
        <vt:i4>3538978</vt:i4>
      </vt:variant>
      <vt:variant>
        <vt:i4>5226</vt:i4>
      </vt:variant>
      <vt:variant>
        <vt:i4>0</vt:i4>
      </vt:variant>
      <vt:variant>
        <vt:i4>5</vt:i4>
      </vt:variant>
      <vt:variant>
        <vt:lpwstr/>
      </vt:variant>
      <vt:variant>
        <vt:lpwstr>Seif852</vt:lpwstr>
      </vt:variant>
      <vt:variant>
        <vt:i4>3538978</vt:i4>
      </vt:variant>
      <vt:variant>
        <vt:i4>5220</vt:i4>
      </vt:variant>
      <vt:variant>
        <vt:i4>0</vt:i4>
      </vt:variant>
      <vt:variant>
        <vt:i4>5</vt:i4>
      </vt:variant>
      <vt:variant>
        <vt:lpwstr/>
      </vt:variant>
      <vt:variant>
        <vt:lpwstr>Seif851</vt:lpwstr>
      </vt:variant>
      <vt:variant>
        <vt:i4>3538978</vt:i4>
      </vt:variant>
      <vt:variant>
        <vt:i4>5214</vt:i4>
      </vt:variant>
      <vt:variant>
        <vt:i4>0</vt:i4>
      </vt:variant>
      <vt:variant>
        <vt:i4>5</vt:i4>
      </vt:variant>
      <vt:variant>
        <vt:lpwstr/>
      </vt:variant>
      <vt:variant>
        <vt:lpwstr>Seif850</vt:lpwstr>
      </vt:variant>
      <vt:variant>
        <vt:i4>3604514</vt:i4>
      </vt:variant>
      <vt:variant>
        <vt:i4>5208</vt:i4>
      </vt:variant>
      <vt:variant>
        <vt:i4>0</vt:i4>
      </vt:variant>
      <vt:variant>
        <vt:i4>5</vt:i4>
      </vt:variant>
      <vt:variant>
        <vt:lpwstr/>
      </vt:variant>
      <vt:variant>
        <vt:lpwstr>Seif849</vt:lpwstr>
      </vt:variant>
      <vt:variant>
        <vt:i4>3604514</vt:i4>
      </vt:variant>
      <vt:variant>
        <vt:i4>5202</vt:i4>
      </vt:variant>
      <vt:variant>
        <vt:i4>0</vt:i4>
      </vt:variant>
      <vt:variant>
        <vt:i4>5</vt:i4>
      </vt:variant>
      <vt:variant>
        <vt:lpwstr/>
      </vt:variant>
      <vt:variant>
        <vt:lpwstr>Seif848</vt:lpwstr>
      </vt:variant>
      <vt:variant>
        <vt:i4>6357053</vt:i4>
      </vt:variant>
      <vt:variant>
        <vt:i4>5196</vt:i4>
      </vt:variant>
      <vt:variant>
        <vt:i4>0</vt:i4>
      </vt:variant>
      <vt:variant>
        <vt:i4>5</vt:i4>
      </vt:variant>
      <vt:variant>
        <vt:lpwstr/>
      </vt:variant>
      <vt:variant>
        <vt:lpwstr>hed2162</vt:lpwstr>
      </vt:variant>
      <vt:variant>
        <vt:i4>3604514</vt:i4>
      </vt:variant>
      <vt:variant>
        <vt:i4>5190</vt:i4>
      </vt:variant>
      <vt:variant>
        <vt:i4>0</vt:i4>
      </vt:variant>
      <vt:variant>
        <vt:i4>5</vt:i4>
      </vt:variant>
      <vt:variant>
        <vt:lpwstr/>
      </vt:variant>
      <vt:variant>
        <vt:lpwstr>Seif847</vt:lpwstr>
      </vt:variant>
      <vt:variant>
        <vt:i4>3604514</vt:i4>
      </vt:variant>
      <vt:variant>
        <vt:i4>5184</vt:i4>
      </vt:variant>
      <vt:variant>
        <vt:i4>0</vt:i4>
      </vt:variant>
      <vt:variant>
        <vt:i4>5</vt:i4>
      </vt:variant>
      <vt:variant>
        <vt:lpwstr/>
      </vt:variant>
      <vt:variant>
        <vt:lpwstr>Seif846</vt:lpwstr>
      </vt:variant>
      <vt:variant>
        <vt:i4>3604514</vt:i4>
      </vt:variant>
      <vt:variant>
        <vt:i4>5178</vt:i4>
      </vt:variant>
      <vt:variant>
        <vt:i4>0</vt:i4>
      </vt:variant>
      <vt:variant>
        <vt:i4>5</vt:i4>
      </vt:variant>
      <vt:variant>
        <vt:lpwstr/>
      </vt:variant>
      <vt:variant>
        <vt:lpwstr>Seif845</vt:lpwstr>
      </vt:variant>
      <vt:variant>
        <vt:i4>3604514</vt:i4>
      </vt:variant>
      <vt:variant>
        <vt:i4>5172</vt:i4>
      </vt:variant>
      <vt:variant>
        <vt:i4>0</vt:i4>
      </vt:variant>
      <vt:variant>
        <vt:i4>5</vt:i4>
      </vt:variant>
      <vt:variant>
        <vt:lpwstr/>
      </vt:variant>
      <vt:variant>
        <vt:lpwstr>Seif844</vt:lpwstr>
      </vt:variant>
      <vt:variant>
        <vt:i4>3604514</vt:i4>
      </vt:variant>
      <vt:variant>
        <vt:i4>5166</vt:i4>
      </vt:variant>
      <vt:variant>
        <vt:i4>0</vt:i4>
      </vt:variant>
      <vt:variant>
        <vt:i4>5</vt:i4>
      </vt:variant>
      <vt:variant>
        <vt:lpwstr/>
      </vt:variant>
      <vt:variant>
        <vt:lpwstr>Seif843</vt:lpwstr>
      </vt:variant>
      <vt:variant>
        <vt:i4>6357053</vt:i4>
      </vt:variant>
      <vt:variant>
        <vt:i4>5160</vt:i4>
      </vt:variant>
      <vt:variant>
        <vt:i4>0</vt:i4>
      </vt:variant>
      <vt:variant>
        <vt:i4>5</vt:i4>
      </vt:variant>
      <vt:variant>
        <vt:lpwstr/>
      </vt:variant>
      <vt:variant>
        <vt:lpwstr>hed2161</vt:lpwstr>
      </vt:variant>
      <vt:variant>
        <vt:i4>3604514</vt:i4>
      </vt:variant>
      <vt:variant>
        <vt:i4>5154</vt:i4>
      </vt:variant>
      <vt:variant>
        <vt:i4>0</vt:i4>
      </vt:variant>
      <vt:variant>
        <vt:i4>5</vt:i4>
      </vt:variant>
      <vt:variant>
        <vt:lpwstr/>
      </vt:variant>
      <vt:variant>
        <vt:lpwstr>Seif842</vt:lpwstr>
      </vt:variant>
      <vt:variant>
        <vt:i4>3604514</vt:i4>
      </vt:variant>
      <vt:variant>
        <vt:i4>5148</vt:i4>
      </vt:variant>
      <vt:variant>
        <vt:i4>0</vt:i4>
      </vt:variant>
      <vt:variant>
        <vt:i4>5</vt:i4>
      </vt:variant>
      <vt:variant>
        <vt:lpwstr/>
      </vt:variant>
      <vt:variant>
        <vt:lpwstr>Seif841</vt:lpwstr>
      </vt:variant>
      <vt:variant>
        <vt:i4>3604514</vt:i4>
      </vt:variant>
      <vt:variant>
        <vt:i4>5142</vt:i4>
      </vt:variant>
      <vt:variant>
        <vt:i4>0</vt:i4>
      </vt:variant>
      <vt:variant>
        <vt:i4>5</vt:i4>
      </vt:variant>
      <vt:variant>
        <vt:lpwstr/>
      </vt:variant>
      <vt:variant>
        <vt:lpwstr>Seif840</vt:lpwstr>
      </vt:variant>
      <vt:variant>
        <vt:i4>5701641</vt:i4>
      </vt:variant>
      <vt:variant>
        <vt:i4>5136</vt:i4>
      </vt:variant>
      <vt:variant>
        <vt:i4>0</vt:i4>
      </vt:variant>
      <vt:variant>
        <vt:i4>5</vt:i4>
      </vt:variant>
      <vt:variant>
        <vt:lpwstr/>
      </vt:variant>
      <vt:variant>
        <vt:lpwstr>med22</vt:lpwstr>
      </vt:variant>
      <vt:variant>
        <vt:i4>3211298</vt:i4>
      </vt:variant>
      <vt:variant>
        <vt:i4>5130</vt:i4>
      </vt:variant>
      <vt:variant>
        <vt:i4>0</vt:i4>
      </vt:variant>
      <vt:variant>
        <vt:i4>5</vt:i4>
      </vt:variant>
      <vt:variant>
        <vt:lpwstr/>
      </vt:variant>
      <vt:variant>
        <vt:lpwstr>Seif825</vt:lpwstr>
      </vt:variant>
      <vt:variant>
        <vt:i4>3211298</vt:i4>
      </vt:variant>
      <vt:variant>
        <vt:i4>5124</vt:i4>
      </vt:variant>
      <vt:variant>
        <vt:i4>0</vt:i4>
      </vt:variant>
      <vt:variant>
        <vt:i4>5</vt:i4>
      </vt:variant>
      <vt:variant>
        <vt:lpwstr/>
      </vt:variant>
      <vt:variant>
        <vt:lpwstr>Seif824</vt:lpwstr>
      </vt:variant>
      <vt:variant>
        <vt:i4>3211298</vt:i4>
      </vt:variant>
      <vt:variant>
        <vt:i4>5118</vt:i4>
      </vt:variant>
      <vt:variant>
        <vt:i4>0</vt:i4>
      </vt:variant>
      <vt:variant>
        <vt:i4>5</vt:i4>
      </vt:variant>
      <vt:variant>
        <vt:lpwstr/>
      </vt:variant>
      <vt:variant>
        <vt:lpwstr>Seif823</vt:lpwstr>
      </vt:variant>
      <vt:variant>
        <vt:i4>3211298</vt:i4>
      </vt:variant>
      <vt:variant>
        <vt:i4>5112</vt:i4>
      </vt:variant>
      <vt:variant>
        <vt:i4>0</vt:i4>
      </vt:variant>
      <vt:variant>
        <vt:i4>5</vt:i4>
      </vt:variant>
      <vt:variant>
        <vt:lpwstr/>
      </vt:variant>
      <vt:variant>
        <vt:lpwstr>Seif822</vt:lpwstr>
      </vt:variant>
      <vt:variant>
        <vt:i4>3211298</vt:i4>
      </vt:variant>
      <vt:variant>
        <vt:i4>5106</vt:i4>
      </vt:variant>
      <vt:variant>
        <vt:i4>0</vt:i4>
      </vt:variant>
      <vt:variant>
        <vt:i4>5</vt:i4>
      </vt:variant>
      <vt:variant>
        <vt:lpwstr/>
      </vt:variant>
      <vt:variant>
        <vt:lpwstr>Seif821</vt:lpwstr>
      </vt:variant>
      <vt:variant>
        <vt:i4>3211298</vt:i4>
      </vt:variant>
      <vt:variant>
        <vt:i4>5100</vt:i4>
      </vt:variant>
      <vt:variant>
        <vt:i4>0</vt:i4>
      </vt:variant>
      <vt:variant>
        <vt:i4>5</vt:i4>
      </vt:variant>
      <vt:variant>
        <vt:lpwstr/>
      </vt:variant>
      <vt:variant>
        <vt:lpwstr>Seif820</vt:lpwstr>
      </vt:variant>
      <vt:variant>
        <vt:i4>3276834</vt:i4>
      </vt:variant>
      <vt:variant>
        <vt:i4>5094</vt:i4>
      </vt:variant>
      <vt:variant>
        <vt:i4>0</vt:i4>
      </vt:variant>
      <vt:variant>
        <vt:i4>5</vt:i4>
      </vt:variant>
      <vt:variant>
        <vt:lpwstr/>
      </vt:variant>
      <vt:variant>
        <vt:lpwstr>Seif819</vt:lpwstr>
      </vt:variant>
      <vt:variant>
        <vt:i4>3276834</vt:i4>
      </vt:variant>
      <vt:variant>
        <vt:i4>5088</vt:i4>
      </vt:variant>
      <vt:variant>
        <vt:i4>0</vt:i4>
      </vt:variant>
      <vt:variant>
        <vt:i4>5</vt:i4>
      </vt:variant>
      <vt:variant>
        <vt:lpwstr/>
      </vt:variant>
      <vt:variant>
        <vt:lpwstr>Seif818</vt:lpwstr>
      </vt:variant>
      <vt:variant>
        <vt:i4>3276834</vt:i4>
      </vt:variant>
      <vt:variant>
        <vt:i4>5082</vt:i4>
      </vt:variant>
      <vt:variant>
        <vt:i4>0</vt:i4>
      </vt:variant>
      <vt:variant>
        <vt:i4>5</vt:i4>
      </vt:variant>
      <vt:variant>
        <vt:lpwstr/>
      </vt:variant>
      <vt:variant>
        <vt:lpwstr>Seif817</vt:lpwstr>
      </vt:variant>
      <vt:variant>
        <vt:i4>3276834</vt:i4>
      </vt:variant>
      <vt:variant>
        <vt:i4>5076</vt:i4>
      </vt:variant>
      <vt:variant>
        <vt:i4>0</vt:i4>
      </vt:variant>
      <vt:variant>
        <vt:i4>5</vt:i4>
      </vt:variant>
      <vt:variant>
        <vt:lpwstr/>
      </vt:variant>
      <vt:variant>
        <vt:lpwstr>Seif816</vt:lpwstr>
      </vt:variant>
      <vt:variant>
        <vt:i4>6357053</vt:i4>
      </vt:variant>
      <vt:variant>
        <vt:i4>5070</vt:i4>
      </vt:variant>
      <vt:variant>
        <vt:i4>0</vt:i4>
      </vt:variant>
      <vt:variant>
        <vt:i4>5</vt:i4>
      </vt:variant>
      <vt:variant>
        <vt:lpwstr/>
      </vt:variant>
      <vt:variant>
        <vt:lpwstr>hed2160</vt:lpwstr>
      </vt:variant>
      <vt:variant>
        <vt:i4>3276834</vt:i4>
      </vt:variant>
      <vt:variant>
        <vt:i4>5064</vt:i4>
      </vt:variant>
      <vt:variant>
        <vt:i4>0</vt:i4>
      </vt:variant>
      <vt:variant>
        <vt:i4>5</vt:i4>
      </vt:variant>
      <vt:variant>
        <vt:lpwstr/>
      </vt:variant>
      <vt:variant>
        <vt:lpwstr>Seif815</vt:lpwstr>
      </vt:variant>
      <vt:variant>
        <vt:i4>3276834</vt:i4>
      </vt:variant>
      <vt:variant>
        <vt:i4>5058</vt:i4>
      </vt:variant>
      <vt:variant>
        <vt:i4>0</vt:i4>
      </vt:variant>
      <vt:variant>
        <vt:i4>5</vt:i4>
      </vt:variant>
      <vt:variant>
        <vt:lpwstr/>
      </vt:variant>
      <vt:variant>
        <vt:lpwstr>Seif814</vt:lpwstr>
      </vt:variant>
      <vt:variant>
        <vt:i4>3276834</vt:i4>
      </vt:variant>
      <vt:variant>
        <vt:i4>5052</vt:i4>
      </vt:variant>
      <vt:variant>
        <vt:i4>0</vt:i4>
      </vt:variant>
      <vt:variant>
        <vt:i4>5</vt:i4>
      </vt:variant>
      <vt:variant>
        <vt:lpwstr/>
      </vt:variant>
      <vt:variant>
        <vt:lpwstr>Seif813</vt:lpwstr>
      </vt:variant>
      <vt:variant>
        <vt:i4>3276834</vt:i4>
      </vt:variant>
      <vt:variant>
        <vt:i4>5046</vt:i4>
      </vt:variant>
      <vt:variant>
        <vt:i4>0</vt:i4>
      </vt:variant>
      <vt:variant>
        <vt:i4>5</vt:i4>
      </vt:variant>
      <vt:variant>
        <vt:lpwstr/>
      </vt:variant>
      <vt:variant>
        <vt:lpwstr>Seif812</vt:lpwstr>
      </vt:variant>
      <vt:variant>
        <vt:i4>3276834</vt:i4>
      </vt:variant>
      <vt:variant>
        <vt:i4>5040</vt:i4>
      </vt:variant>
      <vt:variant>
        <vt:i4>0</vt:i4>
      </vt:variant>
      <vt:variant>
        <vt:i4>5</vt:i4>
      </vt:variant>
      <vt:variant>
        <vt:lpwstr/>
      </vt:variant>
      <vt:variant>
        <vt:lpwstr>Seif811</vt:lpwstr>
      </vt:variant>
      <vt:variant>
        <vt:i4>3276834</vt:i4>
      </vt:variant>
      <vt:variant>
        <vt:i4>5034</vt:i4>
      </vt:variant>
      <vt:variant>
        <vt:i4>0</vt:i4>
      </vt:variant>
      <vt:variant>
        <vt:i4>5</vt:i4>
      </vt:variant>
      <vt:variant>
        <vt:lpwstr/>
      </vt:variant>
      <vt:variant>
        <vt:lpwstr>Seif810</vt:lpwstr>
      </vt:variant>
      <vt:variant>
        <vt:i4>6422589</vt:i4>
      </vt:variant>
      <vt:variant>
        <vt:i4>5028</vt:i4>
      </vt:variant>
      <vt:variant>
        <vt:i4>0</vt:i4>
      </vt:variant>
      <vt:variant>
        <vt:i4>5</vt:i4>
      </vt:variant>
      <vt:variant>
        <vt:lpwstr/>
      </vt:variant>
      <vt:variant>
        <vt:lpwstr>hed2159</vt:lpwstr>
      </vt:variant>
      <vt:variant>
        <vt:i4>3342370</vt:i4>
      </vt:variant>
      <vt:variant>
        <vt:i4>5022</vt:i4>
      </vt:variant>
      <vt:variant>
        <vt:i4>0</vt:i4>
      </vt:variant>
      <vt:variant>
        <vt:i4>5</vt:i4>
      </vt:variant>
      <vt:variant>
        <vt:lpwstr/>
      </vt:variant>
      <vt:variant>
        <vt:lpwstr>Seif809</vt:lpwstr>
      </vt:variant>
      <vt:variant>
        <vt:i4>3342370</vt:i4>
      </vt:variant>
      <vt:variant>
        <vt:i4>5016</vt:i4>
      </vt:variant>
      <vt:variant>
        <vt:i4>0</vt:i4>
      </vt:variant>
      <vt:variant>
        <vt:i4>5</vt:i4>
      </vt:variant>
      <vt:variant>
        <vt:lpwstr/>
      </vt:variant>
      <vt:variant>
        <vt:lpwstr>Seif808</vt:lpwstr>
      </vt:variant>
      <vt:variant>
        <vt:i4>3342370</vt:i4>
      </vt:variant>
      <vt:variant>
        <vt:i4>5010</vt:i4>
      </vt:variant>
      <vt:variant>
        <vt:i4>0</vt:i4>
      </vt:variant>
      <vt:variant>
        <vt:i4>5</vt:i4>
      </vt:variant>
      <vt:variant>
        <vt:lpwstr/>
      </vt:variant>
      <vt:variant>
        <vt:lpwstr>Seif807</vt:lpwstr>
      </vt:variant>
      <vt:variant>
        <vt:i4>3342370</vt:i4>
      </vt:variant>
      <vt:variant>
        <vt:i4>5004</vt:i4>
      </vt:variant>
      <vt:variant>
        <vt:i4>0</vt:i4>
      </vt:variant>
      <vt:variant>
        <vt:i4>5</vt:i4>
      </vt:variant>
      <vt:variant>
        <vt:lpwstr/>
      </vt:variant>
      <vt:variant>
        <vt:lpwstr>Seif806</vt:lpwstr>
      </vt:variant>
      <vt:variant>
        <vt:i4>6422589</vt:i4>
      </vt:variant>
      <vt:variant>
        <vt:i4>4998</vt:i4>
      </vt:variant>
      <vt:variant>
        <vt:i4>0</vt:i4>
      </vt:variant>
      <vt:variant>
        <vt:i4>5</vt:i4>
      </vt:variant>
      <vt:variant>
        <vt:lpwstr/>
      </vt:variant>
      <vt:variant>
        <vt:lpwstr>hed2158</vt:lpwstr>
      </vt:variant>
      <vt:variant>
        <vt:i4>3342370</vt:i4>
      </vt:variant>
      <vt:variant>
        <vt:i4>4992</vt:i4>
      </vt:variant>
      <vt:variant>
        <vt:i4>0</vt:i4>
      </vt:variant>
      <vt:variant>
        <vt:i4>5</vt:i4>
      </vt:variant>
      <vt:variant>
        <vt:lpwstr/>
      </vt:variant>
      <vt:variant>
        <vt:lpwstr>Seif805</vt:lpwstr>
      </vt:variant>
      <vt:variant>
        <vt:i4>6422589</vt:i4>
      </vt:variant>
      <vt:variant>
        <vt:i4>4986</vt:i4>
      </vt:variant>
      <vt:variant>
        <vt:i4>0</vt:i4>
      </vt:variant>
      <vt:variant>
        <vt:i4>5</vt:i4>
      </vt:variant>
      <vt:variant>
        <vt:lpwstr/>
      </vt:variant>
      <vt:variant>
        <vt:lpwstr>hed2157</vt:lpwstr>
      </vt:variant>
      <vt:variant>
        <vt:i4>3342370</vt:i4>
      </vt:variant>
      <vt:variant>
        <vt:i4>4980</vt:i4>
      </vt:variant>
      <vt:variant>
        <vt:i4>0</vt:i4>
      </vt:variant>
      <vt:variant>
        <vt:i4>5</vt:i4>
      </vt:variant>
      <vt:variant>
        <vt:lpwstr/>
      </vt:variant>
      <vt:variant>
        <vt:lpwstr>Seif804</vt:lpwstr>
      </vt:variant>
      <vt:variant>
        <vt:i4>3342370</vt:i4>
      </vt:variant>
      <vt:variant>
        <vt:i4>4974</vt:i4>
      </vt:variant>
      <vt:variant>
        <vt:i4>0</vt:i4>
      </vt:variant>
      <vt:variant>
        <vt:i4>5</vt:i4>
      </vt:variant>
      <vt:variant>
        <vt:lpwstr/>
      </vt:variant>
      <vt:variant>
        <vt:lpwstr>Seif803</vt:lpwstr>
      </vt:variant>
      <vt:variant>
        <vt:i4>3342370</vt:i4>
      </vt:variant>
      <vt:variant>
        <vt:i4>4968</vt:i4>
      </vt:variant>
      <vt:variant>
        <vt:i4>0</vt:i4>
      </vt:variant>
      <vt:variant>
        <vt:i4>5</vt:i4>
      </vt:variant>
      <vt:variant>
        <vt:lpwstr/>
      </vt:variant>
      <vt:variant>
        <vt:lpwstr>Seif802</vt:lpwstr>
      </vt:variant>
      <vt:variant>
        <vt:i4>3342370</vt:i4>
      </vt:variant>
      <vt:variant>
        <vt:i4>4962</vt:i4>
      </vt:variant>
      <vt:variant>
        <vt:i4>0</vt:i4>
      </vt:variant>
      <vt:variant>
        <vt:i4>5</vt:i4>
      </vt:variant>
      <vt:variant>
        <vt:lpwstr/>
      </vt:variant>
      <vt:variant>
        <vt:lpwstr>Seif801</vt:lpwstr>
      </vt:variant>
      <vt:variant>
        <vt:i4>3342370</vt:i4>
      </vt:variant>
      <vt:variant>
        <vt:i4>4956</vt:i4>
      </vt:variant>
      <vt:variant>
        <vt:i4>0</vt:i4>
      </vt:variant>
      <vt:variant>
        <vt:i4>5</vt:i4>
      </vt:variant>
      <vt:variant>
        <vt:lpwstr/>
      </vt:variant>
      <vt:variant>
        <vt:lpwstr>Seif800</vt:lpwstr>
      </vt:variant>
      <vt:variant>
        <vt:i4>3801133</vt:i4>
      </vt:variant>
      <vt:variant>
        <vt:i4>4950</vt:i4>
      </vt:variant>
      <vt:variant>
        <vt:i4>0</vt:i4>
      </vt:variant>
      <vt:variant>
        <vt:i4>5</vt:i4>
      </vt:variant>
      <vt:variant>
        <vt:lpwstr/>
      </vt:variant>
      <vt:variant>
        <vt:lpwstr>Seif799</vt:lpwstr>
      </vt:variant>
      <vt:variant>
        <vt:i4>3801133</vt:i4>
      </vt:variant>
      <vt:variant>
        <vt:i4>4944</vt:i4>
      </vt:variant>
      <vt:variant>
        <vt:i4>0</vt:i4>
      </vt:variant>
      <vt:variant>
        <vt:i4>5</vt:i4>
      </vt:variant>
      <vt:variant>
        <vt:lpwstr/>
      </vt:variant>
      <vt:variant>
        <vt:lpwstr>Seif798</vt:lpwstr>
      </vt:variant>
      <vt:variant>
        <vt:i4>3801133</vt:i4>
      </vt:variant>
      <vt:variant>
        <vt:i4>4938</vt:i4>
      </vt:variant>
      <vt:variant>
        <vt:i4>0</vt:i4>
      </vt:variant>
      <vt:variant>
        <vt:i4>5</vt:i4>
      </vt:variant>
      <vt:variant>
        <vt:lpwstr/>
      </vt:variant>
      <vt:variant>
        <vt:lpwstr>Seif797</vt:lpwstr>
      </vt:variant>
      <vt:variant>
        <vt:i4>3801133</vt:i4>
      </vt:variant>
      <vt:variant>
        <vt:i4>4932</vt:i4>
      </vt:variant>
      <vt:variant>
        <vt:i4>0</vt:i4>
      </vt:variant>
      <vt:variant>
        <vt:i4>5</vt:i4>
      </vt:variant>
      <vt:variant>
        <vt:lpwstr/>
      </vt:variant>
      <vt:variant>
        <vt:lpwstr>Seif796</vt:lpwstr>
      </vt:variant>
      <vt:variant>
        <vt:i4>3801133</vt:i4>
      </vt:variant>
      <vt:variant>
        <vt:i4>4926</vt:i4>
      </vt:variant>
      <vt:variant>
        <vt:i4>0</vt:i4>
      </vt:variant>
      <vt:variant>
        <vt:i4>5</vt:i4>
      </vt:variant>
      <vt:variant>
        <vt:lpwstr/>
      </vt:variant>
      <vt:variant>
        <vt:lpwstr>Seif795</vt:lpwstr>
      </vt:variant>
      <vt:variant>
        <vt:i4>3801133</vt:i4>
      </vt:variant>
      <vt:variant>
        <vt:i4>4920</vt:i4>
      </vt:variant>
      <vt:variant>
        <vt:i4>0</vt:i4>
      </vt:variant>
      <vt:variant>
        <vt:i4>5</vt:i4>
      </vt:variant>
      <vt:variant>
        <vt:lpwstr/>
      </vt:variant>
      <vt:variant>
        <vt:lpwstr>Seif794</vt:lpwstr>
      </vt:variant>
      <vt:variant>
        <vt:i4>3801133</vt:i4>
      </vt:variant>
      <vt:variant>
        <vt:i4>4914</vt:i4>
      </vt:variant>
      <vt:variant>
        <vt:i4>0</vt:i4>
      </vt:variant>
      <vt:variant>
        <vt:i4>5</vt:i4>
      </vt:variant>
      <vt:variant>
        <vt:lpwstr/>
      </vt:variant>
      <vt:variant>
        <vt:lpwstr>Seif793</vt:lpwstr>
      </vt:variant>
      <vt:variant>
        <vt:i4>3801133</vt:i4>
      </vt:variant>
      <vt:variant>
        <vt:i4>4908</vt:i4>
      </vt:variant>
      <vt:variant>
        <vt:i4>0</vt:i4>
      </vt:variant>
      <vt:variant>
        <vt:i4>5</vt:i4>
      </vt:variant>
      <vt:variant>
        <vt:lpwstr/>
      </vt:variant>
      <vt:variant>
        <vt:lpwstr>Seif792</vt:lpwstr>
      </vt:variant>
      <vt:variant>
        <vt:i4>3801133</vt:i4>
      </vt:variant>
      <vt:variant>
        <vt:i4>4902</vt:i4>
      </vt:variant>
      <vt:variant>
        <vt:i4>0</vt:i4>
      </vt:variant>
      <vt:variant>
        <vt:i4>5</vt:i4>
      </vt:variant>
      <vt:variant>
        <vt:lpwstr/>
      </vt:variant>
      <vt:variant>
        <vt:lpwstr>Seif791</vt:lpwstr>
      </vt:variant>
      <vt:variant>
        <vt:i4>3801133</vt:i4>
      </vt:variant>
      <vt:variant>
        <vt:i4>4896</vt:i4>
      </vt:variant>
      <vt:variant>
        <vt:i4>0</vt:i4>
      </vt:variant>
      <vt:variant>
        <vt:i4>5</vt:i4>
      </vt:variant>
      <vt:variant>
        <vt:lpwstr/>
      </vt:variant>
      <vt:variant>
        <vt:lpwstr>Seif790</vt:lpwstr>
      </vt:variant>
      <vt:variant>
        <vt:i4>3866669</vt:i4>
      </vt:variant>
      <vt:variant>
        <vt:i4>4890</vt:i4>
      </vt:variant>
      <vt:variant>
        <vt:i4>0</vt:i4>
      </vt:variant>
      <vt:variant>
        <vt:i4>5</vt:i4>
      </vt:variant>
      <vt:variant>
        <vt:lpwstr/>
      </vt:variant>
      <vt:variant>
        <vt:lpwstr>Seif789</vt:lpwstr>
      </vt:variant>
      <vt:variant>
        <vt:i4>6422589</vt:i4>
      </vt:variant>
      <vt:variant>
        <vt:i4>4884</vt:i4>
      </vt:variant>
      <vt:variant>
        <vt:i4>0</vt:i4>
      </vt:variant>
      <vt:variant>
        <vt:i4>5</vt:i4>
      </vt:variant>
      <vt:variant>
        <vt:lpwstr/>
      </vt:variant>
      <vt:variant>
        <vt:lpwstr>hed2156</vt:lpwstr>
      </vt:variant>
      <vt:variant>
        <vt:i4>3866669</vt:i4>
      </vt:variant>
      <vt:variant>
        <vt:i4>4878</vt:i4>
      </vt:variant>
      <vt:variant>
        <vt:i4>0</vt:i4>
      </vt:variant>
      <vt:variant>
        <vt:i4>5</vt:i4>
      </vt:variant>
      <vt:variant>
        <vt:lpwstr/>
      </vt:variant>
      <vt:variant>
        <vt:lpwstr>Seif788</vt:lpwstr>
      </vt:variant>
      <vt:variant>
        <vt:i4>3866669</vt:i4>
      </vt:variant>
      <vt:variant>
        <vt:i4>4872</vt:i4>
      </vt:variant>
      <vt:variant>
        <vt:i4>0</vt:i4>
      </vt:variant>
      <vt:variant>
        <vt:i4>5</vt:i4>
      </vt:variant>
      <vt:variant>
        <vt:lpwstr/>
      </vt:variant>
      <vt:variant>
        <vt:lpwstr>Seif787</vt:lpwstr>
      </vt:variant>
      <vt:variant>
        <vt:i4>3866669</vt:i4>
      </vt:variant>
      <vt:variant>
        <vt:i4>4866</vt:i4>
      </vt:variant>
      <vt:variant>
        <vt:i4>0</vt:i4>
      </vt:variant>
      <vt:variant>
        <vt:i4>5</vt:i4>
      </vt:variant>
      <vt:variant>
        <vt:lpwstr/>
      </vt:variant>
      <vt:variant>
        <vt:lpwstr>Seif786</vt:lpwstr>
      </vt:variant>
      <vt:variant>
        <vt:i4>3866669</vt:i4>
      </vt:variant>
      <vt:variant>
        <vt:i4>4860</vt:i4>
      </vt:variant>
      <vt:variant>
        <vt:i4>0</vt:i4>
      </vt:variant>
      <vt:variant>
        <vt:i4>5</vt:i4>
      </vt:variant>
      <vt:variant>
        <vt:lpwstr/>
      </vt:variant>
      <vt:variant>
        <vt:lpwstr>Seif785</vt:lpwstr>
      </vt:variant>
      <vt:variant>
        <vt:i4>3866669</vt:i4>
      </vt:variant>
      <vt:variant>
        <vt:i4>4854</vt:i4>
      </vt:variant>
      <vt:variant>
        <vt:i4>0</vt:i4>
      </vt:variant>
      <vt:variant>
        <vt:i4>5</vt:i4>
      </vt:variant>
      <vt:variant>
        <vt:lpwstr/>
      </vt:variant>
      <vt:variant>
        <vt:lpwstr>Seif784</vt:lpwstr>
      </vt:variant>
      <vt:variant>
        <vt:i4>3866669</vt:i4>
      </vt:variant>
      <vt:variant>
        <vt:i4>4848</vt:i4>
      </vt:variant>
      <vt:variant>
        <vt:i4>0</vt:i4>
      </vt:variant>
      <vt:variant>
        <vt:i4>5</vt:i4>
      </vt:variant>
      <vt:variant>
        <vt:lpwstr/>
      </vt:variant>
      <vt:variant>
        <vt:lpwstr>Seif783</vt:lpwstr>
      </vt:variant>
      <vt:variant>
        <vt:i4>3866669</vt:i4>
      </vt:variant>
      <vt:variant>
        <vt:i4>4842</vt:i4>
      </vt:variant>
      <vt:variant>
        <vt:i4>0</vt:i4>
      </vt:variant>
      <vt:variant>
        <vt:i4>5</vt:i4>
      </vt:variant>
      <vt:variant>
        <vt:lpwstr/>
      </vt:variant>
      <vt:variant>
        <vt:lpwstr>Seif782</vt:lpwstr>
      </vt:variant>
      <vt:variant>
        <vt:i4>3866669</vt:i4>
      </vt:variant>
      <vt:variant>
        <vt:i4>4836</vt:i4>
      </vt:variant>
      <vt:variant>
        <vt:i4>0</vt:i4>
      </vt:variant>
      <vt:variant>
        <vt:i4>5</vt:i4>
      </vt:variant>
      <vt:variant>
        <vt:lpwstr/>
      </vt:variant>
      <vt:variant>
        <vt:lpwstr>Seif781</vt:lpwstr>
      </vt:variant>
      <vt:variant>
        <vt:i4>3866669</vt:i4>
      </vt:variant>
      <vt:variant>
        <vt:i4>4830</vt:i4>
      </vt:variant>
      <vt:variant>
        <vt:i4>0</vt:i4>
      </vt:variant>
      <vt:variant>
        <vt:i4>5</vt:i4>
      </vt:variant>
      <vt:variant>
        <vt:lpwstr/>
      </vt:variant>
      <vt:variant>
        <vt:lpwstr>Seif780</vt:lpwstr>
      </vt:variant>
      <vt:variant>
        <vt:i4>3407917</vt:i4>
      </vt:variant>
      <vt:variant>
        <vt:i4>4824</vt:i4>
      </vt:variant>
      <vt:variant>
        <vt:i4>0</vt:i4>
      </vt:variant>
      <vt:variant>
        <vt:i4>5</vt:i4>
      </vt:variant>
      <vt:variant>
        <vt:lpwstr/>
      </vt:variant>
      <vt:variant>
        <vt:lpwstr>Seif779</vt:lpwstr>
      </vt:variant>
      <vt:variant>
        <vt:i4>3407917</vt:i4>
      </vt:variant>
      <vt:variant>
        <vt:i4>4818</vt:i4>
      </vt:variant>
      <vt:variant>
        <vt:i4>0</vt:i4>
      </vt:variant>
      <vt:variant>
        <vt:i4>5</vt:i4>
      </vt:variant>
      <vt:variant>
        <vt:lpwstr/>
      </vt:variant>
      <vt:variant>
        <vt:lpwstr>Seif778</vt:lpwstr>
      </vt:variant>
      <vt:variant>
        <vt:i4>3407917</vt:i4>
      </vt:variant>
      <vt:variant>
        <vt:i4>4812</vt:i4>
      </vt:variant>
      <vt:variant>
        <vt:i4>0</vt:i4>
      </vt:variant>
      <vt:variant>
        <vt:i4>5</vt:i4>
      </vt:variant>
      <vt:variant>
        <vt:lpwstr/>
      </vt:variant>
      <vt:variant>
        <vt:lpwstr>Seif777</vt:lpwstr>
      </vt:variant>
      <vt:variant>
        <vt:i4>3407917</vt:i4>
      </vt:variant>
      <vt:variant>
        <vt:i4>4806</vt:i4>
      </vt:variant>
      <vt:variant>
        <vt:i4>0</vt:i4>
      </vt:variant>
      <vt:variant>
        <vt:i4>5</vt:i4>
      </vt:variant>
      <vt:variant>
        <vt:lpwstr/>
      </vt:variant>
      <vt:variant>
        <vt:lpwstr>Seif776</vt:lpwstr>
      </vt:variant>
      <vt:variant>
        <vt:i4>3407917</vt:i4>
      </vt:variant>
      <vt:variant>
        <vt:i4>4800</vt:i4>
      </vt:variant>
      <vt:variant>
        <vt:i4>0</vt:i4>
      </vt:variant>
      <vt:variant>
        <vt:i4>5</vt:i4>
      </vt:variant>
      <vt:variant>
        <vt:lpwstr/>
      </vt:variant>
      <vt:variant>
        <vt:lpwstr>Seif775</vt:lpwstr>
      </vt:variant>
      <vt:variant>
        <vt:i4>3407917</vt:i4>
      </vt:variant>
      <vt:variant>
        <vt:i4>4794</vt:i4>
      </vt:variant>
      <vt:variant>
        <vt:i4>0</vt:i4>
      </vt:variant>
      <vt:variant>
        <vt:i4>5</vt:i4>
      </vt:variant>
      <vt:variant>
        <vt:lpwstr/>
      </vt:variant>
      <vt:variant>
        <vt:lpwstr>Seif774</vt:lpwstr>
      </vt:variant>
      <vt:variant>
        <vt:i4>3407917</vt:i4>
      </vt:variant>
      <vt:variant>
        <vt:i4>4788</vt:i4>
      </vt:variant>
      <vt:variant>
        <vt:i4>0</vt:i4>
      </vt:variant>
      <vt:variant>
        <vt:i4>5</vt:i4>
      </vt:variant>
      <vt:variant>
        <vt:lpwstr/>
      </vt:variant>
      <vt:variant>
        <vt:lpwstr>Seif773</vt:lpwstr>
      </vt:variant>
      <vt:variant>
        <vt:i4>3407917</vt:i4>
      </vt:variant>
      <vt:variant>
        <vt:i4>4782</vt:i4>
      </vt:variant>
      <vt:variant>
        <vt:i4>0</vt:i4>
      </vt:variant>
      <vt:variant>
        <vt:i4>5</vt:i4>
      </vt:variant>
      <vt:variant>
        <vt:lpwstr/>
      </vt:variant>
      <vt:variant>
        <vt:lpwstr>Seif772</vt:lpwstr>
      </vt:variant>
      <vt:variant>
        <vt:i4>3407917</vt:i4>
      </vt:variant>
      <vt:variant>
        <vt:i4>4776</vt:i4>
      </vt:variant>
      <vt:variant>
        <vt:i4>0</vt:i4>
      </vt:variant>
      <vt:variant>
        <vt:i4>5</vt:i4>
      </vt:variant>
      <vt:variant>
        <vt:lpwstr/>
      </vt:variant>
      <vt:variant>
        <vt:lpwstr>Seif771</vt:lpwstr>
      </vt:variant>
      <vt:variant>
        <vt:i4>3407917</vt:i4>
      </vt:variant>
      <vt:variant>
        <vt:i4>4770</vt:i4>
      </vt:variant>
      <vt:variant>
        <vt:i4>0</vt:i4>
      </vt:variant>
      <vt:variant>
        <vt:i4>5</vt:i4>
      </vt:variant>
      <vt:variant>
        <vt:lpwstr/>
      </vt:variant>
      <vt:variant>
        <vt:lpwstr>Seif770</vt:lpwstr>
      </vt:variant>
      <vt:variant>
        <vt:i4>3473453</vt:i4>
      </vt:variant>
      <vt:variant>
        <vt:i4>4764</vt:i4>
      </vt:variant>
      <vt:variant>
        <vt:i4>0</vt:i4>
      </vt:variant>
      <vt:variant>
        <vt:i4>5</vt:i4>
      </vt:variant>
      <vt:variant>
        <vt:lpwstr/>
      </vt:variant>
      <vt:variant>
        <vt:lpwstr>Seif769</vt:lpwstr>
      </vt:variant>
      <vt:variant>
        <vt:i4>6422589</vt:i4>
      </vt:variant>
      <vt:variant>
        <vt:i4>4758</vt:i4>
      </vt:variant>
      <vt:variant>
        <vt:i4>0</vt:i4>
      </vt:variant>
      <vt:variant>
        <vt:i4>5</vt:i4>
      </vt:variant>
      <vt:variant>
        <vt:lpwstr/>
      </vt:variant>
      <vt:variant>
        <vt:lpwstr>hed2155</vt:lpwstr>
      </vt:variant>
      <vt:variant>
        <vt:i4>3473453</vt:i4>
      </vt:variant>
      <vt:variant>
        <vt:i4>4752</vt:i4>
      </vt:variant>
      <vt:variant>
        <vt:i4>0</vt:i4>
      </vt:variant>
      <vt:variant>
        <vt:i4>5</vt:i4>
      </vt:variant>
      <vt:variant>
        <vt:lpwstr/>
      </vt:variant>
      <vt:variant>
        <vt:lpwstr>Seif768</vt:lpwstr>
      </vt:variant>
      <vt:variant>
        <vt:i4>3473453</vt:i4>
      </vt:variant>
      <vt:variant>
        <vt:i4>4746</vt:i4>
      </vt:variant>
      <vt:variant>
        <vt:i4>0</vt:i4>
      </vt:variant>
      <vt:variant>
        <vt:i4>5</vt:i4>
      </vt:variant>
      <vt:variant>
        <vt:lpwstr/>
      </vt:variant>
      <vt:variant>
        <vt:lpwstr>Seif767</vt:lpwstr>
      </vt:variant>
      <vt:variant>
        <vt:i4>6422589</vt:i4>
      </vt:variant>
      <vt:variant>
        <vt:i4>4740</vt:i4>
      </vt:variant>
      <vt:variant>
        <vt:i4>0</vt:i4>
      </vt:variant>
      <vt:variant>
        <vt:i4>5</vt:i4>
      </vt:variant>
      <vt:variant>
        <vt:lpwstr/>
      </vt:variant>
      <vt:variant>
        <vt:lpwstr>hed2154</vt:lpwstr>
      </vt:variant>
      <vt:variant>
        <vt:i4>3473453</vt:i4>
      </vt:variant>
      <vt:variant>
        <vt:i4>4734</vt:i4>
      </vt:variant>
      <vt:variant>
        <vt:i4>0</vt:i4>
      </vt:variant>
      <vt:variant>
        <vt:i4>5</vt:i4>
      </vt:variant>
      <vt:variant>
        <vt:lpwstr/>
      </vt:variant>
      <vt:variant>
        <vt:lpwstr>Seif766</vt:lpwstr>
      </vt:variant>
      <vt:variant>
        <vt:i4>3473453</vt:i4>
      </vt:variant>
      <vt:variant>
        <vt:i4>4728</vt:i4>
      </vt:variant>
      <vt:variant>
        <vt:i4>0</vt:i4>
      </vt:variant>
      <vt:variant>
        <vt:i4>5</vt:i4>
      </vt:variant>
      <vt:variant>
        <vt:lpwstr/>
      </vt:variant>
      <vt:variant>
        <vt:lpwstr>Seif765</vt:lpwstr>
      </vt:variant>
      <vt:variant>
        <vt:i4>3473453</vt:i4>
      </vt:variant>
      <vt:variant>
        <vt:i4>4722</vt:i4>
      </vt:variant>
      <vt:variant>
        <vt:i4>0</vt:i4>
      </vt:variant>
      <vt:variant>
        <vt:i4>5</vt:i4>
      </vt:variant>
      <vt:variant>
        <vt:lpwstr/>
      </vt:variant>
      <vt:variant>
        <vt:lpwstr>Seif764</vt:lpwstr>
      </vt:variant>
      <vt:variant>
        <vt:i4>3473453</vt:i4>
      </vt:variant>
      <vt:variant>
        <vt:i4>4716</vt:i4>
      </vt:variant>
      <vt:variant>
        <vt:i4>0</vt:i4>
      </vt:variant>
      <vt:variant>
        <vt:i4>5</vt:i4>
      </vt:variant>
      <vt:variant>
        <vt:lpwstr/>
      </vt:variant>
      <vt:variant>
        <vt:lpwstr>Seif763</vt:lpwstr>
      </vt:variant>
      <vt:variant>
        <vt:i4>3473453</vt:i4>
      </vt:variant>
      <vt:variant>
        <vt:i4>4710</vt:i4>
      </vt:variant>
      <vt:variant>
        <vt:i4>0</vt:i4>
      </vt:variant>
      <vt:variant>
        <vt:i4>5</vt:i4>
      </vt:variant>
      <vt:variant>
        <vt:lpwstr/>
      </vt:variant>
      <vt:variant>
        <vt:lpwstr>Seif762</vt:lpwstr>
      </vt:variant>
      <vt:variant>
        <vt:i4>3473453</vt:i4>
      </vt:variant>
      <vt:variant>
        <vt:i4>4704</vt:i4>
      </vt:variant>
      <vt:variant>
        <vt:i4>0</vt:i4>
      </vt:variant>
      <vt:variant>
        <vt:i4>5</vt:i4>
      </vt:variant>
      <vt:variant>
        <vt:lpwstr/>
      </vt:variant>
      <vt:variant>
        <vt:lpwstr>Seif761</vt:lpwstr>
      </vt:variant>
      <vt:variant>
        <vt:i4>3473453</vt:i4>
      </vt:variant>
      <vt:variant>
        <vt:i4>4698</vt:i4>
      </vt:variant>
      <vt:variant>
        <vt:i4>0</vt:i4>
      </vt:variant>
      <vt:variant>
        <vt:i4>5</vt:i4>
      </vt:variant>
      <vt:variant>
        <vt:lpwstr/>
      </vt:variant>
      <vt:variant>
        <vt:lpwstr>Seif760</vt:lpwstr>
      </vt:variant>
      <vt:variant>
        <vt:i4>6422589</vt:i4>
      </vt:variant>
      <vt:variant>
        <vt:i4>4692</vt:i4>
      </vt:variant>
      <vt:variant>
        <vt:i4>0</vt:i4>
      </vt:variant>
      <vt:variant>
        <vt:i4>5</vt:i4>
      </vt:variant>
      <vt:variant>
        <vt:lpwstr/>
      </vt:variant>
      <vt:variant>
        <vt:lpwstr>hed2153</vt:lpwstr>
      </vt:variant>
      <vt:variant>
        <vt:i4>3538989</vt:i4>
      </vt:variant>
      <vt:variant>
        <vt:i4>4686</vt:i4>
      </vt:variant>
      <vt:variant>
        <vt:i4>0</vt:i4>
      </vt:variant>
      <vt:variant>
        <vt:i4>5</vt:i4>
      </vt:variant>
      <vt:variant>
        <vt:lpwstr/>
      </vt:variant>
      <vt:variant>
        <vt:lpwstr>Seif759</vt:lpwstr>
      </vt:variant>
      <vt:variant>
        <vt:i4>3538989</vt:i4>
      </vt:variant>
      <vt:variant>
        <vt:i4>4680</vt:i4>
      </vt:variant>
      <vt:variant>
        <vt:i4>0</vt:i4>
      </vt:variant>
      <vt:variant>
        <vt:i4>5</vt:i4>
      </vt:variant>
      <vt:variant>
        <vt:lpwstr/>
      </vt:variant>
      <vt:variant>
        <vt:lpwstr>Seif758</vt:lpwstr>
      </vt:variant>
      <vt:variant>
        <vt:i4>3538989</vt:i4>
      </vt:variant>
      <vt:variant>
        <vt:i4>4674</vt:i4>
      </vt:variant>
      <vt:variant>
        <vt:i4>0</vt:i4>
      </vt:variant>
      <vt:variant>
        <vt:i4>5</vt:i4>
      </vt:variant>
      <vt:variant>
        <vt:lpwstr/>
      </vt:variant>
      <vt:variant>
        <vt:lpwstr>Seif757</vt:lpwstr>
      </vt:variant>
      <vt:variant>
        <vt:i4>3538989</vt:i4>
      </vt:variant>
      <vt:variant>
        <vt:i4>4668</vt:i4>
      </vt:variant>
      <vt:variant>
        <vt:i4>0</vt:i4>
      </vt:variant>
      <vt:variant>
        <vt:i4>5</vt:i4>
      </vt:variant>
      <vt:variant>
        <vt:lpwstr/>
      </vt:variant>
      <vt:variant>
        <vt:lpwstr>Seif756</vt:lpwstr>
      </vt:variant>
      <vt:variant>
        <vt:i4>3538989</vt:i4>
      </vt:variant>
      <vt:variant>
        <vt:i4>4662</vt:i4>
      </vt:variant>
      <vt:variant>
        <vt:i4>0</vt:i4>
      </vt:variant>
      <vt:variant>
        <vt:i4>5</vt:i4>
      </vt:variant>
      <vt:variant>
        <vt:lpwstr/>
      </vt:variant>
      <vt:variant>
        <vt:lpwstr>Seif755</vt:lpwstr>
      </vt:variant>
      <vt:variant>
        <vt:i4>3538989</vt:i4>
      </vt:variant>
      <vt:variant>
        <vt:i4>4656</vt:i4>
      </vt:variant>
      <vt:variant>
        <vt:i4>0</vt:i4>
      </vt:variant>
      <vt:variant>
        <vt:i4>5</vt:i4>
      </vt:variant>
      <vt:variant>
        <vt:lpwstr/>
      </vt:variant>
      <vt:variant>
        <vt:lpwstr>Seif754</vt:lpwstr>
      </vt:variant>
      <vt:variant>
        <vt:i4>3538989</vt:i4>
      </vt:variant>
      <vt:variant>
        <vt:i4>4650</vt:i4>
      </vt:variant>
      <vt:variant>
        <vt:i4>0</vt:i4>
      </vt:variant>
      <vt:variant>
        <vt:i4>5</vt:i4>
      </vt:variant>
      <vt:variant>
        <vt:lpwstr/>
      </vt:variant>
      <vt:variant>
        <vt:lpwstr>Seif753</vt:lpwstr>
      </vt:variant>
      <vt:variant>
        <vt:i4>3538989</vt:i4>
      </vt:variant>
      <vt:variant>
        <vt:i4>4644</vt:i4>
      </vt:variant>
      <vt:variant>
        <vt:i4>0</vt:i4>
      </vt:variant>
      <vt:variant>
        <vt:i4>5</vt:i4>
      </vt:variant>
      <vt:variant>
        <vt:lpwstr/>
      </vt:variant>
      <vt:variant>
        <vt:lpwstr>Seif752</vt:lpwstr>
      </vt:variant>
      <vt:variant>
        <vt:i4>6422589</vt:i4>
      </vt:variant>
      <vt:variant>
        <vt:i4>4638</vt:i4>
      </vt:variant>
      <vt:variant>
        <vt:i4>0</vt:i4>
      </vt:variant>
      <vt:variant>
        <vt:i4>5</vt:i4>
      </vt:variant>
      <vt:variant>
        <vt:lpwstr/>
      </vt:variant>
      <vt:variant>
        <vt:lpwstr>hed2152</vt:lpwstr>
      </vt:variant>
      <vt:variant>
        <vt:i4>3538989</vt:i4>
      </vt:variant>
      <vt:variant>
        <vt:i4>4632</vt:i4>
      </vt:variant>
      <vt:variant>
        <vt:i4>0</vt:i4>
      </vt:variant>
      <vt:variant>
        <vt:i4>5</vt:i4>
      </vt:variant>
      <vt:variant>
        <vt:lpwstr/>
      </vt:variant>
      <vt:variant>
        <vt:lpwstr>Seif751</vt:lpwstr>
      </vt:variant>
      <vt:variant>
        <vt:i4>6422589</vt:i4>
      </vt:variant>
      <vt:variant>
        <vt:i4>4626</vt:i4>
      </vt:variant>
      <vt:variant>
        <vt:i4>0</vt:i4>
      </vt:variant>
      <vt:variant>
        <vt:i4>5</vt:i4>
      </vt:variant>
      <vt:variant>
        <vt:lpwstr/>
      </vt:variant>
      <vt:variant>
        <vt:lpwstr>hed2151</vt:lpwstr>
      </vt:variant>
      <vt:variant>
        <vt:i4>3538989</vt:i4>
      </vt:variant>
      <vt:variant>
        <vt:i4>4620</vt:i4>
      </vt:variant>
      <vt:variant>
        <vt:i4>0</vt:i4>
      </vt:variant>
      <vt:variant>
        <vt:i4>5</vt:i4>
      </vt:variant>
      <vt:variant>
        <vt:lpwstr/>
      </vt:variant>
      <vt:variant>
        <vt:lpwstr>Seif750</vt:lpwstr>
      </vt:variant>
      <vt:variant>
        <vt:i4>3604525</vt:i4>
      </vt:variant>
      <vt:variant>
        <vt:i4>4614</vt:i4>
      </vt:variant>
      <vt:variant>
        <vt:i4>0</vt:i4>
      </vt:variant>
      <vt:variant>
        <vt:i4>5</vt:i4>
      </vt:variant>
      <vt:variant>
        <vt:lpwstr/>
      </vt:variant>
      <vt:variant>
        <vt:lpwstr>Seif749</vt:lpwstr>
      </vt:variant>
      <vt:variant>
        <vt:i4>6422589</vt:i4>
      </vt:variant>
      <vt:variant>
        <vt:i4>4608</vt:i4>
      </vt:variant>
      <vt:variant>
        <vt:i4>0</vt:i4>
      </vt:variant>
      <vt:variant>
        <vt:i4>5</vt:i4>
      </vt:variant>
      <vt:variant>
        <vt:lpwstr/>
      </vt:variant>
      <vt:variant>
        <vt:lpwstr>hed2150</vt:lpwstr>
      </vt:variant>
      <vt:variant>
        <vt:i4>3604525</vt:i4>
      </vt:variant>
      <vt:variant>
        <vt:i4>4602</vt:i4>
      </vt:variant>
      <vt:variant>
        <vt:i4>0</vt:i4>
      </vt:variant>
      <vt:variant>
        <vt:i4>5</vt:i4>
      </vt:variant>
      <vt:variant>
        <vt:lpwstr/>
      </vt:variant>
      <vt:variant>
        <vt:lpwstr>Seif748</vt:lpwstr>
      </vt:variant>
      <vt:variant>
        <vt:i4>3604525</vt:i4>
      </vt:variant>
      <vt:variant>
        <vt:i4>4596</vt:i4>
      </vt:variant>
      <vt:variant>
        <vt:i4>0</vt:i4>
      </vt:variant>
      <vt:variant>
        <vt:i4>5</vt:i4>
      </vt:variant>
      <vt:variant>
        <vt:lpwstr/>
      </vt:variant>
      <vt:variant>
        <vt:lpwstr>Seif747</vt:lpwstr>
      </vt:variant>
      <vt:variant>
        <vt:i4>3604525</vt:i4>
      </vt:variant>
      <vt:variant>
        <vt:i4>4590</vt:i4>
      </vt:variant>
      <vt:variant>
        <vt:i4>0</vt:i4>
      </vt:variant>
      <vt:variant>
        <vt:i4>5</vt:i4>
      </vt:variant>
      <vt:variant>
        <vt:lpwstr/>
      </vt:variant>
      <vt:variant>
        <vt:lpwstr>Seif746</vt:lpwstr>
      </vt:variant>
      <vt:variant>
        <vt:i4>3604525</vt:i4>
      </vt:variant>
      <vt:variant>
        <vt:i4>4584</vt:i4>
      </vt:variant>
      <vt:variant>
        <vt:i4>0</vt:i4>
      </vt:variant>
      <vt:variant>
        <vt:i4>5</vt:i4>
      </vt:variant>
      <vt:variant>
        <vt:lpwstr/>
      </vt:variant>
      <vt:variant>
        <vt:lpwstr>Seif745</vt:lpwstr>
      </vt:variant>
      <vt:variant>
        <vt:i4>3604525</vt:i4>
      </vt:variant>
      <vt:variant>
        <vt:i4>4578</vt:i4>
      </vt:variant>
      <vt:variant>
        <vt:i4>0</vt:i4>
      </vt:variant>
      <vt:variant>
        <vt:i4>5</vt:i4>
      </vt:variant>
      <vt:variant>
        <vt:lpwstr/>
      </vt:variant>
      <vt:variant>
        <vt:lpwstr>Seif744</vt:lpwstr>
      </vt:variant>
      <vt:variant>
        <vt:i4>3604525</vt:i4>
      </vt:variant>
      <vt:variant>
        <vt:i4>4572</vt:i4>
      </vt:variant>
      <vt:variant>
        <vt:i4>0</vt:i4>
      </vt:variant>
      <vt:variant>
        <vt:i4>5</vt:i4>
      </vt:variant>
      <vt:variant>
        <vt:lpwstr/>
      </vt:variant>
      <vt:variant>
        <vt:lpwstr>Seif743</vt:lpwstr>
      </vt:variant>
      <vt:variant>
        <vt:i4>3604525</vt:i4>
      </vt:variant>
      <vt:variant>
        <vt:i4>4566</vt:i4>
      </vt:variant>
      <vt:variant>
        <vt:i4>0</vt:i4>
      </vt:variant>
      <vt:variant>
        <vt:i4>5</vt:i4>
      </vt:variant>
      <vt:variant>
        <vt:lpwstr/>
      </vt:variant>
      <vt:variant>
        <vt:lpwstr>Seif742</vt:lpwstr>
      </vt:variant>
      <vt:variant>
        <vt:i4>3604525</vt:i4>
      </vt:variant>
      <vt:variant>
        <vt:i4>4560</vt:i4>
      </vt:variant>
      <vt:variant>
        <vt:i4>0</vt:i4>
      </vt:variant>
      <vt:variant>
        <vt:i4>5</vt:i4>
      </vt:variant>
      <vt:variant>
        <vt:lpwstr/>
      </vt:variant>
      <vt:variant>
        <vt:lpwstr>Seif741</vt:lpwstr>
      </vt:variant>
      <vt:variant>
        <vt:i4>3604525</vt:i4>
      </vt:variant>
      <vt:variant>
        <vt:i4>4554</vt:i4>
      </vt:variant>
      <vt:variant>
        <vt:i4>0</vt:i4>
      </vt:variant>
      <vt:variant>
        <vt:i4>5</vt:i4>
      </vt:variant>
      <vt:variant>
        <vt:lpwstr/>
      </vt:variant>
      <vt:variant>
        <vt:lpwstr>Seif740</vt:lpwstr>
      </vt:variant>
      <vt:variant>
        <vt:i4>3145773</vt:i4>
      </vt:variant>
      <vt:variant>
        <vt:i4>4548</vt:i4>
      </vt:variant>
      <vt:variant>
        <vt:i4>0</vt:i4>
      </vt:variant>
      <vt:variant>
        <vt:i4>5</vt:i4>
      </vt:variant>
      <vt:variant>
        <vt:lpwstr/>
      </vt:variant>
      <vt:variant>
        <vt:lpwstr>Seif739</vt:lpwstr>
      </vt:variant>
      <vt:variant>
        <vt:i4>3145773</vt:i4>
      </vt:variant>
      <vt:variant>
        <vt:i4>4542</vt:i4>
      </vt:variant>
      <vt:variant>
        <vt:i4>0</vt:i4>
      </vt:variant>
      <vt:variant>
        <vt:i4>5</vt:i4>
      </vt:variant>
      <vt:variant>
        <vt:lpwstr/>
      </vt:variant>
      <vt:variant>
        <vt:lpwstr>Seif738</vt:lpwstr>
      </vt:variant>
      <vt:variant>
        <vt:i4>3145773</vt:i4>
      </vt:variant>
      <vt:variant>
        <vt:i4>4536</vt:i4>
      </vt:variant>
      <vt:variant>
        <vt:i4>0</vt:i4>
      </vt:variant>
      <vt:variant>
        <vt:i4>5</vt:i4>
      </vt:variant>
      <vt:variant>
        <vt:lpwstr/>
      </vt:variant>
      <vt:variant>
        <vt:lpwstr>Seif737</vt:lpwstr>
      </vt:variant>
      <vt:variant>
        <vt:i4>3145773</vt:i4>
      </vt:variant>
      <vt:variant>
        <vt:i4>4530</vt:i4>
      </vt:variant>
      <vt:variant>
        <vt:i4>0</vt:i4>
      </vt:variant>
      <vt:variant>
        <vt:i4>5</vt:i4>
      </vt:variant>
      <vt:variant>
        <vt:lpwstr/>
      </vt:variant>
      <vt:variant>
        <vt:lpwstr>Seif736</vt:lpwstr>
      </vt:variant>
      <vt:variant>
        <vt:i4>6488125</vt:i4>
      </vt:variant>
      <vt:variant>
        <vt:i4>4524</vt:i4>
      </vt:variant>
      <vt:variant>
        <vt:i4>0</vt:i4>
      </vt:variant>
      <vt:variant>
        <vt:i4>5</vt:i4>
      </vt:variant>
      <vt:variant>
        <vt:lpwstr/>
      </vt:variant>
      <vt:variant>
        <vt:lpwstr>hed2149</vt:lpwstr>
      </vt:variant>
      <vt:variant>
        <vt:i4>3145773</vt:i4>
      </vt:variant>
      <vt:variant>
        <vt:i4>4518</vt:i4>
      </vt:variant>
      <vt:variant>
        <vt:i4>0</vt:i4>
      </vt:variant>
      <vt:variant>
        <vt:i4>5</vt:i4>
      </vt:variant>
      <vt:variant>
        <vt:lpwstr/>
      </vt:variant>
      <vt:variant>
        <vt:lpwstr>Seif735</vt:lpwstr>
      </vt:variant>
      <vt:variant>
        <vt:i4>3145773</vt:i4>
      </vt:variant>
      <vt:variant>
        <vt:i4>4512</vt:i4>
      </vt:variant>
      <vt:variant>
        <vt:i4>0</vt:i4>
      </vt:variant>
      <vt:variant>
        <vt:i4>5</vt:i4>
      </vt:variant>
      <vt:variant>
        <vt:lpwstr/>
      </vt:variant>
      <vt:variant>
        <vt:lpwstr>Seif734</vt:lpwstr>
      </vt:variant>
      <vt:variant>
        <vt:i4>3145773</vt:i4>
      </vt:variant>
      <vt:variant>
        <vt:i4>4506</vt:i4>
      </vt:variant>
      <vt:variant>
        <vt:i4>0</vt:i4>
      </vt:variant>
      <vt:variant>
        <vt:i4>5</vt:i4>
      </vt:variant>
      <vt:variant>
        <vt:lpwstr/>
      </vt:variant>
      <vt:variant>
        <vt:lpwstr>Seif733</vt:lpwstr>
      </vt:variant>
      <vt:variant>
        <vt:i4>3145773</vt:i4>
      </vt:variant>
      <vt:variant>
        <vt:i4>4500</vt:i4>
      </vt:variant>
      <vt:variant>
        <vt:i4>0</vt:i4>
      </vt:variant>
      <vt:variant>
        <vt:i4>5</vt:i4>
      </vt:variant>
      <vt:variant>
        <vt:lpwstr/>
      </vt:variant>
      <vt:variant>
        <vt:lpwstr>Seif732</vt:lpwstr>
      </vt:variant>
      <vt:variant>
        <vt:i4>3145773</vt:i4>
      </vt:variant>
      <vt:variant>
        <vt:i4>4494</vt:i4>
      </vt:variant>
      <vt:variant>
        <vt:i4>0</vt:i4>
      </vt:variant>
      <vt:variant>
        <vt:i4>5</vt:i4>
      </vt:variant>
      <vt:variant>
        <vt:lpwstr/>
      </vt:variant>
      <vt:variant>
        <vt:lpwstr>Seif731</vt:lpwstr>
      </vt:variant>
      <vt:variant>
        <vt:i4>3145773</vt:i4>
      </vt:variant>
      <vt:variant>
        <vt:i4>4488</vt:i4>
      </vt:variant>
      <vt:variant>
        <vt:i4>0</vt:i4>
      </vt:variant>
      <vt:variant>
        <vt:i4>5</vt:i4>
      </vt:variant>
      <vt:variant>
        <vt:lpwstr/>
      </vt:variant>
      <vt:variant>
        <vt:lpwstr>Seif730</vt:lpwstr>
      </vt:variant>
      <vt:variant>
        <vt:i4>3211309</vt:i4>
      </vt:variant>
      <vt:variant>
        <vt:i4>4482</vt:i4>
      </vt:variant>
      <vt:variant>
        <vt:i4>0</vt:i4>
      </vt:variant>
      <vt:variant>
        <vt:i4>5</vt:i4>
      </vt:variant>
      <vt:variant>
        <vt:lpwstr/>
      </vt:variant>
      <vt:variant>
        <vt:lpwstr>Seif729</vt:lpwstr>
      </vt:variant>
      <vt:variant>
        <vt:i4>3211309</vt:i4>
      </vt:variant>
      <vt:variant>
        <vt:i4>4476</vt:i4>
      </vt:variant>
      <vt:variant>
        <vt:i4>0</vt:i4>
      </vt:variant>
      <vt:variant>
        <vt:i4>5</vt:i4>
      </vt:variant>
      <vt:variant>
        <vt:lpwstr/>
      </vt:variant>
      <vt:variant>
        <vt:lpwstr>Seif728</vt:lpwstr>
      </vt:variant>
      <vt:variant>
        <vt:i4>3211309</vt:i4>
      </vt:variant>
      <vt:variant>
        <vt:i4>4470</vt:i4>
      </vt:variant>
      <vt:variant>
        <vt:i4>0</vt:i4>
      </vt:variant>
      <vt:variant>
        <vt:i4>5</vt:i4>
      </vt:variant>
      <vt:variant>
        <vt:lpwstr/>
      </vt:variant>
      <vt:variant>
        <vt:lpwstr>Seif727</vt:lpwstr>
      </vt:variant>
      <vt:variant>
        <vt:i4>3211309</vt:i4>
      </vt:variant>
      <vt:variant>
        <vt:i4>4464</vt:i4>
      </vt:variant>
      <vt:variant>
        <vt:i4>0</vt:i4>
      </vt:variant>
      <vt:variant>
        <vt:i4>5</vt:i4>
      </vt:variant>
      <vt:variant>
        <vt:lpwstr/>
      </vt:variant>
      <vt:variant>
        <vt:lpwstr>Seif726</vt:lpwstr>
      </vt:variant>
      <vt:variant>
        <vt:i4>3211309</vt:i4>
      </vt:variant>
      <vt:variant>
        <vt:i4>4458</vt:i4>
      </vt:variant>
      <vt:variant>
        <vt:i4>0</vt:i4>
      </vt:variant>
      <vt:variant>
        <vt:i4>5</vt:i4>
      </vt:variant>
      <vt:variant>
        <vt:lpwstr/>
      </vt:variant>
      <vt:variant>
        <vt:lpwstr>Seif725</vt:lpwstr>
      </vt:variant>
      <vt:variant>
        <vt:i4>3211309</vt:i4>
      </vt:variant>
      <vt:variant>
        <vt:i4>4452</vt:i4>
      </vt:variant>
      <vt:variant>
        <vt:i4>0</vt:i4>
      </vt:variant>
      <vt:variant>
        <vt:i4>5</vt:i4>
      </vt:variant>
      <vt:variant>
        <vt:lpwstr/>
      </vt:variant>
      <vt:variant>
        <vt:lpwstr>Seif724</vt:lpwstr>
      </vt:variant>
      <vt:variant>
        <vt:i4>3211309</vt:i4>
      </vt:variant>
      <vt:variant>
        <vt:i4>4446</vt:i4>
      </vt:variant>
      <vt:variant>
        <vt:i4>0</vt:i4>
      </vt:variant>
      <vt:variant>
        <vt:i4>5</vt:i4>
      </vt:variant>
      <vt:variant>
        <vt:lpwstr/>
      </vt:variant>
      <vt:variant>
        <vt:lpwstr>Seif723</vt:lpwstr>
      </vt:variant>
      <vt:variant>
        <vt:i4>3211309</vt:i4>
      </vt:variant>
      <vt:variant>
        <vt:i4>4440</vt:i4>
      </vt:variant>
      <vt:variant>
        <vt:i4>0</vt:i4>
      </vt:variant>
      <vt:variant>
        <vt:i4>5</vt:i4>
      </vt:variant>
      <vt:variant>
        <vt:lpwstr/>
      </vt:variant>
      <vt:variant>
        <vt:lpwstr>Seif722</vt:lpwstr>
      </vt:variant>
      <vt:variant>
        <vt:i4>3211309</vt:i4>
      </vt:variant>
      <vt:variant>
        <vt:i4>4434</vt:i4>
      </vt:variant>
      <vt:variant>
        <vt:i4>0</vt:i4>
      </vt:variant>
      <vt:variant>
        <vt:i4>5</vt:i4>
      </vt:variant>
      <vt:variant>
        <vt:lpwstr/>
      </vt:variant>
      <vt:variant>
        <vt:lpwstr>Seif721</vt:lpwstr>
      </vt:variant>
      <vt:variant>
        <vt:i4>3211309</vt:i4>
      </vt:variant>
      <vt:variant>
        <vt:i4>4428</vt:i4>
      </vt:variant>
      <vt:variant>
        <vt:i4>0</vt:i4>
      </vt:variant>
      <vt:variant>
        <vt:i4>5</vt:i4>
      </vt:variant>
      <vt:variant>
        <vt:lpwstr/>
      </vt:variant>
      <vt:variant>
        <vt:lpwstr>Seif720</vt:lpwstr>
      </vt:variant>
      <vt:variant>
        <vt:i4>3276845</vt:i4>
      </vt:variant>
      <vt:variant>
        <vt:i4>4422</vt:i4>
      </vt:variant>
      <vt:variant>
        <vt:i4>0</vt:i4>
      </vt:variant>
      <vt:variant>
        <vt:i4>5</vt:i4>
      </vt:variant>
      <vt:variant>
        <vt:lpwstr/>
      </vt:variant>
      <vt:variant>
        <vt:lpwstr>Seif719</vt:lpwstr>
      </vt:variant>
      <vt:variant>
        <vt:i4>6488125</vt:i4>
      </vt:variant>
      <vt:variant>
        <vt:i4>4416</vt:i4>
      </vt:variant>
      <vt:variant>
        <vt:i4>0</vt:i4>
      </vt:variant>
      <vt:variant>
        <vt:i4>5</vt:i4>
      </vt:variant>
      <vt:variant>
        <vt:lpwstr/>
      </vt:variant>
      <vt:variant>
        <vt:lpwstr>hed2148</vt:lpwstr>
      </vt:variant>
      <vt:variant>
        <vt:i4>3276845</vt:i4>
      </vt:variant>
      <vt:variant>
        <vt:i4>4410</vt:i4>
      </vt:variant>
      <vt:variant>
        <vt:i4>0</vt:i4>
      </vt:variant>
      <vt:variant>
        <vt:i4>5</vt:i4>
      </vt:variant>
      <vt:variant>
        <vt:lpwstr/>
      </vt:variant>
      <vt:variant>
        <vt:lpwstr>Seif718</vt:lpwstr>
      </vt:variant>
      <vt:variant>
        <vt:i4>3276845</vt:i4>
      </vt:variant>
      <vt:variant>
        <vt:i4>4404</vt:i4>
      </vt:variant>
      <vt:variant>
        <vt:i4>0</vt:i4>
      </vt:variant>
      <vt:variant>
        <vt:i4>5</vt:i4>
      </vt:variant>
      <vt:variant>
        <vt:lpwstr/>
      </vt:variant>
      <vt:variant>
        <vt:lpwstr>Seif717</vt:lpwstr>
      </vt:variant>
      <vt:variant>
        <vt:i4>3276845</vt:i4>
      </vt:variant>
      <vt:variant>
        <vt:i4>4398</vt:i4>
      </vt:variant>
      <vt:variant>
        <vt:i4>0</vt:i4>
      </vt:variant>
      <vt:variant>
        <vt:i4>5</vt:i4>
      </vt:variant>
      <vt:variant>
        <vt:lpwstr/>
      </vt:variant>
      <vt:variant>
        <vt:lpwstr>Seif716</vt:lpwstr>
      </vt:variant>
      <vt:variant>
        <vt:i4>3276845</vt:i4>
      </vt:variant>
      <vt:variant>
        <vt:i4>4392</vt:i4>
      </vt:variant>
      <vt:variant>
        <vt:i4>0</vt:i4>
      </vt:variant>
      <vt:variant>
        <vt:i4>5</vt:i4>
      </vt:variant>
      <vt:variant>
        <vt:lpwstr/>
      </vt:variant>
      <vt:variant>
        <vt:lpwstr>Seif715</vt:lpwstr>
      </vt:variant>
      <vt:variant>
        <vt:i4>3276845</vt:i4>
      </vt:variant>
      <vt:variant>
        <vt:i4>4386</vt:i4>
      </vt:variant>
      <vt:variant>
        <vt:i4>0</vt:i4>
      </vt:variant>
      <vt:variant>
        <vt:i4>5</vt:i4>
      </vt:variant>
      <vt:variant>
        <vt:lpwstr/>
      </vt:variant>
      <vt:variant>
        <vt:lpwstr>Seif714</vt:lpwstr>
      </vt:variant>
      <vt:variant>
        <vt:i4>3276845</vt:i4>
      </vt:variant>
      <vt:variant>
        <vt:i4>4380</vt:i4>
      </vt:variant>
      <vt:variant>
        <vt:i4>0</vt:i4>
      </vt:variant>
      <vt:variant>
        <vt:i4>5</vt:i4>
      </vt:variant>
      <vt:variant>
        <vt:lpwstr/>
      </vt:variant>
      <vt:variant>
        <vt:lpwstr>Seif713</vt:lpwstr>
      </vt:variant>
      <vt:variant>
        <vt:i4>6488125</vt:i4>
      </vt:variant>
      <vt:variant>
        <vt:i4>4374</vt:i4>
      </vt:variant>
      <vt:variant>
        <vt:i4>0</vt:i4>
      </vt:variant>
      <vt:variant>
        <vt:i4>5</vt:i4>
      </vt:variant>
      <vt:variant>
        <vt:lpwstr/>
      </vt:variant>
      <vt:variant>
        <vt:lpwstr>hed2147</vt:lpwstr>
      </vt:variant>
      <vt:variant>
        <vt:i4>3276845</vt:i4>
      </vt:variant>
      <vt:variant>
        <vt:i4>4368</vt:i4>
      </vt:variant>
      <vt:variant>
        <vt:i4>0</vt:i4>
      </vt:variant>
      <vt:variant>
        <vt:i4>5</vt:i4>
      </vt:variant>
      <vt:variant>
        <vt:lpwstr/>
      </vt:variant>
      <vt:variant>
        <vt:lpwstr>Seif712</vt:lpwstr>
      </vt:variant>
      <vt:variant>
        <vt:i4>3276845</vt:i4>
      </vt:variant>
      <vt:variant>
        <vt:i4>4362</vt:i4>
      </vt:variant>
      <vt:variant>
        <vt:i4>0</vt:i4>
      </vt:variant>
      <vt:variant>
        <vt:i4>5</vt:i4>
      </vt:variant>
      <vt:variant>
        <vt:lpwstr/>
      </vt:variant>
      <vt:variant>
        <vt:lpwstr>Seif711</vt:lpwstr>
      </vt:variant>
      <vt:variant>
        <vt:i4>3276845</vt:i4>
      </vt:variant>
      <vt:variant>
        <vt:i4>4356</vt:i4>
      </vt:variant>
      <vt:variant>
        <vt:i4>0</vt:i4>
      </vt:variant>
      <vt:variant>
        <vt:i4>5</vt:i4>
      </vt:variant>
      <vt:variant>
        <vt:lpwstr/>
      </vt:variant>
      <vt:variant>
        <vt:lpwstr>Seif710</vt:lpwstr>
      </vt:variant>
      <vt:variant>
        <vt:i4>3342381</vt:i4>
      </vt:variant>
      <vt:variant>
        <vt:i4>4350</vt:i4>
      </vt:variant>
      <vt:variant>
        <vt:i4>0</vt:i4>
      </vt:variant>
      <vt:variant>
        <vt:i4>5</vt:i4>
      </vt:variant>
      <vt:variant>
        <vt:lpwstr/>
      </vt:variant>
      <vt:variant>
        <vt:lpwstr>Seif709</vt:lpwstr>
      </vt:variant>
      <vt:variant>
        <vt:i4>6488125</vt:i4>
      </vt:variant>
      <vt:variant>
        <vt:i4>4344</vt:i4>
      </vt:variant>
      <vt:variant>
        <vt:i4>0</vt:i4>
      </vt:variant>
      <vt:variant>
        <vt:i4>5</vt:i4>
      </vt:variant>
      <vt:variant>
        <vt:lpwstr/>
      </vt:variant>
      <vt:variant>
        <vt:lpwstr>hed2146</vt:lpwstr>
      </vt:variant>
      <vt:variant>
        <vt:i4>5701641</vt:i4>
      </vt:variant>
      <vt:variant>
        <vt:i4>4338</vt:i4>
      </vt:variant>
      <vt:variant>
        <vt:i4>0</vt:i4>
      </vt:variant>
      <vt:variant>
        <vt:i4>5</vt:i4>
      </vt:variant>
      <vt:variant>
        <vt:lpwstr/>
      </vt:variant>
      <vt:variant>
        <vt:lpwstr>med21</vt:lpwstr>
      </vt:variant>
      <vt:variant>
        <vt:i4>5701641</vt:i4>
      </vt:variant>
      <vt:variant>
        <vt:i4>4332</vt:i4>
      </vt:variant>
      <vt:variant>
        <vt:i4>0</vt:i4>
      </vt:variant>
      <vt:variant>
        <vt:i4>5</vt:i4>
      </vt:variant>
      <vt:variant>
        <vt:lpwstr/>
      </vt:variant>
      <vt:variant>
        <vt:lpwstr>med20</vt:lpwstr>
      </vt:variant>
      <vt:variant>
        <vt:i4>3473455</vt:i4>
      </vt:variant>
      <vt:variant>
        <vt:i4>4326</vt:i4>
      </vt:variant>
      <vt:variant>
        <vt:i4>0</vt:i4>
      </vt:variant>
      <vt:variant>
        <vt:i4>5</vt:i4>
      </vt:variant>
      <vt:variant>
        <vt:lpwstr/>
      </vt:variant>
      <vt:variant>
        <vt:lpwstr>Seif563</vt:lpwstr>
      </vt:variant>
      <vt:variant>
        <vt:i4>3473455</vt:i4>
      </vt:variant>
      <vt:variant>
        <vt:i4>4320</vt:i4>
      </vt:variant>
      <vt:variant>
        <vt:i4>0</vt:i4>
      </vt:variant>
      <vt:variant>
        <vt:i4>5</vt:i4>
      </vt:variant>
      <vt:variant>
        <vt:lpwstr/>
      </vt:variant>
      <vt:variant>
        <vt:lpwstr>Seif562</vt:lpwstr>
      </vt:variant>
      <vt:variant>
        <vt:i4>6488125</vt:i4>
      </vt:variant>
      <vt:variant>
        <vt:i4>4314</vt:i4>
      </vt:variant>
      <vt:variant>
        <vt:i4>0</vt:i4>
      </vt:variant>
      <vt:variant>
        <vt:i4>5</vt:i4>
      </vt:variant>
      <vt:variant>
        <vt:lpwstr/>
      </vt:variant>
      <vt:variant>
        <vt:lpwstr>hed2145</vt:lpwstr>
      </vt:variant>
      <vt:variant>
        <vt:i4>3604527</vt:i4>
      </vt:variant>
      <vt:variant>
        <vt:i4>4308</vt:i4>
      </vt:variant>
      <vt:variant>
        <vt:i4>0</vt:i4>
      </vt:variant>
      <vt:variant>
        <vt:i4>5</vt:i4>
      </vt:variant>
      <vt:variant>
        <vt:lpwstr/>
      </vt:variant>
      <vt:variant>
        <vt:lpwstr>Seif540</vt:lpwstr>
      </vt:variant>
      <vt:variant>
        <vt:i4>3211311</vt:i4>
      </vt:variant>
      <vt:variant>
        <vt:i4>4302</vt:i4>
      </vt:variant>
      <vt:variant>
        <vt:i4>0</vt:i4>
      </vt:variant>
      <vt:variant>
        <vt:i4>5</vt:i4>
      </vt:variant>
      <vt:variant>
        <vt:lpwstr/>
      </vt:variant>
      <vt:variant>
        <vt:lpwstr>Seif522</vt:lpwstr>
      </vt:variant>
      <vt:variant>
        <vt:i4>3211311</vt:i4>
      </vt:variant>
      <vt:variant>
        <vt:i4>4296</vt:i4>
      </vt:variant>
      <vt:variant>
        <vt:i4>0</vt:i4>
      </vt:variant>
      <vt:variant>
        <vt:i4>5</vt:i4>
      </vt:variant>
      <vt:variant>
        <vt:lpwstr/>
      </vt:variant>
      <vt:variant>
        <vt:lpwstr>Seif521</vt:lpwstr>
      </vt:variant>
      <vt:variant>
        <vt:i4>3211311</vt:i4>
      </vt:variant>
      <vt:variant>
        <vt:i4>4290</vt:i4>
      </vt:variant>
      <vt:variant>
        <vt:i4>0</vt:i4>
      </vt:variant>
      <vt:variant>
        <vt:i4>5</vt:i4>
      </vt:variant>
      <vt:variant>
        <vt:lpwstr/>
      </vt:variant>
      <vt:variant>
        <vt:lpwstr>Seif520</vt:lpwstr>
      </vt:variant>
      <vt:variant>
        <vt:i4>3276847</vt:i4>
      </vt:variant>
      <vt:variant>
        <vt:i4>4284</vt:i4>
      </vt:variant>
      <vt:variant>
        <vt:i4>0</vt:i4>
      </vt:variant>
      <vt:variant>
        <vt:i4>5</vt:i4>
      </vt:variant>
      <vt:variant>
        <vt:lpwstr/>
      </vt:variant>
      <vt:variant>
        <vt:lpwstr>Seif519</vt:lpwstr>
      </vt:variant>
      <vt:variant>
        <vt:i4>3276847</vt:i4>
      </vt:variant>
      <vt:variant>
        <vt:i4>4278</vt:i4>
      </vt:variant>
      <vt:variant>
        <vt:i4>0</vt:i4>
      </vt:variant>
      <vt:variant>
        <vt:i4>5</vt:i4>
      </vt:variant>
      <vt:variant>
        <vt:lpwstr/>
      </vt:variant>
      <vt:variant>
        <vt:lpwstr>Seif518</vt:lpwstr>
      </vt:variant>
      <vt:variant>
        <vt:i4>3276847</vt:i4>
      </vt:variant>
      <vt:variant>
        <vt:i4>4272</vt:i4>
      </vt:variant>
      <vt:variant>
        <vt:i4>0</vt:i4>
      </vt:variant>
      <vt:variant>
        <vt:i4>5</vt:i4>
      </vt:variant>
      <vt:variant>
        <vt:lpwstr/>
      </vt:variant>
      <vt:variant>
        <vt:lpwstr>Seif517</vt:lpwstr>
      </vt:variant>
      <vt:variant>
        <vt:i4>3145775</vt:i4>
      </vt:variant>
      <vt:variant>
        <vt:i4>4266</vt:i4>
      </vt:variant>
      <vt:variant>
        <vt:i4>0</vt:i4>
      </vt:variant>
      <vt:variant>
        <vt:i4>5</vt:i4>
      </vt:variant>
      <vt:variant>
        <vt:lpwstr/>
      </vt:variant>
      <vt:variant>
        <vt:lpwstr>Seif539</vt:lpwstr>
      </vt:variant>
      <vt:variant>
        <vt:i4>3145775</vt:i4>
      </vt:variant>
      <vt:variant>
        <vt:i4>4260</vt:i4>
      </vt:variant>
      <vt:variant>
        <vt:i4>0</vt:i4>
      </vt:variant>
      <vt:variant>
        <vt:i4>5</vt:i4>
      </vt:variant>
      <vt:variant>
        <vt:lpwstr/>
      </vt:variant>
      <vt:variant>
        <vt:lpwstr>Seif538</vt:lpwstr>
      </vt:variant>
      <vt:variant>
        <vt:i4>3276847</vt:i4>
      </vt:variant>
      <vt:variant>
        <vt:i4>4254</vt:i4>
      </vt:variant>
      <vt:variant>
        <vt:i4>0</vt:i4>
      </vt:variant>
      <vt:variant>
        <vt:i4>5</vt:i4>
      </vt:variant>
      <vt:variant>
        <vt:lpwstr/>
      </vt:variant>
      <vt:variant>
        <vt:lpwstr>Seif516</vt:lpwstr>
      </vt:variant>
      <vt:variant>
        <vt:i4>3276847</vt:i4>
      </vt:variant>
      <vt:variant>
        <vt:i4>4248</vt:i4>
      </vt:variant>
      <vt:variant>
        <vt:i4>0</vt:i4>
      </vt:variant>
      <vt:variant>
        <vt:i4>5</vt:i4>
      </vt:variant>
      <vt:variant>
        <vt:lpwstr/>
      </vt:variant>
      <vt:variant>
        <vt:lpwstr>Seif515</vt:lpwstr>
      </vt:variant>
      <vt:variant>
        <vt:i4>3276847</vt:i4>
      </vt:variant>
      <vt:variant>
        <vt:i4>4242</vt:i4>
      </vt:variant>
      <vt:variant>
        <vt:i4>0</vt:i4>
      </vt:variant>
      <vt:variant>
        <vt:i4>5</vt:i4>
      </vt:variant>
      <vt:variant>
        <vt:lpwstr/>
      </vt:variant>
      <vt:variant>
        <vt:lpwstr>Seif514</vt:lpwstr>
      </vt:variant>
      <vt:variant>
        <vt:i4>3145775</vt:i4>
      </vt:variant>
      <vt:variant>
        <vt:i4>4236</vt:i4>
      </vt:variant>
      <vt:variant>
        <vt:i4>0</vt:i4>
      </vt:variant>
      <vt:variant>
        <vt:i4>5</vt:i4>
      </vt:variant>
      <vt:variant>
        <vt:lpwstr/>
      </vt:variant>
      <vt:variant>
        <vt:lpwstr>Seif537</vt:lpwstr>
      </vt:variant>
      <vt:variant>
        <vt:i4>3145775</vt:i4>
      </vt:variant>
      <vt:variant>
        <vt:i4>4230</vt:i4>
      </vt:variant>
      <vt:variant>
        <vt:i4>0</vt:i4>
      </vt:variant>
      <vt:variant>
        <vt:i4>5</vt:i4>
      </vt:variant>
      <vt:variant>
        <vt:lpwstr/>
      </vt:variant>
      <vt:variant>
        <vt:lpwstr>Seif536</vt:lpwstr>
      </vt:variant>
      <vt:variant>
        <vt:i4>3145775</vt:i4>
      </vt:variant>
      <vt:variant>
        <vt:i4>4224</vt:i4>
      </vt:variant>
      <vt:variant>
        <vt:i4>0</vt:i4>
      </vt:variant>
      <vt:variant>
        <vt:i4>5</vt:i4>
      </vt:variant>
      <vt:variant>
        <vt:lpwstr/>
      </vt:variant>
      <vt:variant>
        <vt:lpwstr>Seif535</vt:lpwstr>
      </vt:variant>
      <vt:variant>
        <vt:i4>3538991</vt:i4>
      </vt:variant>
      <vt:variant>
        <vt:i4>4218</vt:i4>
      </vt:variant>
      <vt:variant>
        <vt:i4>0</vt:i4>
      </vt:variant>
      <vt:variant>
        <vt:i4>5</vt:i4>
      </vt:variant>
      <vt:variant>
        <vt:lpwstr/>
      </vt:variant>
      <vt:variant>
        <vt:lpwstr>Seif555</vt:lpwstr>
      </vt:variant>
      <vt:variant>
        <vt:i4>3538991</vt:i4>
      </vt:variant>
      <vt:variant>
        <vt:i4>4212</vt:i4>
      </vt:variant>
      <vt:variant>
        <vt:i4>0</vt:i4>
      </vt:variant>
      <vt:variant>
        <vt:i4>5</vt:i4>
      </vt:variant>
      <vt:variant>
        <vt:lpwstr/>
      </vt:variant>
      <vt:variant>
        <vt:lpwstr>Seif554</vt:lpwstr>
      </vt:variant>
      <vt:variant>
        <vt:i4>3538991</vt:i4>
      </vt:variant>
      <vt:variant>
        <vt:i4>4206</vt:i4>
      </vt:variant>
      <vt:variant>
        <vt:i4>0</vt:i4>
      </vt:variant>
      <vt:variant>
        <vt:i4>5</vt:i4>
      </vt:variant>
      <vt:variant>
        <vt:lpwstr/>
      </vt:variant>
      <vt:variant>
        <vt:lpwstr>Seif553</vt:lpwstr>
      </vt:variant>
      <vt:variant>
        <vt:i4>6488125</vt:i4>
      </vt:variant>
      <vt:variant>
        <vt:i4>4200</vt:i4>
      </vt:variant>
      <vt:variant>
        <vt:i4>0</vt:i4>
      </vt:variant>
      <vt:variant>
        <vt:i4>5</vt:i4>
      </vt:variant>
      <vt:variant>
        <vt:lpwstr/>
      </vt:variant>
      <vt:variant>
        <vt:lpwstr>hed2144</vt:lpwstr>
      </vt:variant>
      <vt:variant>
        <vt:i4>3473455</vt:i4>
      </vt:variant>
      <vt:variant>
        <vt:i4>4194</vt:i4>
      </vt:variant>
      <vt:variant>
        <vt:i4>0</vt:i4>
      </vt:variant>
      <vt:variant>
        <vt:i4>5</vt:i4>
      </vt:variant>
      <vt:variant>
        <vt:lpwstr/>
      </vt:variant>
      <vt:variant>
        <vt:lpwstr>Seif561</vt:lpwstr>
      </vt:variant>
      <vt:variant>
        <vt:i4>3473455</vt:i4>
      </vt:variant>
      <vt:variant>
        <vt:i4>4188</vt:i4>
      </vt:variant>
      <vt:variant>
        <vt:i4>0</vt:i4>
      </vt:variant>
      <vt:variant>
        <vt:i4>5</vt:i4>
      </vt:variant>
      <vt:variant>
        <vt:lpwstr/>
      </vt:variant>
      <vt:variant>
        <vt:lpwstr>Seif560</vt:lpwstr>
      </vt:variant>
      <vt:variant>
        <vt:i4>3538991</vt:i4>
      </vt:variant>
      <vt:variant>
        <vt:i4>4182</vt:i4>
      </vt:variant>
      <vt:variant>
        <vt:i4>0</vt:i4>
      </vt:variant>
      <vt:variant>
        <vt:i4>5</vt:i4>
      </vt:variant>
      <vt:variant>
        <vt:lpwstr/>
      </vt:variant>
      <vt:variant>
        <vt:lpwstr>Seif559</vt:lpwstr>
      </vt:variant>
      <vt:variant>
        <vt:i4>3538991</vt:i4>
      </vt:variant>
      <vt:variant>
        <vt:i4>4176</vt:i4>
      </vt:variant>
      <vt:variant>
        <vt:i4>0</vt:i4>
      </vt:variant>
      <vt:variant>
        <vt:i4>5</vt:i4>
      </vt:variant>
      <vt:variant>
        <vt:lpwstr/>
      </vt:variant>
      <vt:variant>
        <vt:lpwstr>Seif558</vt:lpwstr>
      </vt:variant>
      <vt:variant>
        <vt:i4>6488125</vt:i4>
      </vt:variant>
      <vt:variant>
        <vt:i4>4170</vt:i4>
      </vt:variant>
      <vt:variant>
        <vt:i4>0</vt:i4>
      </vt:variant>
      <vt:variant>
        <vt:i4>5</vt:i4>
      </vt:variant>
      <vt:variant>
        <vt:lpwstr/>
      </vt:variant>
      <vt:variant>
        <vt:lpwstr>hed2143</vt:lpwstr>
      </vt:variant>
      <vt:variant>
        <vt:i4>3538991</vt:i4>
      </vt:variant>
      <vt:variant>
        <vt:i4>4164</vt:i4>
      </vt:variant>
      <vt:variant>
        <vt:i4>0</vt:i4>
      </vt:variant>
      <vt:variant>
        <vt:i4>5</vt:i4>
      </vt:variant>
      <vt:variant>
        <vt:lpwstr/>
      </vt:variant>
      <vt:variant>
        <vt:lpwstr>Seif557</vt:lpwstr>
      </vt:variant>
      <vt:variant>
        <vt:i4>3276847</vt:i4>
      </vt:variant>
      <vt:variant>
        <vt:i4>4158</vt:i4>
      </vt:variant>
      <vt:variant>
        <vt:i4>0</vt:i4>
      </vt:variant>
      <vt:variant>
        <vt:i4>5</vt:i4>
      </vt:variant>
      <vt:variant>
        <vt:lpwstr/>
      </vt:variant>
      <vt:variant>
        <vt:lpwstr>Seif513</vt:lpwstr>
      </vt:variant>
      <vt:variant>
        <vt:i4>6488125</vt:i4>
      </vt:variant>
      <vt:variant>
        <vt:i4>4152</vt:i4>
      </vt:variant>
      <vt:variant>
        <vt:i4>0</vt:i4>
      </vt:variant>
      <vt:variant>
        <vt:i4>5</vt:i4>
      </vt:variant>
      <vt:variant>
        <vt:lpwstr/>
      </vt:variant>
      <vt:variant>
        <vt:lpwstr>hed2142</vt:lpwstr>
      </vt:variant>
      <vt:variant>
        <vt:i4>3538991</vt:i4>
      </vt:variant>
      <vt:variant>
        <vt:i4>4146</vt:i4>
      </vt:variant>
      <vt:variant>
        <vt:i4>0</vt:i4>
      </vt:variant>
      <vt:variant>
        <vt:i4>5</vt:i4>
      </vt:variant>
      <vt:variant>
        <vt:lpwstr/>
      </vt:variant>
      <vt:variant>
        <vt:lpwstr>Seif552</vt:lpwstr>
      </vt:variant>
      <vt:variant>
        <vt:i4>6488125</vt:i4>
      </vt:variant>
      <vt:variant>
        <vt:i4>4140</vt:i4>
      </vt:variant>
      <vt:variant>
        <vt:i4>0</vt:i4>
      </vt:variant>
      <vt:variant>
        <vt:i4>5</vt:i4>
      </vt:variant>
      <vt:variant>
        <vt:lpwstr/>
      </vt:variant>
      <vt:variant>
        <vt:lpwstr>hed2141</vt:lpwstr>
      </vt:variant>
      <vt:variant>
        <vt:i4>5505033</vt:i4>
      </vt:variant>
      <vt:variant>
        <vt:i4>4134</vt:i4>
      </vt:variant>
      <vt:variant>
        <vt:i4>0</vt:i4>
      </vt:variant>
      <vt:variant>
        <vt:i4>5</vt:i4>
      </vt:variant>
      <vt:variant>
        <vt:lpwstr/>
      </vt:variant>
      <vt:variant>
        <vt:lpwstr>med19</vt:lpwstr>
      </vt:variant>
      <vt:variant>
        <vt:i4>3604521</vt:i4>
      </vt:variant>
      <vt:variant>
        <vt:i4>4128</vt:i4>
      </vt:variant>
      <vt:variant>
        <vt:i4>0</vt:i4>
      </vt:variant>
      <vt:variant>
        <vt:i4>5</vt:i4>
      </vt:variant>
      <vt:variant>
        <vt:lpwstr/>
      </vt:variant>
      <vt:variant>
        <vt:lpwstr>Seif347</vt:lpwstr>
      </vt:variant>
      <vt:variant>
        <vt:i4>6488125</vt:i4>
      </vt:variant>
      <vt:variant>
        <vt:i4>4122</vt:i4>
      </vt:variant>
      <vt:variant>
        <vt:i4>0</vt:i4>
      </vt:variant>
      <vt:variant>
        <vt:i4>5</vt:i4>
      </vt:variant>
      <vt:variant>
        <vt:lpwstr/>
      </vt:variant>
      <vt:variant>
        <vt:lpwstr>hed2140</vt:lpwstr>
      </vt:variant>
      <vt:variant>
        <vt:i4>6553661</vt:i4>
      </vt:variant>
      <vt:variant>
        <vt:i4>4116</vt:i4>
      </vt:variant>
      <vt:variant>
        <vt:i4>0</vt:i4>
      </vt:variant>
      <vt:variant>
        <vt:i4>5</vt:i4>
      </vt:variant>
      <vt:variant>
        <vt:lpwstr/>
      </vt:variant>
      <vt:variant>
        <vt:lpwstr>hed2139</vt:lpwstr>
      </vt:variant>
      <vt:variant>
        <vt:i4>6553661</vt:i4>
      </vt:variant>
      <vt:variant>
        <vt:i4>4110</vt:i4>
      </vt:variant>
      <vt:variant>
        <vt:i4>0</vt:i4>
      </vt:variant>
      <vt:variant>
        <vt:i4>5</vt:i4>
      </vt:variant>
      <vt:variant>
        <vt:lpwstr/>
      </vt:variant>
      <vt:variant>
        <vt:lpwstr>hed2138</vt:lpwstr>
      </vt:variant>
      <vt:variant>
        <vt:i4>6553661</vt:i4>
      </vt:variant>
      <vt:variant>
        <vt:i4>4104</vt:i4>
      </vt:variant>
      <vt:variant>
        <vt:i4>0</vt:i4>
      </vt:variant>
      <vt:variant>
        <vt:i4>5</vt:i4>
      </vt:variant>
      <vt:variant>
        <vt:lpwstr/>
      </vt:variant>
      <vt:variant>
        <vt:lpwstr>hed2137</vt:lpwstr>
      </vt:variant>
      <vt:variant>
        <vt:i4>6553661</vt:i4>
      </vt:variant>
      <vt:variant>
        <vt:i4>4098</vt:i4>
      </vt:variant>
      <vt:variant>
        <vt:i4>0</vt:i4>
      </vt:variant>
      <vt:variant>
        <vt:i4>5</vt:i4>
      </vt:variant>
      <vt:variant>
        <vt:lpwstr/>
      </vt:variant>
      <vt:variant>
        <vt:lpwstr>hed2136</vt:lpwstr>
      </vt:variant>
      <vt:variant>
        <vt:i4>6553661</vt:i4>
      </vt:variant>
      <vt:variant>
        <vt:i4>4092</vt:i4>
      </vt:variant>
      <vt:variant>
        <vt:i4>0</vt:i4>
      </vt:variant>
      <vt:variant>
        <vt:i4>5</vt:i4>
      </vt:variant>
      <vt:variant>
        <vt:lpwstr/>
      </vt:variant>
      <vt:variant>
        <vt:lpwstr>hed2135</vt:lpwstr>
      </vt:variant>
      <vt:variant>
        <vt:i4>3604521</vt:i4>
      </vt:variant>
      <vt:variant>
        <vt:i4>4086</vt:i4>
      </vt:variant>
      <vt:variant>
        <vt:i4>0</vt:i4>
      </vt:variant>
      <vt:variant>
        <vt:i4>5</vt:i4>
      </vt:variant>
      <vt:variant>
        <vt:lpwstr/>
      </vt:variant>
      <vt:variant>
        <vt:lpwstr>Seif342</vt:lpwstr>
      </vt:variant>
      <vt:variant>
        <vt:i4>3604521</vt:i4>
      </vt:variant>
      <vt:variant>
        <vt:i4>4080</vt:i4>
      </vt:variant>
      <vt:variant>
        <vt:i4>0</vt:i4>
      </vt:variant>
      <vt:variant>
        <vt:i4>5</vt:i4>
      </vt:variant>
      <vt:variant>
        <vt:lpwstr/>
      </vt:variant>
      <vt:variant>
        <vt:lpwstr>Seif341</vt:lpwstr>
      </vt:variant>
      <vt:variant>
        <vt:i4>6553661</vt:i4>
      </vt:variant>
      <vt:variant>
        <vt:i4>4074</vt:i4>
      </vt:variant>
      <vt:variant>
        <vt:i4>0</vt:i4>
      </vt:variant>
      <vt:variant>
        <vt:i4>5</vt:i4>
      </vt:variant>
      <vt:variant>
        <vt:lpwstr/>
      </vt:variant>
      <vt:variant>
        <vt:lpwstr>hed2134</vt:lpwstr>
      </vt:variant>
      <vt:variant>
        <vt:i4>3604521</vt:i4>
      </vt:variant>
      <vt:variant>
        <vt:i4>4068</vt:i4>
      </vt:variant>
      <vt:variant>
        <vt:i4>0</vt:i4>
      </vt:variant>
      <vt:variant>
        <vt:i4>5</vt:i4>
      </vt:variant>
      <vt:variant>
        <vt:lpwstr/>
      </vt:variant>
      <vt:variant>
        <vt:lpwstr>Seif340</vt:lpwstr>
      </vt:variant>
      <vt:variant>
        <vt:i4>3538985</vt:i4>
      </vt:variant>
      <vt:variant>
        <vt:i4>4062</vt:i4>
      </vt:variant>
      <vt:variant>
        <vt:i4>0</vt:i4>
      </vt:variant>
      <vt:variant>
        <vt:i4>5</vt:i4>
      </vt:variant>
      <vt:variant>
        <vt:lpwstr/>
      </vt:variant>
      <vt:variant>
        <vt:lpwstr>Seif356</vt:lpwstr>
      </vt:variant>
      <vt:variant>
        <vt:i4>3145769</vt:i4>
      </vt:variant>
      <vt:variant>
        <vt:i4>4056</vt:i4>
      </vt:variant>
      <vt:variant>
        <vt:i4>0</vt:i4>
      </vt:variant>
      <vt:variant>
        <vt:i4>5</vt:i4>
      </vt:variant>
      <vt:variant>
        <vt:lpwstr/>
      </vt:variant>
      <vt:variant>
        <vt:lpwstr>Seif339</vt:lpwstr>
      </vt:variant>
      <vt:variant>
        <vt:i4>6553661</vt:i4>
      </vt:variant>
      <vt:variant>
        <vt:i4>4050</vt:i4>
      </vt:variant>
      <vt:variant>
        <vt:i4>0</vt:i4>
      </vt:variant>
      <vt:variant>
        <vt:i4>5</vt:i4>
      </vt:variant>
      <vt:variant>
        <vt:lpwstr/>
      </vt:variant>
      <vt:variant>
        <vt:lpwstr>hed2133</vt:lpwstr>
      </vt:variant>
      <vt:variant>
        <vt:i4>6553661</vt:i4>
      </vt:variant>
      <vt:variant>
        <vt:i4>4044</vt:i4>
      </vt:variant>
      <vt:variant>
        <vt:i4>0</vt:i4>
      </vt:variant>
      <vt:variant>
        <vt:i4>5</vt:i4>
      </vt:variant>
      <vt:variant>
        <vt:lpwstr/>
      </vt:variant>
      <vt:variant>
        <vt:lpwstr>hed2132</vt:lpwstr>
      </vt:variant>
      <vt:variant>
        <vt:i4>3145769</vt:i4>
      </vt:variant>
      <vt:variant>
        <vt:i4>4038</vt:i4>
      </vt:variant>
      <vt:variant>
        <vt:i4>0</vt:i4>
      </vt:variant>
      <vt:variant>
        <vt:i4>5</vt:i4>
      </vt:variant>
      <vt:variant>
        <vt:lpwstr/>
      </vt:variant>
      <vt:variant>
        <vt:lpwstr>Seif338</vt:lpwstr>
      </vt:variant>
      <vt:variant>
        <vt:i4>6553661</vt:i4>
      </vt:variant>
      <vt:variant>
        <vt:i4>4032</vt:i4>
      </vt:variant>
      <vt:variant>
        <vt:i4>0</vt:i4>
      </vt:variant>
      <vt:variant>
        <vt:i4>5</vt:i4>
      </vt:variant>
      <vt:variant>
        <vt:lpwstr/>
      </vt:variant>
      <vt:variant>
        <vt:lpwstr>hed2131</vt:lpwstr>
      </vt:variant>
      <vt:variant>
        <vt:i4>3145769</vt:i4>
      </vt:variant>
      <vt:variant>
        <vt:i4>4026</vt:i4>
      </vt:variant>
      <vt:variant>
        <vt:i4>0</vt:i4>
      </vt:variant>
      <vt:variant>
        <vt:i4>5</vt:i4>
      </vt:variant>
      <vt:variant>
        <vt:lpwstr/>
      </vt:variant>
      <vt:variant>
        <vt:lpwstr>Seif337</vt:lpwstr>
      </vt:variant>
      <vt:variant>
        <vt:i4>3145769</vt:i4>
      </vt:variant>
      <vt:variant>
        <vt:i4>4020</vt:i4>
      </vt:variant>
      <vt:variant>
        <vt:i4>0</vt:i4>
      </vt:variant>
      <vt:variant>
        <vt:i4>5</vt:i4>
      </vt:variant>
      <vt:variant>
        <vt:lpwstr/>
      </vt:variant>
      <vt:variant>
        <vt:lpwstr>Seif336</vt:lpwstr>
      </vt:variant>
      <vt:variant>
        <vt:i4>3145769</vt:i4>
      </vt:variant>
      <vt:variant>
        <vt:i4>4014</vt:i4>
      </vt:variant>
      <vt:variant>
        <vt:i4>0</vt:i4>
      </vt:variant>
      <vt:variant>
        <vt:i4>5</vt:i4>
      </vt:variant>
      <vt:variant>
        <vt:lpwstr/>
      </vt:variant>
      <vt:variant>
        <vt:lpwstr>Seif335</vt:lpwstr>
      </vt:variant>
      <vt:variant>
        <vt:i4>6553661</vt:i4>
      </vt:variant>
      <vt:variant>
        <vt:i4>4008</vt:i4>
      </vt:variant>
      <vt:variant>
        <vt:i4>0</vt:i4>
      </vt:variant>
      <vt:variant>
        <vt:i4>5</vt:i4>
      </vt:variant>
      <vt:variant>
        <vt:lpwstr/>
      </vt:variant>
      <vt:variant>
        <vt:lpwstr>hed2130</vt:lpwstr>
      </vt:variant>
      <vt:variant>
        <vt:i4>3145769</vt:i4>
      </vt:variant>
      <vt:variant>
        <vt:i4>4002</vt:i4>
      </vt:variant>
      <vt:variant>
        <vt:i4>0</vt:i4>
      </vt:variant>
      <vt:variant>
        <vt:i4>5</vt:i4>
      </vt:variant>
      <vt:variant>
        <vt:lpwstr/>
      </vt:variant>
      <vt:variant>
        <vt:lpwstr>Seif334</vt:lpwstr>
      </vt:variant>
      <vt:variant>
        <vt:i4>3145769</vt:i4>
      </vt:variant>
      <vt:variant>
        <vt:i4>3996</vt:i4>
      </vt:variant>
      <vt:variant>
        <vt:i4>0</vt:i4>
      </vt:variant>
      <vt:variant>
        <vt:i4>5</vt:i4>
      </vt:variant>
      <vt:variant>
        <vt:lpwstr/>
      </vt:variant>
      <vt:variant>
        <vt:lpwstr>Seif333</vt:lpwstr>
      </vt:variant>
      <vt:variant>
        <vt:i4>3145769</vt:i4>
      </vt:variant>
      <vt:variant>
        <vt:i4>3990</vt:i4>
      </vt:variant>
      <vt:variant>
        <vt:i4>0</vt:i4>
      </vt:variant>
      <vt:variant>
        <vt:i4>5</vt:i4>
      </vt:variant>
      <vt:variant>
        <vt:lpwstr/>
      </vt:variant>
      <vt:variant>
        <vt:lpwstr>Seif332</vt:lpwstr>
      </vt:variant>
      <vt:variant>
        <vt:i4>3145769</vt:i4>
      </vt:variant>
      <vt:variant>
        <vt:i4>3984</vt:i4>
      </vt:variant>
      <vt:variant>
        <vt:i4>0</vt:i4>
      </vt:variant>
      <vt:variant>
        <vt:i4>5</vt:i4>
      </vt:variant>
      <vt:variant>
        <vt:lpwstr/>
      </vt:variant>
      <vt:variant>
        <vt:lpwstr>Seif331</vt:lpwstr>
      </vt:variant>
      <vt:variant>
        <vt:i4>3145769</vt:i4>
      </vt:variant>
      <vt:variant>
        <vt:i4>3978</vt:i4>
      </vt:variant>
      <vt:variant>
        <vt:i4>0</vt:i4>
      </vt:variant>
      <vt:variant>
        <vt:i4>5</vt:i4>
      </vt:variant>
      <vt:variant>
        <vt:lpwstr/>
      </vt:variant>
      <vt:variant>
        <vt:lpwstr>Seif330</vt:lpwstr>
      </vt:variant>
      <vt:variant>
        <vt:i4>3211305</vt:i4>
      </vt:variant>
      <vt:variant>
        <vt:i4>3972</vt:i4>
      </vt:variant>
      <vt:variant>
        <vt:i4>0</vt:i4>
      </vt:variant>
      <vt:variant>
        <vt:i4>5</vt:i4>
      </vt:variant>
      <vt:variant>
        <vt:lpwstr/>
      </vt:variant>
      <vt:variant>
        <vt:lpwstr>Seif329</vt:lpwstr>
      </vt:variant>
      <vt:variant>
        <vt:i4>3211305</vt:i4>
      </vt:variant>
      <vt:variant>
        <vt:i4>3966</vt:i4>
      </vt:variant>
      <vt:variant>
        <vt:i4>0</vt:i4>
      </vt:variant>
      <vt:variant>
        <vt:i4>5</vt:i4>
      </vt:variant>
      <vt:variant>
        <vt:lpwstr/>
      </vt:variant>
      <vt:variant>
        <vt:lpwstr>Seif328</vt:lpwstr>
      </vt:variant>
      <vt:variant>
        <vt:i4>3211305</vt:i4>
      </vt:variant>
      <vt:variant>
        <vt:i4>3960</vt:i4>
      </vt:variant>
      <vt:variant>
        <vt:i4>0</vt:i4>
      </vt:variant>
      <vt:variant>
        <vt:i4>5</vt:i4>
      </vt:variant>
      <vt:variant>
        <vt:lpwstr/>
      </vt:variant>
      <vt:variant>
        <vt:lpwstr>Seif327</vt:lpwstr>
      </vt:variant>
      <vt:variant>
        <vt:i4>3211305</vt:i4>
      </vt:variant>
      <vt:variant>
        <vt:i4>3954</vt:i4>
      </vt:variant>
      <vt:variant>
        <vt:i4>0</vt:i4>
      </vt:variant>
      <vt:variant>
        <vt:i4>5</vt:i4>
      </vt:variant>
      <vt:variant>
        <vt:lpwstr/>
      </vt:variant>
      <vt:variant>
        <vt:lpwstr>Seif326</vt:lpwstr>
      </vt:variant>
      <vt:variant>
        <vt:i4>3211305</vt:i4>
      </vt:variant>
      <vt:variant>
        <vt:i4>3948</vt:i4>
      </vt:variant>
      <vt:variant>
        <vt:i4>0</vt:i4>
      </vt:variant>
      <vt:variant>
        <vt:i4>5</vt:i4>
      </vt:variant>
      <vt:variant>
        <vt:lpwstr/>
      </vt:variant>
      <vt:variant>
        <vt:lpwstr>Seif325</vt:lpwstr>
      </vt:variant>
      <vt:variant>
        <vt:i4>3211305</vt:i4>
      </vt:variant>
      <vt:variant>
        <vt:i4>3942</vt:i4>
      </vt:variant>
      <vt:variant>
        <vt:i4>0</vt:i4>
      </vt:variant>
      <vt:variant>
        <vt:i4>5</vt:i4>
      </vt:variant>
      <vt:variant>
        <vt:lpwstr/>
      </vt:variant>
      <vt:variant>
        <vt:lpwstr>Seif324</vt:lpwstr>
      </vt:variant>
      <vt:variant>
        <vt:i4>3211305</vt:i4>
      </vt:variant>
      <vt:variant>
        <vt:i4>3936</vt:i4>
      </vt:variant>
      <vt:variant>
        <vt:i4>0</vt:i4>
      </vt:variant>
      <vt:variant>
        <vt:i4>5</vt:i4>
      </vt:variant>
      <vt:variant>
        <vt:lpwstr/>
      </vt:variant>
      <vt:variant>
        <vt:lpwstr>Seif323</vt:lpwstr>
      </vt:variant>
      <vt:variant>
        <vt:i4>3211305</vt:i4>
      </vt:variant>
      <vt:variant>
        <vt:i4>3930</vt:i4>
      </vt:variant>
      <vt:variant>
        <vt:i4>0</vt:i4>
      </vt:variant>
      <vt:variant>
        <vt:i4>5</vt:i4>
      </vt:variant>
      <vt:variant>
        <vt:lpwstr/>
      </vt:variant>
      <vt:variant>
        <vt:lpwstr>Seif322</vt:lpwstr>
      </vt:variant>
      <vt:variant>
        <vt:i4>3211305</vt:i4>
      </vt:variant>
      <vt:variant>
        <vt:i4>3924</vt:i4>
      </vt:variant>
      <vt:variant>
        <vt:i4>0</vt:i4>
      </vt:variant>
      <vt:variant>
        <vt:i4>5</vt:i4>
      </vt:variant>
      <vt:variant>
        <vt:lpwstr/>
      </vt:variant>
      <vt:variant>
        <vt:lpwstr>Seif321</vt:lpwstr>
      </vt:variant>
      <vt:variant>
        <vt:i4>3211305</vt:i4>
      </vt:variant>
      <vt:variant>
        <vt:i4>3918</vt:i4>
      </vt:variant>
      <vt:variant>
        <vt:i4>0</vt:i4>
      </vt:variant>
      <vt:variant>
        <vt:i4>5</vt:i4>
      </vt:variant>
      <vt:variant>
        <vt:lpwstr/>
      </vt:variant>
      <vt:variant>
        <vt:lpwstr>Seif320</vt:lpwstr>
      </vt:variant>
      <vt:variant>
        <vt:i4>3276841</vt:i4>
      </vt:variant>
      <vt:variant>
        <vt:i4>3912</vt:i4>
      </vt:variant>
      <vt:variant>
        <vt:i4>0</vt:i4>
      </vt:variant>
      <vt:variant>
        <vt:i4>5</vt:i4>
      </vt:variant>
      <vt:variant>
        <vt:lpwstr/>
      </vt:variant>
      <vt:variant>
        <vt:lpwstr>Seif319</vt:lpwstr>
      </vt:variant>
      <vt:variant>
        <vt:i4>3276841</vt:i4>
      </vt:variant>
      <vt:variant>
        <vt:i4>3906</vt:i4>
      </vt:variant>
      <vt:variant>
        <vt:i4>0</vt:i4>
      </vt:variant>
      <vt:variant>
        <vt:i4>5</vt:i4>
      </vt:variant>
      <vt:variant>
        <vt:lpwstr/>
      </vt:variant>
      <vt:variant>
        <vt:lpwstr>Seif318</vt:lpwstr>
      </vt:variant>
      <vt:variant>
        <vt:i4>3276841</vt:i4>
      </vt:variant>
      <vt:variant>
        <vt:i4>3900</vt:i4>
      </vt:variant>
      <vt:variant>
        <vt:i4>0</vt:i4>
      </vt:variant>
      <vt:variant>
        <vt:i4>5</vt:i4>
      </vt:variant>
      <vt:variant>
        <vt:lpwstr/>
      </vt:variant>
      <vt:variant>
        <vt:lpwstr>Seif317</vt:lpwstr>
      </vt:variant>
      <vt:variant>
        <vt:i4>6619197</vt:i4>
      </vt:variant>
      <vt:variant>
        <vt:i4>3894</vt:i4>
      </vt:variant>
      <vt:variant>
        <vt:i4>0</vt:i4>
      </vt:variant>
      <vt:variant>
        <vt:i4>5</vt:i4>
      </vt:variant>
      <vt:variant>
        <vt:lpwstr/>
      </vt:variant>
      <vt:variant>
        <vt:lpwstr>hed2129</vt:lpwstr>
      </vt:variant>
      <vt:variant>
        <vt:i4>6619197</vt:i4>
      </vt:variant>
      <vt:variant>
        <vt:i4>3888</vt:i4>
      </vt:variant>
      <vt:variant>
        <vt:i4>0</vt:i4>
      </vt:variant>
      <vt:variant>
        <vt:i4>5</vt:i4>
      </vt:variant>
      <vt:variant>
        <vt:lpwstr/>
      </vt:variant>
      <vt:variant>
        <vt:lpwstr>hed2128</vt:lpwstr>
      </vt:variant>
      <vt:variant>
        <vt:i4>3342381</vt:i4>
      </vt:variant>
      <vt:variant>
        <vt:i4>3882</vt:i4>
      </vt:variant>
      <vt:variant>
        <vt:i4>0</vt:i4>
      </vt:variant>
      <vt:variant>
        <vt:i4>5</vt:i4>
      </vt:variant>
      <vt:variant>
        <vt:lpwstr/>
      </vt:variant>
      <vt:variant>
        <vt:lpwstr>Seif708</vt:lpwstr>
      </vt:variant>
      <vt:variant>
        <vt:i4>3276841</vt:i4>
      </vt:variant>
      <vt:variant>
        <vt:i4>3876</vt:i4>
      </vt:variant>
      <vt:variant>
        <vt:i4>0</vt:i4>
      </vt:variant>
      <vt:variant>
        <vt:i4>5</vt:i4>
      </vt:variant>
      <vt:variant>
        <vt:lpwstr/>
      </vt:variant>
      <vt:variant>
        <vt:lpwstr>Seif316</vt:lpwstr>
      </vt:variant>
      <vt:variant>
        <vt:i4>3276841</vt:i4>
      </vt:variant>
      <vt:variant>
        <vt:i4>3870</vt:i4>
      </vt:variant>
      <vt:variant>
        <vt:i4>0</vt:i4>
      </vt:variant>
      <vt:variant>
        <vt:i4>5</vt:i4>
      </vt:variant>
      <vt:variant>
        <vt:lpwstr/>
      </vt:variant>
      <vt:variant>
        <vt:lpwstr>Seif315</vt:lpwstr>
      </vt:variant>
      <vt:variant>
        <vt:i4>6619197</vt:i4>
      </vt:variant>
      <vt:variant>
        <vt:i4>3864</vt:i4>
      </vt:variant>
      <vt:variant>
        <vt:i4>0</vt:i4>
      </vt:variant>
      <vt:variant>
        <vt:i4>5</vt:i4>
      </vt:variant>
      <vt:variant>
        <vt:lpwstr/>
      </vt:variant>
      <vt:variant>
        <vt:lpwstr>hed2127</vt:lpwstr>
      </vt:variant>
      <vt:variant>
        <vt:i4>6619197</vt:i4>
      </vt:variant>
      <vt:variant>
        <vt:i4>3858</vt:i4>
      </vt:variant>
      <vt:variant>
        <vt:i4>0</vt:i4>
      </vt:variant>
      <vt:variant>
        <vt:i4>5</vt:i4>
      </vt:variant>
      <vt:variant>
        <vt:lpwstr/>
      </vt:variant>
      <vt:variant>
        <vt:lpwstr>hed2126</vt:lpwstr>
      </vt:variant>
      <vt:variant>
        <vt:i4>6619197</vt:i4>
      </vt:variant>
      <vt:variant>
        <vt:i4>3852</vt:i4>
      </vt:variant>
      <vt:variant>
        <vt:i4>0</vt:i4>
      </vt:variant>
      <vt:variant>
        <vt:i4>5</vt:i4>
      </vt:variant>
      <vt:variant>
        <vt:lpwstr/>
      </vt:variant>
      <vt:variant>
        <vt:lpwstr>hed2125</vt:lpwstr>
      </vt:variant>
      <vt:variant>
        <vt:i4>6619197</vt:i4>
      </vt:variant>
      <vt:variant>
        <vt:i4>3846</vt:i4>
      </vt:variant>
      <vt:variant>
        <vt:i4>0</vt:i4>
      </vt:variant>
      <vt:variant>
        <vt:i4>5</vt:i4>
      </vt:variant>
      <vt:variant>
        <vt:lpwstr/>
      </vt:variant>
      <vt:variant>
        <vt:lpwstr>hed2124</vt:lpwstr>
      </vt:variant>
      <vt:variant>
        <vt:i4>6619197</vt:i4>
      </vt:variant>
      <vt:variant>
        <vt:i4>3840</vt:i4>
      </vt:variant>
      <vt:variant>
        <vt:i4>0</vt:i4>
      </vt:variant>
      <vt:variant>
        <vt:i4>5</vt:i4>
      </vt:variant>
      <vt:variant>
        <vt:lpwstr/>
      </vt:variant>
      <vt:variant>
        <vt:lpwstr>hed2123</vt:lpwstr>
      </vt:variant>
      <vt:variant>
        <vt:i4>3276841</vt:i4>
      </vt:variant>
      <vt:variant>
        <vt:i4>3834</vt:i4>
      </vt:variant>
      <vt:variant>
        <vt:i4>0</vt:i4>
      </vt:variant>
      <vt:variant>
        <vt:i4>5</vt:i4>
      </vt:variant>
      <vt:variant>
        <vt:lpwstr/>
      </vt:variant>
      <vt:variant>
        <vt:lpwstr>Seif314</vt:lpwstr>
      </vt:variant>
      <vt:variant>
        <vt:i4>3276841</vt:i4>
      </vt:variant>
      <vt:variant>
        <vt:i4>3828</vt:i4>
      </vt:variant>
      <vt:variant>
        <vt:i4>0</vt:i4>
      </vt:variant>
      <vt:variant>
        <vt:i4>5</vt:i4>
      </vt:variant>
      <vt:variant>
        <vt:lpwstr/>
      </vt:variant>
      <vt:variant>
        <vt:lpwstr>Seif313</vt:lpwstr>
      </vt:variant>
      <vt:variant>
        <vt:i4>6619197</vt:i4>
      </vt:variant>
      <vt:variant>
        <vt:i4>3822</vt:i4>
      </vt:variant>
      <vt:variant>
        <vt:i4>0</vt:i4>
      </vt:variant>
      <vt:variant>
        <vt:i4>5</vt:i4>
      </vt:variant>
      <vt:variant>
        <vt:lpwstr/>
      </vt:variant>
      <vt:variant>
        <vt:lpwstr>hed2122</vt:lpwstr>
      </vt:variant>
      <vt:variant>
        <vt:i4>5505033</vt:i4>
      </vt:variant>
      <vt:variant>
        <vt:i4>3816</vt:i4>
      </vt:variant>
      <vt:variant>
        <vt:i4>0</vt:i4>
      </vt:variant>
      <vt:variant>
        <vt:i4>5</vt:i4>
      </vt:variant>
      <vt:variant>
        <vt:lpwstr/>
      </vt:variant>
      <vt:variant>
        <vt:lpwstr>med18</vt:lpwstr>
      </vt:variant>
      <vt:variant>
        <vt:i4>5505033</vt:i4>
      </vt:variant>
      <vt:variant>
        <vt:i4>3810</vt:i4>
      </vt:variant>
      <vt:variant>
        <vt:i4>0</vt:i4>
      </vt:variant>
      <vt:variant>
        <vt:i4>5</vt:i4>
      </vt:variant>
      <vt:variant>
        <vt:lpwstr/>
      </vt:variant>
      <vt:variant>
        <vt:lpwstr>med17</vt:lpwstr>
      </vt:variant>
      <vt:variant>
        <vt:i4>3538985</vt:i4>
      </vt:variant>
      <vt:variant>
        <vt:i4>3804</vt:i4>
      </vt:variant>
      <vt:variant>
        <vt:i4>0</vt:i4>
      </vt:variant>
      <vt:variant>
        <vt:i4>5</vt:i4>
      </vt:variant>
      <vt:variant>
        <vt:lpwstr/>
      </vt:variant>
      <vt:variant>
        <vt:lpwstr>Seif357</vt:lpwstr>
      </vt:variant>
      <vt:variant>
        <vt:i4>6619197</vt:i4>
      </vt:variant>
      <vt:variant>
        <vt:i4>3798</vt:i4>
      </vt:variant>
      <vt:variant>
        <vt:i4>0</vt:i4>
      </vt:variant>
      <vt:variant>
        <vt:i4>5</vt:i4>
      </vt:variant>
      <vt:variant>
        <vt:lpwstr/>
      </vt:variant>
      <vt:variant>
        <vt:lpwstr>hed2121</vt:lpwstr>
      </vt:variant>
      <vt:variant>
        <vt:i4>3604521</vt:i4>
      </vt:variant>
      <vt:variant>
        <vt:i4>3792</vt:i4>
      </vt:variant>
      <vt:variant>
        <vt:i4>0</vt:i4>
      </vt:variant>
      <vt:variant>
        <vt:i4>5</vt:i4>
      </vt:variant>
      <vt:variant>
        <vt:lpwstr/>
      </vt:variant>
      <vt:variant>
        <vt:lpwstr>Seif346</vt:lpwstr>
      </vt:variant>
      <vt:variant>
        <vt:i4>3604521</vt:i4>
      </vt:variant>
      <vt:variant>
        <vt:i4>3786</vt:i4>
      </vt:variant>
      <vt:variant>
        <vt:i4>0</vt:i4>
      </vt:variant>
      <vt:variant>
        <vt:i4>5</vt:i4>
      </vt:variant>
      <vt:variant>
        <vt:lpwstr/>
      </vt:variant>
      <vt:variant>
        <vt:lpwstr>Seif345</vt:lpwstr>
      </vt:variant>
      <vt:variant>
        <vt:i4>3604521</vt:i4>
      </vt:variant>
      <vt:variant>
        <vt:i4>3780</vt:i4>
      </vt:variant>
      <vt:variant>
        <vt:i4>0</vt:i4>
      </vt:variant>
      <vt:variant>
        <vt:i4>5</vt:i4>
      </vt:variant>
      <vt:variant>
        <vt:lpwstr/>
      </vt:variant>
      <vt:variant>
        <vt:lpwstr>Seif344</vt:lpwstr>
      </vt:variant>
      <vt:variant>
        <vt:i4>3276841</vt:i4>
      </vt:variant>
      <vt:variant>
        <vt:i4>3774</vt:i4>
      </vt:variant>
      <vt:variant>
        <vt:i4>0</vt:i4>
      </vt:variant>
      <vt:variant>
        <vt:i4>5</vt:i4>
      </vt:variant>
      <vt:variant>
        <vt:lpwstr/>
      </vt:variant>
      <vt:variant>
        <vt:lpwstr>Seif312</vt:lpwstr>
      </vt:variant>
      <vt:variant>
        <vt:i4>3276841</vt:i4>
      </vt:variant>
      <vt:variant>
        <vt:i4>3768</vt:i4>
      </vt:variant>
      <vt:variant>
        <vt:i4>0</vt:i4>
      </vt:variant>
      <vt:variant>
        <vt:i4>5</vt:i4>
      </vt:variant>
      <vt:variant>
        <vt:lpwstr/>
      </vt:variant>
      <vt:variant>
        <vt:lpwstr>Seif311</vt:lpwstr>
      </vt:variant>
      <vt:variant>
        <vt:i4>3276841</vt:i4>
      </vt:variant>
      <vt:variant>
        <vt:i4>3762</vt:i4>
      </vt:variant>
      <vt:variant>
        <vt:i4>0</vt:i4>
      </vt:variant>
      <vt:variant>
        <vt:i4>5</vt:i4>
      </vt:variant>
      <vt:variant>
        <vt:lpwstr/>
      </vt:variant>
      <vt:variant>
        <vt:lpwstr>Seif310</vt:lpwstr>
      </vt:variant>
      <vt:variant>
        <vt:i4>3342377</vt:i4>
      </vt:variant>
      <vt:variant>
        <vt:i4>3756</vt:i4>
      </vt:variant>
      <vt:variant>
        <vt:i4>0</vt:i4>
      </vt:variant>
      <vt:variant>
        <vt:i4>5</vt:i4>
      </vt:variant>
      <vt:variant>
        <vt:lpwstr/>
      </vt:variant>
      <vt:variant>
        <vt:lpwstr>Seif309</vt:lpwstr>
      </vt:variant>
      <vt:variant>
        <vt:i4>3342377</vt:i4>
      </vt:variant>
      <vt:variant>
        <vt:i4>3750</vt:i4>
      </vt:variant>
      <vt:variant>
        <vt:i4>0</vt:i4>
      </vt:variant>
      <vt:variant>
        <vt:i4>5</vt:i4>
      </vt:variant>
      <vt:variant>
        <vt:lpwstr/>
      </vt:variant>
      <vt:variant>
        <vt:lpwstr>Seif308</vt:lpwstr>
      </vt:variant>
      <vt:variant>
        <vt:i4>3342377</vt:i4>
      </vt:variant>
      <vt:variant>
        <vt:i4>3744</vt:i4>
      </vt:variant>
      <vt:variant>
        <vt:i4>0</vt:i4>
      </vt:variant>
      <vt:variant>
        <vt:i4>5</vt:i4>
      </vt:variant>
      <vt:variant>
        <vt:lpwstr/>
      </vt:variant>
      <vt:variant>
        <vt:lpwstr>Seif307</vt:lpwstr>
      </vt:variant>
      <vt:variant>
        <vt:i4>6619197</vt:i4>
      </vt:variant>
      <vt:variant>
        <vt:i4>3738</vt:i4>
      </vt:variant>
      <vt:variant>
        <vt:i4>0</vt:i4>
      </vt:variant>
      <vt:variant>
        <vt:i4>5</vt:i4>
      </vt:variant>
      <vt:variant>
        <vt:lpwstr/>
      </vt:variant>
      <vt:variant>
        <vt:lpwstr>hed2120</vt:lpwstr>
      </vt:variant>
      <vt:variant>
        <vt:i4>3342377</vt:i4>
      </vt:variant>
      <vt:variant>
        <vt:i4>3732</vt:i4>
      </vt:variant>
      <vt:variant>
        <vt:i4>0</vt:i4>
      </vt:variant>
      <vt:variant>
        <vt:i4>5</vt:i4>
      </vt:variant>
      <vt:variant>
        <vt:lpwstr/>
      </vt:variant>
      <vt:variant>
        <vt:lpwstr>Seif306</vt:lpwstr>
      </vt:variant>
      <vt:variant>
        <vt:i4>3342377</vt:i4>
      </vt:variant>
      <vt:variant>
        <vt:i4>3726</vt:i4>
      </vt:variant>
      <vt:variant>
        <vt:i4>0</vt:i4>
      </vt:variant>
      <vt:variant>
        <vt:i4>5</vt:i4>
      </vt:variant>
      <vt:variant>
        <vt:lpwstr/>
      </vt:variant>
      <vt:variant>
        <vt:lpwstr>Seif305</vt:lpwstr>
      </vt:variant>
      <vt:variant>
        <vt:i4>3342377</vt:i4>
      </vt:variant>
      <vt:variant>
        <vt:i4>3720</vt:i4>
      </vt:variant>
      <vt:variant>
        <vt:i4>0</vt:i4>
      </vt:variant>
      <vt:variant>
        <vt:i4>5</vt:i4>
      </vt:variant>
      <vt:variant>
        <vt:lpwstr/>
      </vt:variant>
      <vt:variant>
        <vt:lpwstr>Seif304</vt:lpwstr>
      </vt:variant>
      <vt:variant>
        <vt:i4>3342377</vt:i4>
      </vt:variant>
      <vt:variant>
        <vt:i4>3714</vt:i4>
      </vt:variant>
      <vt:variant>
        <vt:i4>0</vt:i4>
      </vt:variant>
      <vt:variant>
        <vt:i4>5</vt:i4>
      </vt:variant>
      <vt:variant>
        <vt:lpwstr/>
      </vt:variant>
      <vt:variant>
        <vt:lpwstr>Seif303</vt:lpwstr>
      </vt:variant>
      <vt:variant>
        <vt:i4>3342377</vt:i4>
      </vt:variant>
      <vt:variant>
        <vt:i4>3708</vt:i4>
      </vt:variant>
      <vt:variant>
        <vt:i4>0</vt:i4>
      </vt:variant>
      <vt:variant>
        <vt:i4>5</vt:i4>
      </vt:variant>
      <vt:variant>
        <vt:lpwstr/>
      </vt:variant>
      <vt:variant>
        <vt:lpwstr>Seif302</vt:lpwstr>
      </vt:variant>
      <vt:variant>
        <vt:i4>3342377</vt:i4>
      </vt:variant>
      <vt:variant>
        <vt:i4>3702</vt:i4>
      </vt:variant>
      <vt:variant>
        <vt:i4>0</vt:i4>
      </vt:variant>
      <vt:variant>
        <vt:i4>5</vt:i4>
      </vt:variant>
      <vt:variant>
        <vt:lpwstr/>
      </vt:variant>
      <vt:variant>
        <vt:lpwstr>Seif301</vt:lpwstr>
      </vt:variant>
      <vt:variant>
        <vt:i4>3342377</vt:i4>
      </vt:variant>
      <vt:variant>
        <vt:i4>3696</vt:i4>
      </vt:variant>
      <vt:variant>
        <vt:i4>0</vt:i4>
      </vt:variant>
      <vt:variant>
        <vt:i4>5</vt:i4>
      </vt:variant>
      <vt:variant>
        <vt:lpwstr/>
      </vt:variant>
      <vt:variant>
        <vt:lpwstr>Seif300</vt:lpwstr>
      </vt:variant>
      <vt:variant>
        <vt:i4>3801128</vt:i4>
      </vt:variant>
      <vt:variant>
        <vt:i4>3690</vt:i4>
      </vt:variant>
      <vt:variant>
        <vt:i4>0</vt:i4>
      </vt:variant>
      <vt:variant>
        <vt:i4>5</vt:i4>
      </vt:variant>
      <vt:variant>
        <vt:lpwstr/>
      </vt:variant>
      <vt:variant>
        <vt:lpwstr>Seif299</vt:lpwstr>
      </vt:variant>
      <vt:variant>
        <vt:i4>6684733</vt:i4>
      </vt:variant>
      <vt:variant>
        <vt:i4>3684</vt:i4>
      </vt:variant>
      <vt:variant>
        <vt:i4>0</vt:i4>
      </vt:variant>
      <vt:variant>
        <vt:i4>5</vt:i4>
      </vt:variant>
      <vt:variant>
        <vt:lpwstr/>
      </vt:variant>
      <vt:variant>
        <vt:lpwstr>hed2119</vt:lpwstr>
      </vt:variant>
      <vt:variant>
        <vt:i4>3801128</vt:i4>
      </vt:variant>
      <vt:variant>
        <vt:i4>3678</vt:i4>
      </vt:variant>
      <vt:variant>
        <vt:i4>0</vt:i4>
      </vt:variant>
      <vt:variant>
        <vt:i4>5</vt:i4>
      </vt:variant>
      <vt:variant>
        <vt:lpwstr/>
      </vt:variant>
      <vt:variant>
        <vt:lpwstr>Seif298</vt:lpwstr>
      </vt:variant>
      <vt:variant>
        <vt:i4>6684733</vt:i4>
      </vt:variant>
      <vt:variant>
        <vt:i4>3672</vt:i4>
      </vt:variant>
      <vt:variant>
        <vt:i4>0</vt:i4>
      </vt:variant>
      <vt:variant>
        <vt:i4>5</vt:i4>
      </vt:variant>
      <vt:variant>
        <vt:lpwstr/>
      </vt:variant>
      <vt:variant>
        <vt:lpwstr>hed2118</vt:lpwstr>
      </vt:variant>
      <vt:variant>
        <vt:i4>5505033</vt:i4>
      </vt:variant>
      <vt:variant>
        <vt:i4>3666</vt:i4>
      </vt:variant>
      <vt:variant>
        <vt:i4>0</vt:i4>
      </vt:variant>
      <vt:variant>
        <vt:i4>5</vt:i4>
      </vt:variant>
      <vt:variant>
        <vt:lpwstr/>
      </vt:variant>
      <vt:variant>
        <vt:lpwstr>med16</vt:lpwstr>
      </vt:variant>
      <vt:variant>
        <vt:i4>3538985</vt:i4>
      </vt:variant>
      <vt:variant>
        <vt:i4>3660</vt:i4>
      </vt:variant>
      <vt:variant>
        <vt:i4>0</vt:i4>
      </vt:variant>
      <vt:variant>
        <vt:i4>5</vt:i4>
      </vt:variant>
      <vt:variant>
        <vt:lpwstr/>
      </vt:variant>
      <vt:variant>
        <vt:lpwstr>Seif354</vt:lpwstr>
      </vt:variant>
      <vt:variant>
        <vt:i4>3538985</vt:i4>
      </vt:variant>
      <vt:variant>
        <vt:i4>3654</vt:i4>
      </vt:variant>
      <vt:variant>
        <vt:i4>0</vt:i4>
      </vt:variant>
      <vt:variant>
        <vt:i4>5</vt:i4>
      </vt:variant>
      <vt:variant>
        <vt:lpwstr/>
      </vt:variant>
      <vt:variant>
        <vt:lpwstr>Seif355</vt:lpwstr>
      </vt:variant>
      <vt:variant>
        <vt:i4>3538985</vt:i4>
      </vt:variant>
      <vt:variant>
        <vt:i4>3648</vt:i4>
      </vt:variant>
      <vt:variant>
        <vt:i4>0</vt:i4>
      </vt:variant>
      <vt:variant>
        <vt:i4>5</vt:i4>
      </vt:variant>
      <vt:variant>
        <vt:lpwstr/>
      </vt:variant>
      <vt:variant>
        <vt:lpwstr>Seif353</vt:lpwstr>
      </vt:variant>
      <vt:variant>
        <vt:i4>3538985</vt:i4>
      </vt:variant>
      <vt:variant>
        <vt:i4>3642</vt:i4>
      </vt:variant>
      <vt:variant>
        <vt:i4>0</vt:i4>
      </vt:variant>
      <vt:variant>
        <vt:i4>5</vt:i4>
      </vt:variant>
      <vt:variant>
        <vt:lpwstr/>
      </vt:variant>
      <vt:variant>
        <vt:lpwstr>Seif352</vt:lpwstr>
      </vt:variant>
      <vt:variant>
        <vt:i4>3538985</vt:i4>
      </vt:variant>
      <vt:variant>
        <vt:i4>3636</vt:i4>
      </vt:variant>
      <vt:variant>
        <vt:i4>0</vt:i4>
      </vt:variant>
      <vt:variant>
        <vt:i4>5</vt:i4>
      </vt:variant>
      <vt:variant>
        <vt:lpwstr/>
      </vt:variant>
      <vt:variant>
        <vt:lpwstr>Seif351</vt:lpwstr>
      </vt:variant>
      <vt:variant>
        <vt:i4>3538985</vt:i4>
      </vt:variant>
      <vt:variant>
        <vt:i4>3630</vt:i4>
      </vt:variant>
      <vt:variant>
        <vt:i4>0</vt:i4>
      </vt:variant>
      <vt:variant>
        <vt:i4>5</vt:i4>
      </vt:variant>
      <vt:variant>
        <vt:lpwstr/>
      </vt:variant>
      <vt:variant>
        <vt:lpwstr>Seif350</vt:lpwstr>
      </vt:variant>
      <vt:variant>
        <vt:i4>3604521</vt:i4>
      </vt:variant>
      <vt:variant>
        <vt:i4>3624</vt:i4>
      </vt:variant>
      <vt:variant>
        <vt:i4>0</vt:i4>
      </vt:variant>
      <vt:variant>
        <vt:i4>5</vt:i4>
      </vt:variant>
      <vt:variant>
        <vt:lpwstr/>
      </vt:variant>
      <vt:variant>
        <vt:lpwstr>Seif349</vt:lpwstr>
      </vt:variant>
      <vt:variant>
        <vt:i4>3604521</vt:i4>
      </vt:variant>
      <vt:variant>
        <vt:i4>3618</vt:i4>
      </vt:variant>
      <vt:variant>
        <vt:i4>0</vt:i4>
      </vt:variant>
      <vt:variant>
        <vt:i4>5</vt:i4>
      </vt:variant>
      <vt:variant>
        <vt:lpwstr/>
      </vt:variant>
      <vt:variant>
        <vt:lpwstr>Seif348</vt:lpwstr>
      </vt:variant>
      <vt:variant>
        <vt:i4>3604521</vt:i4>
      </vt:variant>
      <vt:variant>
        <vt:i4>3612</vt:i4>
      </vt:variant>
      <vt:variant>
        <vt:i4>0</vt:i4>
      </vt:variant>
      <vt:variant>
        <vt:i4>5</vt:i4>
      </vt:variant>
      <vt:variant>
        <vt:lpwstr/>
      </vt:variant>
      <vt:variant>
        <vt:lpwstr>Seif343</vt:lpwstr>
      </vt:variant>
      <vt:variant>
        <vt:i4>5505033</vt:i4>
      </vt:variant>
      <vt:variant>
        <vt:i4>3606</vt:i4>
      </vt:variant>
      <vt:variant>
        <vt:i4>0</vt:i4>
      </vt:variant>
      <vt:variant>
        <vt:i4>5</vt:i4>
      </vt:variant>
      <vt:variant>
        <vt:lpwstr/>
      </vt:variant>
      <vt:variant>
        <vt:lpwstr>med15</vt:lpwstr>
      </vt:variant>
      <vt:variant>
        <vt:i4>3866658</vt:i4>
      </vt:variant>
      <vt:variant>
        <vt:i4>3600</vt:i4>
      </vt:variant>
      <vt:variant>
        <vt:i4>0</vt:i4>
      </vt:variant>
      <vt:variant>
        <vt:i4>5</vt:i4>
      </vt:variant>
      <vt:variant>
        <vt:lpwstr/>
      </vt:variant>
      <vt:variant>
        <vt:lpwstr>Seif882</vt:lpwstr>
      </vt:variant>
      <vt:variant>
        <vt:i4>3866658</vt:i4>
      </vt:variant>
      <vt:variant>
        <vt:i4>3594</vt:i4>
      </vt:variant>
      <vt:variant>
        <vt:i4>0</vt:i4>
      </vt:variant>
      <vt:variant>
        <vt:i4>5</vt:i4>
      </vt:variant>
      <vt:variant>
        <vt:lpwstr/>
      </vt:variant>
      <vt:variant>
        <vt:lpwstr>Seif881</vt:lpwstr>
      </vt:variant>
      <vt:variant>
        <vt:i4>3866658</vt:i4>
      </vt:variant>
      <vt:variant>
        <vt:i4>3588</vt:i4>
      </vt:variant>
      <vt:variant>
        <vt:i4>0</vt:i4>
      </vt:variant>
      <vt:variant>
        <vt:i4>5</vt:i4>
      </vt:variant>
      <vt:variant>
        <vt:lpwstr/>
      </vt:variant>
      <vt:variant>
        <vt:lpwstr>Seif880</vt:lpwstr>
      </vt:variant>
      <vt:variant>
        <vt:i4>3407906</vt:i4>
      </vt:variant>
      <vt:variant>
        <vt:i4>3582</vt:i4>
      </vt:variant>
      <vt:variant>
        <vt:i4>0</vt:i4>
      </vt:variant>
      <vt:variant>
        <vt:i4>5</vt:i4>
      </vt:variant>
      <vt:variant>
        <vt:lpwstr/>
      </vt:variant>
      <vt:variant>
        <vt:lpwstr>Seif879</vt:lpwstr>
      </vt:variant>
      <vt:variant>
        <vt:i4>3407906</vt:i4>
      </vt:variant>
      <vt:variant>
        <vt:i4>3576</vt:i4>
      </vt:variant>
      <vt:variant>
        <vt:i4>0</vt:i4>
      </vt:variant>
      <vt:variant>
        <vt:i4>5</vt:i4>
      </vt:variant>
      <vt:variant>
        <vt:lpwstr/>
      </vt:variant>
      <vt:variant>
        <vt:lpwstr>Seif878</vt:lpwstr>
      </vt:variant>
      <vt:variant>
        <vt:i4>3407906</vt:i4>
      </vt:variant>
      <vt:variant>
        <vt:i4>3570</vt:i4>
      </vt:variant>
      <vt:variant>
        <vt:i4>0</vt:i4>
      </vt:variant>
      <vt:variant>
        <vt:i4>5</vt:i4>
      </vt:variant>
      <vt:variant>
        <vt:lpwstr/>
      </vt:variant>
      <vt:variant>
        <vt:lpwstr>Seif877</vt:lpwstr>
      </vt:variant>
      <vt:variant>
        <vt:i4>3407906</vt:i4>
      </vt:variant>
      <vt:variant>
        <vt:i4>3564</vt:i4>
      </vt:variant>
      <vt:variant>
        <vt:i4>0</vt:i4>
      </vt:variant>
      <vt:variant>
        <vt:i4>5</vt:i4>
      </vt:variant>
      <vt:variant>
        <vt:lpwstr/>
      </vt:variant>
      <vt:variant>
        <vt:lpwstr>Seif876</vt:lpwstr>
      </vt:variant>
      <vt:variant>
        <vt:i4>6684733</vt:i4>
      </vt:variant>
      <vt:variant>
        <vt:i4>3558</vt:i4>
      </vt:variant>
      <vt:variant>
        <vt:i4>0</vt:i4>
      </vt:variant>
      <vt:variant>
        <vt:i4>5</vt:i4>
      </vt:variant>
      <vt:variant>
        <vt:lpwstr/>
      </vt:variant>
      <vt:variant>
        <vt:lpwstr>hed2117</vt:lpwstr>
      </vt:variant>
      <vt:variant>
        <vt:i4>3407906</vt:i4>
      </vt:variant>
      <vt:variant>
        <vt:i4>3552</vt:i4>
      </vt:variant>
      <vt:variant>
        <vt:i4>0</vt:i4>
      </vt:variant>
      <vt:variant>
        <vt:i4>5</vt:i4>
      </vt:variant>
      <vt:variant>
        <vt:lpwstr/>
      </vt:variant>
      <vt:variant>
        <vt:lpwstr>Seif875</vt:lpwstr>
      </vt:variant>
      <vt:variant>
        <vt:i4>6684733</vt:i4>
      </vt:variant>
      <vt:variant>
        <vt:i4>3546</vt:i4>
      </vt:variant>
      <vt:variant>
        <vt:i4>0</vt:i4>
      </vt:variant>
      <vt:variant>
        <vt:i4>5</vt:i4>
      </vt:variant>
      <vt:variant>
        <vt:lpwstr/>
      </vt:variant>
      <vt:variant>
        <vt:lpwstr>hed2116</vt:lpwstr>
      </vt:variant>
      <vt:variant>
        <vt:i4>5505033</vt:i4>
      </vt:variant>
      <vt:variant>
        <vt:i4>3540</vt:i4>
      </vt:variant>
      <vt:variant>
        <vt:i4>0</vt:i4>
      </vt:variant>
      <vt:variant>
        <vt:i4>5</vt:i4>
      </vt:variant>
      <vt:variant>
        <vt:lpwstr/>
      </vt:variant>
      <vt:variant>
        <vt:lpwstr>med14</vt:lpwstr>
      </vt:variant>
      <vt:variant>
        <vt:i4>3276847</vt:i4>
      </vt:variant>
      <vt:variant>
        <vt:i4>3534</vt:i4>
      </vt:variant>
      <vt:variant>
        <vt:i4>0</vt:i4>
      </vt:variant>
      <vt:variant>
        <vt:i4>5</vt:i4>
      </vt:variant>
      <vt:variant>
        <vt:lpwstr/>
      </vt:variant>
      <vt:variant>
        <vt:lpwstr>Seif512</vt:lpwstr>
      </vt:variant>
      <vt:variant>
        <vt:i4>6684733</vt:i4>
      </vt:variant>
      <vt:variant>
        <vt:i4>3528</vt:i4>
      </vt:variant>
      <vt:variant>
        <vt:i4>0</vt:i4>
      </vt:variant>
      <vt:variant>
        <vt:i4>5</vt:i4>
      </vt:variant>
      <vt:variant>
        <vt:lpwstr/>
      </vt:variant>
      <vt:variant>
        <vt:lpwstr>hed2115</vt:lpwstr>
      </vt:variant>
      <vt:variant>
        <vt:i4>3276847</vt:i4>
      </vt:variant>
      <vt:variant>
        <vt:i4>3522</vt:i4>
      </vt:variant>
      <vt:variant>
        <vt:i4>0</vt:i4>
      </vt:variant>
      <vt:variant>
        <vt:i4>5</vt:i4>
      </vt:variant>
      <vt:variant>
        <vt:lpwstr/>
      </vt:variant>
      <vt:variant>
        <vt:lpwstr>Seif511</vt:lpwstr>
      </vt:variant>
      <vt:variant>
        <vt:i4>3276847</vt:i4>
      </vt:variant>
      <vt:variant>
        <vt:i4>3516</vt:i4>
      </vt:variant>
      <vt:variant>
        <vt:i4>0</vt:i4>
      </vt:variant>
      <vt:variant>
        <vt:i4>5</vt:i4>
      </vt:variant>
      <vt:variant>
        <vt:lpwstr/>
      </vt:variant>
      <vt:variant>
        <vt:lpwstr>Seif510</vt:lpwstr>
      </vt:variant>
      <vt:variant>
        <vt:i4>3342383</vt:i4>
      </vt:variant>
      <vt:variant>
        <vt:i4>3510</vt:i4>
      </vt:variant>
      <vt:variant>
        <vt:i4>0</vt:i4>
      </vt:variant>
      <vt:variant>
        <vt:i4>5</vt:i4>
      </vt:variant>
      <vt:variant>
        <vt:lpwstr/>
      </vt:variant>
      <vt:variant>
        <vt:lpwstr>Seif509</vt:lpwstr>
      </vt:variant>
      <vt:variant>
        <vt:i4>3342383</vt:i4>
      </vt:variant>
      <vt:variant>
        <vt:i4>3504</vt:i4>
      </vt:variant>
      <vt:variant>
        <vt:i4>0</vt:i4>
      </vt:variant>
      <vt:variant>
        <vt:i4>5</vt:i4>
      </vt:variant>
      <vt:variant>
        <vt:lpwstr/>
      </vt:variant>
      <vt:variant>
        <vt:lpwstr>Seif508</vt:lpwstr>
      </vt:variant>
      <vt:variant>
        <vt:i4>3342383</vt:i4>
      </vt:variant>
      <vt:variant>
        <vt:i4>3498</vt:i4>
      </vt:variant>
      <vt:variant>
        <vt:i4>0</vt:i4>
      </vt:variant>
      <vt:variant>
        <vt:i4>5</vt:i4>
      </vt:variant>
      <vt:variant>
        <vt:lpwstr/>
      </vt:variant>
      <vt:variant>
        <vt:lpwstr>Seif507</vt:lpwstr>
      </vt:variant>
      <vt:variant>
        <vt:i4>3342383</vt:i4>
      </vt:variant>
      <vt:variant>
        <vt:i4>3492</vt:i4>
      </vt:variant>
      <vt:variant>
        <vt:i4>0</vt:i4>
      </vt:variant>
      <vt:variant>
        <vt:i4>5</vt:i4>
      </vt:variant>
      <vt:variant>
        <vt:lpwstr/>
      </vt:variant>
      <vt:variant>
        <vt:lpwstr>Seif506</vt:lpwstr>
      </vt:variant>
      <vt:variant>
        <vt:i4>3342383</vt:i4>
      </vt:variant>
      <vt:variant>
        <vt:i4>3486</vt:i4>
      </vt:variant>
      <vt:variant>
        <vt:i4>0</vt:i4>
      </vt:variant>
      <vt:variant>
        <vt:i4>5</vt:i4>
      </vt:variant>
      <vt:variant>
        <vt:lpwstr/>
      </vt:variant>
      <vt:variant>
        <vt:lpwstr>Seif505</vt:lpwstr>
      </vt:variant>
      <vt:variant>
        <vt:i4>6684733</vt:i4>
      </vt:variant>
      <vt:variant>
        <vt:i4>3480</vt:i4>
      </vt:variant>
      <vt:variant>
        <vt:i4>0</vt:i4>
      </vt:variant>
      <vt:variant>
        <vt:i4>5</vt:i4>
      </vt:variant>
      <vt:variant>
        <vt:lpwstr/>
      </vt:variant>
      <vt:variant>
        <vt:lpwstr>hed2114</vt:lpwstr>
      </vt:variant>
      <vt:variant>
        <vt:i4>3342383</vt:i4>
      </vt:variant>
      <vt:variant>
        <vt:i4>3474</vt:i4>
      </vt:variant>
      <vt:variant>
        <vt:i4>0</vt:i4>
      </vt:variant>
      <vt:variant>
        <vt:i4>5</vt:i4>
      </vt:variant>
      <vt:variant>
        <vt:lpwstr/>
      </vt:variant>
      <vt:variant>
        <vt:lpwstr>Seif504</vt:lpwstr>
      </vt:variant>
      <vt:variant>
        <vt:i4>3342383</vt:i4>
      </vt:variant>
      <vt:variant>
        <vt:i4>3468</vt:i4>
      </vt:variant>
      <vt:variant>
        <vt:i4>0</vt:i4>
      </vt:variant>
      <vt:variant>
        <vt:i4>5</vt:i4>
      </vt:variant>
      <vt:variant>
        <vt:lpwstr/>
      </vt:variant>
      <vt:variant>
        <vt:lpwstr>Seif503</vt:lpwstr>
      </vt:variant>
      <vt:variant>
        <vt:i4>3342383</vt:i4>
      </vt:variant>
      <vt:variant>
        <vt:i4>3462</vt:i4>
      </vt:variant>
      <vt:variant>
        <vt:i4>0</vt:i4>
      </vt:variant>
      <vt:variant>
        <vt:i4>5</vt:i4>
      </vt:variant>
      <vt:variant>
        <vt:lpwstr/>
      </vt:variant>
      <vt:variant>
        <vt:lpwstr>Seif502</vt:lpwstr>
      </vt:variant>
      <vt:variant>
        <vt:i4>3342383</vt:i4>
      </vt:variant>
      <vt:variant>
        <vt:i4>3456</vt:i4>
      </vt:variant>
      <vt:variant>
        <vt:i4>0</vt:i4>
      </vt:variant>
      <vt:variant>
        <vt:i4>5</vt:i4>
      </vt:variant>
      <vt:variant>
        <vt:lpwstr/>
      </vt:variant>
      <vt:variant>
        <vt:lpwstr>Seif501</vt:lpwstr>
      </vt:variant>
      <vt:variant>
        <vt:i4>6684733</vt:i4>
      </vt:variant>
      <vt:variant>
        <vt:i4>3450</vt:i4>
      </vt:variant>
      <vt:variant>
        <vt:i4>0</vt:i4>
      </vt:variant>
      <vt:variant>
        <vt:i4>5</vt:i4>
      </vt:variant>
      <vt:variant>
        <vt:lpwstr/>
      </vt:variant>
      <vt:variant>
        <vt:lpwstr>hed2113</vt:lpwstr>
      </vt:variant>
      <vt:variant>
        <vt:i4>3342383</vt:i4>
      </vt:variant>
      <vt:variant>
        <vt:i4>3444</vt:i4>
      </vt:variant>
      <vt:variant>
        <vt:i4>0</vt:i4>
      </vt:variant>
      <vt:variant>
        <vt:i4>5</vt:i4>
      </vt:variant>
      <vt:variant>
        <vt:lpwstr/>
      </vt:variant>
      <vt:variant>
        <vt:lpwstr>Seif500</vt:lpwstr>
      </vt:variant>
      <vt:variant>
        <vt:i4>3801134</vt:i4>
      </vt:variant>
      <vt:variant>
        <vt:i4>3438</vt:i4>
      </vt:variant>
      <vt:variant>
        <vt:i4>0</vt:i4>
      </vt:variant>
      <vt:variant>
        <vt:i4>5</vt:i4>
      </vt:variant>
      <vt:variant>
        <vt:lpwstr/>
      </vt:variant>
      <vt:variant>
        <vt:lpwstr>Seif499</vt:lpwstr>
      </vt:variant>
      <vt:variant>
        <vt:i4>3801134</vt:i4>
      </vt:variant>
      <vt:variant>
        <vt:i4>3432</vt:i4>
      </vt:variant>
      <vt:variant>
        <vt:i4>0</vt:i4>
      </vt:variant>
      <vt:variant>
        <vt:i4>5</vt:i4>
      </vt:variant>
      <vt:variant>
        <vt:lpwstr/>
      </vt:variant>
      <vt:variant>
        <vt:lpwstr>Seif498</vt:lpwstr>
      </vt:variant>
      <vt:variant>
        <vt:i4>3801134</vt:i4>
      </vt:variant>
      <vt:variant>
        <vt:i4>3426</vt:i4>
      </vt:variant>
      <vt:variant>
        <vt:i4>0</vt:i4>
      </vt:variant>
      <vt:variant>
        <vt:i4>5</vt:i4>
      </vt:variant>
      <vt:variant>
        <vt:lpwstr/>
      </vt:variant>
      <vt:variant>
        <vt:lpwstr>Seif497</vt:lpwstr>
      </vt:variant>
      <vt:variant>
        <vt:i4>6684733</vt:i4>
      </vt:variant>
      <vt:variant>
        <vt:i4>3420</vt:i4>
      </vt:variant>
      <vt:variant>
        <vt:i4>0</vt:i4>
      </vt:variant>
      <vt:variant>
        <vt:i4>5</vt:i4>
      </vt:variant>
      <vt:variant>
        <vt:lpwstr/>
      </vt:variant>
      <vt:variant>
        <vt:lpwstr>hed2112</vt:lpwstr>
      </vt:variant>
      <vt:variant>
        <vt:i4>3801134</vt:i4>
      </vt:variant>
      <vt:variant>
        <vt:i4>3414</vt:i4>
      </vt:variant>
      <vt:variant>
        <vt:i4>0</vt:i4>
      </vt:variant>
      <vt:variant>
        <vt:i4>5</vt:i4>
      </vt:variant>
      <vt:variant>
        <vt:lpwstr/>
      </vt:variant>
      <vt:variant>
        <vt:lpwstr>Seif496</vt:lpwstr>
      </vt:variant>
      <vt:variant>
        <vt:i4>3801134</vt:i4>
      </vt:variant>
      <vt:variant>
        <vt:i4>3408</vt:i4>
      </vt:variant>
      <vt:variant>
        <vt:i4>0</vt:i4>
      </vt:variant>
      <vt:variant>
        <vt:i4>5</vt:i4>
      </vt:variant>
      <vt:variant>
        <vt:lpwstr/>
      </vt:variant>
      <vt:variant>
        <vt:lpwstr>Seif495</vt:lpwstr>
      </vt:variant>
      <vt:variant>
        <vt:i4>3801134</vt:i4>
      </vt:variant>
      <vt:variant>
        <vt:i4>3402</vt:i4>
      </vt:variant>
      <vt:variant>
        <vt:i4>0</vt:i4>
      </vt:variant>
      <vt:variant>
        <vt:i4>5</vt:i4>
      </vt:variant>
      <vt:variant>
        <vt:lpwstr/>
      </vt:variant>
      <vt:variant>
        <vt:lpwstr>Seif494</vt:lpwstr>
      </vt:variant>
      <vt:variant>
        <vt:i4>3801134</vt:i4>
      </vt:variant>
      <vt:variant>
        <vt:i4>3396</vt:i4>
      </vt:variant>
      <vt:variant>
        <vt:i4>0</vt:i4>
      </vt:variant>
      <vt:variant>
        <vt:i4>5</vt:i4>
      </vt:variant>
      <vt:variant>
        <vt:lpwstr/>
      </vt:variant>
      <vt:variant>
        <vt:lpwstr>Seif493</vt:lpwstr>
      </vt:variant>
      <vt:variant>
        <vt:i4>6684733</vt:i4>
      </vt:variant>
      <vt:variant>
        <vt:i4>3390</vt:i4>
      </vt:variant>
      <vt:variant>
        <vt:i4>0</vt:i4>
      </vt:variant>
      <vt:variant>
        <vt:i4>5</vt:i4>
      </vt:variant>
      <vt:variant>
        <vt:lpwstr/>
      </vt:variant>
      <vt:variant>
        <vt:lpwstr>hed2111</vt:lpwstr>
      </vt:variant>
      <vt:variant>
        <vt:i4>3801134</vt:i4>
      </vt:variant>
      <vt:variant>
        <vt:i4>3384</vt:i4>
      </vt:variant>
      <vt:variant>
        <vt:i4>0</vt:i4>
      </vt:variant>
      <vt:variant>
        <vt:i4>5</vt:i4>
      </vt:variant>
      <vt:variant>
        <vt:lpwstr/>
      </vt:variant>
      <vt:variant>
        <vt:lpwstr>Seif492</vt:lpwstr>
      </vt:variant>
      <vt:variant>
        <vt:i4>3801134</vt:i4>
      </vt:variant>
      <vt:variant>
        <vt:i4>3378</vt:i4>
      </vt:variant>
      <vt:variant>
        <vt:i4>0</vt:i4>
      </vt:variant>
      <vt:variant>
        <vt:i4>5</vt:i4>
      </vt:variant>
      <vt:variant>
        <vt:lpwstr/>
      </vt:variant>
      <vt:variant>
        <vt:lpwstr>Seif491</vt:lpwstr>
      </vt:variant>
      <vt:variant>
        <vt:i4>3801134</vt:i4>
      </vt:variant>
      <vt:variant>
        <vt:i4>3372</vt:i4>
      </vt:variant>
      <vt:variant>
        <vt:i4>0</vt:i4>
      </vt:variant>
      <vt:variant>
        <vt:i4>5</vt:i4>
      </vt:variant>
      <vt:variant>
        <vt:lpwstr/>
      </vt:variant>
      <vt:variant>
        <vt:lpwstr>Seif490</vt:lpwstr>
      </vt:variant>
      <vt:variant>
        <vt:i4>3866670</vt:i4>
      </vt:variant>
      <vt:variant>
        <vt:i4>3366</vt:i4>
      </vt:variant>
      <vt:variant>
        <vt:i4>0</vt:i4>
      </vt:variant>
      <vt:variant>
        <vt:i4>5</vt:i4>
      </vt:variant>
      <vt:variant>
        <vt:lpwstr/>
      </vt:variant>
      <vt:variant>
        <vt:lpwstr>Seif489</vt:lpwstr>
      </vt:variant>
      <vt:variant>
        <vt:i4>3866670</vt:i4>
      </vt:variant>
      <vt:variant>
        <vt:i4>3360</vt:i4>
      </vt:variant>
      <vt:variant>
        <vt:i4>0</vt:i4>
      </vt:variant>
      <vt:variant>
        <vt:i4>5</vt:i4>
      </vt:variant>
      <vt:variant>
        <vt:lpwstr/>
      </vt:variant>
      <vt:variant>
        <vt:lpwstr>Seif488</vt:lpwstr>
      </vt:variant>
      <vt:variant>
        <vt:i4>3866670</vt:i4>
      </vt:variant>
      <vt:variant>
        <vt:i4>3354</vt:i4>
      </vt:variant>
      <vt:variant>
        <vt:i4>0</vt:i4>
      </vt:variant>
      <vt:variant>
        <vt:i4>5</vt:i4>
      </vt:variant>
      <vt:variant>
        <vt:lpwstr/>
      </vt:variant>
      <vt:variant>
        <vt:lpwstr>Seif487</vt:lpwstr>
      </vt:variant>
      <vt:variant>
        <vt:i4>3866670</vt:i4>
      </vt:variant>
      <vt:variant>
        <vt:i4>3348</vt:i4>
      </vt:variant>
      <vt:variant>
        <vt:i4>0</vt:i4>
      </vt:variant>
      <vt:variant>
        <vt:i4>5</vt:i4>
      </vt:variant>
      <vt:variant>
        <vt:lpwstr/>
      </vt:variant>
      <vt:variant>
        <vt:lpwstr>Seif486</vt:lpwstr>
      </vt:variant>
      <vt:variant>
        <vt:i4>3866670</vt:i4>
      </vt:variant>
      <vt:variant>
        <vt:i4>3342</vt:i4>
      </vt:variant>
      <vt:variant>
        <vt:i4>0</vt:i4>
      </vt:variant>
      <vt:variant>
        <vt:i4>5</vt:i4>
      </vt:variant>
      <vt:variant>
        <vt:lpwstr/>
      </vt:variant>
      <vt:variant>
        <vt:lpwstr>Seif485</vt:lpwstr>
      </vt:variant>
      <vt:variant>
        <vt:i4>3866670</vt:i4>
      </vt:variant>
      <vt:variant>
        <vt:i4>3336</vt:i4>
      </vt:variant>
      <vt:variant>
        <vt:i4>0</vt:i4>
      </vt:variant>
      <vt:variant>
        <vt:i4>5</vt:i4>
      </vt:variant>
      <vt:variant>
        <vt:lpwstr/>
      </vt:variant>
      <vt:variant>
        <vt:lpwstr>Seif484</vt:lpwstr>
      </vt:variant>
      <vt:variant>
        <vt:i4>3866670</vt:i4>
      </vt:variant>
      <vt:variant>
        <vt:i4>3330</vt:i4>
      </vt:variant>
      <vt:variant>
        <vt:i4>0</vt:i4>
      </vt:variant>
      <vt:variant>
        <vt:i4>5</vt:i4>
      </vt:variant>
      <vt:variant>
        <vt:lpwstr/>
      </vt:variant>
      <vt:variant>
        <vt:lpwstr>Seif483</vt:lpwstr>
      </vt:variant>
      <vt:variant>
        <vt:i4>3866670</vt:i4>
      </vt:variant>
      <vt:variant>
        <vt:i4>3324</vt:i4>
      </vt:variant>
      <vt:variant>
        <vt:i4>0</vt:i4>
      </vt:variant>
      <vt:variant>
        <vt:i4>5</vt:i4>
      </vt:variant>
      <vt:variant>
        <vt:lpwstr/>
      </vt:variant>
      <vt:variant>
        <vt:lpwstr>Seif482</vt:lpwstr>
      </vt:variant>
      <vt:variant>
        <vt:i4>6684733</vt:i4>
      </vt:variant>
      <vt:variant>
        <vt:i4>3318</vt:i4>
      </vt:variant>
      <vt:variant>
        <vt:i4>0</vt:i4>
      </vt:variant>
      <vt:variant>
        <vt:i4>5</vt:i4>
      </vt:variant>
      <vt:variant>
        <vt:lpwstr/>
      </vt:variant>
      <vt:variant>
        <vt:lpwstr>hed2110</vt:lpwstr>
      </vt:variant>
      <vt:variant>
        <vt:i4>3866670</vt:i4>
      </vt:variant>
      <vt:variant>
        <vt:i4>3312</vt:i4>
      </vt:variant>
      <vt:variant>
        <vt:i4>0</vt:i4>
      </vt:variant>
      <vt:variant>
        <vt:i4>5</vt:i4>
      </vt:variant>
      <vt:variant>
        <vt:lpwstr/>
      </vt:variant>
      <vt:variant>
        <vt:lpwstr>Seif481</vt:lpwstr>
      </vt:variant>
      <vt:variant>
        <vt:i4>3866670</vt:i4>
      </vt:variant>
      <vt:variant>
        <vt:i4>3306</vt:i4>
      </vt:variant>
      <vt:variant>
        <vt:i4>0</vt:i4>
      </vt:variant>
      <vt:variant>
        <vt:i4>5</vt:i4>
      </vt:variant>
      <vt:variant>
        <vt:lpwstr/>
      </vt:variant>
      <vt:variant>
        <vt:lpwstr>Seif480</vt:lpwstr>
      </vt:variant>
      <vt:variant>
        <vt:i4>3407918</vt:i4>
      </vt:variant>
      <vt:variant>
        <vt:i4>3300</vt:i4>
      </vt:variant>
      <vt:variant>
        <vt:i4>0</vt:i4>
      </vt:variant>
      <vt:variant>
        <vt:i4>5</vt:i4>
      </vt:variant>
      <vt:variant>
        <vt:lpwstr/>
      </vt:variant>
      <vt:variant>
        <vt:lpwstr>Seif479</vt:lpwstr>
      </vt:variant>
      <vt:variant>
        <vt:i4>3407918</vt:i4>
      </vt:variant>
      <vt:variant>
        <vt:i4>3294</vt:i4>
      </vt:variant>
      <vt:variant>
        <vt:i4>0</vt:i4>
      </vt:variant>
      <vt:variant>
        <vt:i4>5</vt:i4>
      </vt:variant>
      <vt:variant>
        <vt:lpwstr/>
      </vt:variant>
      <vt:variant>
        <vt:lpwstr>Seif478</vt:lpwstr>
      </vt:variant>
      <vt:variant>
        <vt:i4>3407918</vt:i4>
      </vt:variant>
      <vt:variant>
        <vt:i4>3288</vt:i4>
      </vt:variant>
      <vt:variant>
        <vt:i4>0</vt:i4>
      </vt:variant>
      <vt:variant>
        <vt:i4>5</vt:i4>
      </vt:variant>
      <vt:variant>
        <vt:lpwstr/>
      </vt:variant>
      <vt:variant>
        <vt:lpwstr>Seif477</vt:lpwstr>
      </vt:variant>
      <vt:variant>
        <vt:i4>3407918</vt:i4>
      </vt:variant>
      <vt:variant>
        <vt:i4>3282</vt:i4>
      </vt:variant>
      <vt:variant>
        <vt:i4>0</vt:i4>
      </vt:variant>
      <vt:variant>
        <vt:i4>5</vt:i4>
      </vt:variant>
      <vt:variant>
        <vt:lpwstr/>
      </vt:variant>
      <vt:variant>
        <vt:lpwstr>Seif476</vt:lpwstr>
      </vt:variant>
      <vt:variant>
        <vt:i4>3407918</vt:i4>
      </vt:variant>
      <vt:variant>
        <vt:i4>3276</vt:i4>
      </vt:variant>
      <vt:variant>
        <vt:i4>0</vt:i4>
      </vt:variant>
      <vt:variant>
        <vt:i4>5</vt:i4>
      </vt:variant>
      <vt:variant>
        <vt:lpwstr/>
      </vt:variant>
      <vt:variant>
        <vt:lpwstr>Seif475</vt:lpwstr>
      </vt:variant>
      <vt:variant>
        <vt:i4>6750269</vt:i4>
      </vt:variant>
      <vt:variant>
        <vt:i4>3270</vt:i4>
      </vt:variant>
      <vt:variant>
        <vt:i4>0</vt:i4>
      </vt:variant>
      <vt:variant>
        <vt:i4>5</vt:i4>
      </vt:variant>
      <vt:variant>
        <vt:lpwstr/>
      </vt:variant>
      <vt:variant>
        <vt:lpwstr>hed2109</vt:lpwstr>
      </vt:variant>
      <vt:variant>
        <vt:i4>3407918</vt:i4>
      </vt:variant>
      <vt:variant>
        <vt:i4>3264</vt:i4>
      </vt:variant>
      <vt:variant>
        <vt:i4>0</vt:i4>
      </vt:variant>
      <vt:variant>
        <vt:i4>5</vt:i4>
      </vt:variant>
      <vt:variant>
        <vt:lpwstr/>
      </vt:variant>
      <vt:variant>
        <vt:lpwstr>Seif474</vt:lpwstr>
      </vt:variant>
      <vt:variant>
        <vt:i4>3407918</vt:i4>
      </vt:variant>
      <vt:variant>
        <vt:i4>3258</vt:i4>
      </vt:variant>
      <vt:variant>
        <vt:i4>0</vt:i4>
      </vt:variant>
      <vt:variant>
        <vt:i4>5</vt:i4>
      </vt:variant>
      <vt:variant>
        <vt:lpwstr/>
      </vt:variant>
      <vt:variant>
        <vt:lpwstr>Seif473</vt:lpwstr>
      </vt:variant>
      <vt:variant>
        <vt:i4>6750269</vt:i4>
      </vt:variant>
      <vt:variant>
        <vt:i4>3252</vt:i4>
      </vt:variant>
      <vt:variant>
        <vt:i4>0</vt:i4>
      </vt:variant>
      <vt:variant>
        <vt:i4>5</vt:i4>
      </vt:variant>
      <vt:variant>
        <vt:lpwstr/>
      </vt:variant>
      <vt:variant>
        <vt:lpwstr>hed2108</vt:lpwstr>
      </vt:variant>
      <vt:variant>
        <vt:i4>3407918</vt:i4>
      </vt:variant>
      <vt:variant>
        <vt:i4>3246</vt:i4>
      </vt:variant>
      <vt:variant>
        <vt:i4>0</vt:i4>
      </vt:variant>
      <vt:variant>
        <vt:i4>5</vt:i4>
      </vt:variant>
      <vt:variant>
        <vt:lpwstr/>
      </vt:variant>
      <vt:variant>
        <vt:lpwstr>Seif472</vt:lpwstr>
      </vt:variant>
      <vt:variant>
        <vt:i4>6750269</vt:i4>
      </vt:variant>
      <vt:variant>
        <vt:i4>3240</vt:i4>
      </vt:variant>
      <vt:variant>
        <vt:i4>0</vt:i4>
      </vt:variant>
      <vt:variant>
        <vt:i4>5</vt:i4>
      </vt:variant>
      <vt:variant>
        <vt:lpwstr/>
      </vt:variant>
      <vt:variant>
        <vt:lpwstr>hed2107</vt:lpwstr>
      </vt:variant>
      <vt:variant>
        <vt:i4>3407918</vt:i4>
      </vt:variant>
      <vt:variant>
        <vt:i4>3234</vt:i4>
      </vt:variant>
      <vt:variant>
        <vt:i4>0</vt:i4>
      </vt:variant>
      <vt:variant>
        <vt:i4>5</vt:i4>
      </vt:variant>
      <vt:variant>
        <vt:lpwstr/>
      </vt:variant>
      <vt:variant>
        <vt:lpwstr>Seif471</vt:lpwstr>
      </vt:variant>
      <vt:variant>
        <vt:i4>6750269</vt:i4>
      </vt:variant>
      <vt:variant>
        <vt:i4>3228</vt:i4>
      </vt:variant>
      <vt:variant>
        <vt:i4>0</vt:i4>
      </vt:variant>
      <vt:variant>
        <vt:i4>5</vt:i4>
      </vt:variant>
      <vt:variant>
        <vt:lpwstr/>
      </vt:variant>
      <vt:variant>
        <vt:lpwstr>hed2106</vt:lpwstr>
      </vt:variant>
      <vt:variant>
        <vt:i4>3407918</vt:i4>
      </vt:variant>
      <vt:variant>
        <vt:i4>3222</vt:i4>
      </vt:variant>
      <vt:variant>
        <vt:i4>0</vt:i4>
      </vt:variant>
      <vt:variant>
        <vt:i4>5</vt:i4>
      </vt:variant>
      <vt:variant>
        <vt:lpwstr/>
      </vt:variant>
      <vt:variant>
        <vt:lpwstr>Seif470</vt:lpwstr>
      </vt:variant>
      <vt:variant>
        <vt:i4>3473454</vt:i4>
      </vt:variant>
      <vt:variant>
        <vt:i4>3216</vt:i4>
      </vt:variant>
      <vt:variant>
        <vt:i4>0</vt:i4>
      </vt:variant>
      <vt:variant>
        <vt:i4>5</vt:i4>
      </vt:variant>
      <vt:variant>
        <vt:lpwstr/>
      </vt:variant>
      <vt:variant>
        <vt:lpwstr>Seif469</vt:lpwstr>
      </vt:variant>
      <vt:variant>
        <vt:i4>3473454</vt:i4>
      </vt:variant>
      <vt:variant>
        <vt:i4>3210</vt:i4>
      </vt:variant>
      <vt:variant>
        <vt:i4>0</vt:i4>
      </vt:variant>
      <vt:variant>
        <vt:i4>5</vt:i4>
      </vt:variant>
      <vt:variant>
        <vt:lpwstr/>
      </vt:variant>
      <vt:variant>
        <vt:lpwstr>Seif468</vt:lpwstr>
      </vt:variant>
      <vt:variant>
        <vt:i4>6750269</vt:i4>
      </vt:variant>
      <vt:variant>
        <vt:i4>3204</vt:i4>
      </vt:variant>
      <vt:variant>
        <vt:i4>0</vt:i4>
      </vt:variant>
      <vt:variant>
        <vt:i4>5</vt:i4>
      </vt:variant>
      <vt:variant>
        <vt:lpwstr/>
      </vt:variant>
      <vt:variant>
        <vt:lpwstr>hed2105</vt:lpwstr>
      </vt:variant>
      <vt:variant>
        <vt:i4>3473454</vt:i4>
      </vt:variant>
      <vt:variant>
        <vt:i4>3198</vt:i4>
      </vt:variant>
      <vt:variant>
        <vt:i4>0</vt:i4>
      </vt:variant>
      <vt:variant>
        <vt:i4>5</vt:i4>
      </vt:variant>
      <vt:variant>
        <vt:lpwstr/>
      </vt:variant>
      <vt:variant>
        <vt:lpwstr>Seif467</vt:lpwstr>
      </vt:variant>
      <vt:variant>
        <vt:i4>3473454</vt:i4>
      </vt:variant>
      <vt:variant>
        <vt:i4>3192</vt:i4>
      </vt:variant>
      <vt:variant>
        <vt:i4>0</vt:i4>
      </vt:variant>
      <vt:variant>
        <vt:i4>5</vt:i4>
      </vt:variant>
      <vt:variant>
        <vt:lpwstr/>
      </vt:variant>
      <vt:variant>
        <vt:lpwstr>Seif466</vt:lpwstr>
      </vt:variant>
      <vt:variant>
        <vt:i4>3473454</vt:i4>
      </vt:variant>
      <vt:variant>
        <vt:i4>3186</vt:i4>
      </vt:variant>
      <vt:variant>
        <vt:i4>0</vt:i4>
      </vt:variant>
      <vt:variant>
        <vt:i4>5</vt:i4>
      </vt:variant>
      <vt:variant>
        <vt:lpwstr/>
      </vt:variant>
      <vt:variant>
        <vt:lpwstr>Seif465</vt:lpwstr>
      </vt:variant>
      <vt:variant>
        <vt:i4>3473454</vt:i4>
      </vt:variant>
      <vt:variant>
        <vt:i4>3180</vt:i4>
      </vt:variant>
      <vt:variant>
        <vt:i4>0</vt:i4>
      </vt:variant>
      <vt:variant>
        <vt:i4>5</vt:i4>
      </vt:variant>
      <vt:variant>
        <vt:lpwstr/>
      </vt:variant>
      <vt:variant>
        <vt:lpwstr>Seif464</vt:lpwstr>
      </vt:variant>
      <vt:variant>
        <vt:i4>6750269</vt:i4>
      </vt:variant>
      <vt:variant>
        <vt:i4>3174</vt:i4>
      </vt:variant>
      <vt:variant>
        <vt:i4>0</vt:i4>
      </vt:variant>
      <vt:variant>
        <vt:i4>5</vt:i4>
      </vt:variant>
      <vt:variant>
        <vt:lpwstr/>
      </vt:variant>
      <vt:variant>
        <vt:lpwstr>hed2104</vt:lpwstr>
      </vt:variant>
      <vt:variant>
        <vt:i4>3473454</vt:i4>
      </vt:variant>
      <vt:variant>
        <vt:i4>3168</vt:i4>
      </vt:variant>
      <vt:variant>
        <vt:i4>0</vt:i4>
      </vt:variant>
      <vt:variant>
        <vt:i4>5</vt:i4>
      </vt:variant>
      <vt:variant>
        <vt:lpwstr/>
      </vt:variant>
      <vt:variant>
        <vt:lpwstr>Seif463</vt:lpwstr>
      </vt:variant>
      <vt:variant>
        <vt:i4>3473454</vt:i4>
      </vt:variant>
      <vt:variant>
        <vt:i4>3162</vt:i4>
      </vt:variant>
      <vt:variant>
        <vt:i4>0</vt:i4>
      </vt:variant>
      <vt:variant>
        <vt:i4>5</vt:i4>
      </vt:variant>
      <vt:variant>
        <vt:lpwstr/>
      </vt:variant>
      <vt:variant>
        <vt:lpwstr>Seif462</vt:lpwstr>
      </vt:variant>
      <vt:variant>
        <vt:i4>3473454</vt:i4>
      </vt:variant>
      <vt:variant>
        <vt:i4>3156</vt:i4>
      </vt:variant>
      <vt:variant>
        <vt:i4>0</vt:i4>
      </vt:variant>
      <vt:variant>
        <vt:i4>5</vt:i4>
      </vt:variant>
      <vt:variant>
        <vt:lpwstr/>
      </vt:variant>
      <vt:variant>
        <vt:lpwstr>Seif461</vt:lpwstr>
      </vt:variant>
      <vt:variant>
        <vt:i4>3473454</vt:i4>
      </vt:variant>
      <vt:variant>
        <vt:i4>3150</vt:i4>
      </vt:variant>
      <vt:variant>
        <vt:i4>0</vt:i4>
      </vt:variant>
      <vt:variant>
        <vt:i4>5</vt:i4>
      </vt:variant>
      <vt:variant>
        <vt:lpwstr/>
      </vt:variant>
      <vt:variant>
        <vt:lpwstr>Seif460</vt:lpwstr>
      </vt:variant>
      <vt:variant>
        <vt:i4>3538990</vt:i4>
      </vt:variant>
      <vt:variant>
        <vt:i4>3144</vt:i4>
      </vt:variant>
      <vt:variant>
        <vt:i4>0</vt:i4>
      </vt:variant>
      <vt:variant>
        <vt:i4>5</vt:i4>
      </vt:variant>
      <vt:variant>
        <vt:lpwstr/>
      </vt:variant>
      <vt:variant>
        <vt:lpwstr>Seif459</vt:lpwstr>
      </vt:variant>
      <vt:variant>
        <vt:i4>3538990</vt:i4>
      </vt:variant>
      <vt:variant>
        <vt:i4>3138</vt:i4>
      </vt:variant>
      <vt:variant>
        <vt:i4>0</vt:i4>
      </vt:variant>
      <vt:variant>
        <vt:i4>5</vt:i4>
      </vt:variant>
      <vt:variant>
        <vt:lpwstr/>
      </vt:variant>
      <vt:variant>
        <vt:lpwstr>Seif458</vt:lpwstr>
      </vt:variant>
      <vt:variant>
        <vt:i4>3538990</vt:i4>
      </vt:variant>
      <vt:variant>
        <vt:i4>3132</vt:i4>
      </vt:variant>
      <vt:variant>
        <vt:i4>0</vt:i4>
      </vt:variant>
      <vt:variant>
        <vt:i4>5</vt:i4>
      </vt:variant>
      <vt:variant>
        <vt:lpwstr/>
      </vt:variant>
      <vt:variant>
        <vt:lpwstr>Seif457</vt:lpwstr>
      </vt:variant>
      <vt:variant>
        <vt:i4>3538990</vt:i4>
      </vt:variant>
      <vt:variant>
        <vt:i4>3126</vt:i4>
      </vt:variant>
      <vt:variant>
        <vt:i4>0</vt:i4>
      </vt:variant>
      <vt:variant>
        <vt:i4>5</vt:i4>
      </vt:variant>
      <vt:variant>
        <vt:lpwstr/>
      </vt:variant>
      <vt:variant>
        <vt:lpwstr>Seif456</vt:lpwstr>
      </vt:variant>
      <vt:variant>
        <vt:i4>6750269</vt:i4>
      </vt:variant>
      <vt:variant>
        <vt:i4>3120</vt:i4>
      </vt:variant>
      <vt:variant>
        <vt:i4>0</vt:i4>
      </vt:variant>
      <vt:variant>
        <vt:i4>5</vt:i4>
      </vt:variant>
      <vt:variant>
        <vt:lpwstr/>
      </vt:variant>
      <vt:variant>
        <vt:lpwstr>hed2103</vt:lpwstr>
      </vt:variant>
      <vt:variant>
        <vt:i4>3538990</vt:i4>
      </vt:variant>
      <vt:variant>
        <vt:i4>3114</vt:i4>
      </vt:variant>
      <vt:variant>
        <vt:i4>0</vt:i4>
      </vt:variant>
      <vt:variant>
        <vt:i4>5</vt:i4>
      </vt:variant>
      <vt:variant>
        <vt:lpwstr/>
      </vt:variant>
      <vt:variant>
        <vt:lpwstr>Seif455</vt:lpwstr>
      </vt:variant>
      <vt:variant>
        <vt:i4>6750269</vt:i4>
      </vt:variant>
      <vt:variant>
        <vt:i4>3108</vt:i4>
      </vt:variant>
      <vt:variant>
        <vt:i4>0</vt:i4>
      </vt:variant>
      <vt:variant>
        <vt:i4>5</vt:i4>
      </vt:variant>
      <vt:variant>
        <vt:lpwstr/>
      </vt:variant>
      <vt:variant>
        <vt:lpwstr>hed2102</vt:lpwstr>
      </vt:variant>
      <vt:variant>
        <vt:i4>3538990</vt:i4>
      </vt:variant>
      <vt:variant>
        <vt:i4>3102</vt:i4>
      </vt:variant>
      <vt:variant>
        <vt:i4>0</vt:i4>
      </vt:variant>
      <vt:variant>
        <vt:i4>5</vt:i4>
      </vt:variant>
      <vt:variant>
        <vt:lpwstr/>
      </vt:variant>
      <vt:variant>
        <vt:lpwstr>Seif454</vt:lpwstr>
      </vt:variant>
      <vt:variant>
        <vt:i4>3538990</vt:i4>
      </vt:variant>
      <vt:variant>
        <vt:i4>3096</vt:i4>
      </vt:variant>
      <vt:variant>
        <vt:i4>0</vt:i4>
      </vt:variant>
      <vt:variant>
        <vt:i4>5</vt:i4>
      </vt:variant>
      <vt:variant>
        <vt:lpwstr/>
      </vt:variant>
      <vt:variant>
        <vt:lpwstr>Seif453</vt:lpwstr>
      </vt:variant>
      <vt:variant>
        <vt:i4>6750269</vt:i4>
      </vt:variant>
      <vt:variant>
        <vt:i4>3090</vt:i4>
      </vt:variant>
      <vt:variant>
        <vt:i4>0</vt:i4>
      </vt:variant>
      <vt:variant>
        <vt:i4>5</vt:i4>
      </vt:variant>
      <vt:variant>
        <vt:lpwstr/>
      </vt:variant>
      <vt:variant>
        <vt:lpwstr>hed2101</vt:lpwstr>
      </vt:variant>
      <vt:variant>
        <vt:i4>3538990</vt:i4>
      </vt:variant>
      <vt:variant>
        <vt:i4>3084</vt:i4>
      </vt:variant>
      <vt:variant>
        <vt:i4>0</vt:i4>
      </vt:variant>
      <vt:variant>
        <vt:i4>5</vt:i4>
      </vt:variant>
      <vt:variant>
        <vt:lpwstr/>
      </vt:variant>
      <vt:variant>
        <vt:lpwstr>Seif452</vt:lpwstr>
      </vt:variant>
      <vt:variant>
        <vt:i4>3538990</vt:i4>
      </vt:variant>
      <vt:variant>
        <vt:i4>3078</vt:i4>
      </vt:variant>
      <vt:variant>
        <vt:i4>0</vt:i4>
      </vt:variant>
      <vt:variant>
        <vt:i4>5</vt:i4>
      </vt:variant>
      <vt:variant>
        <vt:lpwstr/>
      </vt:variant>
      <vt:variant>
        <vt:lpwstr>Seif451</vt:lpwstr>
      </vt:variant>
      <vt:variant>
        <vt:i4>3538990</vt:i4>
      </vt:variant>
      <vt:variant>
        <vt:i4>3072</vt:i4>
      </vt:variant>
      <vt:variant>
        <vt:i4>0</vt:i4>
      </vt:variant>
      <vt:variant>
        <vt:i4>5</vt:i4>
      </vt:variant>
      <vt:variant>
        <vt:lpwstr/>
      </vt:variant>
      <vt:variant>
        <vt:lpwstr>Seif450</vt:lpwstr>
      </vt:variant>
      <vt:variant>
        <vt:i4>3604526</vt:i4>
      </vt:variant>
      <vt:variant>
        <vt:i4>3066</vt:i4>
      </vt:variant>
      <vt:variant>
        <vt:i4>0</vt:i4>
      </vt:variant>
      <vt:variant>
        <vt:i4>5</vt:i4>
      </vt:variant>
      <vt:variant>
        <vt:lpwstr/>
      </vt:variant>
      <vt:variant>
        <vt:lpwstr>Seif449</vt:lpwstr>
      </vt:variant>
      <vt:variant>
        <vt:i4>3604526</vt:i4>
      </vt:variant>
      <vt:variant>
        <vt:i4>3060</vt:i4>
      </vt:variant>
      <vt:variant>
        <vt:i4>0</vt:i4>
      </vt:variant>
      <vt:variant>
        <vt:i4>5</vt:i4>
      </vt:variant>
      <vt:variant>
        <vt:lpwstr/>
      </vt:variant>
      <vt:variant>
        <vt:lpwstr>Seif448</vt:lpwstr>
      </vt:variant>
      <vt:variant>
        <vt:i4>3604526</vt:i4>
      </vt:variant>
      <vt:variant>
        <vt:i4>3054</vt:i4>
      </vt:variant>
      <vt:variant>
        <vt:i4>0</vt:i4>
      </vt:variant>
      <vt:variant>
        <vt:i4>5</vt:i4>
      </vt:variant>
      <vt:variant>
        <vt:lpwstr/>
      </vt:variant>
      <vt:variant>
        <vt:lpwstr>Seif447</vt:lpwstr>
      </vt:variant>
      <vt:variant>
        <vt:i4>6750269</vt:i4>
      </vt:variant>
      <vt:variant>
        <vt:i4>3048</vt:i4>
      </vt:variant>
      <vt:variant>
        <vt:i4>0</vt:i4>
      </vt:variant>
      <vt:variant>
        <vt:i4>5</vt:i4>
      </vt:variant>
      <vt:variant>
        <vt:lpwstr/>
      </vt:variant>
      <vt:variant>
        <vt:lpwstr>hed2100</vt:lpwstr>
      </vt:variant>
      <vt:variant>
        <vt:i4>3604526</vt:i4>
      </vt:variant>
      <vt:variant>
        <vt:i4>3042</vt:i4>
      </vt:variant>
      <vt:variant>
        <vt:i4>0</vt:i4>
      </vt:variant>
      <vt:variant>
        <vt:i4>5</vt:i4>
      </vt:variant>
      <vt:variant>
        <vt:lpwstr/>
      </vt:variant>
      <vt:variant>
        <vt:lpwstr>Seif446</vt:lpwstr>
      </vt:variant>
      <vt:variant>
        <vt:i4>3604526</vt:i4>
      </vt:variant>
      <vt:variant>
        <vt:i4>3036</vt:i4>
      </vt:variant>
      <vt:variant>
        <vt:i4>0</vt:i4>
      </vt:variant>
      <vt:variant>
        <vt:i4>5</vt:i4>
      </vt:variant>
      <vt:variant>
        <vt:lpwstr/>
      </vt:variant>
      <vt:variant>
        <vt:lpwstr>Seif445</vt:lpwstr>
      </vt:variant>
      <vt:variant>
        <vt:i4>7209013</vt:i4>
      </vt:variant>
      <vt:variant>
        <vt:i4>3030</vt:i4>
      </vt:variant>
      <vt:variant>
        <vt:i4>0</vt:i4>
      </vt:variant>
      <vt:variant>
        <vt:i4>5</vt:i4>
      </vt:variant>
      <vt:variant>
        <vt:lpwstr/>
      </vt:variant>
      <vt:variant>
        <vt:lpwstr>hed299</vt:lpwstr>
      </vt:variant>
      <vt:variant>
        <vt:i4>3604526</vt:i4>
      </vt:variant>
      <vt:variant>
        <vt:i4>3024</vt:i4>
      </vt:variant>
      <vt:variant>
        <vt:i4>0</vt:i4>
      </vt:variant>
      <vt:variant>
        <vt:i4>5</vt:i4>
      </vt:variant>
      <vt:variant>
        <vt:lpwstr/>
      </vt:variant>
      <vt:variant>
        <vt:lpwstr>Seif444</vt:lpwstr>
      </vt:variant>
      <vt:variant>
        <vt:i4>7274549</vt:i4>
      </vt:variant>
      <vt:variant>
        <vt:i4>3018</vt:i4>
      </vt:variant>
      <vt:variant>
        <vt:i4>0</vt:i4>
      </vt:variant>
      <vt:variant>
        <vt:i4>5</vt:i4>
      </vt:variant>
      <vt:variant>
        <vt:lpwstr/>
      </vt:variant>
      <vt:variant>
        <vt:lpwstr>hed298</vt:lpwstr>
      </vt:variant>
      <vt:variant>
        <vt:i4>3604526</vt:i4>
      </vt:variant>
      <vt:variant>
        <vt:i4>3012</vt:i4>
      </vt:variant>
      <vt:variant>
        <vt:i4>0</vt:i4>
      </vt:variant>
      <vt:variant>
        <vt:i4>5</vt:i4>
      </vt:variant>
      <vt:variant>
        <vt:lpwstr/>
      </vt:variant>
      <vt:variant>
        <vt:lpwstr>Seif443</vt:lpwstr>
      </vt:variant>
      <vt:variant>
        <vt:i4>3604526</vt:i4>
      </vt:variant>
      <vt:variant>
        <vt:i4>3006</vt:i4>
      </vt:variant>
      <vt:variant>
        <vt:i4>0</vt:i4>
      </vt:variant>
      <vt:variant>
        <vt:i4>5</vt:i4>
      </vt:variant>
      <vt:variant>
        <vt:lpwstr/>
      </vt:variant>
      <vt:variant>
        <vt:lpwstr>Seif442</vt:lpwstr>
      </vt:variant>
      <vt:variant>
        <vt:i4>6291509</vt:i4>
      </vt:variant>
      <vt:variant>
        <vt:i4>3000</vt:i4>
      </vt:variant>
      <vt:variant>
        <vt:i4>0</vt:i4>
      </vt:variant>
      <vt:variant>
        <vt:i4>5</vt:i4>
      </vt:variant>
      <vt:variant>
        <vt:lpwstr/>
      </vt:variant>
      <vt:variant>
        <vt:lpwstr>hed297</vt:lpwstr>
      </vt:variant>
      <vt:variant>
        <vt:i4>3604526</vt:i4>
      </vt:variant>
      <vt:variant>
        <vt:i4>2994</vt:i4>
      </vt:variant>
      <vt:variant>
        <vt:i4>0</vt:i4>
      </vt:variant>
      <vt:variant>
        <vt:i4>5</vt:i4>
      </vt:variant>
      <vt:variant>
        <vt:lpwstr/>
      </vt:variant>
      <vt:variant>
        <vt:lpwstr>Seif441</vt:lpwstr>
      </vt:variant>
      <vt:variant>
        <vt:i4>3604526</vt:i4>
      </vt:variant>
      <vt:variant>
        <vt:i4>2988</vt:i4>
      </vt:variant>
      <vt:variant>
        <vt:i4>0</vt:i4>
      </vt:variant>
      <vt:variant>
        <vt:i4>5</vt:i4>
      </vt:variant>
      <vt:variant>
        <vt:lpwstr/>
      </vt:variant>
      <vt:variant>
        <vt:lpwstr>Seif440</vt:lpwstr>
      </vt:variant>
      <vt:variant>
        <vt:i4>6357045</vt:i4>
      </vt:variant>
      <vt:variant>
        <vt:i4>2982</vt:i4>
      </vt:variant>
      <vt:variant>
        <vt:i4>0</vt:i4>
      </vt:variant>
      <vt:variant>
        <vt:i4>5</vt:i4>
      </vt:variant>
      <vt:variant>
        <vt:lpwstr/>
      </vt:variant>
      <vt:variant>
        <vt:lpwstr>hed296</vt:lpwstr>
      </vt:variant>
      <vt:variant>
        <vt:i4>3145774</vt:i4>
      </vt:variant>
      <vt:variant>
        <vt:i4>2976</vt:i4>
      </vt:variant>
      <vt:variant>
        <vt:i4>0</vt:i4>
      </vt:variant>
      <vt:variant>
        <vt:i4>5</vt:i4>
      </vt:variant>
      <vt:variant>
        <vt:lpwstr/>
      </vt:variant>
      <vt:variant>
        <vt:lpwstr>Seif439</vt:lpwstr>
      </vt:variant>
      <vt:variant>
        <vt:i4>3145774</vt:i4>
      </vt:variant>
      <vt:variant>
        <vt:i4>2970</vt:i4>
      </vt:variant>
      <vt:variant>
        <vt:i4>0</vt:i4>
      </vt:variant>
      <vt:variant>
        <vt:i4>5</vt:i4>
      </vt:variant>
      <vt:variant>
        <vt:lpwstr/>
      </vt:variant>
      <vt:variant>
        <vt:lpwstr>Seif438</vt:lpwstr>
      </vt:variant>
      <vt:variant>
        <vt:i4>3145774</vt:i4>
      </vt:variant>
      <vt:variant>
        <vt:i4>2964</vt:i4>
      </vt:variant>
      <vt:variant>
        <vt:i4>0</vt:i4>
      </vt:variant>
      <vt:variant>
        <vt:i4>5</vt:i4>
      </vt:variant>
      <vt:variant>
        <vt:lpwstr/>
      </vt:variant>
      <vt:variant>
        <vt:lpwstr>Seif437</vt:lpwstr>
      </vt:variant>
      <vt:variant>
        <vt:i4>3145774</vt:i4>
      </vt:variant>
      <vt:variant>
        <vt:i4>2958</vt:i4>
      </vt:variant>
      <vt:variant>
        <vt:i4>0</vt:i4>
      </vt:variant>
      <vt:variant>
        <vt:i4>5</vt:i4>
      </vt:variant>
      <vt:variant>
        <vt:lpwstr/>
      </vt:variant>
      <vt:variant>
        <vt:lpwstr>Seif436</vt:lpwstr>
      </vt:variant>
      <vt:variant>
        <vt:i4>6422581</vt:i4>
      </vt:variant>
      <vt:variant>
        <vt:i4>2952</vt:i4>
      </vt:variant>
      <vt:variant>
        <vt:i4>0</vt:i4>
      </vt:variant>
      <vt:variant>
        <vt:i4>5</vt:i4>
      </vt:variant>
      <vt:variant>
        <vt:lpwstr/>
      </vt:variant>
      <vt:variant>
        <vt:lpwstr>hed295</vt:lpwstr>
      </vt:variant>
      <vt:variant>
        <vt:i4>3145774</vt:i4>
      </vt:variant>
      <vt:variant>
        <vt:i4>2946</vt:i4>
      </vt:variant>
      <vt:variant>
        <vt:i4>0</vt:i4>
      </vt:variant>
      <vt:variant>
        <vt:i4>5</vt:i4>
      </vt:variant>
      <vt:variant>
        <vt:lpwstr/>
      </vt:variant>
      <vt:variant>
        <vt:lpwstr>Seif435</vt:lpwstr>
      </vt:variant>
      <vt:variant>
        <vt:i4>3145774</vt:i4>
      </vt:variant>
      <vt:variant>
        <vt:i4>2940</vt:i4>
      </vt:variant>
      <vt:variant>
        <vt:i4>0</vt:i4>
      </vt:variant>
      <vt:variant>
        <vt:i4>5</vt:i4>
      </vt:variant>
      <vt:variant>
        <vt:lpwstr/>
      </vt:variant>
      <vt:variant>
        <vt:lpwstr>Seif434</vt:lpwstr>
      </vt:variant>
      <vt:variant>
        <vt:i4>3145774</vt:i4>
      </vt:variant>
      <vt:variant>
        <vt:i4>2934</vt:i4>
      </vt:variant>
      <vt:variant>
        <vt:i4>0</vt:i4>
      </vt:variant>
      <vt:variant>
        <vt:i4>5</vt:i4>
      </vt:variant>
      <vt:variant>
        <vt:lpwstr/>
      </vt:variant>
      <vt:variant>
        <vt:lpwstr>Seif433</vt:lpwstr>
      </vt:variant>
      <vt:variant>
        <vt:i4>3145774</vt:i4>
      </vt:variant>
      <vt:variant>
        <vt:i4>2928</vt:i4>
      </vt:variant>
      <vt:variant>
        <vt:i4>0</vt:i4>
      </vt:variant>
      <vt:variant>
        <vt:i4>5</vt:i4>
      </vt:variant>
      <vt:variant>
        <vt:lpwstr/>
      </vt:variant>
      <vt:variant>
        <vt:lpwstr>Seif432</vt:lpwstr>
      </vt:variant>
      <vt:variant>
        <vt:i4>3145774</vt:i4>
      </vt:variant>
      <vt:variant>
        <vt:i4>2922</vt:i4>
      </vt:variant>
      <vt:variant>
        <vt:i4>0</vt:i4>
      </vt:variant>
      <vt:variant>
        <vt:i4>5</vt:i4>
      </vt:variant>
      <vt:variant>
        <vt:lpwstr/>
      </vt:variant>
      <vt:variant>
        <vt:lpwstr>Seif431</vt:lpwstr>
      </vt:variant>
      <vt:variant>
        <vt:i4>6488117</vt:i4>
      </vt:variant>
      <vt:variant>
        <vt:i4>2916</vt:i4>
      </vt:variant>
      <vt:variant>
        <vt:i4>0</vt:i4>
      </vt:variant>
      <vt:variant>
        <vt:i4>5</vt:i4>
      </vt:variant>
      <vt:variant>
        <vt:lpwstr/>
      </vt:variant>
      <vt:variant>
        <vt:lpwstr>hed294</vt:lpwstr>
      </vt:variant>
      <vt:variant>
        <vt:i4>3145774</vt:i4>
      </vt:variant>
      <vt:variant>
        <vt:i4>2910</vt:i4>
      </vt:variant>
      <vt:variant>
        <vt:i4>0</vt:i4>
      </vt:variant>
      <vt:variant>
        <vt:i4>5</vt:i4>
      </vt:variant>
      <vt:variant>
        <vt:lpwstr/>
      </vt:variant>
      <vt:variant>
        <vt:lpwstr>Seif430</vt:lpwstr>
      </vt:variant>
      <vt:variant>
        <vt:i4>6553653</vt:i4>
      </vt:variant>
      <vt:variant>
        <vt:i4>2904</vt:i4>
      </vt:variant>
      <vt:variant>
        <vt:i4>0</vt:i4>
      </vt:variant>
      <vt:variant>
        <vt:i4>5</vt:i4>
      </vt:variant>
      <vt:variant>
        <vt:lpwstr/>
      </vt:variant>
      <vt:variant>
        <vt:lpwstr>hed293</vt:lpwstr>
      </vt:variant>
      <vt:variant>
        <vt:i4>3211310</vt:i4>
      </vt:variant>
      <vt:variant>
        <vt:i4>2898</vt:i4>
      </vt:variant>
      <vt:variant>
        <vt:i4>0</vt:i4>
      </vt:variant>
      <vt:variant>
        <vt:i4>5</vt:i4>
      </vt:variant>
      <vt:variant>
        <vt:lpwstr/>
      </vt:variant>
      <vt:variant>
        <vt:lpwstr>Seif429</vt:lpwstr>
      </vt:variant>
      <vt:variant>
        <vt:i4>3211310</vt:i4>
      </vt:variant>
      <vt:variant>
        <vt:i4>2892</vt:i4>
      </vt:variant>
      <vt:variant>
        <vt:i4>0</vt:i4>
      </vt:variant>
      <vt:variant>
        <vt:i4>5</vt:i4>
      </vt:variant>
      <vt:variant>
        <vt:lpwstr/>
      </vt:variant>
      <vt:variant>
        <vt:lpwstr>Seif428</vt:lpwstr>
      </vt:variant>
      <vt:variant>
        <vt:i4>3211310</vt:i4>
      </vt:variant>
      <vt:variant>
        <vt:i4>2886</vt:i4>
      </vt:variant>
      <vt:variant>
        <vt:i4>0</vt:i4>
      </vt:variant>
      <vt:variant>
        <vt:i4>5</vt:i4>
      </vt:variant>
      <vt:variant>
        <vt:lpwstr/>
      </vt:variant>
      <vt:variant>
        <vt:lpwstr>Seif427</vt:lpwstr>
      </vt:variant>
      <vt:variant>
        <vt:i4>3211310</vt:i4>
      </vt:variant>
      <vt:variant>
        <vt:i4>2880</vt:i4>
      </vt:variant>
      <vt:variant>
        <vt:i4>0</vt:i4>
      </vt:variant>
      <vt:variant>
        <vt:i4>5</vt:i4>
      </vt:variant>
      <vt:variant>
        <vt:lpwstr/>
      </vt:variant>
      <vt:variant>
        <vt:lpwstr>Seif426</vt:lpwstr>
      </vt:variant>
      <vt:variant>
        <vt:i4>3211310</vt:i4>
      </vt:variant>
      <vt:variant>
        <vt:i4>2874</vt:i4>
      </vt:variant>
      <vt:variant>
        <vt:i4>0</vt:i4>
      </vt:variant>
      <vt:variant>
        <vt:i4>5</vt:i4>
      </vt:variant>
      <vt:variant>
        <vt:lpwstr/>
      </vt:variant>
      <vt:variant>
        <vt:lpwstr>Seif425</vt:lpwstr>
      </vt:variant>
      <vt:variant>
        <vt:i4>3211310</vt:i4>
      </vt:variant>
      <vt:variant>
        <vt:i4>2868</vt:i4>
      </vt:variant>
      <vt:variant>
        <vt:i4>0</vt:i4>
      </vt:variant>
      <vt:variant>
        <vt:i4>5</vt:i4>
      </vt:variant>
      <vt:variant>
        <vt:lpwstr/>
      </vt:variant>
      <vt:variant>
        <vt:lpwstr>Seif424</vt:lpwstr>
      </vt:variant>
      <vt:variant>
        <vt:i4>3211310</vt:i4>
      </vt:variant>
      <vt:variant>
        <vt:i4>2862</vt:i4>
      </vt:variant>
      <vt:variant>
        <vt:i4>0</vt:i4>
      </vt:variant>
      <vt:variant>
        <vt:i4>5</vt:i4>
      </vt:variant>
      <vt:variant>
        <vt:lpwstr/>
      </vt:variant>
      <vt:variant>
        <vt:lpwstr>Seif423</vt:lpwstr>
      </vt:variant>
      <vt:variant>
        <vt:i4>3211310</vt:i4>
      </vt:variant>
      <vt:variant>
        <vt:i4>2856</vt:i4>
      </vt:variant>
      <vt:variant>
        <vt:i4>0</vt:i4>
      </vt:variant>
      <vt:variant>
        <vt:i4>5</vt:i4>
      </vt:variant>
      <vt:variant>
        <vt:lpwstr/>
      </vt:variant>
      <vt:variant>
        <vt:lpwstr>Seif422</vt:lpwstr>
      </vt:variant>
      <vt:variant>
        <vt:i4>3211310</vt:i4>
      </vt:variant>
      <vt:variant>
        <vt:i4>2850</vt:i4>
      </vt:variant>
      <vt:variant>
        <vt:i4>0</vt:i4>
      </vt:variant>
      <vt:variant>
        <vt:i4>5</vt:i4>
      </vt:variant>
      <vt:variant>
        <vt:lpwstr/>
      </vt:variant>
      <vt:variant>
        <vt:lpwstr>Seif421</vt:lpwstr>
      </vt:variant>
      <vt:variant>
        <vt:i4>3211310</vt:i4>
      </vt:variant>
      <vt:variant>
        <vt:i4>2844</vt:i4>
      </vt:variant>
      <vt:variant>
        <vt:i4>0</vt:i4>
      </vt:variant>
      <vt:variant>
        <vt:i4>5</vt:i4>
      </vt:variant>
      <vt:variant>
        <vt:lpwstr/>
      </vt:variant>
      <vt:variant>
        <vt:lpwstr>Seif420</vt:lpwstr>
      </vt:variant>
      <vt:variant>
        <vt:i4>6619189</vt:i4>
      </vt:variant>
      <vt:variant>
        <vt:i4>2838</vt:i4>
      </vt:variant>
      <vt:variant>
        <vt:i4>0</vt:i4>
      </vt:variant>
      <vt:variant>
        <vt:i4>5</vt:i4>
      </vt:variant>
      <vt:variant>
        <vt:lpwstr/>
      </vt:variant>
      <vt:variant>
        <vt:lpwstr>hed292</vt:lpwstr>
      </vt:variant>
      <vt:variant>
        <vt:i4>3276846</vt:i4>
      </vt:variant>
      <vt:variant>
        <vt:i4>2832</vt:i4>
      </vt:variant>
      <vt:variant>
        <vt:i4>0</vt:i4>
      </vt:variant>
      <vt:variant>
        <vt:i4>5</vt:i4>
      </vt:variant>
      <vt:variant>
        <vt:lpwstr/>
      </vt:variant>
      <vt:variant>
        <vt:lpwstr>Seif419</vt:lpwstr>
      </vt:variant>
      <vt:variant>
        <vt:i4>3276846</vt:i4>
      </vt:variant>
      <vt:variant>
        <vt:i4>2826</vt:i4>
      </vt:variant>
      <vt:variant>
        <vt:i4>0</vt:i4>
      </vt:variant>
      <vt:variant>
        <vt:i4>5</vt:i4>
      </vt:variant>
      <vt:variant>
        <vt:lpwstr/>
      </vt:variant>
      <vt:variant>
        <vt:lpwstr>Seif418</vt:lpwstr>
      </vt:variant>
      <vt:variant>
        <vt:i4>3276846</vt:i4>
      </vt:variant>
      <vt:variant>
        <vt:i4>2820</vt:i4>
      </vt:variant>
      <vt:variant>
        <vt:i4>0</vt:i4>
      </vt:variant>
      <vt:variant>
        <vt:i4>5</vt:i4>
      </vt:variant>
      <vt:variant>
        <vt:lpwstr/>
      </vt:variant>
      <vt:variant>
        <vt:lpwstr>Seif417</vt:lpwstr>
      </vt:variant>
      <vt:variant>
        <vt:i4>3276846</vt:i4>
      </vt:variant>
      <vt:variant>
        <vt:i4>2814</vt:i4>
      </vt:variant>
      <vt:variant>
        <vt:i4>0</vt:i4>
      </vt:variant>
      <vt:variant>
        <vt:i4>5</vt:i4>
      </vt:variant>
      <vt:variant>
        <vt:lpwstr/>
      </vt:variant>
      <vt:variant>
        <vt:lpwstr>Seif416</vt:lpwstr>
      </vt:variant>
      <vt:variant>
        <vt:i4>6684725</vt:i4>
      </vt:variant>
      <vt:variant>
        <vt:i4>2808</vt:i4>
      </vt:variant>
      <vt:variant>
        <vt:i4>0</vt:i4>
      </vt:variant>
      <vt:variant>
        <vt:i4>5</vt:i4>
      </vt:variant>
      <vt:variant>
        <vt:lpwstr/>
      </vt:variant>
      <vt:variant>
        <vt:lpwstr>hed291</vt:lpwstr>
      </vt:variant>
      <vt:variant>
        <vt:i4>3276846</vt:i4>
      </vt:variant>
      <vt:variant>
        <vt:i4>2802</vt:i4>
      </vt:variant>
      <vt:variant>
        <vt:i4>0</vt:i4>
      </vt:variant>
      <vt:variant>
        <vt:i4>5</vt:i4>
      </vt:variant>
      <vt:variant>
        <vt:lpwstr/>
      </vt:variant>
      <vt:variant>
        <vt:lpwstr>Seif415</vt:lpwstr>
      </vt:variant>
      <vt:variant>
        <vt:i4>3276846</vt:i4>
      </vt:variant>
      <vt:variant>
        <vt:i4>2796</vt:i4>
      </vt:variant>
      <vt:variant>
        <vt:i4>0</vt:i4>
      </vt:variant>
      <vt:variant>
        <vt:i4>5</vt:i4>
      </vt:variant>
      <vt:variant>
        <vt:lpwstr/>
      </vt:variant>
      <vt:variant>
        <vt:lpwstr>Seif414</vt:lpwstr>
      </vt:variant>
      <vt:variant>
        <vt:i4>3276846</vt:i4>
      </vt:variant>
      <vt:variant>
        <vt:i4>2790</vt:i4>
      </vt:variant>
      <vt:variant>
        <vt:i4>0</vt:i4>
      </vt:variant>
      <vt:variant>
        <vt:i4>5</vt:i4>
      </vt:variant>
      <vt:variant>
        <vt:lpwstr/>
      </vt:variant>
      <vt:variant>
        <vt:lpwstr>Seif413</vt:lpwstr>
      </vt:variant>
      <vt:variant>
        <vt:i4>6750261</vt:i4>
      </vt:variant>
      <vt:variant>
        <vt:i4>2784</vt:i4>
      </vt:variant>
      <vt:variant>
        <vt:i4>0</vt:i4>
      </vt:variant>
      <vt:variant>
        <vt:i4>5</vt:i4>
      </vt:variant>
      <vt:variant>
        <vt:lpwstr/>
      </vt:variant>
      <vt:variant>
        <vt:lpwstr>hed290</vt:lpwstr>
      </vt:variant>
      <vt:variant>
        <vt:i4>3276846</vt:i4>
      </vt:variant>
      <vt:variant>
        <vt:i4>2778</vt:i4>
      </vt:variant>
      <vt:variant>
        <vt:i4>0</vt:i4>
      </vt:variant>
      <vt:variant>
        <vt:i4>5</vt:i4>
      </vt:variant>
      <vt:variant>
        <vt:lpwstr/>
      </vt:variant>
      <vt:variant>
        <vt:lpwstr>Seif412</vt:lpwstr>
      </vt:variant>
      <vt:variant>
        <vt:i4>3276846</vt:i4>
      </vt:variant>
      <vt:variant>
        <vt:i4>2772</vt:i4>
      </vt:variant>
      <vt:variant>
        <vt:i4>0</vt:i4>
      </vt:variant>
      <vt:variant>
        <vt:i4>5</vt:i4>
      </vt:variant>
      <vt:variant>
        <vt:lpwstr/>
      </vt:variant>
      <vt:variant>
        <vt:lpwstr>Seif411</vt:lpwstr>
      </vt:variant>
      <vt:variant>
        <vt:i4>3276846</vt:i4>
      </vt:variant>
      <vt:variant>
        <vt:i4>2766</vt:i4>
      </vt:variant>
      <vt:variant>
        <vt:i4>0</vt:i4>
      </vt:variant>
      <vt:variant>
        <vt:i4>5</vt:i4>
      </vt:variant>
      <vt:variant>
        <vt:lpwstr/>
      </vt:variant>
      <vt:variant>
        <vt:lpwstr>Seif410</vt:lpwstr>
      </vt:variant>
      <vt:variant>
        <vt:i4>3342382</vt:i4>
      </vt:variant>
      <vt:variant>
        <vt:i4>2760</vt:i4>
      </vt:variant>
      <vt:variant>
        <vt:i4>0</vt:i4>
      </vt:variant>
      <vt:variant>
        <vt:i4>5</vt:i4>
      </vt:variant>
      <vt:variant>
        <vt:lpwstr/>
      </vt:variant>
      <vt:variant>
        <vt:lpwstr>Seif409</vt:lpwstr>
      </vt:variant>
      <vt:variant>
        <vt:i4>7209012</vt:i4>
      </vt:variant>
      <vt:variant>
        <vt:i4>2754</vt:i4>
      </vt:variant>
      <vt:variant>
        <vt:i4>0</vt:i4>
      </vt:variant>
      <vt:variant>
        <vt:i4>5</vt:i4>
      </vt:variant>
      <vt:variant>
        <vt:lpwstr/>
      </vt:variant>
      <vt:variant>
        <vt:lpwstr>hed289</vt:lpwstr>
      </vt:variant>
      <vt:variant>
        <vt:i4>3342382</vt:i4>
      </vt:variant>
      <vt:variant>
        <vt:i4>2748</vt:i4>
      </vt:variant>
      <vt:variant>
        <vt:i4>0</vt:i4>
      </vt:variant>
      <vt:variant>
        <vt:i4>5</vt:i4>
      </vt:variant>
      <vt:variant>
        <vt:lpwstr/>
      </vt:variant>
      <vt:variant>
        <vt:lpwstr>Seif408</vt:lpwstr>
      </vt:variant>
      <vt:variant>
        <vt:i4>3342382</vt:i4>
      </vt:variant>
      <vt:variant>
        <vt:i4>2742</vt:i4>
      </vt:variant>
      <vt:variant>
        <vt:i4>0</vt:i4>
      </vt:variant>
      <vt:variant>
        <vt:i4>5</vt:i4>
      </vt:variant>
      <vt:variant>
        <vt:lpwstr/>
      </vt:variant>
      <vt:variant>
        <vt:lpwstr>Seif407</vt:lpwstr>
      </vt:variant>
      <vt:variant>
        <vt:i4>3342382</vt:i4>
      </vt:variant>
      <vt:variant>
        <vt:i4>2736</vt:i4>
      </vt:variant>
      <vt:variant>
        <vt:i4>0</vt:i4>
      </vt:variant>
      <vt:variant>
        <vt:i4>5</vt:i4>
      </vt:variant>
      <vt:variant>
        <vt:lpwstr/>
      </vt:variant>
      <vt:variant>
        <vt:lpwstr>Seif406</vt:lpwstr>
      </vt:variant>
      <vt:variant>
        <vt:i4>3342382</vt:i4>
      </vt:variant>
      <vt:variant>
        <vt:i4>2730</vt:i4>
      </vt:variant>
      <vt:variant>
        <vt:i4>0</vt:i4>
      </vt:variant>
      <vt:variant>
        <vt:i4>5</vt:i4>
      </vt:variant>
      <vt:variant>
        <vt:lpwstr/>
      </vt:variant>
      <vt:variant>
        <vt:lpwstr>Seif405</vt:lpwstr>
      </vt:variant>
      <vt:variant>
        <vt:i4>3342382</vt:i4>
      </vt:variant>
      <vt:variant>
        <vt:i4>2724</vt:i4>
      </vt:variant>
      <vt:variant>
        <vt:i4>0</vt:i4>
      </vt:variant>
      <vt:variant>
        <vt:i4>5</vt:i4>
      </vt:variant>
      <vt:variant>
        <vt:lpwstr/>
      </vt:variant>
      <vt:variant>
        <vt:lpwstr>Seif404</vt:lpwstr>
      </vt:variant>
      <vt:variant>
        <vt:i4>3342382</vt:i4>
      </vt:variant>
      <vt:variant>
        <vt:i4>2718</vt:i4>
      </vt:variant>
      <vt:variant>
        <vt:i4>0</vt:i4>
      </vt:variant>
      <vt:variant>
        <vt:i4>5</vt:i4>
      </vt:variant>
      <vt:variant>
        <vt:lpwstr/>
      </vt:variant>
      <vt:variant>
        <vt:lpwstr>Seif403</vt:lpwstr>
      </vt:variant>
      <vt:variant>
        <vt:i4>3342382</vt:i4>
      </vt:variant>
      <vt:variant>
        <vt:i4>2712</vt:i4>
      </vt:variant>
      <vt:variant>
        <vt:i4>0</vt:i4>
      </vt:variant>
      <vt:variant>
        <vt:i4>5</vt:i4>
      </vt:variant>
      <vt:variant>
        <vt:lpwstr/>
      </vt:variant>
      <vt:variant>
        <vt:lpwstr>Seif402</vt:lpwstr>
      </vt:variant>
      <vt:variant>
        <vt:i4>3342382</vt:i4>
      </vt:variant>
      <vt:variant>
        <vt:i4>2706</vt:i4>
      </vt:variant>
      <vt:variant>
        <vt:i4>0</vt:i4>
      </vt:variant>
      <vt:variant>
        <vt:i4>5</vt:i4>
      </vt:variant>
      <vt:variant>
        <vt:lpwstr/>
      </vt:variant>
      <vt:variant>
        <vt:lpwstr>Seif401</vt:lpwstr>
      </vt:variant>
      <vt:variant>
        <vt:i4>7274548</vt:i4>
      </vt:variant>
      <vt:variant>
        <vt:i4>2700</vt:i4>
      </vt:variant>
      <vt:variant>
        <vt:i4>0</vt:i4>
      </vt:variant>
      <vt:variant>
        <vt:i4>5</vt:i4>
      </vt:variant>
      <vt:variant>
        <vt:lpwstr/>
      </vt:variant>
      <vt:variant>
        <vt:lpwstr>hed288</vt:lpwstr>
      </vt:variant>
      <vt:variant>
        <vt:i4>3342382</vt:i4>
      </vt:variant>
      <vt:variant>
        <vt:i4>2694</vt:i4>
      </vt:variant>
      <vt:variant>
        <vt:i4>0</vt:i4>
      </vt:variant>
      <vt:variant>
        <vt:i4>5</vt:i4>
      </vt:variant>
      <vt:variant>
        <vt:lpwstr/>
      </vt:variant>
      <vt:variant>
        <vt:lpwstr>Seif400</vt:lpwstr>
      </vt:variant>
      <vt:variant>
        <vt:i4>6291508</vt:i4>
      </vt:variant>
      <vt:variant>
        <vt:i4>2688</vt:i4>
      </vt:variant>
      <vt:variant>
        <vt:i4>0</vt:i4>
      </vt:variant>
      <vt:variant>
        <vt:i4>5</vt:i4>
      </vt:variant>
      <vt:variant>
        <vt:lpwstr/>
      </vt:variant>
      <vt:variant>
        <vt:lpwstr>hed287</vt:lpwstr>
      </vt:variant>
      <vt:variant>
        <vt:i4>3801129</vt:i4>
      </vt:variant>
      <vt:variant>
        <vt:i4>2682</vt:i4>
      </vt:variant>
      <vt:variant>
        <vt:i4>0</vt:i4>
      </vt:variant>
      <vt:variant>
        <vt:i4>5</vt:i4>
      </vt:variant>
      <vt:variant>
        <vt:lpwstr/>
      </vt:variant>
      <vt:variant>
        <vt:lpwstr>Seif399</vt:lpwstr>
      </vt:variant>
      <vt:variant>
        <vt:i4>6357044</vt:i4>
      </vt:variant>
      <vt:variant>
        <vt:i4>2676</vt:i4>
      </vt:variant>
      <vt:variant>
        <vt:i4>0</vt:i4>
      </vt:variant>
      <vt:variant>
        <vt:i4>5</vt:i4>
      </vt:variant>
      <vt:variant>
        <vt:lpwstr/>
      </vt:variant>
      <vt:variant>
        <vt:lpwstr>hed286</vt:lpwstr>
      </vt:variant>
      <vt:variant>
        <vt:i4>3801129</vt:i4>
      </vt:variant>
      <vt:variant>
        <vt:i4>2670</vt:i4>
      </vt:variant>
      <vt:variant>
        <vt:i4>0</vt:i4>
      </vt:variant>
      <vt:variant>
        <vt:i4>5</vt:i4>
      </vt:variant>
      <vt:variant>
        <vt:lpwstr/>
      </vt:variant>
      <vt:variant>
        <vt:lpwstr>Seif398</vt:lpwstr>
      </vt:variant>
      <vt:variant>
        <vt:i4>3801129</vt:i4>
      </vt:variant>
      <vt:variant>
        <vt:i4>2664</vt:i4>
      </vt:variant>
      <vt:variant>
        <vt:i4>0</vt:i4>
      </vt:variant>
      <vt:variant>
        <vt:i4>5</vt:i4>
      </vt:variant>
      <vt:variant>
        <vt:lpwstr/>
      </vt:variant>
      <vt:variant>
        <vt:lpwstr>Seif397</vt:lpwstr>
      </vt:variant>
      <vt:variant>
        <vt:i4>3801129</vt:i4>
      </vt:variant>
      <vt:variant>
        <vt:i4>2658</vt:i4>
      </vt:variant>
      <vt:variant>
        <vt:i4>0</vt:i4>
      </vt:variant>
      <vt:variant>
        <vt:i4>5</vt:i4>
      </vt:variant>
      <vt:variant>
        <vt:lpwstr/>
      </vt:variant>
      <vt:variant>
        <vt:lpwstr>Seif396</vt:lpwstr>
      </vt:variant>
      <vt:variant>
        <vt:i4>3801129</vt:i4>
      </vt:variant>
      <vt:variant>
        <vt:i4>2652</vt:i4>
      </vt:variant>
      <vt:variant>
        <vt:i4>0</vt:i4>
      </vt:variant>
      <vt:variant>
        <vt:i4>5</vt:i4>
      </vt:variant>
      <vt:variant>
        <vt:lpwstr/>
      </vt:variant>
      <vt:variant>
        <vt:lpwstr>Seif395</vt:lpwstr>
      </vt:variant>
      <vt:variant>
        <vt:i4>3801129</vt:i4>
      </vt:variant>
      <vt:variant>
        <vt:i4>2646</vt:i4>
      </vt:variant>
      <vt:variant>
        <vt:i4>0</vt:i4>
      </vt:variant>
      <vt:variant>
        <vt:i4>5</vt:i4>
      </vt:variant>
      <vt:variant>
        <vt:lpwstr/>
      </vt:variant>
      <vt:variant>
        <vt:lpwstr>Seif394</vt:lpwstr>
      </vt:variant>
      <vt:variant>
        <vt:i4>3801129</vt:i4>
      </vt:variant>
      <vt:variant>
        <vt:i4>2640</vt:i4>
      </vt:variant>
      <vt:variant>
        <vt:i4>0</vt:i4>
      </vt:variant>
      <vt:variant>
        <vt:i4>5</vt:i4>
      </vt:variant>
      <vt:variant>
        <vt:lpwstr/>
      </vt:variant>
      <vt:variant>
        <vt:lpwstr>Seif393</vt:lpwstr>
      </vt:variant>
      <vt:variant>
        <vt:i4>3801129</vt:i4>
      </vt:variant>
      <vt:variant>
        <vt:i4>2634</vt:i4>
      </vt:variant>
      <vt:variant>
        <vt:i4>0</vt:i4>
      </vt:variant>
      <vt:variant>
        <vt:i4>5</vt:i4>
      </vt:variant>
      <vt:variant>
        <vt:lpwstr/>
      </vt:variant>
      <vt:variant>
        <vt:lpwstr>Seif392</vt:lpwstr>
      </vt:variant>
      <vt:variant>
        <vt:i4>3801129</vt:i4>
      </vt:variant>
      <vt:variant>
        <vt:i4>2628</vt:i4>
      </vt:variant>
      <vt:variant>
        <vt:i4>0</vt:i4>
      </vt:variant>
      <vt:variant>
        <vt:i4>5</vt:i4>
      </vt:variant>
      <vt:variant>
        <vt:lpwstr/>
      </vt:variant>
      <vt:variant>
        <vt:lpwstr>Seif391</vt:lpwstr>
      </vt:variant>
      <vt:variant>
        <vt:i4>3801129</vt:i4>
      </vt:variant>
      <vt:variant>
        <vt:i4>2622</vt:i4>
      </vt:variant>
      <vt:variant>
        <vt:i4>0</vt:i4>
      </vt:variant>
      <vt:variant>
        <vt:i4>5</vt:i4>
      </vt:variant>
      <vt:variant>
        <vt:lpwstr/>
      </vt:variant>
      <vt:variant>
        <vt:lpwstr>Seif390</vt:lpwstr>
      </vt:variant>
      <vt:variant>
        <vt:i4>6422580</vt:i4>
      </vt:variant>
      <vt:variant>
        <vt:i4>2616</vt:i4>
      </vt:variant>
      <vt:variant>
        <vt:i4>0</vt:i4>
      </vt:variant>
      <vt:variant>
        <vt:i4>5</vt:i4>
      </vt:variant>
      <vt:variant>
        <vt:lpwstr/>
      </vt:variant>
      <vt:variant>
        <vt:lpwstr>hed285</vt:lpwstr>
      </vt:variant>
      <vt:variant>
        <vt:i4>3866665</vt:i4>
      </vt:variant>
      <vt:variant>
        <vt:i4>2610</vt:i4>
      </vt:variant>
      <vt:variant>
        <vt:i4>0</vt:i4>
      </vt:variant>
      <vt:variant>
        <vt:i4>5</vt:i4>
      </vt:variant>
      <vt:variant>
        <vt:lpwstr/>
      </vt:variant>
      <vt:variant>
        <vt:lpwstr>Seif389</vt:lpwstr>
      </vt:variant>
      <vt:variant>
        <vt:i4>6488116</vt:i4>
      </vt:variant>
      <vt:variant>
        <vt:i4>2604</vt:i4>
      </vt:variant>
      <vt:variant>
        <vt:i4>0</vt:i4>
      </vt:variant>
      <vt:variant>
        <vt:i4>5</vt:i4>
      </vt:variant>
      <vt:variant>
        <vt:lpwstr/>
      </vt:variant>
      <vt:variant>
        <vt:lpwstr>hed284</vt:lpwstr>
      </vt:variant>
      <vt:variant>
        <vt:i4>3866665</vt:i4>
      </vt:variant>
      <vt:variant>
        <vt:i4>2598</vt:i4>
      </vt:variant>
      <vt:variant>
        <vt:i4>0</vt:i4>
      </vt:variant>
      <vt:variant>
        <vt:i4>5</vt:i4>
      </vt:variant>
      <vt:variant>
        <vt:lpwstr/>
      </vt:variant>
      <vt:variant>
        <vt:lpwstr>Seif388</vt:lpwstr>
      </vt:variant>
      <vt:variant>
        <vt:i4>6553652</vt:i4>
      </vt:variant>
      <vt:variant>
        <vt:i4>2592</vt:i4>
      </vt:variant>
      <vt:variant>
        <vt:i4>0</vt:i4>
      </vt:variant>
      <vt:variant>
        <vt:i4>5</vt:i4>
      </vt:variant>
      <vt:variant>
        <vt:lpwstr/>
      </vt:variant>
      <vt:variant>
        <vt:lpwstr>hed283</vt:lpwstr>
      </vt:variant>
      <vt:variant>
        <vt:i4>3866665</vt:i4>
      </vt:variant>
      <vt:variant>
        <vt:i4>2586</vt:i4>
      </vt:variant>
      <vt:variant>
        <vt:i4>0</vt:i4>
      </vt:variant>
      <vt:variant>
        <vt:i4>5</vt:i4>
      </vt:variant>
      <vt:variant>
        <vt:lpwstr/>
      </vt:variant>
      <vt:variant>
        <vt:lpwstr>Seif386</vt:lpwstr>
      </vt:variant>
      <vt:variant>
        <vt:i4>6619188</vt:i4>
      </vt:variant>
      <vt:variant>
        <vt:i4>2580</vt:i4>
      </vt:variant>
      <vt:variant>
        <vt:i4>0</vt:i4>
      </vt:variant>
      <vt:variant>
        <vt:i4>5</vt:i4>
      </vt:variant>
      <vt:variant>
        <vt:lpwstr/>
      </vt:variant>
      <vt:variant>
        <vt:lpwstr>hed282</vt:lpwstr>
      </vt:variant>
      <vt:variant>
        <vt:i4>3866665</vt:i4>
      </vt:variant>
      <vt:variant>
        <vt:i4>2574</vt:i4>
      </vt:variant>
      <vt:variant>
        <vt:i4>0</vt:i4>
      </vt:variant>
      <vt:variant>
        <vt:i4>5</vt:i4>
      </vt:variant>
      <vt:variant>
        <vt:lpwstr/>
      </vt:variant>
      <vt:variant>
        <vt:lpwstr>Seif385</vt:lpwstr>
      </vt:variant>
      <vt:variant>
        <vt:i4>6684724</vt:i4>
      </vt:variant>
      <vt:variant>
        <vt:i4>2568</vt:i4>
      </vt:variant>
      <vt:variant>
        <vt:i4>0</vt:i4>
      </vt:variant>
      <vt:variant>
        <vt:i4>5</vt:i4>
      </vt:variant>
      <vt:variant>
        <vt:lpwstr/>
      </vt:variant>
      <vt:variant>
        <vt:lpwstr>hed281</vt:lpwstr>
      </vt:variant>
      <vt:variant>
        <vt:i4>3866665</vt:i4>
      </vt:variant>
      <vt:variant>
        <vt:i4>2562</vt:i4>
      </vt:variant>
      <vt:variant>
        <vt:i4>0</vt:i4>
      </vt:variant>
      <vt:variant>
        <vt:i4>5</vt:i4>
      </vt:variant>
      <vt:variant>
        <vt:lpwstr/>
      </vt:variant>
      <vt:variant>
        <vt:lpwstr>Seif384</vt:lpwstr>
      </vt:variant>
      <vt:variant>
        <vt:i4>6750260</vt:i4>
      </vt:variant>
      <vt:variant>
        <vt:i4>2556</vt:i4>
      </vt:variant>
      <vt:variant>
        <vt:i4>0</vt:i4>
      </vt:variant>
      <vt:variant>
        <vt:i4>5</vt:i4>
      </vt:variant>
      <vt:variant>
        <vt:lpwstr/>
      </vt:variant>
      <vt:variant>
        <vt:lpwstr>hed280</vt:lpwstr>
      </vt:variant>
      <vt:variant>
        <vt:i4>3866665</vt:i4>
      </vt:variant>
      <vt:variant>
        <vt:i4>2550</vt:i4>
      </vt:variant>
      <vt:variant>
        <vt:i4>0</vt:i4>
      </vt:variant>
      <vt:variant>
        <vt:i4>5</vt:i4>
      </vt:variant>
      <vt:variant>
        <vt:lpwstr/>
      </vt:variant>
      <vt:variant>
        <vt:lpwstr>Seif383</vt:lpwstr>
      </vt:variant>
      <vt:variant>
        <vt:i4>7209019</vt:i4>
      </vt:variant>
      <vt:variant>
        <vt:i4>2544</vt:i4>
      </vt:variant>
      <vt:variant>
        <vt:i4>0</vt:i4>
      </vt:variant>
      <vt:variant>
        <vt:i4>5</vt:i4>
      </vt:variant>
      <vt:variant>
        <vt:lpwstr/>
      </vt:variant>
      <vt:variant>
        <vt:lpwstr>hed279</vt:lpwstr>
      </vt:variant>
      <vt:variant>
        <vt:i4>3866665</vt:i4>
      </vt:variant>
      <vt:variant>
        <vt:i4>2538</vt:i4>
      </vt:variant>
      <vt:variant>
        <vt:i4>0</vt:i4>
      </vt:variant>
      <vt:variant>
        <vt:i4>5</vt:i4>
      </vt:variant>
      <vt:variant>
        <vt:lpwstr/>
      </vt:variant>
      <vt:variant>
        <vt:lpwstr>Seif382</vt:lpwstr>
      </vt:variant>
      <vt:variant>
        <vt:i4>3866665</vt:i4>
      </vt:variant>
      <vt:variant>
        <vt:i4>2532</vt:i4>
      </vt:variant>
      <vt:variant>
        <vt:i4>0</vt:i4>
      </vt:variant>
      <vt:variant>
        <vt:i4>5</vt:i4>
      </vt:variant>
      <vt:variant>
        <vt:lpwstr/>
      </vt:variant>
      <vt:variant>
        <vt:lpwstr>Seif381</vt:lpwstr>
      </vt:variant>
      <vt:variant>
        <vt:i4>3866665</vt:i4>
      </vt:variant>
      <vt:variant>
        <vt:i4>2526</vt:i4>
      </vt:variant>
      <vt:variant>
        <vt:i4>0</vt:i4>
      </vt:variant>
      <vt:variant>
        <vt:i4>5</vt:i4>
      </vt:variant>
      <vt:variant>
        <vt:lpwstr/>
      </vt:variant>
      <vt:variant>
        <vt:lpwstr>Seif380</vt:lpwstr>
      </vt:variant>
      <vt:variant>
        <vt:i4>3407913</vt:i4>
      </vt:variant>
      <vt:variant>
        <vt:i4>2520</vt:i4>
      </vt:variant>
      <vt:variant>
        <vt:i4>0</vt:i4>
      </vt:variant>
      <vt:variant>
        <vt:i4>5</vt:i4>
      </vt:variant>
      <vt:variant>
        <vt:lpwstr/>
      </vt:variant>
      <vt:variant>
        <vt:lpwstr>Seif379</vt:lpwstr>
      </vt:variant>
      <vt:variant>
        <vt:i4>3407913</vt:i4>
      </vt:variant>
      <vt:variant>
        <vt:i4>2514</vt:i4>
      </vt:variant>
      <vt:variant>
        <vt:i4>0</vt:i4>
      </vt:variant>
      <vt:variant>
        <vt:i4>5</vt:i4>
      </vt:variant>
      <vt:variant>
        <vt:lpwstr/>
      </vt:variant>
      <vt:variant>
        <vt:lpwstr>Seif378</vt:lpwstr>
      </vt:variant>
      <vt:variant>
        <vt:i4>3407913</vt:i4>
      </vt:variant>
      <vt:variant>
        <vt:i4>2508</vt:i4>
      </vt:variant>
      <vt:variant>
        <vt:i4>0</vt:i4>
      </vt:variant>
      <vt:variant>
        <vt:i4>5</vt:i4>
      </vt:variant>
      <vt:variant>
        <vt:lpwstr/>
      </vt:variant>
      <vt:variant>
        <vt:lpwstr>Seif377</vt:lpwstr>
      </vt:variant>
      <vt:variant>
        <vt:i4>3407913</vt:i4>
      </vt:variant>
      <vt:variant>
        <vt:i4>2502</vt:i4>
      </vt:variant>
      <vt:variant>
        <vt:i4>0</vt:i4>
      </vt:variant>
      <vt:variant>
        <vt:i4>5</vt:i4>
      </vt:variant>
      <vt:variant>
        <vt:lpwstr/>
      </vt:variant>
      <vt:variant>
        <vt:lpwstr>Seif376</vt:lpwstr>
      </vt:variant>
      <vt:variant>
        <vt:i4>7274555</vt:i4>
      </vt:variant>
      <vt:variant>
        <vt:i4>2496</vt:i4>
      </vt:variant>
      <vt:variant>
        <vt:i4>0</vt:i4>
      </vt:variant>
      <vt:variant>
        <vt:i4>5</vt:i4>
      </vt:variant>
      <vt:variant>
        <vt:lpwstr/>
      </vt:variant>
      <vt:variant>
        <vt:lpwstr>hed278</vt:lpwstr>
      </vt:variant>
      <vt:variant>
        <vt:i4>3407913</vt:i4>
      </vt:variant>
      <vt:variant>
        <vt:i4>2490</vt:i4>
      </vt:variant>
      <vt:variant>
        <vt:i4>0</vt:i4>
      </vt:variant>
      <vt:variant>
        <vt:i4>5</vt:i4>
      </vt:variant>
      <vt:variant>
        <vt:lpwstr/>
      </vt:variant>
      <vt:variant>
        <vt:lpwstr>Seif375</vt:lpwstr>
      </vt:variant>
      <vt:variant>
        <vt:i4>3407913</vt:i4>
      </vt:variant>
      <vt:variant>
        <vt:i4>2484</vt:i4>
      </vt:variant>
      <vt:variant>
        <vt:i4>0</vt:i4>
      </vt:variant>
      <vt:variant>
        <vt:i4>5</vt:i4>
      </vt:variant>
      <vt:variant>
        <vt:lpwstr/>
      </vt:variant>
      <vt:variant>
        <vt:lpwstr>Seif374</vt:lpwstr>
      </vt:variant>
      <vt:variant>
        <vt:i4>3407913</vt:i4>
      </vt:variant>
      <vt:variant>
        <vt:i4>2478</vt:i4>
      </vt:variant>
      <vt:variant>
        <vt:i4>0</vt:i4>
      </vt:variant>
      <vt:variant>
        <vt:i4>5</vt:i4>
      </vt:variant>
      <vt:variant>
        <vt:lpwstr/>
      </vt:variant>
      <vt:variant>
        <vt:lpwstr>Seif373</vt:lpwstr>
      </vt:variant>
      <vt:variant>
        <vt:i4>3407913</vt:i4>
      </vt:variant>
      <vt:variant>
        <vt:i4>2472</vt:i4>
      </vt:variant>
      <vt:variant>
        <vt:i4>0</vt:i4>
      </vt:variant>
      <vt:variant>
        <vt:i4>5</vt:i4>
      </vt:variant>
      <vt:variant>
        <vt:lpwstr/>
      </vt:variant>
      <vt:variant>
        <vt:lpwstr>Seif372</vt:lpwstr>
      </vt:variant>
      <vt:variant>
        <vt:i4>3407913</vt:i4>
      </vt:variant>
      <vt:variant>
        <vt:i4>2466</vt:i4>
      </vt:variant>
      <vt:variant>
        <vt:i4>0</vt:i4>
      </vt:variant>
      <vt:variant>
        <vt:i4>5</vt:i4>
      </vt:variant>
      <vt:variant>
        <vt:lpwstr/>
      </vt:variant>
      <vt:variant>
        <vt:lpwstr>Seif371</vt:lpwstr>
      </vt:variant>
      <vt:variant>
        <vt:i4>3407913</vt:i4>
      </vt:variant>
      <vt:variant>
        <vt:i4>2460</vt:i4>
      </vt:variant>
      <vt:variant>
        <vt:i4>0</vt:i4>
      </vt:variant>
      <vt:variant>
        <vt:i4>5</vt:i4>
      </vt:variant>
      <vt:variant>
        <vt:lpwstr/>
      </vt:variant>
      <vt:variant>
        <vt:lpwstr>Seif370</vt:lpwstr>
      </vt:variant>
      <vt:variant>
        <vt:i4>3473449</vt:i4>
      </vt:variant>
      <vt:variant>
        <vt:i4>2454</vt:i4>
      </vt:variant>
      <vt:variant>
        <vt:i4>0</vt:i4>
      </vt:variant>
      <vt:variant>
        <vt:i4>5</vt:i4>
      </vt:variant>
      <vt:variant>
        <vt:lpwstr/>
      </vt:variant>
      <vt:variant>
        <vt:lpwstr>Seif369</vt:lpwstr>
      </vt:variant>
      <vt:variant>
        <vt:i4>6291515</vt:i4>
      </vt:variant>
      <vt:variant>
        <vt:i4>2448</vt:i4>
      </vt:variant>
      <vt:variant>
        <vt:i4>0</vt:i4>
      </vt:variant>
      <vt:variant>
        <vt:i4>5</vt:i4>
      </vt:variant>
      <vt:variant>
        <vt:lpwstr/>
      </vt:variant>
      <vt:variant>
        <vt:lpwstr>hed277</vt:lpwstr>
      </vt:variant>
      <vt:variant>
        <vt:i4>3473449</vt:i4>
      </vt:variant>
      <vt:variant>
        <vt:i4>2442</vt:i4>
      </vt:variant>
      <vt:variant>
        <vt:i4>0</vt:i4>
      </vt:variant>
      <vt:variant>
        <vt:i4>5</vt:i4>
      </vt:variant>
      <vt:variant>
        <vt:lpwstr/>
      </vt:variant>
      <vt:variant>
        <vt:lpwstr>Seif368</vt:lpwstr>
      </vt:variant>
      <vt:variant>
        <vt:i4>3473449</vt:i4>
      </vt:variant>
      <vt:variant>
        <vt:i4>2436</vt:i4>
      </vt:variant>
      <vt:variant>
        <vt:i4>0</vt:i4>
      </vt:variant>
      <vt:variant>
        <vt:i4>5</vt:i4>
      </vt:variant>
      <vt:variant>
        <vt:lpwstr/>
      </vt:variant>
      <vt:variant>
        <vt:lpwstr>Seif367</vt:lpwstr>
      </vt:variant>
      <vt:variant>
        <vt:i4>3473449</vt:i4>
      </vt:variant>
      <vt:variant>
        <vt:i4>2430</vt:i4>
      </vt:variant>
      <vt:variant>
        <vt:i4>0</vt:i4>
      </vt:variant>
      <vt:variant>
        <vt:i4>5</vt:i4>
      </vt:variant>
      <vt:variant>
        <vt:lpwstr/>
      </vt:variant>
      <vt:variant>
        <vt:lpwstr>Seif366</vt:lpwstr>
      </vt:variant>
      <vt:variant>
        <vt:i4>3473449</vt:i4>
      </vt:variant>
      <vt:variant>
        <vt:i4>2424</vt:i4>
      </vt:variant>
      <vt:variant>
        <vt:i4>0</vt:i4>
      </vt:variant>
      <vt:variant>
        <vt:i4>5</vt:i4>
      </vt:variant>
      <vt:variant>
        <vt:lpwstr/>
      </vt:variant>
      <vt:variant>
        <vt:lpwstr>Seif365</vt:lpwstr>
      </vt:variant>
      <vt:variant>
        <vt:i4>3473449</vt:i4>
      </vt:variant>
      <vt:variant>
        <vt:i4>2418</vt:i4>
      </vt:variant>
      <vt:variant>
        <vt:i4>0</vt:i4>
      </vt:variant>
      <vt:variant>
        <vt:i4>5</vt:i4>
      </vt:variant>
      <vt:variant>
        <vt:lpwstr/>
      </vt:variant>
      <vt:variant>
        <vt:lpwstr>Seif364</vt:lpwstr>
      </vt:variant>
      <vt:variant>
        <vt:i4>6357051</vt:i4>
      </vt:variant>
      <vt:variant>
        <vt:i4>2412</vt:i4>
      </vt:variant>
      <vt:variant>
        <vt:i4>0</vt:i4>
      </vt:variant>
      <vt:variant>
        <vt:i4>5</vt:i4>
      </vt:variant>
      <vt:variant>
        <vt:lpwstr/>
      </vt:variant>
      <vt:variant>
        <vt:lpwstr>hed276</vt:lpwstr>
      </vt:variant>
      <vt:variant>
        <vt:i4>3473449</vt:i4>
      </vt:variant>
      <vt:variant>
        <vt:i4>2406</vt:i4>
      </vt:variant>
      <vt:variant>
        <vt:i4>0</vt:i4>
      </vt:variant>
      <vt:variant>
        <vt:i4>5</vt:i4>
      </vt:variant>
      <vt:variant>
        <vt:lpwstr/>
      </vt:variant>
      <vt:variant>
        <vt:lpwstr>Seif363</vt:lpwstr>
      </vt:variant>
      <vt:variant>
        <vt:i4>3473449</vt:i4>
      </vt:variant>
      <vt:variant>
        <vt:i4>2400</vt:i4>
      </vt:variant>
      <vt:variant>
        <vt:i4>0</vt:i4>
      </vt:variant>
      <vt:variant>
        <vt:i4>5</vt:i4>
      </vt:variant>
      <vt:variant>
        <vt:lpwstr/>
      </vt:variant>
      <vt:variant>
        <vt:lpwstr>Seif362</vt:lpwstr>
      </vt:variant>
      <vt:variant>
        <vt:i4>6422587</vt:i4>
      </vt:variant>
      <vt:variant>
        <vt:i4>2394</vt:i4>
      </vt:variant>
      <vt:variant>
        <vt:i4>0</vt:i4>
      </vt:variant>
      <vt:variant>
        <vt:i4>5</vt:i4>
      </vt:variant>
      <vt:variant>
        <vt:lpwstr/>
      </vt:variant>
      <vt:variant>
        <vt:lpwstr>hed275</vt:lpwstr>
      </vt:variant>
      <vt:variant>
        <vt:i4>3866665</vt:i4>
      </vt:variant>
      <vt:variant>
        <vt:i4>2388</vt:i4>
      </vt:variant>
      <vt:variant>
        <vt:i4>0</vt:i4>
      </vt:variant>
      <vt:variant>
        <vt:i4>5</vt:i4>
      </vt:variant>
      <vt:variant>
        <vt:lpwstr/>
      </vt:variant>
      <vt:variant>
        <vt:lpwstr>Seif387</vt:lpwstr>
      </vt:variant>
      <vt:variant>
        <vt:i4>3473449</vt:i4>
      </vt:variant>
      <vt:variant>
        <vt:i4>2382</vt:i4>
      </vt:variant>
      <vt:variant>
        <vt:i4>0</vt:i4>
      </vt:variant>
      <vt:variant>
        <vt:i4>5</vt:i4>
      </vt:variant>
      <vt:variant>
        <vt:lpwstr/>
      </vt:variant>
      <vt:variant>
        <vt:lpwstr>Seif361</vt:lpwstr>
      </vt:variant>
      <vt:variant>
        <vt:i4>3473449</vt:i4>
      </vt:variant>
      <vt:variant>
        <vt:i4>2376</vt:i4>
      </vt:variant>
      <vt:variant>
        <vt:i4>0</vt:i4>
      </vt:variant>
      <vt:variant>
        <vt:i4>5</vt:i4>
      </vt:variant>
      <vt:variant>
        <vt:lpwstr/>
      </vt:variant>
      <vt:variant>
        <vt:lpwstr>Seif360</vt:lpwstr>
      </vt:variant>
      <vt:variant>
        <vt:i4>3538985</vt:i4>
      </vt:variant>
      <vt:variant>
        <vt:i4>2370</vt:i4>
      </vt:variant>
      <vt:variant>
        <vt:i4>0</vt:i4>
      </vt:variant>
      <vt:variant>
        <vt:i4>5</vt:i4>
      </vt:variant>
      <vt:variant>
        <vt:lpwstr/>
      </vt:variant>
      <vt:variant>
        <vt:lpwstr>Seif359</vt:lpwstr>
      </vt:variant>
      <vt:variant>
        <vt:i4>6488123</vt:i4>
      </vt:variant>
      <vt:variant>
        <vt:i4>2364</vt:i4>
      </vt:variant>
      <vt:variant>
        <vt:i4>0</vt:i4>
      </vt:variant>
      <vt:variant>
        <vt:i4>5</vt:i4>
      </vt:variant>
      <vt:variant>
        <vt:lpwstr/>
      </vt:variant>
      <vt:variant>
        <vt:lpwstr>hed274</vt:lpwstr>
      </vt:variant>
      <vt:variant>
        <vt:i4>3538985</vt:i4>
      </vt:variant>
      <vt:variant>
        <vt:i4>2358</vt:i4>
      </vt:variant>
      <vt:variant>
        <vt:i4>0</vt:i4>
      </vt:variant>
      <vt:variant>
        <vt:i4>5</vt:i4>
      </vt:variant>
      <vt:variant>
        <vt:lpwstr/>
      </vt:variant>
      <vt:variant>
        <vt:lpwstr>Seif358</vt:lpwstr>
      </vt:variant>
      <vt:variant>
        <vt:i4>6553659</vt:i4>
      </vt:variant>
      <vt:variant>
        <vt:i4>2352</vt:i4>
      </vt:variant>
      <vt:variant>
        <vt:i4>0</vt:i4>
      </vt:variant>
      <vt:variant>
        <vt:i4>5</vt:i4>
      </vt:variant>
      <vt:variant>
        <vt:lpwstr/>
      </vt:variant>
      <vt:variant>
        <vt:lpwstr>hed273</vt:lpwstr>
      </vt:variant>
      <vt:variant>
        <vt:i4>5505033</vt:i4>
      </vt:variant>
      <vt:variant>
        <vt:i4>2346</vt:i4>
      </vt:variant>
      <vt:variant>
        <vt:i4>0</vt:i4>
      </vt:variant>
      <vt:variant>
        <vt:i4>5</vt:i4>
      </vt:variant>
      <vt:variant>
        <vt:lpwstr/>
      </vt:variant>
      <vt:variant>
        <vt:lpwstr>med13</vt:lpwstr>
      </vt:variant>
      <vt:variant>
        <vt:i4>3473442</vt:i4>
      </vt:variant>
      <vt:variant>
        <vt:i4>2340</vt:i4>
      </vt:variant>
      <vt:variant>
        <vt:i4>0</vt:i4>
      </vt:variant>
      <vt:variant>
        <vt:i4>5</vt:i4>
      </vt:variant>
      <vt:variant>
        <vt:lpwstr/>
      </vt:variant>
      <vt:variant>
        <vt:lpwstr>Seif869</vt:lpwstr>
      </vt:variant>
      <vt:variant>
        <vt:i4>3473442</vt:i4>
      </vt:variant>
      <vt:variant>
        <vt:i4>2334</vt:i4>
      </vt:variant>
      <vt:variant>
        <vt:i4>0</vt:i4>
      </vt:variant>
      <vt:variant>
        <vt:i4>5</vt:i4>
      </vt:variant>
      <vt:variant>
        <vt:lpwstr/>
      </vt:variant>
      <vt:variant>
        <vt:lpwstr>Seif868</vt:lpwstr>
      </vt:variant>
      <vt:variant>
        <vt:i4>3342381</vt:i4>
      </vt:variant>
      <vt:variant>
        <vt:i4>2328</vt:i4>
      </vt:variant>
      <vt:variant>
        <vt:i4>0</vt:i4>
      </vt:variant>
      <vt:variant>
        <vt:i4>5</vt:i4>
      </vt:variant>
      <vt:variant>
        <vt:lpwstr/>
      </vt:variant>
      <vt:variant>
        <vt:lpwstr>Seif707</vt:lpwstr>
      </vt:variant>
      <vt:variant>
        <vt:i4>3342381</vt:i4>
      </vt:variant>
      <vt:variant>
        <vt:i4>2322</vt:i4>
      </vt:variant>
      <vt:variant>
        <vt:i4>0</vt:i4>
      </vt:variant>
      <vt:variant>
        <vt:i4>5</vt:i4>
      </vt:variant>
      <vt:variant>
        <vt:lpwstr/>
      </vt:variant>
      <vt:variant>
        <vt:lpwstr>Seif706</vt:lpwstr>
      </vt:variant>
      <vt:variant>
        <vt:i4>3342381</vt:i4>
      </vt:variant>
      <vt:variant>
        <vt:i4>2316</vt:i4>
      </vt:variant>
      <vt:variant>
        <vt:i4>0</vt:i4>
      </vt:variant>
      <vt:variant>
        <vt:i4>5</vt:i4>
      </vt:variant>
      <vt:variant>
        <vt:lpwstr/>
      </vt:variant>
      <vt:variant>
        <vt:lpwstr>Seif705</vt:lpwstr>
      </vt:variant>
      <vt:variant>
        <vt:i4>3342381</vt:i4>
      </vt:variant>
      <vt:variant>
        <vt:i4>2310</vt:i4>
      </vt:variant>
      <vt:variant>
        <vt:i4>0</vt:i4>
      </vt:variant>
      <vt:variant>
        <vt:i4>5</vt:i4>
      </vt:variant>
      <vt:variant>
        <vt:lpwstr/>
      </vt:variant>
      <vt:variant>
        <vt:lpwstr>Seif704</vt:lpwstr>
      </vt:variant>
      <vt:variant>
        <vt:i4>6619195</vt:i4>
      </vt:variant>
      <vt:variant>
        <vt:i4>2304</vt:i4>
      </vt:variant>
      <vt:variant>
        <vt:i4>0</vt:i4>
      </vt:variant>
      <vt:variant>
        <vt:i4>5</vt:i4>
      </vt:variant>
      <vt:variant>
        <vt:lpwstr/>
      </vt:variant>
      <vt:variant>
        <vt:lpwstr>hed272</vt:lpwstr>
      </vt:variant>
      <vt:variant>
        <vt:i4>3801128</vt:i4>
      </vt:variant>
      <vt:variant>
        <vt:i4>2298</vt:i4>
      </vt:variant>
      <vt:variant>
        <vt:i4>0</vt:i4>
      </vt:variant>
      <vt:variant>
        <vt:i4>5</vt:i4>
      </vt:variant>
      <vt:variant>
        <vt:lpwstr/>
      </vt:variant>
      <vt:variant>
        <vt:lpwstr>Seif297</vt:lpwstr>
      </vt:variant>
      <vt:variant>
        <vt:i4>3801128</vt:i4>
      </vt:variant>
      <vt:variant>
        <vt:i4>2292</vt:i4>
      </vt:variant>
      <vt:variant>
        <vt:i4>0</vt:i4>
      </vt:variant>
      <vt:variant>
        <vt:i4>5</vt:i4>
      </vt:variant>
      <vt:variant>
        <vt:lpwstr/>
      </vt:variant>
      <vt:variant>
        <vt:lpwstr>Seif296</vt:lpwstr>
      </vt:variant>
      <vt:variant>
        <vt:i4>3801128</vt:i4>
      </vt:variant>
      <vt:variant>
        <vt:i4>2286</vt:i4>
      </vt:variant>
      <vt:variant>
        <vt:i4>0</vt:i4>
      </vt:variant>
      <vt:variant>
        <vt:i4>5</vt:i4>
      </vt:variant>
      <vt:variant>
        <vt:lpwstr/>
      </vt:variant>
      <vt:variant>
        <vt:lpwstr>Seif295</vt:lpwstr>
      </vt:variant>
      <vt:variant>
        <vt:i4>3801128</vt:i4>
      </vt:variant>
      <vt:variant>
        <vt:i4>2280</vt:i4>
      </vt:variant>
      <vt:variant>
        <vt:i4>0</vt:i4>
      </vt:variant>
      <vt:variant>
        <vt:i4>5</vt:i4>
      </vt:variant>
      <vt:variant>
        <vt:lpwstr/>
      </vt:variant>
      <vt:variant>
        <vt:lpwstr>Seif294</vt:lpwstr>
      </vt:variant>
      <vt:variant>
        <vt:i4>3801128</vt:i4>
      </vt:variant>
      <vt:variant>
        <vt:i4>2274</vt:i4>
      </vt:variant>
      <vt:variant>
        <vt:i4>0</vt:i4>
      </vt:variant>
      <vt:variant>
        <vt:i4>5</vt:i4>
      </vt:variant>
      <vt:variant>
        <vt:lpwstr/>
      </vt:variant>
      <vt:variant>
        <vt:lpwstr>Seif293</vt:lpwstr>
      </vt:variant>
      <vt:variant>
        <vt:i4>3801128</vt:i4>
      </vt:variant>
      <vt:variant>
        <vt:i4>2268</vt:i4>
      </vt:variant>
      <vt:variant>
        <vt:i4>0</vt:i4>
      </vt:variant>
      <vt:variant>
        <vt:i4>5</vt:i4>
      </vt:variant>
      <vt:variant>
        <vt:lpwstr/>
      </vt:variant>
      <vt:variant>
        <vt:lpwstr>Seif292</vt:lpwstr>
      </vt:variant>
      <vt:variant>
        <vt:i4>3801128</vt:i4>
      </vt:variant>
      <vt:variant>
        <vt:i4>2262</vt:i4>
      </vt:variant>
      <vt:variant>
        <vt:i4>0</vt:i4>
      </vt:variant>
      <vt:variant>
        <vt:i4>5</vt:i4>
      </vt:variant>
      <vt:variant>
        <vt:lpwstr/>
      </vt:variant>
      <vt:variant>
        <vt:lpwstr>Seif291</vt:lpwstr>
      </vt:variant>
      <vt:variant>
        <vt:i4>3801128</vt:i4>
      </vt:variant>
      <vt:variant>
        <vt:i4>2256</vt:i4>
      </vt:variant>
      <vt:variant>
        <vt:i4>0</vt:i4>
      </vt:variant>
      <vt:variant>
        <vt:i4>5</vt:i4>
      </vt:variant>
      <vt:variant>
        <vt:lpwstr/>
      </vt:variant>
      <vt:variant>
        <vt:lpwstr>Seif290</vt:lpwstr>
      </vt:variant>
      <vt:variant>
        <vt:i4>3866664</vt:i4>
      </vt:variant>
      <vt:variant>
        <vt:i4>2250</vt:i4>
      </vt:variant>
      <vt:variant>
        <vt:i4>0</vt:i4>
      </vt:variant>
      <vt:variant>
        <vt:i4>5</vt:i4>
      </vt:variant>
      <vt:variant>
        <vt:lpwstr/>
      </vt:variant>
      <vt:variant>
        <vt:lpwstr>Seif289</vt:lpwstr>
      </vt:variant>
      <vt:variant>
        <vt:i4>3866664</vt:i4>
      </vt:variant>
      <vt:variant>
        <vt:i4>2244</vt:i4>
      </vt:variant>
      <vt:variant>
        <vt:i4>0</vt:i4>
      </vt:variant>
      <vt:variant>
        <vt:i4>5</vt:i4>
      </vt:variant>
      <vt:variant>
        <vt:lpwstr/>
      </vt:variant>
      <vt:variant>
        <vt:lpwstr>Seif288</vt:lpwstr>
      </vt:variant>
      <vt:variant>
        <vt:i4>3866664</vt:i4>
      </vt:variant>
      <vt:variant>
        <vt:i4>2238</vt:i4>
      </vt:variant>
      <vt:variant>
        <vt:i4>0</vt:i4>
      </vt:variant>
      <vt:variant>
        <vt:i4>5</vt:i4>
      </vt:variant>
      <vt:variant>
        <vt:lpwstr/>
      </vt:variant>
      <vt:variant>
        <vt:lpwstr>Seif287</vt:lpwstr>
      </vt:variant>
      <vt:variant>
        <vt:i4>3866664</vt:i4>
      </vt:variant>
      <vt:variant>
        <vt:i4>2232</vt:i4>
      </vt:variant>
      <vt:variant>
        <vt:i4>0</vt:i4>
      </vt:variant>
      <vt:variant>
        <vt:i4>5</vt:i4>
      </vt:variant>
      <vt:variant>
        <vt:lpwstr/>
      </vt:variant>
      <vt:variant>
        <vt:lpwstr>Seif286</vt:lpwstr>
      </vt:variant>
      <vt:variant>
        <vt:i4>3866664</vt:i4>
      </vt:variant>
      <vt:variant>
        <vt:i4>2226</vt:i4>
      </vt:variant>
      <vt:variant>
        <vt:i4>0</vt:i4>
      </vt:variant>
      <vt:variant>
        <vt:i4>5</vt:i4>
      </vt:variant>
      <vt:variant>
        <vt:lpwstr/>
      </vt:variant>
      <vt:variant>
        <vt:lpwstr>Seif281</vt:lpwstr>
      </vt:variant>
      <vt:variant>
        <vt:i4>6684731</vt:i4>
      </vt:variant>
      <vt:variant>
        <vt:i4>2220</vt:i4>
      </vt:variant>
      <vt:variant>
        <vt:i4>0</vt:i4>
      </vt:variant>
      <vt:variant>
        <vt:i4>5</vt:i4>
      </vt:variant>
      <vt:variant>
        <vt:lpwstr/>
      </vt:variant>
      <vt:variant>
        <vt:lpwstr>hed271</vt:lpwstr>
      </vt:variant>
      <vt:variant>
        <vt:i4>3866664</vt:i4>
      </vt:variant>
      <vt:variant>
        <vt:i4>2214</vt:i4>
      </vt:variant>
      <vt:variant>
        <vt:i4>0</vt:i4>
      </vt:variant>
      <vt:variant>
        <vt:i4>5</vt:i4>
      </vt:variant>
      <vt:variant>
        <vt:lpwstr/>
      </vt:variant>
      <vt:variant>
        <vt:lpwstr>Seif282</vt:lpwstr>
      </vt:variant>
      <vt:variant>
        <vt:i4>6750267</vt:i4>
      </vt:variant>
      <vt:variant>
        <vt:i4>2208</vt:i4>
      </vt:variant>
      <vt:variant>
        <vt:i4>0</vt:i4>
      </vt:variant>
      <vt:variant>
        <vt:i4>5</vt:i4>
      </vt:variant>
      <vt:variant>
        <vt:lpwstr/>
      </vt:variant>
      <vt:variant>
        <vt:lpwstr>hed270</vt:lpwstr>
      </vt:variant>
      <vt:variant>
        <vt:i4>3866664</vt:i4>
      </vt:variant>
      <vt:variant>
        <vt:i4>2202</vt:i4>
      </vt:variant>
      <vt:variant>
        <vt:i4>0</vt:i4>
      </vt:variant>
      <vt:variant>
        <vt:i4>5</vt:i4>
      </vt:variant>
      <vt:variant>
        <vt:lpwstr/>
      </vt:variant>
      <vt:variant>
        <vt:lpwstr>Seif280</vt:lpwstr>
      </vt:variant>
      <vt:variant>
        <vt:i4>7209018</vt:i4>
      </vt:variant>
      <vt:variant>
        <vt:i4>2196</vt:i4>
      </vt:variant>
      <vt:variant>
        <vt:i4>0</vt:i4>
      </vt:variant>
      <vt:variant>
        <vt:i4>5</vt:i4>
      </vt:variant>
      <vt:variant>
        <vt:lpwstr/>
      </vt:variant>
      <vt:variant>
        <vt:lpwstr>hed269</vt:lpwstr>
      </vt:variant>
      <vt:variant>
        <vt:i4>3407912</vt:i4>
      </vt:variant>
      <vt:variant>
        <vt:i4>2190</vt:i4>
      </vt:variant>
      <vt:variant>
        <vt:i4>0</vt:i4>
      </vt:variant>
      <vt:variant>
        <vt:i4>5</vt:i4>
      </vt:variant>
      <vt:variant>
        <vt:lpwstr/>
      </vt:variant>
      <vt:variant>
        <vt:lpwstr>Seif279</vt:lpwstr>
      </vt:variant>
      <vt:variant>
        <vt:i4>3407912</vt:i4>
      </vt:variant>
      <vt:variant>
        <vt:i4>2184</vt:i4>
      </vt:variant>
      <vt:variant>
        <vt:i4>0</vt:i4>
      </vt:variant>
      <vt:variant>
        <vt:i4>5</vt:i4>
      </vt:variant>
      <vt:variant>
        <vt:lpwstr/>
      </vt:variant>
      <vt:variant>
        <vt:lpwstr>Seif278</vt:lpwstr>
      </vt:variant>
      <vt:variant>
        <vt:i4>7274554</vt:i4>
      </vt:variant>
      <vt:variant>
        <vt:i4>2178</vt:i4>
      </vt:variant>
      <vt:variant>
        <vt:i4>0</vt:i4>
      </vt:variant>
      <vt:variant>
        <vt:i4>5</vt:i4>
      </vt:variant>
      <vt:variant>
        <vt:lpwstr/>
      </vt:variant>
      <vt:variant>
        <vt:lpwstr>hed268</vt:lpwstr>
      </vt:variant>
      <vt:variant>
        <vt:i4>3407912</vt:i4>
      </vt:variant>
      <vt:variant>
        <vt:i4>2172</vt:i4>
      </vt:variant>
      <vt:variant>
        <vt:i4>0</vt:i4>
      </vt:variant>
      <vt:variant>
        <vt:i4>5</vt:i4>
      </vt:variant>
      <vt:variant>
        <vt:lpwstr/>
      </vt:variant>
      <vt:variant>
        <vt:lpwstr>Seif275</vt:lpwstr>
      </vt:variant>
      <vt:variant>
        <vt:i4>6291514</vt:i4>
      </vt:variant>
      <vt:variant>
        <vt:i4>2166</vt:i4>
      </vt:variant>
      <vt:variant>
        <vt:i4>0</vt:i4>
      </vt:variant>
      <vt:variant>
        <vt:i4>5</vt:i4>
      </vt:variant>
      <vt:variant>
        <vt:lpwstr/>
      </vt:variant>
      <vt:variant>
        <vt:lpwstr>hed267</vt:lpwstr>
      </vt:variant>
      <vt:variant>
        <vt:i4>3407912</vt:i4>
      </vt:variant>
      <vt:variant>
        <vt:i4>2160</vt:i4>
      </vt:variant>
      <vt:variant>
        <vt:i4>0</vt:i4>
      </vt:variant>
      <vt:variant>
        <vt:i4>5</vt:i4>
      </vt:variant>
      <vt:variant>
        <vt:lpwstr/>
      </vt:variant>
      <vt:variant>
        <vt:lpwstr>Seif277</vt:lpwstr>
      </vt:variant>
      <vt:variant>
        <vt:i4>6357050</vt:i4>
      </vt:variant>
      <vt:variant>
        <vt:i4>2154</vt:i4>
      </vt:variant>
      <vt:variant>
        <vt:i4>0</vt:i4>
      </vt:variant>
      <vt:variant>
        <vt:i4>5</vt:i4>
      </vt:variant>
      <vt:variant>
        <vt:lpwstr/>
      </vt:variant>
      <vt:variant>
        <vt:lpwstr>hed266</vt:lpwstr>
      </vt:variant>
      <vt:variant>
        <vt:i4>3407912</vt:i4>
      </vt:variant>
      <vt:variant>
        <vt:i4>2148</vt:i4>
      </vt:variant>
      <vt:variant>
        <vt:i4>0</vt:i4>
      </vt:variant>
      <vt:variant>
        <vt:i4>5</vt:i4>
      </vt:variant>
      <vt:variant>
        <vt:lpwstr/>
      </vt:variant>
      <vt:variant>
        <vt:lpwstr>Seif274</vt:lpwstr>
      </vt:variant>
      <vt:variant>
        <vt:i4>6422586</vt:i4>
      </vt:variant>
      <vt:variant>
        <vt:i4>2142</vt:i4>
      </vt:variant>
      <vt:variant>
        <vt:i4>0</vt:i4>
      </vt:variant>
      <vt:variant>
        <vt:i4>5</vt:i4>
      </vt:variant>
      <vt:variant>
        <vt:lpwstr/>
      </vt:variant>
      <vt:variant>
        <vt:lpwstr>hed265</vt:lpwstr>
      </vt:variant>
      <vt:variant>
        <vt:i4>3866664</vt:i4>
      </vt:variant>
      <vt:variant>
        <vt:i4>2136</vt:i4>
      </vt:variant>
      <vt:variant>
        <vt:i4>0</vt:i4>
      </vt:variant>
      <vt:variant>
        <vt:i4>5</vt:i4>
      </vt:variant>
      <vt:variant>
        <vt:lpwstr/>
      </vt:variant>
      <vt:variant>
        <vt:lpwstr>Seif285</vt:lpwstr>
      </vt:variant>
      <vt:variant>
        <vt:i4>3407912</vt:i4>
      </vt:variant>
      <vt:variant>
        <vt:i4>2130</vt:i4>
      </vt:variant>
      <vt:variant>
        <vt:i4>0</vt:i4>
      </vt:variant>
      <vt:variant>
        <vt:i4>5</vt:i4>
      </vt:variant>
      <vt:variant>
        <vt:lpwstr/>
      </vt:variant>
      <vt:variant>
        <vt:lpwstr>Seif276</vt:lpwstr>
      </vt:variant>
      <vt:variant>
        <vt:i4>6488122</vt:i4>
      </vt:variant>
      <vt:variant>
        <vt:i4>2124</vt:i4>
      </vt:variant>
      <vt:variant>
        <vt:i4>0</vt:i4>
      </vt:variant>
      <vt:variant>
        <vt:i4>5</vt:i4>
      </vt:variant>
      <vt:variant>
        <vt:lpwstr/>
      </vt:variant>
      <vt:variant>
        <vt:lpwstr>hed264</vt:lpwstr>
      </vt:variant>
      <vt:variant>
        <vt:i4>3866664</vt:i4>
      </vt:variant>
      <vt:variant>
        <vt:i4>2118</vt:i4>
      </vt:variant>
      <vt:variant>
        <vt:i4>0</vt:i4>
      </vt:variant>
      <vt:variant>
        <vt:i4>5</vt:i4>
      </vt:variant>
      <vt:variant>
        <vt:lpwstr/>
      </vt:variant>
      <vt:variant>
        <vt:lpwstr>Seif284</vt:lpwstr>
      </vt:variant>
      <vt:variant>
        <vt:i4>3407912</vt:i4>
      </vt:variant>
      <vt:variant>
        <vt:i4>2112</vt:i4>
      </vt:variant>
      <vt:variant>
        <vt:i4>0</vt:i4>
      </vt:variant>
      <vt:variant>
        <vt:i4>5</vt:i4>
      </vt:variant>
      <vt:variant>
        <vt:lpwstr/>
      </vt:variant>
      <vt:variant>
        <vt:lpwstr>Seif273</vt:lpwstr>
      </vt:variant>
      <vt:variant>
        <vt:i4>6553658</vt:i4>
      </vt:variant>
      <vt:variant>
        <vt:i4>2106</vt:i4>
      </vt:variant>
      <vt:variant>
        <vt:i4>0</vt:i4>
      </vt:variant>
      <vt:variant>
        <vt:i4>5</vt:i4>
      </vt:variant>
      <vt:variant>
        <vt:lpwstr/>
      </vt:variant>
      <vt:variant>
        <vt:lpwstr>hed263</vt:lpwstr>
      </vt:variant>
      <vt:variant>
        <vt:i4>3866664</vt:i4>
      </vt:variant>
      <vt:variant>
        <vt:i4>2100</vt:i4>
      </vt:variant>
      <vt:variant>
        <vt:i4>0</vt:i4>
      </vt:variant>
      <vt:variant>
        <vt:i4>5</vt:i4>
      </vt:variant>
      <vt:variant>
        <vt:lpwstr/>
      </vt:variant>
      <vt:variant>
        <vt:lpwstr>Seif283</vt:lpwstr>
      </vt:variant>
      <vt:variant>
        <vt:i4>3407912</vt:i4>
      </vt:variant>
      <vt:variant>
        <vt:i4>2094</vt:i4>
      </vt:variant>
      <vt:variant>
        <vt:i4>0</vt:i4>
      </vt:variant>
      <vt:variant>
        <vt:i4>5</vt:i4>
      </vt:variant>
      <vt:variant>
        <vt:lpwstr/>
      </vt:variant>
      <vt:variant>
        <vt:lpwstr>Seif270</vt:lpwstr>
      </vt:variant>
      <vt:variant>
        <vt:i4>6619194</vt:i4>
      </vt:variant>
      <vt:variant>
        <vt:i4>2088</vt:i4>
      </vt:variant>
      <vt:variant>
        <vt:i4>0</vt:i4>
      </vt:variant>
      <vt:variant>
        <vt:i4>5</vt:i4>
      </vt:variant>
      <vt:variant>
        <vt:lpwstr/>
      </vt:variant>
      <vt:variant>
        <vt:lpwstr>hed262</vt:lpwstr>
      </vt:variant>
      <vt:variant>
        <vt:i4>3407912</vt:i4>
      </vt:variant>
      <vt:variant>
        <vt:i4>2082</vt:i4>
      </vt:variant>
      <vt:variant>
        <vt:i4>0</vt:i4>
      </vt:variant>
      <vt:variant>
        <vt:i4>5</vt:i4>
      </vt:variant>
      <vt:variant>
        <vt:lpwstr/>
      </vt:variant>
      <vt:variant>
        <vt:lpwstr>Seif272</vt:lpwstr>
      </vt:variant>
      <vt:variant>
        <vt:i4>3473448</vt:i4>
      </vt:variant>
      <vt:variant>
        <vt:i4>2076</vt:i4>
      </vt:variant>
      <vt:variant>
        <vt:i4>0</vt:i4>
      </vt:variant>
      <vt:variant>
        <vt:i4>5</vt:i4>
      </vt:variant>
      <vt:variant>
        <vt:lpwstr/>
      </vt:variant>
      <vt:variant>
        <vt:lpwstr>Seif269</vt:lpwstr>
      </vt:variant>
      <vt:variant>
        <vt:i4>6684730</vt:i4>
      </vt:variant>
      <vt:variant>
        <vt:i4>2070</vt:i4>
      </vt:variant>
      <vt:variant>
        <vt:i4>0</vt:i4>
      </vt:variant>
      <vt:variant>
        <vt:i4>5</vt:i4>
      </vt:variant>
      <vt:variant>
        <vt:lpwstr/>
      </vt:variant>
      <vt:variant>
        <vt:lpwstr>hed261</vt:lpwstr>
      </vt:variant>
      <vt:variant>
        <vt:i4>3407912</vt:i4>
      </vt:variant>
      <vt:variant>
        <vt:i4>2064</vt:i4>
      </vt:variant>
      <vt:variant>
        <vt:i4>0</vt:i4>
      </vt:variant>
      <vt:variant>
        <vt:i4>5</vt:i4>
      </vt:variant>
      <vt:variant>
        <vt:lpwstr/>
      </vt:variant>
      <vt:variant>
        <vt:lpwstr>Seif271</vt:lpwstr>
      </vt:variant>
      <vt:variant>
        <vt:i4>3473448</vt:i4>
      </vt:variant>
      <vt:variant>
        <vt:i4>2058</vt:i4>
      </vt:variant>
      <vt:variant>
        <vt:i4>0</vt:i4>
      </vt:variant>
      <vt:variant>
        <vt:i4>5</vt:i4>
      </vt:variant>
      <vt:variant>
        <vt:lpwstr/>
      </vt:variant>
      <vt:variant>
        <vt:lpwstr>Seif268</vt:lpwstr>
      </vt:variant>
      <vt:variant>
        <vt:i4>6750266</vt:i4>
      </vt:variant>
      <vt:variant>
        <vt:i4>2052</vt:i4>
      </vt:variant>
      <vt:variant>
        <vt:i4>0</vt:i4>
      </vt:variant>
      <vt:variant>
        <vt:i4>5</vt:i4>
      </vt:variant>
      <vt:variant>
        <vt:lpwstr/>
      </vt:variant>
      <vt:variant>
        <vt:lpwstr>hed260</vt:lpwstr>
      </vt:variant>
      <vt:variant>
        <vt:i4>3473448</vt:i4>
      </vt:variant>
      <vt:variant>
        <vt:i4>2046</vt:i4>
      </vt:variant>
      <vt:variant>
        <vt:i4>0</vt:i4>
      </vt:variant>
      <vt:variant>
        <vt:i4>5</vt:i4>
      </vt:variant>
      <vt:variant>
        <vt:lpwstr/>
      </vt:variant>
      <vt:variant>
        <vt:lpwstr>Seif267</vt:lpwstr>
      </vt:variant>
      <vt:variant>
        <vt:i4>7209017</vt:i4>
      </vt:variant>
      <vt:variant>
        <vt:i4>2040</vt:i4>
      </vt:variant>
      <vt:variant>
        <vt:i4>0</vt:i4>
      </vt:variant>
      <vt:variant>
        <vt:i4>5</vt:i4>
      </vt:variant>
      <vt:variant>
        <vt:lpwstr/>
      </vt:variant>
      <vt:variant>
        <vt:lpwstr>hed259</vt:lpwstr>
      </vt:variant>
      <vt:variant>
        <vt:i4>3473448</vt:i4>
      </vt:variant>
      <vt:variant>
        <vt:i4>2034</vt:i4>
      </vt:variant>
      <vt:variant>
        <vt:i4>0</vt:i4>
      </vt:variant>
      <vt:variant>
        <vt:i4>5</vt:i4>
      </vt:variant>
      <vt:variant>
        <vt:lpwstr/>
      </vt:variant>
      <vt:variant>
        <vt:lpwstr>Seif263</vt:lpwstr>
      </vt:variant>
      <vt:variant>
        <vt:i4>3473448</vt:i4>
      </vt:variant>
      <vt:variant>
        <vt:i4>2028</vt:i4>
      </vt:variant>
      <vt:variant>
        <vt:i4>0</vt:i4>
      </vt:variant>
      <vt:variant>
        <vt:i4>5</vt:i4>
      </vt:variant>
      <vt:variant>
        <vt:lpwstr/>
      </vt:variant>
      <vt:variant>
        <vt:lpwstr>Seif266</vt:lpwstr>
      </vt:variant>
      <vt:variant>
        <vt:i4>7274553</vt:i4>
      </vt:variant>
      <vt:variant>
        <vt:i4>2022</vt:i4>
      </vt:variant>
      <vt:variant>
        <vt:i4>0</vt:i4>
      </vt:variant>
      <vt:variant>
        <vt:i4>5</vt:i4>
      </vt:variant>
      <vt:variant>
        <vt:lpwstr/>
      </vt:variant>
      <vt:variant>
        <vt:lpwstr>hed258</vt:lpwstr>
      </vt:variant>
      <vt:variant>
        <vt:i4>3473448</vt:i4>
      </vt:variant>
      <vt:variant>
        <vt:i4>2016</vt:i4>
      </vt:variant>
      <vt:variant>
        <vt:i4>0</vt:i4>
      </vt:variant>
      <vt:variant>
        <vt:i4>5</vt:i4>
      </vt:variant>
      <vt:variant>
        <vt:lpwstr/>
      </vt:variant>
      <vt:variant>
        <vt:lpwstr>Seif262</vt:lpwstr>
      </vt:variant>
      <vt:variant>
        <vt:i4>3473448</vt:i4>
      </vt:variant>
      <vt:variant>
        <vt:i4>2010</vt:i4>
      </vt:variant>
      <vt:variant>
        <vt:i4>0</vt:i4>
      </vt:variant>
      <vt:variant>
        <vt:i4>5</vt:i4>
      </vt:variant>
      <vt:variant>
        <vt:lpwstr/>
      </vt:variant>
      <vt:variant>
        <vt:lpwstr>Seif265</vt:lpwstr>
      </vt:variant>
      <vt:variant>
        <vt:i4>6291513</vt:i4>
      </vt:variant>
      <vt:variant>
        <vt:i4>2004</vt:i4>
      </vt:variant>
      <vt:variant>
        <vt:i4>0</vt:i4>
      </vt:variant>
      <vt:variant>
        <vt:i4>5</vt:i4>
      </vt:variant>
      <vt:variant>
        <vt:lpwstr/>
      </vt:variant>
      <vt:variant>
        <vt:lpwstr>hed257</vt:lpwstr>
      </vt:variant>
      <vt:variant>
        <vt:i4>3473448</vt:i4>
      </vt:variant>
      <vt:variant>
        <vt:i4>1998</vt:i4>
      </vt:variant>
      <vt:variant>
        <vt:i4>0</vt:i4>
      </vt:variant>
      <vt:variant>
        <vt:i4>5</vt:i4>
      </vt:variant>
      <vt:variant>
        <vt:lpwstr/>
      </vt:variant>
      <vt:variant>
        <vt:lpwstr>Seif264</vt:lpwstr>
      </vt:variant>
      <vt:variant>
        <vt:i4>3473448</vt:i4>
      </vt:variant>
      <vt:variant>
        <vt:i4>1992</vt:i4>
      </vt:variant>
      <vt:variant>
        <vt:i4>0</vt:i4>
      </vt:variant>
      <vt:variant>
        <vt:i4>5</vt:i4>
      </vt:variant>
      <vt:variant>
        <vt:lpwstr/>
      </vt:variant>
      <vt:variant>
        <vt:lpwstr>Seif261</vt:lpwstr>
      </vt:variant>
      <vt:variant>
        <vt:i4>6357049</vt:i4>
      </vt:variant>
      <vt:variant>
        <vt:i4>1986</vt:i4>
      </vt:variant>
      <vt:variant>
        <vt:i4>0</vt:i4>
      </vt:variant>
      <vt:variant>
        <vt:i4>5</vt:i4>
      </vt:variant>
      <vt:variant>
        <vt:lpwstr/>
      </vt:variant>
      <vt:variant>
        <vt:lpwstr>hed256</vt:lpwstr>
      </vt:variant>
      <vt:variant>
        <vt:i4>3473448</vt:i4>
      </vt:variant>
      <vt:variant>
        <vt:i4>1980</vt:i4>
      </vt:variant>
      <vt:variant>
        <vt:i4>0</vt:i4>
      </vt:variant>
      <vt:variant>
        <vt:i4>5</vt:i4>
      </vt:variant>
      <vt:variant>
        <vt:lpwstr/>
      </vt:variant>
      <vt:variant>
        <vt:lpwstr>Seif260</vt:lpwstr>
      </vt:variant>
      <vt:variant>
        <vt:i4>6422585</vt:i4>
      </vt:variant>
      <vt:variant>
        <vt:i4>1974</vt:i4>
      </vt:variant>
      <vt:variant>
        <vt:i4>0</vt:i4>
      </vt:variant>
      <vt:variant>
        <vt:i4>5</vt:i4>
      </vt:variant>
      <vt:variant>
        <vt:lpwstr/>
      </vt:variant>
      <vt:variant>
        <vt:lpwstr>hed255</vt:lpwstr>
      </vt:variant>
      <vt:variant>
        <vt:i4>3538984</vt:i4>
      </vt:variant>
      <vt:variant>
        <vt:i4>1968</vt:i4>
      </vt:variant>
      <vt:variant>
        <vt:i4>0</vt:i4>
      </vt:variant>
      <vt:variant>
        <vt:i4>5</vt:i4>
      </vt:variant>
      <vt:variant>
        <vt:lpwstr/>
      </vt:variant>
      <vt:variant>
        <vt:lpwstr>Seif259</vt:lpwstr>
      </vt:variant>
      <vt:variant>
        <vt:i4>6488121</vt:i4>
      </vt:variant>
      <vt:variant>
        <vt:i4>1962</vt:i4>
      </vt:variant>
      <vt:variant>
        <vt:i4>0</vt:i4>
      </vt:variant>
      <vt:variant>
        <vt:i4>5</vt:i4>
      </vt:variant>
      <vt:variant>
        <vt:lpwstr/>
      </vt:variant>
      <vt:variant>
        <vt:lpwstr>hed254</vt:lpwstr>
      </vt:variant>
      <vt:variant>
        <vt:i4>3538984</vt:i4>
      </vt:variant>
      <vt:variant>
        <vt:i4>1956</vt:i4>
      </vt:variant>
      <vt:variant>
        <vt:i4>0</vt:i4>
      </vt:variant>
      <vt:variant>
        <vt:i4>5</vt:i4>
      </vt:variant>
      <vt:variant>
        <vt:lpwstr/>
      </vt:variant>
      <vt:variant>
        <vt:lpwstr>Seif258</vt:lpwstr>
      </vt:variant>
      <vt:variant>
        <vt:i4>6553657</vt:i4>
      </vt:variant>
      <vt:variant>
        <vt:i4>1950</vt:i4>
      </vt:variant>
      <vt:variant>
        <vt:i4>0</vt:i4>
      </vt:variant>
      <vt:variant>
        <vt:i4>5</vt:i4>
      </vt:variant>
      <vt:variant>
        <vt:lpwstr/>
      </vt:variant>
      <vt:variant>
        <vt:lpwstr>hed253</vt:lpwstr>
      </vt:variant>
      <vt:variant>
        <vt:i4>3538984</vt:i4>
      </vt:variant>
      <vt:variant>
        <vt:i4>1944</vt:i4>
      </vt:variant>
      <vt:variant>
        <vt:i4>0</vt:i4>
      </vt:variant>
      <vt:variant>
        <vt:i4>5</vt:i4>
      </vt:variant>
      <vt:variant>
        <vt:lpwstr/>
      </vt:variant>
      <vt:variant>
        <vt:lpwstr>Seif257</vt:lpwstr>
      </vt:variant>
      <vt:variant>
        <vt:i4>6619193</vt:i4>
      </vt:variant>
      <vt:variant>
        <vt:i4>1938</vt:i4>
      </vt:variant>
      <vt:variant>
        <vt:i4>0</vt:i4>
      </vt:variant>
      <vt:variant>
        <vt:i4>5</vt:i4>
      </vt:variant>
      <vt:variant>
        <vt:lpwstr/>
      </vt:variant>
      <vt:variant>
        <vt:lpwstr>hed252</vt:lpwstr>
      </vt:variant>
      <vt:variant>
        <vt:i4>3538984</vt:i4>
      </vt:variant>
      <vt:variant>
        <vt:i4>1932</vt:i4>
      </vt:variant>
      <vt:variant>
        <vt:i4>0</vt:i4>
      </vt:variant>
      <vt:variant>
        <vt:i4>5</vt:i4>
      </vt:variant>
      <vt:variant>
        <vt:lpwstr/>
      </vt:variant>
      <vt:variant>
        <vt:lpwstr>Seif256</vt:lpwstr>
      </vt:variant>
      <vt:variant>
        <vt:i4>6684729</vt:i4>
      </vt:variant>
      <vt:variant>
        <vt:i4>1926</vt:i4>
      </vt:variant>
      <vt:variant>
        <vt:i4>0</vt:i4>
      </vt:variant>
      <vt:variant>
        <vt:i4>5</vt:i4>
      </vt:variant>
      <vt:variant>
        <vt:lpwstr/>
      </vt:variant>
      <vt:variant>
        <vt:lpwstr>hed251</vt:lpwstr>
      </vt:variant>
      <vt:variant>
        <vt:i4>3538984</vt:i4>
      </vt:variant>
      <vt:variant>
        <vt:i4>1920</vt:i4>
      </vt:variant>
      <vt:variant>
        <vt:i4>0</vt:i4>
      </vt:variant>
      <vt:variant>
        <vt:i4>5</vt:i4>
      </vt:variant>
      <vt:variant>
        <vt:lpwstr/>
      </vt:variant>
      <vt:variant>
        <vt:lpwstr>Seif255</vt:lpwstr>
      </vt:variant>
      <vt:variant>
        <vt:i4>6750265</vt:i4>
      </vt:variant>
      <vt:variant>
        <vt:i4>1914</vt:i4>
      </vt:variant>
      <vt:variant>
        <vt:i4>0</vt:i4>
      </vt:variant>
      <vt:variant>
        <vt:i4>5</vt:i4>
      </vt:variant>
      <vt:variant>
        <vt:lpwstr/>
      </vt:variant>
      <vt:variant>
        <vt:lpwstr>hed250</vt:lpwstr>
      </vt:variant>
      <vt:variant>
        <vt:i4>3538984</vt:i4>
      </vt:variant>
      <vt:variant>
        <vt:i4>1908</vt:i4>
      </vt:variant>
      <vt:variant>
        <vt:i4>0</vt:i4>
      </vt:variant>
      <vt:variant>
        <vt:i4>5</vt:i4>
      </vt:variant>
      <vt:variant>
        <vt:lpwstr/>
      </vt:variant>
      <vt:variant>
        <vt:lpwstr>Seif254</vt:lpwstr>
      </vt:variant>
      <vt:variant>
        <vt:i4>3538984</vt:i4>
      </vt:variant>
      <vt:variant>
        <vt:i4>1902</vt:i4>
      </vt:variant>
      <vt:variant>
        <vt:i4>0</vt:i4>
      </vt:variant>
      <vt:variant>
        <vt:i4>5</vt:i4>
      </vt:variant>
      <vt:variant>
        <vt:lpwstr/>
      </vt:variant>
      <vt:variant>
        <vt:lpwstr>Seif253</vt:lpwstr>
      </vt:variant>
      <vt:variant>
        <vt:i4>7209016</vt:i4>
      </vt:variant>
      <vt:variant>
        <vt:i4>1896</vt:i4>
      </vt:variant>
      <vt:variant>
        <vt:i4>0</vt:i4>
      </vt:variant>
      <vt:variant>
        <vt:i4>5</vt:i4>
      </vt:variant>
      <vt:variant>
        <vt:lpwstr/>
      </vt:variant>
      <vt:variant>
        <vt:lpwstr>hed249</vt:lpwstr>
      </vt:variant>
      <vt:variant>
        <vt:i4>3538984</vt:i4>
      </vt:variant>
      <vt:variant>
        <vt:i4>1890</vt:i4>
      </vt:variant>
      <vt:variant>
        <vt:i4>0</vt:i4>
      </vt:variant>
      <vt:variant>
        <vt:i4>5</vt:i4>
      </vt:variant>
      <vt:variant>
        <vt:lpwstr/>
      </vt:variant>
      <vt:variant>
        <vt:lpwstr>Seif252</vt:lpwstr>
      </vt:variant>
      <vt:variant>
        <vt:i4>3538984</vt:i4>
      </vt:variant>
      <vt:variant>
        <vt:i4>1884</vt:i4>
      </vt:variant>
      <vt:variant>
        <vt:i4>0</vt:i4>
      </vt:variant>
      <vt:variant>
        <vt:i4>5</vt:i4>
      </vt:variant>
      <vt:variant>
        <vt:lpwstr/>
      </vt:variant>
      <vt:variant>
        <vt:lpwstr>Seif251</vt:lpwstr>
      </vt:variant>
      <vt:variant>
        <vt:i4>7274552</vt:i4>
      </vt:variant>
      <vt:variant>
        <vt:i4>1878</vt:i4>
      </vt:variant>
      <vt:variant>
        <vt:i4>0</vt:i4>
      </vt:variant>
      <vt:variant>
        <vt:i4>5</vt:i4>
      </vt:variant>
      <vt:variant>
        <vt:lpwstr/>
      </vt:variant>
      <vt:variant>
        <vt:lpwstr>hed248</vt:lpwstr>
      </vt:variant>
      <vt:variant>
        <vt:i4>3538984</vt:i4>
      </vt:variant>
      <vt:variant>
        <vt:i4>1872</vt:i4>
      </vt:variant>
      <vt:variant>
        <vt:i4>0</vt:i4>
      </vt:variant>
      <vt:variant>
        <vt:i4>5</vt:i4>
      </vt:variant>
      <vt:variant>
        <vt:lpwstr/>
      </vt:variant>
      <vt:variant>
        <vt:lpwstr>Seif250</vt:lpwstr>
      </vt:variant>
      <vt:variant>
        <vt:i4>3604520</vt:i4>
      </vt:variant>
      <vt:variant>
        <vt:i4>1866</vt:i4>
      </vt:variant>
      <vt:variant>
        <vt:i4>0</vt:i4>
      </vt:variant>
      <vt:variant>
        <vt:i4>5</vt:i4>
      </vt:variant>
      <vt:variant>
        <vt:lpwstr/>
      </vt:variant>
      <vt:variant>
        <vt:lpwstr>Seif249</vt:lpwstr>
      </vt:variant>
      <vt:variant>
        <vt:i4>3604520</vt:i4>
      </vt:variant>
      <vt:variant>
        <vt:i4>1860</vt:i4>
      </vt:variant>
      <vt:variant>
        <vt:i4>0</vt:i4>
      </vt:variant>
      <vt:variant>
        <vt:i4>5</vt:i4>
      </vt:variant>
      <vt:variant>
        <vt:lpwstr/>
      </vt:variant>
      <vt:variant>
        <vt:lpwstr>Seif248</vt:lpwstr>
      </vt:variant>
      <vt:variant>
        <vt:i4>3604520</vt:i4>
      </vt:variant>
      <vt:variant>
        <vt:i4>1854</vt:i4>
      </vt:variant>
      <vt:variant>
        <vt:i4>0</vt:i4>
      </vt:variant>
      <vt:variant>
        <vt:i4>5</vt:i4>
      </vt:variant>
      <vt:variant>
        <vt:lpwstr/>
      </vt:variant>
      <vt:variant>
        <vt:lpwstr>Seif247</vt:lpwstr>
      </vt:variant>
      <vt:variant>
        <vt:i4>3604520</vt:i4>
      </vt:variant>
      <vt:variant>
        <vt:i4>1848</vt:i4>
      </vt:variant>
      <vt:variant>
        <vt:i4>0</vt:i4>
      </vt:variant>
      <vt:variant>
        <vt:i4>5</vt:i4>
      </vt:variant>
      <vt:variant>
        <vt:lpwstr/>
      </vt:variant>
      <vt:variant>
        <vt:lpwstr>Seif246</vt:lpwstr>
      </vt:variant>
      <vt:variant>
        <vt:i4>3604520</vt:i4>
      </vt:variant>
      <vt:variant>
        <vt:i4>1842</vt:i4>
      </vt:variant>
      <vt:variant>
        <vt:i4>0</vt:i4>
      </vt:variant>
      <vt:variant>
        <vt:i4>5</vt:i4>
      </vt:variant>
      <vt:variant>
        <vt:lpwstr/>
      </vt:variant>
      <vt:variant>
        <vt:lpwstr>Seif245</vt:lpwstr>
      </vt:variant>
      <vt:variant>
        <vt:i4>3604520</vt:i4>
      </vt:variant>
      <vt:variant>
        <vt:i4>1836</vt:i4>
      </vt:variant>
      <vt:variant>
        <vt:i4>0</vt:i4>
      </vt:variant>
      <vt:variant>
        <vt:i4>5</vt:i4>
      </vt:variant>
      <vt:variant>
        <vt:lpwstr/>
      </vt:variant>
      <vt:variant>
        <vt:lpwstr>Seif244</vt:lpwstr>
      </vt:variant>
      <vt:variant>
        <vt:i4>6291512</vt:i4>
      </vt:variant>
      <vt:variant>
        <vt:i4>1830</vt:i4>
      </vt:variant>
      <vt:variant>
        <vt:i4>0</vt:i4>
      </vt:variant>
      <vt:variant>
        <vt:i4>5</vt:i4>
      </vt:variant>
      <vt:variant>
        <vt:lpwstr/>
      </vt:variant>
      <vt:variant>
        <vt:lpwstr>hed247</vt:lpwstr>
      </vt:variant>
      <vt:variant>
        <vt:i4>3604520</vt:i4>
      </vt:variant>
      <vt:variant>
        <vt:i4>1824</vt:i4>
      </vt:variant>
      <vt:variant>
        <vt:i4>0</vt:i4>
      </vt:variant>
      <vt:variant>
        <vt:i4>5</vt:i4>
      </vt:variant>
      <vt:variant>
        <vt:lpwstr/>
      </vt:variant>
      <vt:variant>
        <vt:lpwstr>Seif243</vt:lpwstr>
      </vt:variant>
      <vt:variant>
        <vt:i4>3604520</vt:i4>
      </vt:variant>
      <vt:variant>
        <vt:i4>1818</vt:i4>
      </vt:variant>
      <vt:variant>
        <vt:i4>0</vt:i4>
      </vt:variant>
      <vt:variant>
        <vt:i4>5</vt:i4>
      </vt:variant>
      <vt:variant>
        <vt:lpwstr/>
      </vt:variant>
      <vt:variant>
        <vt:lpwstr>Seif242</vt:lpwstr>
      </vt:variant>
      <vt:variant>
        <vt:i4>3604520</vt:i4>
      </vt:variant>
      <vt:variant>
        <vt:i4>1812</vt:i4>
      </vt:variant>
      <vt:variant>
        <vt:i4>0</vt:i4>
      </vt:variant>
      <vt:variant>
        <vt:i4>5</vt:i4>
      </vt:variant>
      <vt:variant>
        <vt:lpwstr/>
      </vt:variant>
      <vt:variant>
        <vt:lpwstr>Seif241</vt:lpwstr>
      </vt:variant>
      <vt:variant>
        <vt:i4>3604520</vt:i4>
      </vt:variant>
      <vt:variant>
        <vt:i4>1806</vt:i4>
      </vt:variant>
      <vt:variant>
        <vt:i4>0</vt:i4>
      </vt:variant>
      <vt:variant>
        <vt:i4>5</vt:i4>
      </vt:variant>
      <vt:variant>
        <vt:lpwstr/>
      </vt:variant>
      <vt:variant>
        <vt:lpwstr>Seif240</vt:lpwstr>
      </vt:variant>
      <vt:variant>
        <vt:i4>3145768</vt:i4>
      </vt:variant>
      <vt:variant>
        <vt:i4>1800</vt:i4>
      </vt:variant>
      <vt:variant>
        <vt:i4>0</vt:i4>
      </vt:variant>
      <vt:variant>
        <vt:i4>5</vt:i4>
      </vt:variant>
      <vt:variant>
        <vt:lpwstr/>
      </vt:variant>
      <vt:variant>
        <vt:lpwstr>Seif239</vt:lpwstr>
      </vt:variant>
      <vt:variant>
        <vt:i4>3145768</vt:i4>
      </vt:variant>
      <vt:variant>
        <vt:i4>1794</vt:i4>
      </vt:variant>
      <vt:variant>
        <vt:i4>0</vt:i4>
      </vt:variant>
      <vt:variant>
        <vt:i4>5</vt:i4>
      </vt:variant>
      <vt:variant>
        <vt:lpwstr/>
      </vt:variant>
      <vt:variant>
        <vt:lpwstr>Seif238</vt:lpwstr>
      </vt:variant>
      <vt:variant>
        <vt:i4>3145768</vt:i4>
      </vt:variant>
      <vt:variant>
        <vt:i4>1788</vt:i4>
      </vt:variant>
      <vt:variant>
        <vt:i4>0</vt:i4>
      </vt:variant>
      <vt:variant>
        <vt:i4>5</vt:i4>
      </vt:variant>
      <vt:variant>
        <vt:lpwstr/>
      </vt:variant>
      <vt:variant>
        <vt:lpwstr>Seif237</vt:lpwstr>
      </vt:variant>
      <vt:variant>
        <vt:i4>3145768</vt:i4>
      </vt:variant>
      <vt:variant>
        <vt:i4>1782</vt:i4>
      </vt:variant>
      <vt:variant>
        <vt:i4>0</vt:i4>
      </vt:variant>
      <vt:variant>
        <vt:i4>5</vt:i4>
      </vt:variant>
      <vt:variant>
        <vt:lpwstr/>
      </vt:variant>
      <vt:variant>
        <vt:lpwstr>Seif236</vt:lpwstr>
      </vt:variant>
      <vt:variant>
        <vt:i4>3145768</vt:i4>
      </vt:variant>
      <vt:variant>
        <vt:i4>1776</vt:i4>
      </vt:variant>
      <vt:variant>
        <vt:i4>0</vt:i4>
      </vt:variant>
      <vt:variant>
        <vt:i4>5</vt:i4>
      </vt:variant>
      <vt:variant>
        <vt:lpwstr/>
      </vt:variant>
      <vt:variant>
        <vt:lpwstr>Seif235</vt:lpwstr>
      </vt:variant>
      <vt:variant>
        <vt:i4>3145768</vt:i4>
      </vt:variant>
      <vt:variant>
        <vt:i4>1770</vt:i4>
      </vt:variant>
      <vt:variant>
        <vt:i4>0</vt:i4>
      </vt:variant>
      <vt:variant>
        <vt:i4>5</vt:i4>
      </vt:variant>
      <vt:variant>
        <vt:lpwstr/>
      </vt:variant>
      <vt:variant>
        <vt:lpwstr>Seif234</vt:lpwstr>
      </vt:variant>
      <vt:variant>
        <vt:i4>6357048</vt:i4>
      </vt:variant>
      <vt:variant>
        <vt:i4>1764</vt:i4>
      </vt:variant>
      <vt:variant>
        <vt:i4>0</vt:i4>
      </vt:variant>
      <vt:variant>
        <vt:i4>5</vt:i4>
      </vt:variant>
      <vt:variant>
        <vt:lpwstr/>
      </vt:variant>
      <vt:variant>
        <vt:lpwstr>hed246</vt:lpwstr>
      </vt:variant>
      <vt:variant>
        <vt:i4>3145768</vt:i4>
      </vt:variant>
      <vt:variant>
        <vt:i4>1758</vt:i4>
      </vt:variant>
      <vt:variant>
        <vt:i4>0</vt:i4>
      </vt:variant>
      <vt:variant>
        <vt:i4>5</vt:i4>
      </vt:variant>
      <vt:variant>
        <vt:lpwstr/>
      </vt:variant>
      <vt:variant>
        <vt:lpwstr>Seif233</vt:lpwstr>
      </vt:variant>
      <vt:variant>
        <vt:i4>3145768</vt:i4>
      </vt:variant>
      <vt:variant>
        <vt:i4>1752</vt:i4>
      </vt:variant>
      <vt:variant>
        <vt:i4>0</vt:i4>
      </vt:variant>
      <vt:variant>
        <vt:i4>5</vt:i4>
      </vt:variant>
      <vt:variant>
        <vt:lpwstr/>
      </vt:variant>
      <vt:variant>
        <vt:lpwstr>Seif230</vt:lpwstr>
      </vt:variant>
      <vt:variant>
        <vt:i4>6422584</vt:i4>
      </vt:variant>
      <vt:variant>
        <vt:i4>1746</vt:i4>
      </vt:variant>
      <vt:variant>
        <vt:i4>0</vt:i4>
      </vt:variant>
      <vt:variant>
        <vt:i4>5</vt:i4>
      </vt:variant>
      <vt:variant>
        <vt:lpwstr/>
      </vt:variant>
      <vt:variant>
        <vt:lpwstr>hed245</vt:lpwstr>
      </vt:variant>
      <vt:variant>
        <vt:i4>3145768</vt:i4>
      </vt:variant>
      <vt:variant>
        <vt:i4>1740</vt:i4>
      </vt:variant>
      <vt:variant>
        <vt:i4>0</vt:i4>
      </vt:variant>
      <vt:variant>
        <vt:i4>5</vt:i4>
      </vt:variant>
      <vt:variant>
        <vt:lpwstr/>
      </vt:variant>
      <vt:variant>
        <vt:lpwstr>Seif232</vt:lpwstr>
      </vt:variant>
      <vt:variant>
        <vt:i4>3145768</vt:i4>
      </vt:variant>
      <vt:variant>
        <vt:i4>1734</vt:i4>
      </vt:variant>
      <vt:variant>
        <vt:i4>0</vt:i4>
      </vt:variant>
      <vt:variant>
        <vt:i4>5</vt:i4>
      </vt:variant>
      <vt:variant>
        <vt:lpwstr/>
      </vt:variant>
      <vt:variant>
        <vt:lpwstr>Seif231</vt:lpwstr>
      </vt:variant>
      <vt:variant>
        <vt:i4>3211304</vt:i4>
      </vt:variant>
      <vt:variant>
        <vt:i4>1728</vt:i4>
      </vt:variant>
      <vt:variant>
        <vt:i4>0</vt:i4>
      </vt:variant>
      <vt:variant>
        <vt:i4>5</vt:i4>
      </vt:variant>
      <vt:variant>
        <vt:lpwstr/>
      </vt:variant>
      <vt:variant>
        <vt:lpwstr>Seif229</vt:lpwstr>
      </vt:variant>
      <vt:variant>
        <vt:i4>6488120</vt:i4>
      </vt:variant>
      <vt:variant>
        <vt:i4>1722</vt:i4>
      </vt:variant>
      <vt:variant>
        <vt:i4>0</vt:i4>
      </vt:variant>
      <vt:variant>
        <vt:i4>5</vt:i4>
      </vt:variant>
      <vt:variant>
        <vt:lpwstr/>
      </vt:variant>
      <vt:variant>
        <vt:lpwstr>hed244</vt:lpwstr>
      </vt:variant>
      <vt:variant>
        <vt:i4>3211304</vt:i4>
      </vt:variant>
      <vt:variant>
        <vt:i4>1716</vt:i4>
      </vt:variant>
      <vt:variant>
        <vt:i4>0</vt:i4>
      </vt:variant>
      <vt:variant>
        <vt:i4>5</vt:i4>
      </vt:variant>
      <vt:variant>
        <vt:lpwstr/>
      </vt:variant>
      <vt:variant>
        <vt:lpwstr>Seif228</vt:lpwstr>
      </vt:variant>
      <vt:variant>
        <vt:i4>6553656</vt:i4>
      </vt:variant>
      <vt:variant>
        <vt:i4>1710</vt:i4>
      </vt:variant>
      <vt:variant>
        <vt:i4>0</vt:i4>
      </vt:variant>
      <vt:variant>
        <vt:i4>5</vt:i4>
      </vt:variant>
      <vt:variant>
        <vt:lpwstr/>
      </vt:variant>
      <vt:variant>
        <vt:lpwstr>hed243</vt:lpwstr>
      </vt:variant>
      <vt:variant>
        <vt:i4>5505033</vt:i4>
      </vt:variant>
      <vt:variant>
        <vt:i4>1704</vt:i4>
      </vt:variant>
      <vt:variant>
        <vt:i4>0</vt:i4>
      </vt:variant>
      <vt:variant>
        <vt:i4>5</vt:i4>
      </vt:variant>
      <vt:variant>
        <vt:lpwstr/>
      </vt:variant>
      <vt:variant>
        <vt:lpwstr>med12</vt:lpwstr>
      </vt:variant>
      <vt:variant>
        <vt:i4>3407906</vt:i4>
      </vt:variant>
      <vt:variant>
        <vt:i4>1698</vt:i4>
      </vt:variant>
      <vt:variant>
        <vt:i4>0</vt:i4>
      </vt:variant>
      <vt:variant>
        <vt:i4>5</vt:i4>
      </vt:variant>
      <vt:variant>
        <vt:lpwstr/>
      </vt:variant>
      <vt:variant>
        <vt:lpwstr>Seif874</vt:lpwstr>
      </vt:variant>
      <vt:variant>
        <vt:i4>3211304</vt:i4>
      </vt:variant>
      <vt:variant>
        <vt:i4>1692</vt:i4>
      </vt:variant>
      <vt:variant>
        <vt:i4>0</vt:i4>
      </vt:variant>
      <vt:variant>
        <vt:i4>5</vt:i4>
      </vt:variant>
      <vt:variant>
        <vt:lpwstr/>
      </vt:variant>
      <vt:variant>
        <vt:lpwstr>Seif227</vt:lpwstr>
      </vt:variant>
      <vt:variant>
        <vt:i4>6619192</vt:i4>
      </vt:variant>
      <vt:variant>
        <vt:i4>1686</vt:i4>
      </vt:variant>
      <vt:variant>
        <vt:i4>0</vt:i4>
      </vt:variant>
      <vt:variant>
        <vt:i4>5</vt:i4>
      </vt:variant>
      <vt:variant>
        <vt:lpwstr/>
      </vt:variant>
      <vt:variant>
        <vt:lpwstr>hed242</vt:lpwstr>
      </vt:variant>
      <vt:variant>
        <vt:i4>3211304</vt:i4>
      </vt:variant>
      <vt:variant>
        <vt:i4>1680</vt:i4>
      </vt:variant>
      <vt:variant>
        <vt:i4>0</vt:i4>
      </vt:variant>
      <vt:variant>
        <vt:i4>5</vt:i4>
      </vt:variant>
      <vt:variant>
        <vt:lpwstr/>
      </vt:variant>
      <vt:variant>
        <vt:lpwstr>Seif226</vt:lpwstr>
      </vt:variant>
      <vt:variant>
        <vt:i4>6684728</vt:i4>
      </vt:variant>
      <vt:variant>
        <vt:i4>1674</vt:i4>
      </vt:variant>
      <vt:variant>
        <vt:i4>0</vt:i4>
      </vt:variant>
      <vt:variant>
        <vt:i4>5</vt:i4>
      </vt:variant>
      <vt:variant>
        <vt:lpwstr/>
      </vt:variant>
      <vt:variant>
        <vt:lpwstr>hed241</vt:lpwstr>
      </vt:variant>
      <vt:variant>
        <vt:i4>3211304</vt:i4>
      </vt:variant>
      <vt:variant>
        <vt:i4>1668</vt:i4>
      </vt:variant>
      <vt:variant>
        <vt:i4>0</vt:i4>
      </vt:variant>
      <vt:variant>
        <vt:i4>5</vt:i4>
      </vt:variant>
      <vt:variant>
        <vt:lpwstr/>
      </vt:variant>
      <vt:variant>
        <vt:lpwstr>Seif225</vt:lpwstr>
      </vt:variant>
      <vt:variant>
        <vt:i4>3211304</vt:i4>
      </vt:variant>
      <vt:variant>
        <vt:i4>1662</vt:i4>
      </vt:variant>
      <vt:variant>
        <vt:i4>0</vt:i4>
      </vt:variant>
      <vt:variant>
        <vt:i4>5</vt:i4>
      </vt:variant>
      <vt:variant>
        <vt:lpwstr/>
      </vt:variant>
      <vt:variant>
        <vt:lpwstr>Seif224</vt:lpwstr>
      </vt:variant>
      <vt:variant>
        <vt:i4>3211304</vt:i4>
      </vt:variant>
      <vt:variant>
        <vt:i4>1656</vt:i4>
      </vt:variant>
      <vt:variant>
        <vt:i4>0</vt:i4>
      </vt:variant>
      <vt:variant>
        <vt:i4>5</vt:i4>
      </vt:variant>
      <vt:variant>
        <vt:lpwstr/>
      </vt:variant>
      <vt:variant>
        <vt:lpwstr>Seif223</vt:lpwstr>
      </vt:variant>
      <vt:variant>
        <vt:i4>3211304</vt:i4>
      </vt:variant>
      <vt:variant>
        <vt:i4>1650</vt:i4>
      </vt:variant>
      <vt:variant>
        <vt:i4>0</vt:i4>
      </vt:variant>
      <vt:variant>
        <vt:i4>5</vt:i4>
      </vt:variant>
      <vt:variant>
        <vt:lpwstr/>
      </vt:variant>
      <vt:variant>
        <vt:lpwstr>Seif222</vt:lpwstr>
      </vt:variant>
      <vt:variant>
        <vt:i4>3211304</vt:i4>
      </vt:variant>
      <vt:variant>
        <vt:i4>1644</vt:i4>
      </vt:variant>
      <vt:variant>
        <vt:i4>0</vt:i4>
      </vt:variant>
      <vt:variant>
        <vt:i4>5</vt:i4>
      </vt:variant>
      <vt:variant>
        <vt:lpwstr/>
      </vt:variant>
      <vt:variant>
        <vt:lpwstr>Seif221</vt:lpwstr>
      </vt:variant>
      <vt:variant>
        <vt:i4>3211304</vt:i4>
      </vt:variant>
      <vt:variant>
        <vt:i4>1638</vt:i4>
      </vt:variant>
      <vt:variant>
        <vt:i4>0</vt:i4>
      </vt:variant>
      <vt:variant>
        <vt:i4>5</vt:i4>
      </vt:variant>
      <vt:variant>
        <vt:lpwstr/>
      </vt:variant>
      <vt:variant>
        <vt:lpwstr>Seif220</vt:lpwstr>
      </vt:variant>
      <vt:variant>
        <vt:i4>3276840</vt:i4>
      </vt:variant>
      <vt:variant>
        <vt:i4>1632</vt:i4>
      </vt:variant>
      <vt:variant>
        <vt:i4>0</vt:i4>
      </vt:variant>
      <vt:variant>
        <vt:i4>5</vt:i4>
      </vt:variant>
      <vt:variant>
        <vt:lpwstr/>
      </vt:variant>
      <vt:variant>
        <vt:lpwstr>Seif219</vt:lpwstr>
      </vt:variant>
      <vt:variant>
        <vt:i4>3276840</vt:i4>
      </vt:variant>
      <vt:variant>
        <vt:i4>1626</vt:i4>
      </vt:variant>
      <vt:variant>
        <vt:i4>0</vt:i4>
      </vt:variant>
      <vt:variant>
        <vt:i4>5</vt:i4>
      </vt:variant>
      <vt:variant>
        <vt:lpwstr/>
      </vt:variant>
      <vt:variant>
        <vt:lpwstr>Seif218</vt:lpwstr>
      </vt:variant>
      <vt:variant>
        <vt:i4>3276840</vt:i4>
      </vt:variant>
      <vt:variant>
        <vt:i4>1620</vt:i4>
      </vt:variant>
      <vt:variant>
        <vt:i4>0</vt:i4>
      </vt:variant>
      <vt:variant>
        <vt:i4>5</vt:i4>
      </vt:variant>
      <vt:variant>
        <vt:lpwstr/>
      </vt:variant>
      <vt:variant>
        <vt:lpwstr>Seif217</vt:lpwstr>
      </vt:variant>
      <vt:variant>
        <vt:i4>3276840</vt:i4>
      </vt:variant>
      <vt:variant>
        <vt:i4>1614</vt:i4>
      </vt:variant>
      <vt:variant>
        <vt:i4>0</vt:i4>
      </vt:variant>
      <vt:variant>
        <vt:i4>5</vt:i4>
      </vt:variant>
      <vt:variant>
        <vt:lpwstr/>
      </vt:variant>
      <vt:variant>
        <vt:lpwstr>Seif216</vt:lpwstr>
      </vt:variant>
      <vt:variant>
        <vt:i4>3276840</vt:i4>
      </vt:variant>
      <vt:variant>
        <vt:i4>1608</vt:i4>
      </vt:variant>
      <vt:variant>
        <vt:i4>0</vt:i4>
      </vt:variant>
      <vt:variant>
        <vt:i4>5</vt:i4>
      </vt:variant>
      <vt:variant>
        <vt:lpwstr/>
      </vt:variant>
      <vt:variant>
        <vt:lpwstr>Seif215</vt:lpwstr>
      </vt:variant>
      <vt:variant>
        <vt:i4>3276840</vt:i4>
      </vt:variant>
      <vt:variant>
        <vt:i4>1602</vt:i4>
      </vt:variant>
      <vt:variant>
        <vt:i4>0</vt:i4>
      </vt:variant>
      <vt:variant>
        <vt:i4>5</vt:i4>
      </vt:variant>
      <vt:variant>
        <vt:lpwstr/>
      </vt:variant>
      <vt:variant>
        <vt:lpwstr>Seif214</vt:lpwstr>
      </vt:variant>
      <vt:variant>
        <vt:i4>3276840</vt:i4>
      </vt:variant>
      <vt:variant>
        <vt:i4>1596</vt:i4>
      </vt:variant>
      <vt:variant>
        <vt:i4>0</vt:i4>
      </vt:variant>
      <vt:variant>
        <vt:i4>5</vt:i4>
      </vt:variant>
      <vt:variant>
        <vt:lpwstr/>
      </vt:variant>
      <vt:variant>
        <vt:lpwstr>Seif213</vt:lpwstr>
      </vt:variant>
      <vt:variant>
        <vt:i4>6750264</vt:i4>
      </vt:variant>
      <vt:variant>
        <vt:i4>1590</vt:i4>
      </vt:variant>
      <vt:variant>
        <vt:i4>0</vt:i4>
      </vt:variant>
      <vt:variant>
        <vt:i4>5</vt:i4>
      </vt:variant>
      <vt:variant>
        <vt:lpwstr/>
      </vt:variant>
      <vt:variant>
        <vt:lpwstr>hed240</vt:lpwstr>
      </vt:variant>
      <vt:variant>
        <vt:i4>3276840</vt:i4>
      </vt:variant>
      <vt:variant>
        <vt:i4>1584</vt:i4>
      </vt:variant>
      <vt:variant>
        <vt:i4>0</vt:i4>
      </vt:variant>
      <vt:variant>
        <vt:i4>5</vt:i4>
      </vt:variant>
      <vt:variant>
        <vt:lpwstr/>
      </vt:variant>
      <vt:variant>
        <vt:lpwstr>Seif212</vt:lpwstr>
      </vt:variant>
      <vt:variant>
        <vt:i4>7209023</vt:i4>
      </vt:variant>
      <vt:variant>
        <vt:i4>1578</vt:i4>
      </vt:variant>
      <vt:variant>
        <vt:i4>0</vt:i4>
      </vt:variant>
      <vt:variant>
        <vt:i4>5</vt:i4>
      </vt:variant>
      <vt:variant>
        <vt:lpwstr/>
      </vt:variant>
      <vt:variant>
        <vt:lpwstr>hed239</vt:lpwstr>
      </vt:variant>
      <vt:variant>
        <vt:i4>3407906</vt:i4>
      </vt:variant>
      <vt:variant>
        <vt:i4>1572</vt:i4>
      </vt:variant>
      <vt:variant>
        <vt:i4>0</vt:i4>
      </vt:variant>
      <vt:variant>
        <vt:i4>5</vt:i4>
      </vt:variant>
      <vt:variant>
        <vt:lpwstr/>
      </vt:variant>
      <vt:variant>
        <vt:lpwstr>Seif873</vt:lpwstr>
      </vt:variant>
      <vt:variant>
        <vt:i4>3276840</vt:i4>
      </vt:variant>
      <vt:variant>
        <vt:i4>1566</vt:i4>
      </vt:variant>
      <vt:variant>
        <vt:i4>0</vt:i4>
      </vt:variant>
      <vt:variant>
        <vt:i4>5</vt:i4>
      </vt:variant>
      <vt:variant>
        <vt:lpwstr/>
      </vt:variant>
      <vt:variant>
        <vt:lpwstr>Seif211</vt:lpwstr>
      </vt:variant>
      <vt:variant>
        <vt:i4>3276840</vt:i4>
      </vt:variant>
      <vt:variant>
        <vt:i4>1560</vt:i4>
      </vt:variant>
      <vt:variant>
        <vt:i4>0</vt:i4>
      </vt:variant>
      <vt:variant>
        <vt:i4>5</vt:i4>
      </vt:variant>
      <vt:variant>
        <vt:lpwstr/>
      </vt:variant>
      <vt:variant>
        <vt:lpwstr>Seif210</vt:lpwstr>
      </vt:variant>
      <vt:variant>
        <vt:i4>3342376</vt:i4>
      </vt:variant>
      <vt:variant>
        <vt:i4>1554</vt:i4>
      </vt:variant>
      <vt:variant>
        <vt:i4>0</vt:i4>
      </vt:variant>
      <vt:variant>
        <vt:i4>5</vt:i4>
      </vt:variant>
      <vt:variant>
        <vt:lpwstr/>
      </vt:variant>
      <vt:variant>
        <vt:lpwstr>Seif209</vt:lpwstr>
      </vt:variant>
      <vt:variant>
        <vt:i4>3342376</vt:i4>
      </vt:variant>
      <vt:variant>
        <vt:i4>1548</vt:i4>
      </vt:variant>
      <vt:variant>
        <vt:i4>0</vt:i4>
      </vt:variant>
      <vt:variant>
        <vt:i4>5</vt:i4>
      </vt:variant>
      <vt:variant>
        <vt:lpwstr/>
      </vt:variant>
      <vt:variant>
        <vt:lpwstr>Seif208</vt:lpwstr>
      </vt:variant>
      <vt:variant>
        <vt:i4>3342376</vt:i4>
      </vt:variant>
      <vt:variant>
        <vt:i4>1542</vt:i4>
      </vt:variant>
      <vt:variant>
        <vt:i4>0</vt:i4>
      </vt:variant>
      <vt:variant>
        <vt:i4>5</vt:i4>
      </vt:variant>
      <vt:variant>
        <vt:lpwstr/>
      </vt:variant>
      <vt:variant>
        <vt:lpwstr>Seif207</vt:lpwstr>
      </vt:variant>
      <vt:variant>
        <vt:i4>7274559</vt:i4>
      </vt:variant>
      <vt:variant>
        <vt:i4>1536</vt:i4>
      </vt:variant>
      <vt:variant>
        <vt:i4>0</vt:i4>
      </vt:variant>
      <vt:variant>
        <vt:i4>5</vt:i4>
      </vt:variant>
      <vt:variant>
        <vt:lpwstr/>
      </vt:variant>
      <vt:variant>
        <vt:lpwstr>hed238</vt:lpwstr>
      </vt:variant>
      <vt:variant>
        <vt:i4>5505033</vt:i4>
      </vt:variant>
      <vt:variant>
        <vt:i4>1530</vt:i4>
      </vt:variant>
      <vt:variant>
        <vt:i4>0</vt:i4>
      </vt:variant>
      <vt:variant>
        <vt:i4>5</vt:i4>
      </vt:variant>
      <vt:variant>
        <vt:lpwstr/>
      </vt:variant>
      <vt:variant>
        <vt:lpwstr>med11</vt:lpwstr>
      </vt:variant>
      <vt:variant>
        <vt:i4>3342376</vt:i4>
      </vt:variant>
      <vt:variant>
        <vt:i4>1524</vt:i4>
      </vt:variant>
      <vt:variant>
        <vt:i4>0</vt:i4>
      </vt:variant>
      <vt:variant>
        <vt:i4>5</vt:i4>
      </vt:variant>
      <vt:variant>
        <vt:lpwstr/>
      </vt:variant>
      <vt:variant>
        <vt:lpwstr>Seif206</vt:lpwstr>
      </vt:variant>
      <vt:variant>
        <vt:i4>3342376</vt:i4>
      </vt:variant>
      <vt:variant>
        <vt:i4>1518</vt:i4>
      </vt:variant>
      <vt:variant>
        <vt:i4>0</vt:i4>
      </vt:variant>
      <vt:variant>
        <vt:i4>5</vt:i4>
      </vt:variant>
      <vt:variant>
        <vt:lpwstr/>
      </vt:variant>
      <vt:variant>
        <vt:lpwstr>Seif205</vt:lpwstr>
      </vt:variant>
      <vt:variant>
        <vt:i4>6291519</vt:i4>
      </vt:variant>
      <vt:variant>
        <vt:i4>1512</vt:i4>
      </vt:variant>
      <vt:variant>
        <vt:i4>0</vt:i4>
      </vt:variant>
      <vt:variant>
        <vt:i4>5</vt:i4>
      </vt:variant>
      <vt:variant>
        <vt:lpwstr/>
      </vt:variant>
      <vt:variant>
        <vt:lpwstr>hed237</vt:lpwstr>
      </vt:variant>
      <vt:variant>
        <vt:i4>5505033</vt:i4>
      </vt:variant>
      <vt:variant>
        <vt:i4>1506</vt:i4>
      </vt:variant>
      <vt:variant>
        <vt:i4>0</vt:i4>
      </vt:variant>
      <vt:variant>
        <vt:i4>5</vt:i4>
      </vt:variant>
      <vt:variant>
        <vt:lpwstr/>
      </vt:variant>
      <vt:variant>
        <vt:lpwstr>med10</vt:lpwstr>
      </vt:variant>
      <vt:variant>
        <vt:i4>3342376</vt:i4>
      </vt:variant>
      <vt:variant>
        <vt:i4>1500</vt:i4>
      </vt:variant>
      <vt:variant>
        <vt:i4>0</vt:i4>
      </vt:variant>
      <vt:variant>
        <vt:i4>5</vt:i4>
      </vt:variant>
      <vt:variant>
        <vt:lpwstr/>
      </vt:variant>
      <vt:variant>
        <vt:lpwstr>Seif204</vt:lpwstr>
      </vt:variant>
      <vt:variant>
        <vt:i4>6357055</vt:i4>
      </vt:variant>
      <vt:variant>
        <vt:i4>1494</vt:i4>
      </vt:variant>
      <vt:variant>
        <vt:i4>0</vt:i4>
      </vt:variant>
      <vt:variant>
        <vt:i4>5</vt:i4>
      </vt:variant>
      <vt:variant>
        <vt:lpwstr/>
      </vt:variant>
      <vt:variant>
        <vt:lpwstr>hed236</vt:lpwstr>
      </vt:variant>
      <vt:variant>
        <vt:i4>3342376</vt:i4>
      </vt:variant>
      <vt:variant>
        <vt:i4>1488</vt:i4>
      </vt:variant>
      <vt:variant>
        <vt:i4>0</vt:i4>
      </vt:variant>
      <vt:variant>
        <vt:i4>5</vt:i4>
      </vt:variant>
      <vt:variant>
        <vt:lpwstr/>
      </vt:variant>
      <vt:variant>
        <vt:lpwstr>Seif203</vt:lpwstr>
      </vt:variant>
      <vt:variant>
        <vt:i4>3342376</vt:i4>
      </vt:variant>
      <vt:variant>
        <vt:i4>1482</vt:i4>
      </vt:variant>
      <vt:variant>
        <vt:i4>0</vt:i4>
      </vt:variant>
      <vt:variant>
        <vt:i4>5</vt:i4>
      </vt:variant>
      <vt:variant>
        <vt:lpwstr/>
      </vt:variant>
      <vt:variant>
        <vt:lpwstr>Seif202</vt:lpwstr>
      </vt:variant>
      <vt:variant>
        <vt:i4>6422591</vt:i4>
      </vt:variant>
      <vt:variant>
        <vt:i4>1476</vt:i4>
      </vt:variant>
      <vt:variant>
        <vt:i4>0</vt:i4>
      </vt:variant>
      <vt:variant>
        <vt:i4>5</vt:i4>
      </vt:variant>
      <vt:variant>
        <vt:lpwstr/>
      </vt:variant>
      <vt:variant>
        <vt:lpwstr>hed235</vt:lpwstr>
      </vt:variant>
      <vt:variant>
        <vt:i4>3342376</vt:i4>
      </vt:variant>
      <vt:variant>
        <vt:i4>1470</vt:i4>
      </vt:variant>
      <vt:variant>
        <vt:i4>0</vt:i4>
      </vt:variant>
      <vt:variant>
        <vt:i4>5</vt:i4>
      </vt:variant>
      <vt:variant>
        <vt:lpwstr/>
      </vt:variant>
      <vt:variant>
        <vt:lpwstr>Seif201</vt:lpwstr>
      </vt:variant>
      <vt:variant>
        <vt:i4>3342376</vt:i4>
      </vt:variant>
      <vt:variant>
        <vt:i4>1464</vt:i4>
      </vt:variant>
      <vt:variant>
        <vt:i4>0</vt:i4>
      </vt:variant>
      <vt:variant>
        <vt:i4>5</vt:i4>
      </vt:variant>
      <vt:variant>
        <vt:lpwstr/>
      </vt:variant>
      <vt:variant>
        <vt:lpwstr>Seif200</vt:lpwstr>
      </vt:variant>
      <vt:variant>
        <vt:i4>3801131</vt:i4>
      </vt:variant>
      <vt:variant>
        <vt:i4>1458</vt:i4>
      </vt:variant>
      <vt:variant>
        <vt:i4>0</vt:i4>
      </vt:variant>
      <vt:variant>
        <vt:i4>5</vt:i4>
      </vt:variant>
      <vt:variant>
        <vt:lpwstr/>
      </vt:variant>
      <vt:variant>
        <vt:lpwstr>Seif199</vt:lpwstr>
      </vt:variant>
      <vt:variant>
        <vt:i4>3801131</vt:i4>
      </vt:variant>
      <vt:variant>
        <vt:i4>1452</vt:i4>
      </vt:variant>
      <vt:variant>
        <vt:i4>0</vt:i4>
      </vt:variant>
      <vt:variant>
        <vt:i4>5</vt:i4>
      </vt:variant>
      <vt:variant>
        <vt:lpwstr/>
      </vt:variant>
      <vt:variant>
        <vt:lpwstr>Seif198</vt:lpwstr>
      </vt:variant>
      <vt:variant>
        <vt:i4>3801131</vt:i4>
      </vt:variant>
      <vt:variant>
        <vt:i4>1446</vt:i4>
      </vt:variant>
      <vt:variant>
        <vt:i4>0</vt:i4>
      </vt:variant>
      <vt:variant>
        <vt:i4>5</vt:i4>
      </vt:variant>
      <vt:variant>
        <vt:lpwstr/>
      </vt:variant>
      <vt:variant>
        <vt:lpwstr>Seif197</vt:lpwstr>
      </vt:variant>
      <vt:variant>
        <vt:i4>3801131</vt:i4>
      </vt:variant>
      <vt:variant>
        <vt:i4>1440</vt:i4>
      </vt:variant>
      <vt:variant>
        <vt:i4>0</vt:i4>
      </vt:variant>
      <vt:variant>
        <vt:i4>5</vt:i4>
      </vt:variant>
      <vt:variant>
        <vt:lpwstr/>
      </vt:variant>
      <vt:variant>
        <vt:lpwstr>Seif196</vt:lpwstr>
      </vt:variant>
      <vt:variant>
        <vt:i4>3801131</vt:i4>
      </vt:variant>
      <vt:variant>
        <vt:i4>1434</vt:i4>
      </vt:variant>
      <vt:variant>
        <vt:i4>0</vt:i4>
      </vt:variant>
      <vt:variant>
        <vt:i4>5</vt:i4>
      </vt:variant>
      <vt:variant>
        <vt:lpwstr/>
      </vt:variant>
      <vt:variant>
        <vt:lpwstr>Seif195</vt:lpwstr>
      </vt:variant>
      <vt:variant>
        <vt:i4>3801131</vt:i4>
      </vt:variant>
      <vt:variant>
        <vt:i4>1428</vt:i4>
      </vt:variant>
      <vt:variant>
        <vt:i4>0</vt:i4>
      </vt:variant>
      <vt:variant>
        <vt:i4>5</vt:i4>
      </vt:variant>
      <vt:variant>
        <vt:lpwstr/>
      </vt:variant>
      <vt:variant>
        <vt:lpwstr>Seif194</vt:lpwstr>
      </vt:variant>
      <vt:variant>
        <vt:i4>3801131</vt:i4>
      </vt:variant>
      <vt:variant>
        <vt:i4>1422</vt:i4>
      </vt:variant>
      <vt:variant>
        <vt:i4>0</vt:i4>
      </vt:variant>
      <vt:variant>
        <vt:i4>5</vt:i4>
      </vt:variant>
      <vt:variant>
        <vt:lpwstr/>
      </vt:variant>
      <vt:variant>
        <vt:lpwstr>Seif193</vt:lpwstr>
      </vt:variant>
      <vt:variant>
        <vt:i4>6488127</vt:i4>
      </vt:variant>
      <vt:variant>
        <vt:i4>1416</vt:i4>
      </vt:variant>
      <vt:variant>
        <vt:i4>0</vt:i4>
      </vt:variant>
      <vt:variant>
        <vt:i4>5</vt:i4>
      </vt:variant>
      <vt:variant>
        <vt:lpwstr/>
      </vt:variant>
      <vt:variant>
        <vt:lpwstr>hed234</vt:lpwstr>
      </vt:variant>
      <vt:variant>
        <vt:i4>6029321</vt:i4>
      </vt:variant>
      <vt:variant>
        <vt:i4>1410</vt:i4>
      </vt:variant>
      <vt:variant>
        <vt:i4>0</vt:i4>
      </vt:variant>
      <vt:variant>
        <vt:i4>5</vt:i4>
      </vt:variant>
      <vt:variant>
        <vt:lpwstr/>
      </vt:variant>
      <vt:variant>
        <vt:lpwstr>med9</vt:lpwstr>
      </vt:variant>
      <vt:variant>
        <vt:i4>3801131</vt:i4>
      </vt:variant>
      <vt:variant>
        <vt:i4>1404</vt:i4>
      </vt:variant>
      <vt:variant>
        <vt:i4>0</vt:i4>
      </vt:variant>
      <vt:variant>
        <vt:i4>5</vt:i4>
      </vt:variant>
      <vt:variant>
        <vt:lpwstr/>
      </vt:variant>
      <vt:variant>
        <vt:lpwstr>Seif192</vt:lpwstr>
      </vt:variant>
      <vt:variant>
        <vt:i4>6553663</vt:i4>
      </vt:variant>
      <vt:variant>
        <vt:i4>1398</vt:i4>
      </vt:variant>
      <vt:variant>
        <vt:i4>0</vt:i4>
      </vt:variant>
      <vt:variant>
        <vt:i4>5</vt:i4>
      </vt:variant>
      <vt:variant>
        <vt:lpwstr/>
      </vt:variant>
      <vt:variant>
        <vt:lpwstr>hed233</vt:lpwstr>
      </vt:variant>
      <vt:variant>
        <vt:i4>6094857</vt:i4>
      </vt:variant>
      <vt:variant>
        <vt:i4>1392</vt:i4>
      </vt:variant>
      <vt:variant>
        <vt:i4>0</vt:i4>
      </vt:variant>
      <vt:variant>
        <vt:i4>5</vt:i4>
      </vt:variant>
      <vt:variant>
        <vt:lpwstr/>
      </vt:variant>
      <vt:variant>
        <vt:lpwstr>med8</vt:lpwstr>
      </vt:variant>
      <vt:variant>
        <vt:i4>3801131</vt:i4>
      </vt:variant>
      <vt:variant>
        <vt:i4>1386</vt:i4>
      </vt:variant>
      <vt:variant>
        <vt:i4>0</vt:i4>
      </vt:variant>
      <vt:variant>
        <vt:i4>5</vt:i4>
      </vt:variant>
      <vt:variant>
        <vt:lpwstr/>
      </vt:variant>
      <vt:variant>
        <vt:lpwstr>Seif191</vt:lpwstr>
      </vt:variant>
      <vt:variant>
        <vt:i4>6619199</vt:i4>
      </vt:variant>
      <vt:variant>
        <vt:i4>1380</vt:i4>
      </vt:variant>
      <vt:variant>
        <vt:i4>0</vt:i4>
      </vt:variant>
      <vt:variant>
        <vt:i4>5</vt:i4>
      </vt:variant>
      <vt:variant>
        <vt:lpwstr/>
      </vt:variant>
      <vt:variant>
        <vt:lpwstr>hed232</vt:lpwstr>
      </vt:variant>
      <vt:variant>
        <vt:i4>3801131</vt:i4>
      </vt:variant>
      <vt:variant>
        <vt:i4>1374</vt:i4>
      </vt:variant>
      <vt:variant>
        <vt:i4>0</vt:i4>
      </vt:variant>
      <vt:variant>
        <vt:i4>5</vt:i4>
      </vt:variant>
      <vt:variant>
        <vt:lpwstr/>
      </vt:variant>
      <vt:variant>
        <vt:lpwstr>Seif190</vt:lpwstr>
      </vt:variant>
      <vt:variant>
        <vt:i4>3866667</vt:i4>
      </vt:variant>
      <vt:variant>
        <vt:i4>1368</vt:i4>
      </vt:variant>
      <vt:variant>
        <vt:i4>0</vt:i4>
      </vt:variant>
      <vt:variant>
        <vt:i4>5</vt:i4>
      </vt:variant>
      <vt:variant>
        <vt:lpwstr/>
      </vt:variant>
      <vt:variant>
        <vt:lpwstr>Seif189</vt:lpwstr>
      </vt:variant>
      <vt:variant>
        <vt:i4>3866667</vt:i4>
      </vt:variant>
      <vt:variant>
        <vt:i4>1362</vt:i4>
      </vt:variant>
      <vt:variant>
        <vt:i4>0</vt:i4>
      </vt:variant>
      <vt:variant>
        <vt:i4>5</vt:i4>
      </vt:variant>
      <vt:variant>
        <vt:lpwstr/>
      </vt:variant>
      <vt:variant>
        <vt:lpwstr>Seif188</vt:lpwstr>
      </vt:variant>
      <vt:variant>
        <vt:i4>3866667</vt:i4>
      </vt:variant>
      <vt:variant>
        <vt:i4>1356</vt:i4>
      </vt:variant>
      <vt:variant>
        <vt:i4>0</vt:i4>
      </vt:variant>
      <vt:variant>
        <vt:i4>5</vt:i4>
      </vt:variant>
      <vt:variant>
        <vt:lpwstr/>
      </vt:variant>
      <vt:variant>
        <vt:lpwstr>Seif187</vt:lpwstr>
      </vt:variant>
      <vt:variant>
        <vt:i4>3866667</vt:i4>
      </vt:variant>
      <vt:variant>
        <vt:i4>1350</vt:i4>
      </vt:variant>
      <vt:variant>
        <vt:i4>0</vt:i4>
      </vt:variant>
      <vt:variant>
        <vt:i4>5</vt:i4>
      </vt:variant>
      <vt:variant>
        <vt:lpwstr/>
      </vt:variant>
      <vt:variant>
        <vt:lpwstr>Seif186</vt:lpwstr>
      </vt:variant>
      <vt:variant>
        <vt:i4>3866667</vt:i4>
      </vt:variant>
      <vt:variant>
        <vt:i4>1344</vt:i4>
      </vt:variant>
      <vt:variant>
        <vt:i4>0</vt:i4>
      </vt:variant>
      <vt:variant>
        <vt:i4>5</vt:i4>
      </vt:variant>
      <vt:variant>
        <vt:lpwstr/>
      </vt:variant>
      <vt:variant>
        <vt:lpwstr>Seif185</vt:lpwstr>
      </vt:variant>
      <vt:variant>
        <vt:i4>6684735</vt:i4>
      </vt:variant>
      <vt:variant>
        <vt:i4>1338</vt:i4>
      </vt:variant>
      <vt:variant>
        <vt:i4>0</vt:i4>
      </vt:variant>
      <vt:variant>
        <vt:i4>5</vt:i4>
      </vt:variant>
      <vt:variant>
        <vt:lpwstr/>
      </vt:variant>
      <vt:variant>
        <vt:lpwstr>hed231</vt:lpwstr>
      </vt:variant>
      <vt:variant>
        <vt:i4>5373961</vt:i4>
      </vt:variant>
      <vt:variant>
        <vt:i4>1332</vt:i4>
      </vt:variant>
      <vt:variant>
        <vt:i4>0</vt:i4>
      </vt:variant>
      <vt:variant>
        <vt:i4>5</vt:i4>
      </vt:variant>
      <vt:variant>
        <vt:lpwstr/>
      </vt:variant>
      <vt:variant>
        <vt:lpwstr>med7</vt:lpwstr>
      </vt:variant>
      <vt:variant>
        <vt:i4>3866667</vt:i4>
      </vt:variant>
      <vt:variant>
        <vt:i4>1326</vt:i4>
      </vt:variant>
      <vt:variant>
        <vt:i4>0</vt:i4>
      </vt:variant>
      <vt:variant>
        <vt:i4>5</vt:i4>
      </vt:variant>
      <vt:variant>
        <vt:lpwstr/>
      </vt:variant>
      <vt:variant>
        <vt:lpwstr>Seif184</vt:lpwstr>
      </vt:variant>
      <vt:variant>
        <vt:i4>3866667</vt:i4>
      </vt:variant>
      <vt:variant>
        <vt:i4>1320</vt:i4>
      </vt:variant>
      <vt:variant>
        <vt:i4>0</vt:i4>
      </vt:variant>
      <vt:variant>
        <vt:i4>5</vt:i4>
      </vt:variant>
      <vt:variant>
        <vt:lpwstr/>
      </vt:variant>
      <vt:variant>
        <vt:lpwstr>Seif183</vt:lpwstr>
      </vt:variant>
      <vt:variant>
        <vt:i4>3866667</vt:i4>
      </vt:variant>
      <vt:variant>
        <vt:i4>1314</vt:i4>
      </vt:variant>
      <vt:variant>
        <vt:i4>0</vt:i4>
      </vt:variant>
      <vt:variant>
        <vt:i4>5</vt:i4>
      </vt:variant>
      <vt:variant>
        <vt:lpwstr/>
      </vt:variant>
      <vt:variant>
        <vt:lpwstr>Seif182</vt:lpwstr>
      </vt:variant>
      <vt:variant>
        <vt:i4>3866667</vt:i4>
      </vt:variant>
      <vt:variant>
        <vt:i4>1308</vt:i4>
      </vt:variant>
      <vt:variant>
        <vt:i4>0</vt:i4>
      </vt:variant>
      <vt:variant>
        <vt:i4>5</vt:i4>
      </vt:variant>
      <vt:variant>
        <vt:lpwstr/>
      </vt:variant>
      <vt:variant>
        <vt:lpwstr>Seif181</vt:lpwstr>
      </vt:variant>
      <vt:variant>
        <vt:i4>3866667</vt:i4>
      </vt:variant>
      <vt:variant>
        <vt:i4>1302</vt:i4>
      </vt:variant>
      <vt:variant>
        <vt:i4>0</vt:i4>
      </vt:variant>
      <vt:variant>
        <vt:i4>5</vt:i4>
      </vt:variant>
      <vt:variant>
        <vt:lpwstr/>
      </vt:variant>
      <vt:variant>
        <vt:lpwstr>Seif180</vt:lpwstr>
      </vt:variant>
      <vt:variant>
        <vt:i4>3407915</vt:i4>
      </vt:variant>
      <vt:variant>
        <vt:i4>1296</vt:i4>
      </vt:variant>
      <vt:variant>
        <vt:i4>0</vt:i4>
      </vt:variant>
      <vt:variant>
        <vt:i4>5</vt:i4>
      </vt:variant>
      <vt:variant>
        <vt:lpwstr/>
      </vt:variant>
      <vt:variant>
        <vt:lpwstr>Seif179</vt:lpwstr>
      </vt:variant>
      <vt:variant>
        <vt:i4>3407915</vt:i4>
      </vt:variant>
      <vt:variant>
        <vt:i4>1290</vt:i4>
      </vt:variant>
      <vt:variant>
        <vt:i4>0</vt:i4>
      </vt:variant>
      <vt:variant>
        <vt:i4>5</vt:i4>
      </vt:variant>
      <vt:variant>
        <vt:lpwstr/>
      </vt:variant>
      <vt:variant>
        <vt:lpwstr>Seif178</vt:lpwstr>
      </vt:variant>
      <vt:variant>
        <vt:i4>3407915</vt:i4>
      </vt:variant>
      <vt:variant>
        <vt:i4>1284</vt:i4>
      </vt:variant>
      <vt:variant>
        <vt:i4>0</vt:i4>
      </vt:variant>
      <vt:variant>
        <vt:i4>5</vt:i4>
      </vt:variant>
      <vt:variant>
        <vt:lpwstr/>
      </vt:variant>
      <vt:variant>
        <vt:lpwstr>Seif177</vt:lpwstr>
      </vt:variant>
      <vt:variant>
        <vt:i4>6750271</vt:i4>
      </vt:variant>
      <vt:variant>
        <vt:i4>1278</vt:i4>
      </vt:variant>
      <vt:variant>
        <vt:i4>0</vt:i4>
      </vt:variant>
      <vt:variant>
        <vt:i4>5</vt:i4>
      </vt:variant>
      <vt:variant>
        <vt:lpwstr/>
      </vt:variant>
      <vt:variant>
        <vt:lpwstr>hed230</vt:lpwstr>
      </vt:variant>
      <vt:variant>
        <vt:i4>3407915</vt:i4>
      </vt:variant>
      <vt:variant>
        <vt:i4>1272</vt:i4>
      </vt:variant>
      <vt:variant>
        <vt:i4>0</vt:i4>
      </vt:variant>
      <vt:variant>
        <vt:i4>5</vt:i4>
      </vt:variant>
      <vt:variant>
        <vt:lpwstr/>
      </vt:variant>
      <vt:variant>
        <vt:lpwstr>Seif175</vt:lpwstr>
      </vt:variant>
      <vt:variant>
        <vt:i4>7209022</vt:i4>
      </vt:variant>
      <vt:variant>
        <vt:i4>1266</vt:i4>
      </vt:variant>
      <vt:variant>
        <vt:i4>0</vt:i4>
      </vt:variant>
      <vt:variant>
        <vt:i4>5</vt:i4>
      </vt:variant>
      <vt:variant>
        <vt:lpwstr/>
      </vt:variant>
      <vt:variant>
        <vt:lpwstr>hed229</vt:lpwstr>
      </vt:variant>
      <vt:variant>
        <vt:i4>3407915</vt:i4>
      </vt:variant>
      <vt:variant>
        <vt:i4>1260</vt:i4>
      </vt:variant>
      <vt:variant>
        <vt:i4>0</vt:i4>
      </vt:variant>
      <vt:variant>
        <vt:i4>5</vt:i4>
      </vt:variant>
      <vt:variant>
        <vt:lpwstr/>
      </vt:variant>
      <vt:variant>
        <vt:lpwstr>Seif176</vt:lpwstr>
      </vt:variant>
      <vt:variant>
        <vt:i4>3407915</vt:i4>
      </vt:variant>
      <vt:variant>
        <vt:i4>1254</vt:i4>
      </vt:variant>
      <vt:variant>
        <vt:i4>0</vt:i4>
      </vt:variant>
      <vt:variant>
        <vt:i4>5</vt:i4>
      </vt:variant>
      <vt:variant>
        <vt:lpwstr/>
      </vt:variant>
      <vt:variant>
        <vt:lpwstr>Seif174</vt:lpwstr>
      </vt:variant>
      <vt:variant>
        <vt:i4>7274558</vt:i4>
      </vt:variant>
      <vt:variant>
        <vt:i4>1248</vt:i4>
      </vt:variant>
      <vt:variant>
        <vt:i4>0</vt:i4>
      </vt:variant>
      <vt:variant>
        <vt:i4>5</vt:i4>
      </vt:variant>
      <vt:variant>
        <vt:lpwstr/>
      </vt:variant>
      <vt:variant>
        <vt:lpwstr>hed228</vt:lpwstr>
      </vt:variant>
      <vt:variant>
        <vt:i4>3407915</vt:i4>
      </vt:variant>
      <vt:variant>
        <vt:i4>1242</vt:i4>
      </vt:variant>
      <vt:variant>
        <vt:i4>0</vt:i4>
      </vt:variant>
      <vt:variant>
        <vt:i4>5</vt:i4>
      </vt:variant>
      <vt:variant>
        <vt:lpwstr/>
      </vt:variant>
      <vt:variant>
        <vt:lpwstr>Seif173</vt:lpwstr>
      </vt:variant>
      <vt:variant>
        <vt:i4>6291518</vt:i4>
      </vt:variant>
      <vt:variant>
        <vt:i4>1236</vt:i4>
      </vt:variant>
      <vt:variant>
        <vt:i4>0</vt:i4>
      </vt:variant>
      <vt:variant>
        <vt:i4>5</vt:i4>
      </vt:variant>
      <vt:variant>
        <vt:lpwstr/>
      </vt:variant>
      <vt:variant>
        <vt:lpwstr>hed227</vt:lpwstr>
      </vt:variant>
      <vt:variant>
        <vt:i4>3407915</vt:i4>
      </vt:variant>
      <vt:variant>
        <vt:i4>1230</vt:i4>
      </vt:variant>
      <vt:variant>
        <vt:i4>0</vt:i4>
      </vt:variant>
      <vt:variant>
        <vt:i4>5</vt:i4>
      </vt:variant>
      <vt:variant>
        <vt:lpwstr/>
      </vt:variant>
      <vt:variant>
        <vt:lpwstr>Seif172</vt:lpwstr>
      </vt:variant>
      <vt:variant>
        <vt:i4>6357054</vt:i4>
      </vt:variant>
      <vt:variant>
        <vt:i4>1224</vt:i4>
      </vt:variant>
      <vt:variant>
        <vt:i4>0</vt:i4>
      </vt:variant>
      <vt:variant>
        <vt:i4>5</vt:i4>
      </vt:variant>
      <vt:variant>
        <vt:lpwstr/>
      </vt:variant>
      <vt:variant>
        <vt:lpwstr>hed226</vt:lpwstr>
      </vt:variant>
      <vt:variant>
        <vt:i4>3407915</vt:i4>
      </vt:variant>
      <vt:variant>
        <vt:i4>1218</vt:i4>
      </vt:variant>
      <vt:variant>
        <vt:i4>0</vt:i4>
      </vt:variant>
      <vt:variant>
        <vt:i4>5</vt:i4>
      </vt:variant>
      <vt:variant>
        <vt:lpwstr/>
      </vt:variant>
      <vt:variant>
        <vt:lpwstr>Seif170</vt:lpwstr>
      </vt:variant>
      <vt:variant>
        <vt:i4>3473451</vt:i4>
      </vt:variant>
      <vt:variant>
        <vt:i4>1212</vt:i4>
      </vt:variant>
      <vt:variant>
        <vt:i4>0</vt:i4>
      </vt:variant>
      <vt:variant>
        <vt:i4>5</vt:i4>
      </vt:variant>
      <vt:variant>
        <vt:lpwstr/>
      </vt:variant>
      <vt:variant>
        <vt:lpwstr>Seif169</vt:lpwstr>
      </vt:variant>
      <vt:variant>
        <vt:i4>3473451</vt:i4>
      </vt:variant>
      <vt:variant>
        <vt:i4>1206</vt:i4>
      </vt:variant>
      <vt:variant>
        <vt:i4>0</vt:i4>
      </vt:variant>
      <vt:variant>
        <vt:i4>5</vt:i4>
      </vt:variant>
      <vt:variant>
        <vt:lpwstr/>
      </vt:variant>
      <vt:variant>
        <vt:lpwstr>Seif168</vt:lpwstr>
      </vt:variant>
      <vt:variant>
        <vt:i4>3473451</vt:i4>
      </vt:variant>
      <vt:variant>
        <vt:i4>1200</vt:i4>
      </vt:variant>
      <vt:variant>
        <vt:i4>0</vt:i4>
      </vt:variant>
      <vt:variant>
        <vt:i4>5</vt:i4>
      </vt:variant>
      <vt:variant>
        <vt:lpwstr/>
      </vt:variant>
      <vt:variant>
        <vt:lpwstr>Seif167</vt:lpwstr>
      </vt:variant>
      <vt:variant>
        <vt:i4>3473451</vt:i4>
      </vt:variant>
      <vt:variant>
        <vt:i4>1194</vt:i4>
      </vt:variant>
      <vt:variant>
        <vt:i4>0</vt:i4>
      </vt:variant>
      <vt:variant>
        <vt:i4>5</vt:i4>
      </vt:variant>
      <vt:variant>
        <vt:lpwstr/>
      </vt:variant>
      <vt:variant>
        <vt:lpwstr>Seif166</vt:lpwstr>
      </vt:variant>
      <vt:variant>
        <vt:i4>3473451</vt:i4>
      </vt:variant>
      <vt:variant>
        <vt:i4>1188</vt:i4>
      </vt:variant>
      <vt:variant>
        <vt:i4>0</vt:i4>
      </vt:variant>
      <vt:variant>
        <vt:i4>5</vt:i4>
      </vt:variant>
      <vt:variant>
        <vt:lpwstr/>
      </vt:variant>
      <vt:variant>
        <vt:lpwstr>Seif165</vt:lpwstr>
      </vt:variant>
      <vt:variant>
        <vt:i4>3473451</vt:i4>
      </vt:variant>
      <vt:variant>
        <vt:i4>1182</vt:i4>
      </vt:variant>
      <vt:variant>
        <vt:i4>0</vt:i4>
      </vt:variant>
      <vt:variant>
        <vt:i4>5</vt:i4>
      </vt:variant>
      <vt:variant>
        <vt:lpwstr/>
      </vt:variant>
      <vt:variant>
        <vt:lpwstr>Seif164</vt:lpwstr>
      </vt:variant>
      <vt:variant>
        <vt:i4>3473451</vt:i4>
      </vt:variant>
      <vt:variant>
        <vt:i4>1176</vt:i4>
      </vt:variant>
      <vt:variant>
        <vt:i4>0</vt:i4>
      </vt:variant>
      <vt:variant>
        <vt:i4>5</vt:i4>
      </vt:variant>
      <vt:variant>
        <vt:lpwstr/>
      </vt:variant>
      <vt:variant>
        <vt:lpwstr>Seif163</vt:lpwstr>
      </vt:variant>
      <vt:variant>
        <vt:i4>3473451</vt:i4>
      </vt:variant>
      <vt:variant>
        <vt:i4>1170</vt:i4>
      </vt:variant>
      <vt:variant>
        <vt:i4>0</vt:i4>
      </vt:variant>
      <vt:variant>
        <vt:i4>5</vt:i4>
      </vt:variant>
      <vt:variant>
        <vt:lpwstr/>
      </vt:variant>
      <vt:variant>
        <vt:lpwstr>Seif162</vt:lpwstr>
      </vt:variant>
      <vt:variant>
        <vt:i4>3473451</vt:i4>
      </vt:variant>
      <vt:variant>
        <vt:i4>1164</vt:i4>
      </vt:variant>
      <vt:variant>
        <vt:i4>0</vt:i4>
      </vt:variant>
      <vt:variant>
        <vt:i4>5</vt:i4>
      </vt:variant>
      <vt:variant>
        <vt:lpwstr/>
      </vt:variant>
      <vt:variant>
        <vt:lpwstr>Seif161</vt:lpwstr>
      </vt:variant>
      <vt:variant>
        <vt:i4>3473451</vt:i4>
      </vt:variant>
      <vt:variant>
        <vt:i4>1158</vt:i4>
      </vt:variant>
      <vt:variant>
        <vt:i4>0</vt:i4>
      </vt:variant>
      <vt:variant>
        <vt:i4>5</vt:i4>
      </vt:variant>
      <vt:variant>
        <vt:lpwstr/>
      </vt:variant>
      <vt:variant>
        <vt:lpwstr>Seif160</vt:lpwstr>
      </vt:variant>
      <vt:variant>
        <vt:i4>3538987</vt:i4>
      </vt:variant>
      <vt:variant>
        <vt:i4>1152</vt:i4>
      </vt:variant>
      <vt:variant>
        <vt:i4>0</vt:i4>
      </vt:variant>
      <vt:variant>
        <vt:i4>5</vt:i4>
      </vt:variant>
      <vt:variant>
        <vt:lpwstr/>
      </vt:variant>
      <vt:variant>
        <vt:lpwstr>Seif159</vt:lpwstr>
      </vt:variant>
      <vt:variant>
        <vt:i4>6422590</vt:i4>
      </vt:variant>
      <vt:variant>
        <vt:i4>1146</vt:i4>
      </vt:variant>
      <vt:variant>
        <vt:i4>0</vt:i4>
      </vt:variant>
      <vt:variant>
        <vt:i4>5</vt:i4>
      </vt:variant>
      <vt:variant>
        <vt:lpwstr/>
      </vt:variant>
      <vt:variant>
        <vt:lpwstr>hed225</vt:lpwstr>
      </vt:variant>
      <vt:variant>
        <vt:i4>3538987</vt:i4>
      </vt:variant>
      <vt:variant>
        <vt:i4>1140</vt:i4>
      </vt:variant>
      <vt:variant>
        <vt:i4>0</vt:i4>
      </vt:variant>
      <vt:variant>
        <vt:i4>5</vt:i4>
      </vt:variant>
      <vt:variant>
        <vt:lpwstr/>
      </vt:variant>
      <vt:variant>
        <vt:lpwstr>Seif158</vt:lpwstr>
      </vt:variant>
      <vt:variant>
        <vt:i4>3538987</vt:i4>
      </vt:variant>
      <vt:variant>
        <vt:i4>1134</vt:i4>
      </vt:variant>
      <vt:variant>
        <vt:i4>0</vt:i4>
      </vt:variant>
      <vt:variant>
        <vt:i4>5</vt:i4>
      </vt:variant>
      <vt:variant>
        <vt:lpwstr/>
      </vt:variant>
      <vt:variant>
        <vt:lpwstr>Seif157</vt:lpwstr>
      </vt:variant>
      <vt:variant>
        <vt:i4>3538987</vt:i4>
      </vt:variant>
      <vt:variant>
        <vt:i4>1128</vt:i4>
      </vt:variant>
      <vt:variant>
        <vt:i4>0</vt:i4>
      </vt:variant>
      <vt:variant>
        <vt:i4>5</vt:i4>
      </vt:variant>
      <vt:variant>
        <vt:lpwstr/>
      </vt:variant>
      <vt:variant>
        <vt:lpwstr>Seif156</vt:lpwstr>
      </vt:variant>
      <vt:variant>
        <vt:i4>3538987</vt:i4>
      </vt:variant>
      <vt:variant>
        <vt:i4>1122</vt:i4>
      </vt:variant>
      <vt:variant>
        <vt:i4>0</vt:i4>
      </vt:variant>
      <vt:variant>
        <vt:i4>5</vt:i4>
      </vt:variant>
      <vt:variant>
        <vt:lpwstr/>
      </vt:variant>
      <vt:variant>
        <vt:lpwstr>Seif155</vt:lpwstr>
      </vt:variant>
      <vt:variant>
        <vt:i4>3538987</vt:i4>
      </vt:variant>
      <vt:variant>
        <vt:i4>1116</vt:i4>
      </vt:variant>
      <vt:variant>
        <vt:i4>0</vt:i4>
      </vt:variant>
      <vt:variant>
        <vt:i4>5</vt:i4>
      </vt:variant>
      <vt:variant>
        <vt:lpwstr/>
      </vt:variant>
      <vt:variant>
        <vt:lpwstr>Seif154</vt:lpwstr>
      </vt:variant>
      <vt:variant>
        <vt:i4>6488126</vt:i4>
      </vt:variant>
      <vt:variant>
        <vt:i4>1110</vt:i4>
      </vt:variant>
      <vt:variant>
        <vt:i4>0</vt:i4>
      </vt:variant>
      <vt:variant>
        <vt:i4>5</vt:i4>
      </vt:variant>
      <vt:variant>
        <vt:lpwstr/>
      </vt:variant>
      <vt:variant>
        <vt:lpwstr>hed224</vt:lpwstr>
      </vt:variant>
      <vt:variant>
        <vt:i4>3538987</vt:i4>
      </vt:variant>
      <vt:variant>
        <vt:i4>1104</vt:i4>
      </vt:variant>
      <vt:variant>
        <vt:i4>0</vt:i4>
      </vt:variant>
      <vt:variant>
        <vt:i4>5</vt:i4>
      </vt:variant>
      <vt:variant>
        <vt:lpwstr/>
      </vt:variant>
      <vt:variant>
        <vt:lpwstr>Seif153</vt:lpwstr>
      </vt:variant>
      <vt:variant>
        <vt:i4>3538987</vt:i4>
      </vt:variant>
      <vt:variant>
        <vt:i4>1098</vt:i4>
      </vt:variant>
      <vt:variant>
        <vt:i4>0</vt:i4>
      </vt:variant>
      <vt:variant>
        <vt:i4>5</vt:i4>
      </vt:variant>
      <vt:variant>
        <vt:lpwstr/>
      </vt:variant>
      <vt:variant>
        <vt:lpwstr>Seif152</vt:lpwstr>
      </vt:variant>
      <vt:variant>
        <vt:i4>3538987</vt:i4>
      </vt:variant>
      <vt:variant>
        <vt:i4>1092</vt:i4>
      </vt:variant>
      <vt:variant>
        <vt:i4>0</vt:i4>
      </vt:variant>
      <vt:variant>
        <vt:i4>5</vt:i4>
      </vt:variant>
      <vt:variant>
        <vt:lpwstr/>
      </vt:variant>
      <vt:variant>
        <vt:lpwstr>Seif151</vt:lpwstr>
      </vt:variant>
      <vt:variant>
        <vt:i4>3538987</vt:i4>
      </vt:variant>
      <vt:variant>
        <vt:i4>1086</vt:i4>
      </vt:variant>
      <vt:variant>
        <vt:i4>0</vt:i4>
      </vt:variant>
      <vt:variant>
        <vt:i4>5</vt:i4>
      </vt:variant>
      <vt:variant>
        <vt:lpwstr/>
      </vt:variant>
      <vt:variant>
        <vt:lpwstr>Seif150</vt:lpwstr>
      </vt:variant>
      <vt:variant>
        <vt:i4>3604523</vt:i4>
      </vt:variant>
      <vt:variant>
        <vt:i4>1080</vt:i4>
      </vt:variant>
      <vt:variant>
        <vt:i4>0</vt:i4>
      </vt:variant>
      <vt:variant>
        <vt:i4>5</vt:i4>
      </vt:variant>
      <vt:variant>
        <vt:lpwstr/>
      </vt:variant>
      <vt:variant>
        <vt:lpwstr>Seif149</vt:lpwstr>
      </vt:variant>
      <vt:variant>
        <vt:i4>6553662</vt:i4>
      </vt:variant>
      <vt:variant>
        <vt:i4>1074</vt:i4>
      </vt:variant>
      <vt:variant>
        <vt:i4>0</vt:i4>
      </vt:variant>
      <vt:variant>
        <vt:i4>5</vt:i4>
      </vt:variant>
      <vt:variant>
        <vt:lpwstr/>
      </vt:variant>
      <vt:variant>
        <vt:lpwstr>hed223</vt:lpwstr>
      </vt:variant>
      <vt:variant>
        <vt:i4>3407915</vt:i4>
      </vt:variant>
      <vt:variant>
        <vt:i4>1068</vt:i4>
      </vt:variant>
      <vt:variant>
        <vt:i4>0</vt:i4>
      </vt:variant>
      <vt:variant>
        <vt:i4>5</vt:i4>
      </vt:variant>
      <vt:variant>
        <vt:lpwstr/>
      </vt:variant>
      <vt:variant>
        <vt:lpwstr>Seif171</vt:lpwstr>
      </vt:variant>
      <vt:variant>
        <vt:i4>3604523</vt:i4>
      </vt:variant>
      <vt:variant>
        <vt:i4>1062</vt:i4>
      </vt:variant>
      <vt:variant>
        <vt:i4>0</vt:i4>
      </vt:variant>
      <vt:variant>
        <vt:i4>5</vt:i4>
      </vt:variant>
      <vt:variant>
        <vt:lpwstr/>
      </vt:variant>
      <vt:variant>
        <vt:lpwstr>Seif148</vt:lpwstr>
      </vt:variant>
      <vt:variant>
        <vt:i4>3604523</vt:i4>
      </vt:variant>
      <vt:variant>
        <vt:i4>1056</vt:i4>
      </vt:variant>
      <vt:variant>
        <vt:i4>0</vt:i4>
      </vt:variant>
      <vt:variant>
        <vt:i4>5</vt:i4>
      </vt:variant>
      <vt:variant>
        <vt:lpwstr/>
      </vt:variant>
      <vt:variant>
        <vt:lpwstr>Seif147</vt:lpwstr>
      </vt:variant>
      <vt:variant>
        <vt:i4>3604523</vt:i4>
      </vt:variant>
      <vt:variant>
        <vt:i4>1050</vt:i4>
      </vt:variant>
      <vt:variant>
        <vt:i4>0</vt:i4>
      </vt:variant>
      <vt:variant>
        <vt:i4>5</vt:i4>
      </vt:variant>
      <vt:variant>
        <vt:lpwstr/>
      </vt:variant>
      <vt:variant>
        <vt:lpwstr>Seif146</vt:lpwstr>
      </vt:variant>
      <vt:variant>
        <vt:i4>3604523</vt:i4>
      </vt:variant>
      <vt:variant>
        <vt:i4>1044</vt:i4>
      </vt:variant>
      <vt:variant>
        <vt:i4>0</vt:i4>
      </vt:variant>
      <vt:variant>
        <vt:i4>5</vt:i4>
      </vt:variant>
      <vt:variant>
        <vt:lpwstr/>
      </vt:variant>
      <vt:variant>
        <vt:lpwstr>Seif145</vt:lpwstr>
      </vt:variant>
      <vt:variant>
        <vt:i4>3604523</vt:i4>
      </vt:variant>
      <vt:variant>
        <vt:i4>1038</vt:i4>
      </vt:variant>
      <vt:variant>
        <vt:i4>0</vt:i4>
      </vt:variant>
      <vt:variant>
        <vt:i4>5</vt:i4>
      </vt:variant>
      <vt:variant>
        <vt:lpwstr/>
      </vt:variant>
      <vt:variant>
        <vt:lpwstr>Seif144</vt:lpwstr>
      </vt:variant>
      <vt:variant>
        <vt:i4>3604523</vt:i4>
      </vt:variant>
      <vt:variant>
        <vt:i4>1032</vt:i4>
      </vt:variant>
      <vt:variant>
        <vt:i4>0</vt:i4>
      </vt:variant>
      <vt:variant>
        <vt:i4>5</vt:i4>
      </vt:variant>
      <vt:variant>
        <vt:lpwstr/>
      </vt:variant>
      <vt:variant>
        <vt:lpwstr>Seif143</vt:lpwstr>
      </vt:variant>
      <vt:variant>
        <vt:i4>3604523</vt:i4>
      </vt:variant>
      <vt:variant>
        <vt:i4>1026</vt:i4>
      </vt:variant>
      <vt:variant>
        <vt:i4>0</vt:i4>
      </vt:variant>
      <vt:variant>
        <vt:i4>5</vt:i4>
      </vt:variant>
      <vt:variant>
        <vt:lpwstr/>
      </vt:variant>
      <vt:variant>
        <vt:lpwstr>Seif142</vt:lpwstr>
      </vt:variant>
      <vt:variant>
        <vt:i4>3604523</vt:i4>
      </vt:variant>
      <vt:variant>
        <vt:i4>1020</vt:i4>
      </vt:variant>
      <vt:variant>
        <vt:i4>0</vt:i4>
      </vt:variant>
      <vt:variant>
        <vt:i4>5</vt:i4>
      </vt:variant>
      <vt:variant>
        <vt:lpwstr/>
      </vt:variant>
      <vt:variant>
        <vt:lpwstr>Seif141</vt:lpwstr>
      </vt:variant>
      <vt:variant>
        <vt:i4>3604523</vt:i4>
      </vt:variant>
      <vt:variant>
        <vt:i4>1014</vt:i4>
      </vt:variant>
      <vt:variant>
        <vt:i4>0</vt:i4>
      </vt:variant>
      <vt:variant>
        <vt:i4>5</vt:i4>
      </vt:variant>
      <vt:variant>
        <vt:lpwstr/>
      </vt:variant>
      <vt:variant>
        <vt:lpwstr>Seif140</vt:lpwstr>
      </vt:variant>
      <vt:variant>
        <vt:i4>6619198</vt:i4>
      </vt:variant>
      <vt:variant>
        <vt:i4>1008</vt:i4>
      </vt:variant>
      <vt:variant>
        <vt:i4>0</vt:i4>
      </vt:variant>
      <vt:variant>
        <vt:i4>5</vt:i4>
      </vt:variant>
      <vt:variant>
        <vt:lpwstr/>
      </vt:variant>
      <vt:variant>
        <vt:lpwstr>hed222</vt:lpwstr>
      </vt:variant>
      <vt:variant>
        <vt:i4>3145771</vt:i4>
      </vt:variant>
      <vt:variant>
        <vt:i4>1002</vt:i4>
      </vt:variant>
      <vt:variant>
        <vt:i4>0</vt:i4>
      </vt:variant>
      <vt:variant>
        <vt:i4>5</vt:i4>
      </vt:variant>
      <vt:variant>
        <vt:lpwstr/>
      </vt:variant>
      <vt:variant>
        <vt:lpwstr>Seif139</vt:lpwstr>
      </vt:variant>
      <vt:variant>
        <vt:i4>3145771</vt:i4>
      </vt:variant>
      <vt:variant>
        <vt:i4>996</vt:i4>
      </vt:variant>
      <vt:variant>
        <vt:i4>0</vt:i4>
      </vt:variant>
      <vt:variant>
        <vt:i4>5</vt:i4>
      </vt:variant>
      <vt:variant>
        <vt:lpwstr/>
      </vt:variant>
      <vt:variant>
        <vt:lpwstr>Seif138</vt:lpwstr>
      </vt:variant>
      <vt:variant>
        <vt:i4>3145771</vt:i4>
      </vt:variant>
      <vt:variant>
        <vt:i4>990</vt:i4>
      </vt:variant>
      <vt:variant>
        <vt:i4>0</vt:i4>
      </vt:variant>
      <vt:variant>
        <vt:i4>5</vt:i4>
      </vt:variant>
      <vt:variant>
        <vt:lpwstr/>
      </vt:variant>
      <vt:variant>
        <vt:lpwstr>Seif137</vt:lpwstr>
      </vt:variant>
      <vt:variant>
        <vt:i4>3145771</vt:i4>
      </vt:variant>
      <vt:variant>
        <vt:i4>984</vt:i4>
      </vt:variant>
      <vt:variant>
        <vt:i4>0</vt:i4>
      </vt:variant>
      <vt:variant>
        <vt:i4>5</vt:i4>
      </vt:variant>
      <vt:variant>
        <vt:lpwstr/>
      </vt:variant>
      <vt:variant>
        <vt:lpwstr>Seif136</vt:lpwstr>
      </vt:variant>
      <vt:variant>
        <vt:i4>3145771</vt:i4>
      </vt:variant>
      <vt:variant>
        <vt:i4>978</vt:i4>
      </vt:variant>
      <vt:variant>
        <vt:i4>0</vt:i4>
      </vt:variant>
      <vt:variant>
        <vt:i4>5</vt:i4>
      </vt:variant>
      <vt:variant>
        <vt:lpwstr/>
      </vt:variant>
      <vt:variant>
        <vt:lpwstr>Seif135</vt:lpwstr>
      </vt:variant>
      <vt:variant>
        <vt:i4>3145771</vt:i4>
      </vt:variant>
      <vt:variant>
        <vt:i4>972</vt:i4>
      </vt:variant>
      <vt:variant>
        <vt:i4>0</vt:i4>
      </vt:variant>
      <vt:variant>
        <vt:i4>5</vt:i4>
      </vt:variant>
      <vt:variant>
        <vt:lpwstr/>
      </vt:variant>
      <vt:variant>
        <vt:lpwstr>Seif134</vt:lpwstr>
      </vt:variant>
      <vt:variant>
        <vt:i4>3145771</vt:i4>
      </vt:variant>
      <vt:variant>
        <vt:i4>966</vt:i4>
      </vt:variant>
      <vt:variant>
        <vt:i4>0</vt:i4>
      </vt:variant>
      <vt:variant>
        <vt:i4>5</vt:i4>
      </vt:variant>
      <vt:variant>
        <vt:lpwstr/>
      </vt:variant>
      <vt:variant>
        <vt:lpwstr>Seif133</vt:lpwstr>
      </vt:variant>
      <vt:variant>
        <vt:i4>3145771</vt:i4>
      </vt:variant>
      <vt:variant>
        <vt:i4>960</vt:i4>
      </vt:variant>
      <vt:variant>
        <vt:i4>0</vt:i4>
      </vt:variant>
      <vt:variant>
        <vt:i4>5</vt:i4>
      </vt:variant>
      <vt:variant>
        <vt:lpwstr/>
      </vt:variant>
      <vt:variant>
        <vt:lpwstr>Seif132</vt:lpwstr>
      </vt:variant>
      <vt:variant>
        <vt:i4>3145771</vt:i4>
      </vt:variant>
      <vt:variant>
        <vt:i4>954</vt:i4>
      </vt:variant>
      <vt:variant>
        <vt:i4>0</vt:i4>
      </vt:variant>
      <vt:variant>
        <vt:i4>5</vt:i4>
      </vt:variant>
      <vt:variant>
        <vt:lpwstr/>
      </vt:variant>
      <vt:variant>
        <vt:lpwstr>Seif131</vt:lpwstr>
      </vt:variant>
      <vt:variant>
        <vt:i4>6684734</vt:i4>
      </vt:variant>
      <vt:variant>
        <vt:i4>948</vt:i4>
      </vt:variant>
      <vt:variant>
        <vt:i4>0</vt:i4>
      </vt:variant>
      <vt:variant>
        <vt:i4>5</vt:i4>
      </vt:variant>
      <vt:variant>
        <vt:lpwstr/>
      </vt:variant>
      <vt:variant>
        <vt:lpwstr>hed221</vt:lpwstr>
      </vt:variant>
      <vt:variant>
        <vt:i4>3145771</vt:i4>
      </vt:variant>
      <vt:variant>
        <vt:i4>942</vt:i4>
      </vt:variant>
      <vt:variant>
        <vt:i4>0</vt:i4>
      </vt:variant>
      <vt:variant>
        <vt:i4>5</vt:i4>
      </vt:variant>
      <vt:variant>
        <vt:lpwstr/>
      </vt:variant>
      <vt:variant>
        <vt:lpwstr>Seif130</vt:lpwstr>
      </vt:variant>
      <vt:variant>
        <vt:i4>3211307</vt:i4>
      </vt:variant>
      <vt:variant>
        <vt:i4>936</vt:i4>
      </vt:variant>
      <vt:variant>
        <vt:i4>0</vt:i4>
      </vt:variant>
      <vt:variant>
        <vt:i4>5</vt:i4>
      </vt:variant>
      <vt:variant>
        <vt:lpwstr/>
      </vt:variant>
      <vt:variant>
        <vt:lpwstr>Seif129</vt:lpwstr>
      </vt:variant>
      <vt:variant>
        <vt:i4>3211307</vt:i4>
      </vt:variant>
      <vt:variant>
        <vt:i4>930</vt:i4>
      </vt:variant>
      <vt:variant>
        <vt:i4>0</vt:i4>
      </vt:variant>
      <vt:variant>
        <vt:i4>5</vt:i4>
      </vt:variant>
      <vt:variant>
        <vt:lpwstr/>
      </vt:variant>
      <vt:variant>
        <vt:lpwstr>Seif128</vt:lpwstr>
      </vt:variant>
      <vt:variant>
        <vt:i4>3211307</vt:i4>
      </vt:variant>
      <vt:variant>
        <vt:i4>924</vt:i4>
      </vt:variant>
      <vt:variant>
        <vt:i4>0</vt:i4>
      </vt:variant>
      <vt:variant>
        <vt:i4>5</vt:i4>
      </vt:variant>
      <vt:variant>
        <vt:lpwstr/>
      </vt:variant>
      <vt:variant>
        <vt:lpwstr>Seif127</vt:lpwstr>
      </vt:variant>
      <vt:variant>
        <vt:i4>3211307</vt:i4>
      </vt:variant>
      <vt:variant>
        <vt:i4>918</vt:i4>
      </vt:variant>
      <vt:variant>
        <vt:i4>0</vt:i4>
      </vt:variant>
      <vt:variant>
        <vt:i4>5</vt:i4>
      </vt:variant>
      <vt:variant>
        <vt:lpwstr/>
      </vt:variant>
      <vt:variant>
        <vt:lpwstr>Seif126</vt:lpwstr>
      </vt:variant>
      <vt:variant>
        <vt:i4>3211307</vt:i4>
      </vt:variant>
      <vt:variant>
        <vt:i4>912</vt:i4>
      </vt:variant>
      <vt:variant>
        <vt:i4>0</vt:i4>
      </vt:variant>
      <vt:variant>
        <vt:i4>5</vt:i4>
      </vt:variant>
      <vt:variant>
        <vt:lpwstr/>
      </vt:variant>
      <vt:variant>
        <vt:lpwstr>Seif125</vt:lpwstr>
      </vt:variant>
      <vt:variant>
        <vt:i4>6750270</vt:i4>
      </vt:variant>
      <vt:variant>
        <vt:i4>906</vt:i4>
      </vt:variant>
      <vt:variant>
        <vt:i4>0</vt:i4>
      </vt:variant>
      <vt:variant>
        <vt:i4>5</vt:i4>
      </vt:variant>
      <vt:variant>
        <vt:lpwstr/>
      </vt:variant>
      <vt:variant>
        <vt:lpwstr>hed220</vt:lpwstr>
      </vt:variant>
      <vt:variant>
        <vt:i4>3211307</vt:i4>
      </vt:variant>
      <vt:variant>
        <vt:i4>900</vt:i4>
      </vt:variant>
      <vt:variant>
        <vt:i4>0</vt:i4>
      </vt:variant>
      <vt:variant>
        <vt:i4>5</vt:i4>
      </vt:variant>
      <vt:variant>
        <vt:lpwstr/>
      </vt:variant>
      <vt:variant>
        <vt:lpwstr>Seif124</vt:lpwstr>
      </vt:variant>
      <vt:variant>
        <vt:i4>3211307</vt:i4>
      </vt:variant>
      <vt:variant>
        <vt:i4>894</vt:i4>
      </vt:variant>
      <vt:variant>
        <vt:i4>0</vt:i4>
      </vt:variant>
      <vt:variant>
        <vt:i4>5</vt:i4>
      </vt:variant>
      <vt:variant>
        <vt:lpwstr/>
      </vt:variant>
      <vt:variant>
        <vt:lpwstr>Seif123</vt:lpwstr>
      </vt:variant>
      <vt:variant>
        <vt:i4>3211307</vt:i4>
      </vt:variant>
      <vt:variant>
        <vt:i4>888</vt:i4>
      </vt:variant>
      <vt:variant>
        <vt:i4>0</vt:i4>
      </vt:variant>
      <vt:variant>
        <vt:i4>5</vt:i4>
      </vt:variant>
      <vt:variant>
        <vt:lpwstr/>
      </vt:variant>
      <vt:variant>
        <vt:lpwstr>Seif122</vt:lpwstr>
      </vt:variant>
      <vt:variant>
        <vt:i4>3211307</vt:i4>
      </vt:variant>
      <vt:variant>
        <vt:i4>882</vt:i4>
      </vt:variant>
      <vt:variant>
        <vt:i4>0</vt:i4>
      </vt:variant>
      <vt:variant>
        <vt:i4>5</vt:i4>
      </vt:variant>
      <vt:variant>
        <vt:lpwstr/>
      </vt:variant>
      <vt:variant>
        <vt:lpwstr>Seif121</vt:lpwstr>
      </vt:variant>
      <vt:variant>
        <vt:i4>3211307</vt:i4>
      </vt:variant>
      <vt:variant>
        <vt:i4>876</vt:i4>
      </vt:variant>
      <vt:variant>
        <vt:i4>0</vt:i4>
      </vt:variant>
      <vt:variant>
        <vt:i4>5</vt:i4>
      </vt:variant>
      <vt:variant>
        <vt:lpwstr/>
      </vt:variant>
      <vt:variant>
        <vt:lpwstr>Seif120</vt:lpwstr>
      </vt:variant>
      <vt:variant>
        <vt:i4>7209021</vt:i4>
      </vt:variant>
      <vt:variant>
        <vt:i4>870</vt:i4>
      </vt:variant>
      <vt:variant>
        <vt:i4>0</vt:i4>
      </vt:variant>
      <vt:variant>
        <vt:i4>5</vt:i4>
      </vt:variant>
      <vt:variant>
        <vt:lpwstr/>
      </vt:variant>
      <vt:variant>
        <vt:lpwstr>hed219</vt:lpwstr>
      </vt:variant>
      <vt:variant>
        <vt:i4>3276843</vt:i4>
      </vt:variant>
      <vt:variant>
        <vt:i4>864</vt:i4>
      </vt:variant>
      <vt:variant>
        <vt:i4>0</vt:i4>
      </vt:variant>
      <vt:variant>
        <vt:i4>5</vt:i4>
      </vt:variant>
      <vt:variant>
        <vt:lpwstr/>
      </vt:variant>
      <vt:variant>
        <vt:lpwstr>Seif119</vt:lpwstr>
      </vt:variant>
      <vt:variant>
        <vt:i4>7274557</vt:i4>
      </vt:variant>
      <vt:variant>
        <vt:i4>858</vt:i4>
      </vt:variant>
      <vt:variant>
        <vt:i4>0</vt:i4>
      </vt:variant>
      <vt:variant>
        <vt:i4>5</vt:i4>
      </vt:variant>
      <vt:variant>
        <vt:lpwstr/>
      </vt:variant>
      <vt:variant>
        <vt:lpwstr>hed218</vt:lpwstr>
      </vt:variant>
      <vt:variant>
        <vt:i4>3276843</vt:i4>
      </vt:variant>
      <vt:variant>
        <vt:i4>852</vt:i4>
      </vt:variant>
      <vt:variant>
        <vt:i4>0</vt:i4>
      </vt:variant>
      <vt:variant>
        <vt:i4>5</vt:i4>
      </vt:variant>
      <vt:variant>
        <vt:lpwstr/>
      </vt:variant>
      <vt:variant>
        <vt:lpwstr>Seif118</vt:lpwstr>
      </vt:variant>
      <vt:variant>
        <vt:i4>6291517</vt:i4>
      </vt:variant>
      <vt:variant>
        <vt:i4>846</vt:i4>
      </vt:variant>
      <vt:variant>
        <vt:i4>0</vt:i4>
      </vt:variant>
      <vt:variant>
        <vt:i4>5</vt:i4>
      </vt:variant>
      <vt:variant>
        <vt:lpwstr/>
      </vt:variant>
      <vt:variant>
        <vt:lpwstr>hed217</vt:lpwstr>
      </vt:variant>
      <vt:variant>
        <vt:i4>3276843</vt:i4>
      </vt:variant>
      <vt:variant>
        <vt:i4>840</vt:i4>
      </vt:variant>
      <vt:variant>
        <vt:i4>0</vt:i4>
      </vt:variant>
      <vt:variant>
        <vt:i4>5</vt:i4>
      </vt:variant>
      <vt:variant>
        <vt:lpwstr/>
      </vt:variant>
      <vt:variant>
        <vt:lpwstr>Seif117</vt:lpwstr>
      </vt:variant>
      <vt:variant>
        <vt:i4>6357053</vt:i4>
      </vt:variant>
      <vt:variant>
        <vt:i4>834</vt:i4>
      </vt:variant>
      <vt:variant>
        <vt:i4>0</vt:i4>
      </vt:variant>
      <vt:variant>
        <vt:i4>5</vt:i4>
      </vt:variant>
      <vt:variant>
        <vt:lpwstr/>
      </vt:variant>
      <vt:variant>
        <vt:lpwstr>hed216</vt:lpwstr>
      </vt:variant>
      <vt:variant>
        <vt:i4>3276843</vt:i4>
      </vt:variant>
      <vt:variant>
        <vt:i4>828</vt:i4>
      </vt:variant>
      <vt:variant>
        <vt:i4>0</vt:i4>
      </vt:variant>
      <vt:variant>
        <vt:i4>5</vt:i4>
      </vt:variant>
      <vt:variant>
        <vt:lpwstr/>
      </vt:variant>
      <vt:variant>
        <vt:lpwstr>Seif116</vt:lpwstr>
      </vt:variant>
      <vt:variant>
        <vt:i4>3276843</vt:i4>
      </vt:variant>
      <vt:variant>
        <vt:i4>822</vt:i4>
      </vt:variant>
      <vt:variant>
        <vt:i4>0</vt:i4>
      </vt:variant>
      <vt:variant>
        <vt:i4>5</vt:i4>
      </vt:variant>
      <vt:variant>
        <vt:lpwstr/>
      </vt:variant>
      <vt:variant>
        <vt:lpwstr>Seif115</vt:lpwstr>
      </vt:variant>
      <vt:variant>
        <vt:i4>6422589</vt:i4>
      </vt:variant>
      <vt:variant>
        <vt:i4>816</vt:i4>
      </vt:variant>
      <vt:variant>
        <vt:i4>0</vt:i4>
      </vt:variant>
      <vt:variant>
        <vt:i4>5</vt:i4>
      </vt:variant>
      <vt:variant>
        <vt:lpwstr/>
      </vt:variant>
      <vt:variant>
        <vt:lpwstr>hed215</vt:lpwstr>
      </vt:variant>
      <vt:variant>
        <vt:i4>3276843</vt:i4>
      </vt:variant>
      <vt:variant>
        <vt:i4>810</vt:i4>
      </vt:variant>
      <vt:variant>
        <vt:i4>0</vt:i4>
      </vt:variant>
      <vt:variant>
        <vt:i4>5</vt:i4>
      </vt:variant>
      <vt:variant>
        <vt:lpwstr/>
      </vt:variant>
      <vt:variant>
        <vt:lpwstr>Seif114</vt:lpwstr>
      </vt:variant>
      <vt:variant>
        <vt:i4>3276843</vt:i4>
      </vt:variant>
      <vt:variant>
        <vt:i4>804</vt:i4>
      </vt:variant>
      <vt:variant>
        <vt:i4>0</vt:i4>
      </vt:variant>
      <vt:variant>
        <vt:i4>5</vt:i4>
      </vt:variant>
      <vt:variant>
        <vt:lpwstr/>
      </vt:variant>
      <vt:variant>
        <vt:lpwstr>Seif113</vt:lpwstr>
      </vt:variant>
      <vt:variant>
        <vt:i4>3276843</vt:i4>
      </vt:variant>
      <vt:variant>
        <vt:i4>798</vt:i4>
      </vt:variant>
      <vt:variant>
        <vt:i4>0</vt:i4>
      </vt:variant>
      <vt:variant>
        <vt:i4>5</vt:i4>
      </vt:variant>
      <vt:variant>
        <vt:lpwstr/>
      </vt:variant>
      <vt:variant>
        <vt:lpwstr>Seif112</vt:lpwstr>
      </vt:variant>
      <vt:variant>
        <vt:i4>3276843</vt:i4>
      </vt:variant>
      <vt:variant>
        <vt:i4>792</vt:i4>
      </vt:variant>
      <vt:variant>
        <vt:i4>0</vt:i4>
      </vt:variant>
      <vt:variant>
        <vt:i4>5</vt:i4>
      </vt:variant>
      <vt:variant>
        <vt:lpwstr/>
      </vt:variant>
      <vt:variant>
        <vt:lpwstr>Seif111</vt:lpwstr>
      </vt:variant>
      <vt:variant>
        <vt:i4>3276843</vt:i4>
      </vt:variant>
      <vt:variant>
        <vt:i4>786</vt:i4>
      </vt:variant>
      <vt:variant>
        <vt:i4>0</vt:i4>
      </vt:variant>
      <vt:variant>
        <vt:i4>5</vt:i4>
      </vt:variant>
      <vt:variant>
        <vt:lpwstr/>
      </vt:variant>
      <vt:variant>
        <vt:lpwstr>Seif110</vt:lpwstr>
      </vt:variant>
      <vt:variant>
        <vt:i4>3342379</vt:i4>
      </vt:variant>
      <vt:variant>
        <vt:i4>780</vt:i4>
      </vt:variant>
      <vt:variant>
        <vt:i4>0</vt:i4>
      </vt:variant>
      <vt:variant>
        <vt:i4>5</vt:i4>
      </vt:variant>
      <vt:variant>
        <vt:lpwstr/>
      </vt:variant>
      <vt:variant>
        <vt:lpwstr>Seif109</vt:lpwstr>
      </vt:variant>
      <vt:variant>
        <vt:i4>6488125</vt:i4>
      </vt:variant>
      <vt:variant>
        <vt:i4>774</vt:i4>
      </vt:variant>
      <vt:variant>
        <vt:i4>0</vt:i4>
      </vt:variant>
      <vt:variant>
        <vt:i4>5</vt:i4>
      </vt:variant>
      <vt:variant>
        <vt:lpwstr/>
      </vt:variant>
      <vt:variant>
        <vt:lpwstr>hed214</vt:lpwstr>
      </vt:variant>
      <vt:variant>
        <vt:i4>3342379</vt:i4>
      </vt:variant>
      <vt:variant>
        <vt:i4>768</vt:i4>
      </vt:variant>
      <vt:variant>
        <vt:i4>0</vt:i4>
      </vt:variant>
      <vt:variant>
        <vt:i4>5</vt:i4>
      </vt:variant>
      <vt:variant>
        <vt:lpwstr/>
      </vt:variant>
      <vt:variant>
        <vt:lpwstr>Seif108</vt:lpwstr>
      </vt:variant>
      <vt:variant>
        <vt:i4>3342379</vt:i4>
      </vt:variant>
      <vt:variant>
        <vt:i4>762</vt:i4>
      </vt:variant>
      <vt:variant>
        <vt:i4>0</vt:i4>
      </vt:variant>
      <vt:variant>
        <vt:i4>5</vt:i4>
      </vt:variant>
      <vt:variant>
        <vt:lpwstr/>
      </vt:variant>
      <vt:variant>
        <vt:lpwstr>Seif107</vt:lpwstr>
      </vt:variant>
      <vt:variant>
        <vt:i4>3342379</vt:i4>
      </vt:variant>
      <vt:variant>
        <vt:i4>756</vt:i4>
      </vt:variant>
      <vt:variant>
        <vt:i4>0</vt:i4>
      </vt:variant>
      <vt:variant>
        <vt:i4>5</vt:i4>
      </vt:variant>
      <vt:variant>
        <vt:lpwstr/>
      </vt:variant>
      <vt:variant>
        <vt:lpwstr>Seif106</vt:lpwstr>
      </vt:variant>
      <vt:variant>
        <vt:i4>6553661</vt:i4>
      </vt:variant>
      <vt:variant>
        <vt:i4>750</vt:i4>
      </vt:variant>
      <vt:variant>
        <vt:i4>0</vt:i4>
      </vt:variant>
      <vt:variant>
        <vt:i4>5</vt:i4>
      </vt:variant>
      <vt:variant>
        <vt:lpwstr/>
      </vt:variant>
      <vt:variant>
        <vt:lpwstr>hed213</vt:lpwstr>
      </vt:variant>
      <vt:variant>
        <vt:i4>3342379</vt:i4>
      </vt:variant>
      <vt:variant>
        <vt:i4>744</vt:i4>
      </vt:variant>
      <vt:variant>
        <vt:i4>0</vt:i4>
      </vt:variant>
      <vt:variant>
        <vt:i4>5</vt:i4>
      </vt:variant>
      <vt:variant>
        <vt:lpwstr/>
      </vt:variant>
      <vt:variant>
        <vt:lpwstr>Seif105</vt:lpwstr>
      </vt:variant>
      <vt:variant>
        <vt:i4>3342379</vt:i4>
      </vt:variant>
      <vt:variant>
        <vt:i4>738</vt:i4>
      </vt:variant>
      <vt:variant>
        <vt:i4>0</vt:i4>
      </vt:variant>
      <vt:variant>
        <vt:i4>5</vt:i4>
      </vt:variant>
      <vt:variant>
        <vt:lpwstr/>
      </vt:variant>
      <vt:variant>
        <vt:lpwstr>Seif104</vt:lpwstr>
      </vt:variant>
      <vt:variant>
        <vt:i4>3342379</vt:i4>
      </vt:variant>
      <vt:variant>
        <vt:i4>732</vt:i4>
      </vt:variant>
      <vt:variant>
        <vt:i4>0</vt:i4>
      </vt:variant>
      <vt:variant>
        <vt:i4>5</vt:i4>
      </vt:variant>
      <vt:variant>
        <vt:lpwstr/>
      </vt:variant>
      <vt:variant>
        <vt:lpwstr>Seif103</vt:lpwstr>
      </vt:variant>
      <vt:variant>
        <vt:i4>3342379</vt:i4>
      </vt:variant>
      <vt:variant>
        <vt:i4>726</vt:i4>
      </vt:variant>
      <vt:variant>
        <vt:i4>0</vt:i4>
      </vt:variant>
      <vt:variant>
        <vt:i4>5</vt:i4>
      </vt:variant>
      <vt:variant>
        <vt:lpwstr/>
      </vt:variant>
      <vt:variant>
        <vt:lpwstr>Seif102</vt:lpwstr>
      </vt:variant>
      <vt:variant>
        <vt:i4>3342379</vt:i4>
      </vt:variant>
      <vt:variant>
        <vt:i4>720</vt:i4>
      </vt:variant>
      <vt:variant>
        <vt:i4>0</vt:i4>
      </vt:variant>
      <vt:variant>
        <vt:i4>5</vt:i4>
      </vt:variant>
      <vt:variant>
        <vt:lpwstr/>
      </vt:variant>
      <vt:variant>
        <vt:lpwstr>Seif101</vt:lpwstr>
      </vt:variant>
      <vt:variant>
        <vt:i4>3342379</vt:i4>
      </vt:variant>
      <vt:variant>
        <vt:i4>714</vt:i4>
      </vt:variant>
      <vt:variant>
        <vt:i4>0</vt:i4>
      </vt:variant>
      <vt:variant>
        <vt:i4>5</vt:i4>
      </vt:variant>
      <vt:variant>
        <vt:lpwstr/>
      </vt:variant>
      <vt:variant>
        <vt:lpwstr>Seif100</vt:lpwstr>
      </vt:variant>
      <vt:variant>
        <vt:i4>3801123</vt:i4>
      </vt:variant>
      <vt:variant>
        <vt:i4>708</vt:i4>
      </vt:variant>
      <vt:variant>
        <vt:i4>0</vt:i4>
      </vt:variant>
      <vt:variant>
        <vt:i4>5</vt:i4>
      </vt:variant>
      <vt:variant>
        <vt:lpwstr/>
      </vt:variant>
      <vt:variant>
        <vt:lpwstr>Seif99</vt:lpwstr>
      </vt:variant>
      <vt:variant>
        <vt:i4>3866659</vt:i4>
      </vt:variant>
      <vt:variant>
        <vt:i4>702</vt:i4>
      </vt:variant>
      <vt:variant>
        <vt:i4>0</vt:i4>
      </vt:variant>
      <vt:variant>
        <vt:i4>5</vt:i4>
      </vt:variant>
      <vt:variant>
        <vt:lpwstr/>
      </vt:variant>
      <vt:variant>
        <vt:lpwstr>Seif98</vt:lpwstr>
      </vt:variant>
      <vt:variant>
        <vt:i4>3407907</vt:i4>
      </vt:variant>
      <vt:variant>
        <vt:i4>696</vt:i4>
      </vt:variant>
      <vt:variant>
        <vt:i4>0</vt:i4>
      </vt:variant>
      <vt:variant>
        <vt:i4>5</vt:i4>
      </vt:variant>
      <vt:variant>
        <vt:lpwstr/>
      </vt:variant>
      <vt:variant>
        <vt:lpwstr>Seif97</vt:lpwstr>
      </vt:variant>
      <vt:variant>
        <vt:i4>3473443</vt:i4>
      </vt:variant>
      <vt:variant>
        <vt:i4>690</vt:i4>
      </vt:variant>
      <vt:variant>
        <vt:i4>0</vt:i4>
      </vt:variant>
      <vt:variant>
        <vt:i4>5</vt:i4>
      </vt:variant>
      <vt:variant>
        <vt:lpwstr/>
      </vt:variant>
      <vt:variant>
        <vt:lpwstr>Seif96</vt:lpwstr>
      </vt:variant>
      <vt:variant>
        <vt:i4>3538979</vt:i4>
      </vt:variant>
      <vt:variant>
        <vt:i4>684</vt:i4>
      </vt:variant>
      <vt:variant>
        <vt:i4>0</vt:i4>
      </vt:variant>
      <vt:variant>
        <vt:i4>5</vt:i4>
      </vt:variant>
      <vt:variant>
        <vt:lpwstr/>
      </vt:variant>
      <vt:variant>
        <vt:lpwstr>Seif95</vt:lpwstr>
      </vt:variant>
      <vt:variant>
        <vt:i4>3604515</vt:i4>
      </vt:variant>
      <vt:variant>
        <vt:i4>678</vt:i4>
      </vt:variant>
      <vt:variant>
        <vt:i4>0</vt:i4>
      </vt:variant>
      <vt:variant>
        <vt:i4>5</vt:i4>
      </vt:variant>
      <vt:variant>
        <vt:lpwstr/>
      </vt:variant>
      <vt:variant>
        <vt:lpwstr>Seif94</vt:lpwstr>
      </vt:variant>
      <vt:variant>
        <vt:i4>3145763</vt:i4>
      </vt:variant>
      <vt:variant>
        <vt:i4>672</vt:i4>
      </vt:variant>
      <vt:variant>
        <vt:i4>0</vt:i4>
      </vt:variant>
      <vt:variant>
        <vt:i4>5</vt:i4>
      </vt:variant>
      <vt:variant>
        <vt:lpwstr/>
      </vt:variant>
      <vt:variant>
        <vt:lpwstr>Seif93</vt:lpwstr>
      </vt:variant>
      <vt:variant>
        <vt:i4>3211299</vt:i4>
      </vt:variant>
      <vt:variant>
        <vt:i4>666</vt:i4>
      </vt:variant>
      <vt:variant>
        <vt:i4>0</vt:i4>
      </vt:variant>
      <vt:variant>
        <vt:i4>5</vt:i4>
      </vt:variant>
      <vt:variant>
        <vt:lpwstr/>
      </vt:variant>
      <vt:variant>
        <vt:lpwstr>Seif92</vt:lpwstr>
      </vt:variant>
      <vt:variant>
        <vt:i4>3276835</vt:i4>
      </vt:variant>
      <vt:variant>
        <vt:i4>660</vt:i4>
      </vt:variant>
      <vt:variant>
        <vt:i4>0</vt:i4>
      </vt:variant>
      <vt:variant>
        <vt:i4>5</vt:i4>
      </vt:variant>
      <vt:variant>
        <vt:lpwstr/>
      </vt:variant>
      <vt:variant>
        <vt:lpwstr>Seif91</vt:lpwstr>
      </vt:variant>
      <vt:variant>
        <vt:i4>3342371</vt:i4>
      </vt:variant>
      <vt:variant>
        <vt:i4>654</vt:i4>
      </vt:variant>
      <vt:variant>
        <vt:i4>0</vt:i4>
      </vt:variant>
      <vt:variant>
        <vt:i4>5</vt:i4>
      </vt:variant>
      <vt:variant>
        <vt:lpwstr/>
      </vt:variant>
      <vt:variant>
        <vt:lpwstr>Seif90</vt:lpwstr>
      </vt:variant>
      <vt:variant>
        <vt:i4>3801122</vt:i4>
      </vt:variant>
      <vt:variant>
        <vt:i4>648</vt:i4>
      </vt:variant>
      <vt:variant>
        <vt:i4>0</vt:i4>
      </vt:variant>
      <vt:variant>
        <vt:i4>5</vt:i4>
      </vt:variant>
      <vt:variant>
        <vt:lpwstr/>
      </vt:variant>
      <vt:variant>
        <vt:lpwstr>Seif89</vt:lpwstr>
      </vt:variant>
      <vt:variant>
        <vt:i4>3866658</vt:i4>
      </vt:variant>
      <vt:variant>
        <vt:i4>642</vt:i4>
      </vt:variant>
      <vt:variant>
        <vt:i4>0</vt:i4>
      </vt:variant>
      <vt:variant>
        <vt:i4>5</vt:i4>
      </vt:variant>
      <vt:variant>
        <vt:lpwstr/>
      </vt:variant>
      <vt:variant>
        <vt:lpwstr>Seif88</vt:lpwstr>
      </vt:variant>
      <vt:variant>
        <vt:i4>3407906</vt:i4>
      </vt:variant>
      <vt:variant>
        <vt:i4>636</vt:i4>
      </vt:variant>
      <vt:variant>
        <vt:i4>0</vt:i4>
      </vt:variant>
      <vt:variant>
        <vt:i4>5</vt:i4>
      </vt:variant>
      <vt:variant>
        <vt:lpwstr/>
      </vt:variant>
      <vt:variant>
        <vt:lpwstr>Seif87</vt:lpwstr>
      </vt:variant>
      <vt:variant>
        <vt:i4>3473442</vt:i4>
      </vt:variant>
      <vt:variant>
        <vt:i4>630</vt:i4>
      </vt:variant>
      <vt:variant>
        <vt:i4>0</vt:i4>
      </vt:variant>
      <vt:variant>
        <vt:i4>5</vt:i4>
      </vt:variant>
      <vt:variant>
        <vt:lpwstr/>
      </vt:variant>
      <vt:variant>
        <vt:lpwstr>Seif86</vt:lpwstr>
      </vt:variant>
      <vt:variant>
        <vt:i4>3538978</vt:i4>
      </vt:variant>
      <vt:variant>
        <vt:i4>624</vt:i4>
      </vt:variant>
      <vt:variant>
        <vt:i4>0</vt:i4>
      </vt:variant>
      <vt:variant>
        <vt:i4>5</vt:i4>
      </vt:variant>
      <vt:variant>
        <vt:lpwstr/>
      </vt:variant>
      <vt:variant>
        <vt:lpwstr>Seif85</vt:lpwstr>
      </vt:variant>
      <vt:variant>
        <vt:i4>3604514</vt:i4>
      </vt:variant>
      <vt:variant>
        <vt:i4>618</vt:i4>
      </vt:variant>
      <vt:variant>
        <vt:i4>0</vt:i4>
      </vt:variant>
      <vt:variant>
        <vt:i4>5</vt:i4>
      </vt:variant>
      <vt:variant>
        <vt:lpwstr/>
      </vt:variant>
      <vt:variant>
        <vt:lpwstr>Seif84</vt:lpwstr>
      </vt:variant>
      <vt:variant>
        <vt:i4>3145762</vt:i4>
      </vt:variant>
      <vt:variant>
        <vt:i4>612</vt:i4>
      </vt:variant>
      <vt:variant>
        <vt:i4>0</vt:i4>
      </vt:variant>
      <vt:variant>
        <vt:i4>5</vt:i4>
      </vt:variant>
      <vt:variant>
        <vt:lpwstr/>
      </vt:variant>
      <vt:variant>
        <vt:lpwstr>Seif83</vt:lpwstr>
      </vt:variant>
      <vt:variant>
        <vt:i4>3211298</vt:i4>
      </vt:variant>
      <vt:variant>
        <vt:i4>606</vt:i4>
      </vt:variant>
      <vt:variant>
        <vt:i4>0</vt:i4>
      </vt:variant>
      <vt:variant>
        <vt:i4>5</vt:i4>
      </vt:variant>
      <vt:variant>
        <vt:lpwstr/>
      </vt:variant>
      <vt:variant>
        <vt:lpwstr>Seif82</vt:lpwstr>
      </vt:variant>
      <vt:variant>
        <vt:i4>3276834</vt:i4>
      </vt:variant>
      <vt:variant>
        <vt:i4>600</vt:i4>
      </vt:variant>
      <vt:variant>
        <vt:i4>0</vt:i4>
      </vt:variant>
      <vt:variant>
        <vt:i4>5</vt:i4>
      </vt:variant>
      <vt:variant>
        <vt:lpwstr/>
      </vt:variant>
      <vt:variant>
        <vt:lpwstr>Seif81</vt:lpwstr>
      </vt:variant>
      <vt:variant>
        <vt:i4>3342370</vt:i4>
      </vt:variant>
      <vt:variant>
        <vt:i4>594</vt:i4>
      </vt:variant>
      <vt:variant>
        <vt:i4>0</vt:i4>
      </vt:variant>
      <vt:variant>
        <vt:i4>5</vt:i4>
      </vt:variant>
      <vt:variant>
        <vt:lpwstr/>
      </vt:variant>
      <vt:variant>
        <vt:lpwstr>Seif80</vt:lpwstr>
      </vt:variant>
      <vt:variant>
        <vt:i4>3801133</vt:i4>
      </vt:variant>
      <vt:variant>
        <vt:i4>588</vt:i4>
      </vt:variant>
      <vt:variant>
        <vt:i4>0</vt:i4>
      </vt:variant>
      <vt:variant>
        <vt:i4>5</vt:i4>
      </vt:variant>
      <vt:variant>
        <vt:lpwstr/>
      </vt:variant>
      <vt:variant>
        <vt:lpwstr>Seif79</vt:lpwstr>
      </vt:variant>
      <vt:variant>
        <vt:i4>6619197</vt:i4>
      </vt:variant>
      <vt:variant>
        <vt:i4>582</vt:i4>
      </vt:variant>
      <vt:variant>
        <vt:i4>0</vt:i4>
      </vt:variant>
      <vt:variant>
        <vt:i4>5</vt:i4>
      </vt:variant>
      <vt:variant>
        <vt:lpwstr/>
      </vt:variant>
      <vt:variant>
        <vt:lpwstr>hed212</vt:lpwstr>
      </vt:variant>
      <vt:variant>
        <vt:i4>3866669</vt:i4>
      </vt:variant>
      <vt:variant>
        <vt:i4>576</vt:i4>
      </vt:variant>
      <vt:variant>
        <vt:i4>0</vt:i4>
      </vt:variant>
      <vt:variant>
        <vt:i4>5</vt:i4>
      </vt:variant>
      <vt:variant>
        <vt:lpwstr/>
      </vt:variant>
      <vt:variant>
        <vt:lpwstr>Seif78</vt:lpwstr>
      </vt:variant>
      <vt:variant>
        <vt:i4>3407917</vt:i4>
      </vt:variant>
      <vt:variant>
        <vt:i4>570</vt:i4>
      </vt:variant>
      <vt:variant>
        <vt:i4>0</vt:i4>
      </vt:variant>
      <vt:variant>
        <vt:i4>5</vt:i4>
      </vt:variant>
      <vt:variant>
        <vt:lpwstr/>
      </vt:variant>
      <vt:variant>
        <vt:lpwstr>Seif77</vt:lpwstr>
      </vt:variant>
      <vt:variant>
        <vt:i4>3473453</vt:i4>
      </vt:variant>
      <vt:variant>
        <vt:i4>564</vt:i4>
      </vt:variant>
      <vt:variant>
        <vt:i4>0</vt:i4>
      </vt:variant>
      <vt:variant>
        <vt:i4>5</vt:i4>
      </vt:variant>
      <vt:variant>
        <vt:lpwstr/>
      </vt:variant>
      <vt:variant>
        <vt:lpwstr>Seif76</vt:lpwstr>
      </vt:variant>
      <vt:variant>
        <vt:i4>3538989</vt:i4>
      </vt:variant>
      <vt:variant>
        <vt:i4>558</vt:i4>
      </vt:variant>
      <vt:variant>
        <vt:i4>0</vt:i4>
      </vt:variant>
      <vt:variant>
        <vt:i4>5</vt:i4>
      </vt:variant>
      <vt:variant>
        <vt:lpwstr/>
      </vt:variant>
      <vt:variant>
        <vt:lpwstr>Seif75</vt:lpwstr>
      </vt:variant>
      <vt:variant>
        <vt:i4>3604525</vt:i4>
      </vt:variant>
      <vt:variant>
        <vt:i4>552</vt:i4>
      </vt:variant>
      <vt:variant>
        <vt:i4>0</vt:i4>
      </vt:variant>
      <vt:variant>
        <vt:i4>5</vt:i4>
      </vt:variant>
      <vt:variant>
        <vt:lpwstr/>
      </vt:variant>
      <vt:variant>
        <vt:lpwstr>Seif74</vt:lpwstr>
      </vt:variant>
      <vt:variant>
        <vt:i4>3145773</vt:i4>
      </vt:variant>
      <vt:variant>
        <vt:i4>546</vt:i4>
      </vt:variant>
      <vt:variant>
        <vt:i4>0</vt:i4>
      </vt:variant>
      <vt:variant>
        <vt:i4>5</vt:i4>
      </vt:variant>
      <vt:variant>
        <vt:lpwstr/>
      </vt:variant>
      <vt:variant>
        <vt:lpwstr>Seif73</vt:lpwstr>
      </vt:variant>
      <vt:variant>
        <vt:i4>3211309</vt:i4>
      </vt:variant>
      <vt:variant>
        <vt:i4>540</vt:i4>
      </vt:variant>
      <vt:variant>
        <vt:i4>0</vt:i4>
      </vt:variant>
      <vt:variant>
        <vt:i4>5</vt:i4>
      </vt:variant>
      <vt:variant>
        <vt:lpwstr/>
      </vt:variant>
      <vt:variant>
        <vt:lpwstr>Seif72</vt:lpwstr>
      </vt:variant>
      <vt:variant>
        <vt:i4>3276845</vt:i4>
      </vt:variant>
      <vt:variant>
        <vt:i4>534</vt:i4>
      </vt:variant>
      <vt:variant>
        <vt:i4>0</vt:i4>
      </vt:variant>
      <vt:variant>
        <vt:i4>5</vt:i4>
      </vt:variant>
      <vt:variant>
        <vt:lpwstr/>
      </vt:variant>
      <vt:variant>
        <vt:lpwstr>Seif71</vt:lpwstr>
      </vt:variant>
      <vt:variant>
        <vt:i4>3342381</vt:i4>
      </vt:variant>
      <vt:variant>
        <vt:i4>528</vt:i4>
      </vt:variant>
      <vt:variant>
        <vt:i4>0</vt:i4>
      </vt:variant>
      <vt:variant>
        <vt:i4>5</vt:i4>
      </vt:variant>
      <vt:variant>
        <vt:lpwstr/>
      </vt:variant>
      <vt:variant>
        <vt:lpwstr>Seif70</vt:lpwstr>
      </vt:variant>
      <vt:variant>
        <vt:i4>3801132</vt:i4>
      </vt:variant>
      <vt:variant>
        <vt:i4>522</vt:i4>
      </vt:variant>
      <vt:variant>
        <vt:i4>0</vt:i4>
      </vt:variant>
      <vt:variant>
        <vt:i4>5</vt:i4>
      </vt:variant>
      <vt:variant>
        <vt:lpwstr/>
      </vt:variant>
      <vt:variant>
        <vt:lpwstr>Seif69</vt:lpwstr>
      </vt:variant>
      <vt:variant>
        <vt:i4>3866668</vt:i4>
      </vt:variant>
      <vt:variant>
        <vt:i4>516</vt:i4>
      </vt:variant>
      <vt:variant>
        <vt:i4>0</vt:i4>
      </vt:variant>
      <vt:variant>
        <vt:i4>5</vt:i4>
      </vt:variant>
      <vt:variant>
        <vt:lpwstr/>
      </vt:variant>
      <vt:variant>
        <vt:lpwstr>Seif68</vt:lpwstr>
      </vt:variant>
      <vt:variant>
        <vt:i4>3407916</vt:i4>
      </vt:variant>
      <vt:variant>
        <vt:i4>510</vt:i4>
      </vt:variant>
      <vt:variant>
        <vt:i4>0</vt:i4>
      </vt:variant>
      <vt:variant>
        <vt:i4>5</vt:i4>
      </vt:variant>
      <vt:variant>
        <vt:lpwstr/>
      </vt:variant>
      <vt:variant>
        <vt:lpwstr>Seif67</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3145772</vt:i4>
      </vt:variant>
      <vt:variant>
        <vt:i4>486</vt:i4>
      </vt:variant>
      <vt:variant>
        <vt:i4>0</vt:i4>
      </vt:variant>
      <vt:variant>
        <vt:i4>5</vt:i4>
      </vt:variant>
      <vt:variant>
        <vt:lpwstr/>
      </vt:variant>
      <vt:variant>
        <vt:lpwstr>Seif63</vt:lpwstr>
      </vt:variant>
      <vt:variant>
        <vt:i4>3211308</vt:i4>
      </vt:variant>
      <vt:variant>
        <vt:i4>480</vt:i4>
      </vt:variant>
      <vt:variant>
        <vt:i4>0</vt:i4>
      </vt:variant>
      <vt:variant>
        <vt:i4>5</vt:i4>
      </vt:variant>
      <vt:variant>
        <vt:lpwstr/>
      </vt:variant>
      <vt:variant>
        <vt:lpwstr>Seif62</vt:lpwstr>
      </vt:variant>
      <vt:variant>
        <vt:i4>3276844</vt:i4>
      </vt:variant>
      <vt:variant>
        <vt:i4>474</vt:i4>
      </vt:variant>
      <vt:variant>
        <vt:i4>0</vt:i4>
      </vt:variant>
      <vt:variant>
        <vt:i4>5</vt:i4>
      </vt:variant>
      <vt:variant>
        <vt:lpwstr/>
      </vt:variant>
      <vt:variant>
        <vt:lpwstr>Seif61</vt:lpwstr>
      </vt:variant>
      <vt:variant>
        <vt:i4>3342380</vt:i4>
      </vt:variant>
      <vt:variant>
        <vt:i4>468</vt:i4>
      </vt:variant>
      <vt:variant>
        <vt:i4>0</vt:i4>
      </vt:variant>
      <vt:variant>
        <vt:i4>5</vt:i4>
      </vt:variant>
      <vt:variant>
        <vt:lpwstr/>
      </vt:variant>
      <vt:variant>
        <vt:lpwstr>Seif60</vt:lpwstr>
      </vt:variant>
      <vt:variant>
        <vt:i4>3801135</vt:i4>
      </vt:variant>
      <vt:variant>
        <vt:i4>462</vt:i4>
      </vt:variant>
      <vt:variant>
        <vt:i4>0</vt:i4>
      </vt:variant>
      <vt:variant>
        <vt:i4>5</vt:i4>
      </vt:variant>
      <vt:variant>
        <vt:lpwstr/>
      </vt:variant>
      <vt:variant>
        <vt:lpwstr>Seif59</vt:lpwstr>
      </vt:variant>
      <vt:variant>
        <vt:i4>3866671</vt:i4>
      </vt:variant>
      <vt:variant>
        <vt:i4>456</vt:i4>
      </vt:variant>
      <vt:variant>
        <vt:i4>0</vt:i4>
      </vt:variant>
      <vt:variant>
        <vt:i4>5</vt:i4>
      </vt:variant>
      <vt:variant>
        <vt:lpwstr/>
      </vt:variant>
      <vt:variant>
        <vt:lpwstr>Seif58</vt:lpwstr>
      </vt:variant>
      <vt:variant>
        <vt:i4>3407919</vt:i4>
      </vt:variant>
      <vt:variant>
        <vt:i4>450</vt:i4>
      </vt:variant>
      <vt:variant>
        <vt:i4>0</vt:i4>
      </vt:variant>
      <vt:variant>
        <vt:i4>5</vt:i4>
      </vt:variant>
      <vt:variant>
        <vt:lpwstr/>
      </vt:variant>
      <vt:variant>
        <vt:lpwstr>Seif57</vt:lpwstr>
      </vt:variant>
      <vt:variant>
        <vt:i4>3473455</vt:i4>
      </vt:variant>
      <vt:variant>
        <vt:i4>444</vt:i4>
      </vt:variant>
      <vt:variant>
        <vt:i4>0</vt:i4>
      </vt:variant>
      <vt:variant>
        <vt:i4>5</vt:i4>
      </vt:variant>
      <vt:variant>
        <vt:lpwstr/>
      </vt:variant>
      <vt:variant>
        <vt:lpwstr>Seif56</vt:lpwstr>
      </vt:variant>
      <vt:variant>
        <vt:i4>3538991</vt:i4>
      </vt:variant>
      <vt:variant>
        <vt:i4>438</vt:i4>
      </vt:variant>
      <vt:variant>
        <vt:i4>0</vt:i4>
      </vt:variant>
      <vt:variant>
        <vt:i4>5</vt:i4>
      </vt:variant>
      <vt:variant>
        <vt:lpwstr/>
      </vt:variant>
      <vt:variant>
        <vt:lpwstr>Seif55</vt:lpwstr>
      </vt:variant>
      <vt:variant>
        <vt:i4>3604527</vt:i4>
      </vt:variant>
      <vt:variant>
        <vt:i4>432</vt:i4>
      </vt:variant>
      <vt:variant>
        <vt:i4>0</vt:i4>
      </vt:variant>
      <vt:variant>
        <vt:i4>5</vt:i4>
      </vt:variant>
      <vt:variant>
        <vt:lpwstr/>
      </vt:variant>
      <vt:variant>
        <vt:lpwstr>Seif54</vt:lpwstr>
      </vt:variant>
      <vt:variant>
        <vt:i4>3145775</vt:i4>
      </vt:variant>
      <vt:variant>
        <vt:i4>426</vt:i4>
      </vt:variant>
      <vt:variant>
        <vt:i4>0</vt:i4>
      </vt:variant>
      <vt:variant>
        <vt:i4>5</vt:i4>
      </vt:variant>
      <vt:variant>
        <vt:lpwstr/>
      </vt:variant>
      <vt:variant>
        <vt:lpwstr>Seif53</vt:lpwstr>
      </vt:variant>
      <vt:variant>
        <vt:i4>3211311</vt:i4>
      </vt:variant>
      <vt:variant>
        <vt:i4>420</vt:i4>
      </vt:variant>
      <vt:variant>
        <vt:i4>0</vt:i4>
      </vt:variant>
      <vt:variant>
        <vt:i4>5</vt:i4>
      </vt:variant>
      <vt:variant>
        <vt:lpwstr/>
      </vt:variant>
      <vt:variant>
        <vt:lpwstr>Seif52</vt:lpwstr>
      </vt:variant>
      <vt:variant>
        <vt:i4>6684733</vt:i4>
      </vt:variant>
      <vt:variant>
        <vt:i4>414</vt:i4>
      </vt:variant>
      <vt:variant>
        <vt:i4>0</vt:i4>
      </vt:variant>
      <vt:variant>
        <vt:i4>5</vt:i4>
      </vt:variant>
      <vt:variant>
        <vt:lpwstr/>
      </vt:variant>
      <vt:variant>
        <vt:lpwstr>hed211</vt:lpwstr>
      </vt:variant>
      <vt:variant>
        <vt:i4>5439497</vt:i4>
      </vt:variant>
      <vt:variant>
        <vt:i4>408</vt:i4>
      </vt:variant>
      <vt:variant>
        <vt:i4>0</vt:i4>
      </vt:variant>
      <vt:variant>
        <vt:i4>5</vt:i4>
      </vt:variant>
      <vt:variant>
        <vt:lpwstr/>
      </vt:variant>
      <vt:variant>
        <vt:lpwstr>med6</vt:lpwstr>
      </vt:variant>
      <vt:variant>
        <vt:i4>3276847</vt:i4>
      </vt:variant>
      <vt:variant>
        <vt:i4>402</vt:i4>
      </vt:variant>
      <vt:variant>
        <vt:i4>0</vt:i4>
      </vt:variant>
      <vt:variant>
        <vt:i4>5</vt:i4>
      </vt:variant>
      <vt:variant>
        <vt:lpwstr/>
      </vt:variant>
      <vt:variant>
        <vt:lpwstr>Seif51</vt:lpwstr>
      </vt:variant>
      <vt:variant>
        <vt:i4>3342383</vt:i4>
      </vt:variant>
      <vt:variant>
        <vt:i4>396</vt:i4>
      </vt:variant>
      <vt:variant>
        <vt:i4>0</vt:i4>
      </vt:variant>
      <vt:variant>
        <vt:i4>5</vt:i4>
      </vt:variant>
      <vt:variant>
        <vt:lpwstr/>
      </vt:variant>
      <vt:variant>
        <vt:lpwstr>Seif50</vt:lpwstr>
      </vt:variant>
      <vt:variant>
        <vt:i4>3801134</vt:i4>
      </vt:variant>
      <vt:variant>
        <vt:i4>390</vt:i4>
      </vt:variant>
      <vt:variant>
        <vt:i4>0</vt:i4>
      </vt:variant>
      <vt:variant>
        <vt:i4>5</vt:i4>
      </vt:variant>
      <vt:variant>
        <vt:lpwstr/>
      </vt:variant>
      <vt:variant>
        <vt:lpwstr>Seif49</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3473454</vt:i4>
      </vt:variant>
      <vt:variant>
        <vt:i4>372</vt:i4>
      </vt:variant>
      <vt:variant>
        <vt:i4>0</vt:i4>
      </vt:variant>
      <vt:variant>
        <vt:i4>5</vt:i4>
      </vt:variant>
      <vt:variant>
        <vt:lpwstr/>
      </vt:variant>
      <vt:variant>
        <vt:lpwstr>Seif46</vt:lpwstr>
      </vt:variant>
      <vt:variant>
        <vt:i4>3538990</vt:i4>
      </vt:variant>
      <vt:variant>
        <vt:i4>366</vt:i4>
      </vt:variant>
      <vt:variant>
        <vt:i4>0</vt:i4>
      </vt:variant>
      <vt:variant>
        <vt:i4>5</vt:i4>
      </vt:variant>
      <vt:variant>
        <vt:lpwstr/>
      </vt:variant>
      <vt:variant>
        <vt:lpwstr>Seif45</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6750269</vt:i4>
      </vt:variant>
      <vt:variant>
        <vt:i4>348</vt:i4>
      </vt:variant>
      <vt:variant>
        <vt:i4>0</vt:i4>
      </vt:variant>
      <vt:variant>
        <vt:i4>5</vt:i4>
      </vt:variant>
      <vt:variant>
        <vt:lpwstr/>
      </vt:variant>
      <vt:variant>
        <vt:lpwstr>hed210</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5701644</vt:i4>
      </vt:variant>
      <vt:variant>
        <vt:i4>330</vt:i4>
      </vt:variant>
      <vt:variant>
        <vt:i4>0</vt:i4>
      </vt:variant>
      <vt:variant>
        <vt:i4>5</vt:i4>
      </vt:variant>
      <vt:variant>
        <vt:lpwstr/>
      </vt:variant>
      <vt:variant>
        <vt:lpwstr>hed29</vt:lpwstr>
      </vt:variant>
      <vt:variant>
        <vt:i4>5242889</vt:i4>
      </vt:variant>
      <vt:variant>
        <vt:i4>324</vt:i4>
      </vt:variant>
      <vt:variant>
        <vt:i4>0</vt:i4>
      </vt:variant>
      <vt:variant>
        <vt:i4>5</vt:i4>
      </vt:variant>
      <vt:variant>
        <vt:lpwstr/>
      </vt:variant>
      <vt:variant>
        <vt:lpwstr>med5</vt:lpwstr>
      </vt:variant>
      <vt:variant>
        <vt:i4>5308425</vt:i4>
      </vt:variant>
      <vt:variant>
        <vt:i4>318</vt:i4>
      </vt:variant>
      <vt:variant>
        <vt:i4>0</vt:i4>
      </vt:variant>
      <vt:variant>
        <vt:i4>5</vt:i4>
      </vt:variant>
      <vt:variant>
        <vt:lpwstr/>
      </vt:variant>
      <vt:variant>
        <vt:lpwstr>med4</vt:lpwstr>
      </vt:variant>
      <vt:variant>
        <vt:i4>5701644</vt:i4>
      </vt:variant>
      <vt:variant>
        <vt:i4>312</vt:i4>
      </vt:variant>
      <vt:variant>
        <vt:i4>0</vt:i4>
      </vt:variant>
      <vt:variant>
        <vt:i4>5</vt:i4>
      </vt:variant>
      <vt:variant>
        <vt:lpwstr/>
      </vt:variant>
      <vt:variant>
        <vt:lpwstr>hed28</vt:lpwstr>
      </vt:variant>
      <vt:variant>
        <vt:i4>3801128</vt:i4>
      </vt:variant>
      <vt:variant>
        <vt:i4>306</vt:i4>
      </vt:variant>
      <vt:variant>
        <vt:i4>0</vt:i4>
      </vt:variant>
      <vt:variant>
        <vt:i4>5</vt:i4>
      </vt:variant>
      <vt:variant>
        <vt:lpwstr/>
      </vt:variant>
      <vt:variant>
        <vt:lpwstr>Seif29</vt:lpwstr>
      </vt:variant>
      <vt:variant>
        <vt:i4>3866664</vt:i4>
      </vt:variant>
      <vt:variant>
        <vt:i4>300</vt:i4>
      </vt:variant>
      <vt:variant>
        <vt:i4>0</vt:i4>
      </vt:variant>
      <vt:variant>
        <vt:i4>5</vt:i4>
      </vt:variant>
      <vt:variant>
        <vt:lpwstr/>
      </vt:variant>
      <vt:variant>
        <vt:lpwstr>Seif28</vt:lpwstr>
      </vt:variant>
      <vt:variant>
        <vt:i4>3407912</vt:i4>
      </vt:variant>
      <vt:variant>
        <vt:i4>294</vt:i4>
      </vt:variant>
      <vt:variant>
        <vt:i4>0</vt:i4>
      </vt:variant>
      <vt:variant>
        <vt:i4>5</vt:i4>
      </vt:variant>
      <vt:variant>
        <vt:lpwstr/>
      </vt:variant>
      <vt:variant>
        <vt:lpwstr>Seif27</vt:lpwstr>
      </vt:variant>
      <vt:variant>
        <vt:i4>5701644</vt:i4>
      </vt:variant>
      <vt:variant>
        <vt:i4>288</vt:i4>
      </vt:variant>
      <vt:variant>
        <vt:i4>0</vt:i4>
      </vt:variant>
      <vt:variant>
        <vt:i4>5</vt:i4>
      </vt:variant>
      <vt:variant>
        <vt:lpwstr/>
      </vt:variant>
      <vt:variant>
        <vt:lpwstr>hed27</vt:lpwstr>
      </vt:variant>
      <vt:variant>
        <vt:i4>3342382</vt:i4>
      </vt:variant>
      <vt:variant>
        <vt:i4>282</vt:i4>
      </vt:variant>
      <vt:variant>
        <vt:i4>0</vt:i4>
      </vt:variant>
      <vt:variant>
        <vt:i4>5</vt:i4>
      </vt:variant>
      <vt:variant>
        <vt:lpwstr/>
      </vt:variant>
      <vt:variant>
        <vt:lpwstr>Seif40</vt:lpwstr>
      </vt:variant>
      <vt:variant>
        <vt:i4>5701644</vt:i4>
      </vt:variant>
      <vt:variant>
        <vt:i4>276</vt:i4>
      </vt:variant>
      <vt:variant>
        <vt:i4>0</vt:i4>
      </vt:variant>
      <vt:variant>
        <vt:i4>5</vt:i4>
      </vt:variant>
      <vt:variant>
        <vt:lpwstr/>
      </vt:variant>
      <vt:variant>
        <vt:lpwstr>hed26</vt:lpwstr>
      </vt:variant>
      <vt:variant>
        <vt:i4>3473448</vt:i4>
      </vt:variant>
      <vt:variant>
        <vt:i4>270</vt:i4>
      </vt:variant>
      <vt:variant>
        <vt:i4>0</vt:i4>
      </vt:variant>
      <vt:variant>
        <vt:i4>5</vt:i4>
      </vt:variant>
      <vt:variant>
        <vt:lpwstr/>
      </vt:variant>
      <vt:variant>
        <vt:lpwstr>Seif26</vt:lpwstr>
      </vt:variant>
      <vt:variant>
        <vt:i4>3538984</vt:i4>
      </vt:variant>
      <vt:variant>
        <vt:i4>264</vt:i4>
      </vt:variant>
      <vt:variant>
        <vt:i4>0</vt:i4>
      </vt:variant>
      <vt:variant>
        <vt:i4>5</vt:i4>
      </vt:variant>
      <vt:variant>
        <vt:lpwstr/>
      </vt:variant>
      <vt:variant>
        <vt:lpwstr>Seif25</vt:lpwstr>
      </vt:variant>
      <vt:variant>
        <vt:i4>5701644</vt:i4>
      </vt:variant>
      <vt:variant>
        <vt:i4>258</vt:i4>
      </vt:variant>
      <vt:variant>
        <vt:i4>0</vt:i4>
      </vt:variant>
      <vt:variant>
        <vt:i4>5</vt:i4>
      </vt:variant>
      <vt:variant>
        <vt:lpwstr/>
      </vt:variant>
      <vt:variant>
        <vt:lpwstr>hed25</vt:lpwstr>
      </vt:variant>
      <vt:variant>
        <vt:i4>3604520</vt:i4>
      </vt:variant>
      <vt:variant>
        <vt:i4>252</vt:i4>
      </vt:variant>
      <vt:variant>
        <vt:i4>0</vt:i4>
      </vt:variant>
      <vt:variant>
        <vt:i4>5</vt:i4>
      </vt:variant>
      <vt:variant>
        <vt:lpwstr/>
      </vt:variant>
      <vt:variant>
        <vt:lpwstr>Seif24</vt:lpwstr>
      </vt:variant>
      <vt:variant>
        <vt:i4>3145768</vt:i4>
      </vt:variant>
      <vt:variant>
        <vt:i4>246</vt:i4>
      </vt:variant>
      <vt:variant>
        <vt:i4>0</vt:i4>
      </vt:variant>
      <vt:variant>
        <vt:i4>5</vt:i4>
      </vt:variant>
      <vt:variant>
        <vt:lpwstr/>
      </vt:variant>
      <vt:variant>
        <vt:lpwstr>Seif23</vt:lpwstr>
      </vt:variant>
      <vt:variant>
        <vt:i4>3211304</vt:i4>
      </vt:variant>
      <vt:variant>
        <vt:i4>240</vt:i4>
      </vt:variant>
      <vt:variant>
        <vt:i4>0</vt:i4>
      </vt:variant>
      <vt:variant>
        <vt:i4>5</vt:i4>
      </vt:variant>
      <vt:variant>
        <vt:lpwstr/>
      </vt:variant>
      <vt:variant>
        <vt:lpwstr>Seif22</vt:lpwstr>
      </vt:variant>
      <vt:variant>
        <vt:i4>5701644</vt:i4>
      </vt:variant>
      <vt:variant>
        <vt:i4>234</vt:i4>
      </vt:variant>
      <vt:variant>
        <vt:i4>0</vt:i4>
      </vt:variant>
      <vt:variant>
        <vt:i4>5</vt:i4>
      </vt:variant>
      <vt:variant>
        <vt:lpwstr/>
      </vt:variant>
      <vt:variant>
        <vt:lpwstr>hed24</vt:lpwstr>
      </vt:variant>
      <vt:variant>
        <vt:i4>3276840</vt:i4>
      </vt:variant>
      <vt:variant>
        <vt:i4>228</vt:i4>
      </vt:variant>
      <vt:variant>
        <vt:i4>0</vt:i4>
      </vt:variant>
      <vt:variant>
        <vt:i4>5</vt:i4>
      </vt:variant>
      <vt:variant>
        <vt:lpwstr/>
      </vt:variant>
      <vt:variant>
        <vt:lpwstr>Seif21</vt:lpwstr>
      </vt:variant>
      <vt:variant>
        <vt:i4>3342376</vt:i4>
      </vt:variant>
      <vt:variant>
        <vt:i4>222</vt:i4>
      </vt:variant>
      <vt:variant>
        <vt:i4>0</vt:i4>
      </vt:variant>
      <vt:variant>
        <vt:i4>5</vt:i4>
      </vt:variant>
      <vt:variant>
        <vt:lpwstr/>
      </vt:variant>
      <vt:variant>
        <vt:lpwstr>Seif20</vt:lpwstr>
      </vt:variant>
      <vt:variant>
        <vt:i4>3801131</vt:i4>
      </vt:variant>
      <vt:variant>
        <vt:i4>216</vt:i4>
      </vt:variant>
      <vt:variant>
        <vt:i4>0</vt:i4>
      </vt:variant>
      <vt:variant>
        <vt:i4>5</vt:i4>
      </vt:variant>
      <vt:variant>
        <vt:lpwstr/>
      </vt:variant>
      <vt:variant>
        <vt:lpwstr>Seif19</vt:lpwstr>
      </vt:variant>
      <vt:variant>
        <vt:i4>3866667</vt:i4>
      </vt:variant>
      <vt:variant>
        <vt:i4>210</vt:i4>
      </vt:variant>
      <vt:variant>
        <vt:i4>0</vt:i4>
      </vt:variant>
      <vt:variant>
        <vt:i4>5</vt:i4>
      </vt:variant>
      <vt:variant>
        <vt:lpwstr/>
      </vt:variant>
      <vt:variant>
        <vt:lpwstr>Seif18</vt:lpwstr>
      </vt:variant>
      <vt:variant>
        <vt:i4>3407915</vt:i4>
      </vt:variant>
      <vt:variant>
        <vt:i4>204</vt:i4>
      </vt:variant>
      <vt:variant>
        <vt:i4>0</vt:i4>
      </vt:variant>
      <vt:variant>
        <vt:i4>5</vt:i4>
      </vt:variant>
      <vt:variant>
        <vt:lpwstr/>
      </vt:variant>
      <vt:variant>
        <vt:lpwstr>Seif17</vt:lpwstr>
      </vt:variant>
      <vt:variant>
        <vt:i4>3407913</vt:i4>
      </vt:variant>
      <vt:variant>
        <vt:i4>198</vt:i4>
      </vt:variant>
      <vt:variant>
        <vt:i4>0</vt:i4>
      </vt:variant>
      <vt:variant>
        <vt:i4>5</vt:i4>
      </vt:variant>
      <vt:variant>
        <vt:lpwstr/>
      </vt:variant>
      <vt:variant>
        <vt:lpwstr>Seif37</vt:lpwstr>
      </vt:variant>
      <vt:variant>
        <vt:i4>3473449</vt:i4>
      </vt:variant>
      <vt:variant>
        <vt:i4>192</vt:i4>
      </vt:variant>
      <vt:variant>
        <vt:i4>0</vt:i4>
      </vt:variant>
      <vt:variant>
        <vt:i4>5</vt:i4>
      </vt:variant>
      <vt:variant>
        <vt:lpwstr/>
      </vt:variant>
      <vt:variant>
        <vt:lpwstr>Seif36</vt:lpwstr>
      </vt:variant>
      <vt:variant>
        <vt:i4>3538985</vt:i4>
      </vt:variant>
      <vt:variant>
        <vt:i4>186</vt:i4>
      </vt:variant>
      <vt:variant>
        <vt:i4>0</vt:i4>
      </vt:variant>
      <vt:variant>
        <vt:i4>5</vt:i4>
      </vt:variant>
      <vt:variant>
        <vt:lpwstr/>
      </vt:variant>
      <vt:variant>
        <vt:lpwstr>Seif35</vt:lpwstr>
      </vt:variant>
      <vt:variant>
        <vt:i4>5701644</vt:i4>
      </vt:variant>
      <vt:variant>
        <vt:i4>180</vt:i4>
      </vt:variant>
      <vt:variant>
        <vt:i4>0</vt:i4>
      </vt:variant>
      <vt:variant>
        <vt:i4>5</vt:i4>
      </vt:variant>
      <vt:variant>
        <vt:lpwstr/>
      </vt:variant>
      <vt:variant>
        <vt:lpwstr>hed23</vt:lpwstr>
      </vt:variant>
      <vt:variant>
        <vt:i4>3604521</vt:i4>
      </vt:variant>
      <vt:variant>
        <vt:i4>174</vt:i4>
      </vt:variant>
      <vt:variant>
        <vt:i4>0</vt:i4>
      </vt:variant>
      <vt:variant>
        <vt:i4>5</vt:i4>
      </vt:variant>
      <vt:variant>
        <vt:lpwstr/>
      </vt:variant>
      <vt:variant>
        <vt:lpwstr>Seif34</vt:lpwstr>
      </vt:variant>
      <vt:variant>
        <vt:i4>3145769</vt:i4>
      </vt:variant>
      <vt:variant>
        <vt:i4>168</vt:i4>
      </vt:variant>
      <vt:variant>
        <vt:i4>0</vt:i4>
      </vt:variant>
      <vt:variant>
        <vt:i4>5</vt:i4>
      </vt:variant>
      <vt:variant>
        <vt:lpwstr/>
      </vt:variant>
      <vt:variant>
        <vt:lpwstr>Seif33</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3604523</vt:i4>
      </vt:variant>
      <vt:variant>
        <vt:i4>150</vt:i4>
      </vt:variant>
      <vt:variant>
        <vt:i4>0</vt:i4>
      </vt:variant>
      <vt:variant>
        <vt:i4>5</vt:i4>
      </vt:variant>
      <vt:variant>
        <vt:lpwstr/>
      </vt:variant>
      <vt:variant>
        <vt:lpwstr>Seif14</vt:lpwstr>
      </vt:variant>
      <vt:variant>
        <vt:i4>3145771</vt:i4>
      </vt:variant>
      <vt:variant>
        <vt:i4>144</vt:i4>
      </vt:variant>
      <vt:variant>
        <vt:i4>0</vt:i4>
      </vt:variant>
      <vt:variant>
        <vt:i4>5</vt:i4>
      </vt:variant>
      <vt:variant>
        <vt:lpwstr/>
      </vt:variant>
      <vt:variant>
        <vt:lpwstr>Seif13</vt:lpwstr>
      </vt:variant>
      <vt:variant>
        <vt:i4>3211307</vt:i4>
      </vt:variant>
      <vt:variant>
        <vt:i4>138</vt:i4>
      </vt:variant>
      <vt:variant>
        <vt:i4>0</vt:i4>
      </vt:variant>
      <vt:variant>
        <vt:i4>5</vt:i4>
      </vt:variant>
      <vt:variant>
        <vt:lpwstr/>
      </vt:variant>
      <vt:variant>
        <vt:lpwstr>Seif12</vt:lpwstr>
      </vt:variant>
      <vt:variant>
        <vt:i4>5701644</vt:i4>
      </vt:variant>
      <vt:variant>
        <vt:i4>132</vt:i4>
      </vt:variant>
      <vt:variant>
        <vt:i4>0</vt:i4>
      </vt:variant>
      <vt:variant>
        <vt:i4>5</vt:i4>
      </vt:variant>
      <vt:variant>
        <vt:lpwstr/>
      </vt:variant>
      <vt:variant>
        <vt:lpwstr>hed22</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196634</vt:i4>
      </vt:variant>
      <vt:variant>
        <vt:i4>114</vt:i4>
      </vt:variant>
      <vt:variant>
        <vt:i4>0</vt:i4>
      </vt:variant>
      <vt:variant>
        <vt:i4>5</vt:i4>
      </vt:variant>
      <vt:variant>
        <vt:lpwstr/>
      </vt:variant>
      <vt:variant>
        <vt:lpwstr>Seif9</vt:lpwstr>
      </vt:variant>
      <vt:variant>
        <vt:i4>196634</vt:i4>
      </vt:variant>
      <vt:variant>
        <vt:i4>108</vt:i4>
      </vt:variant>
      <vt:variant>
        <vt:i4>0</vt:i4>
      </vt:variant>
      <vt:variant>
        <vt:i4>5</vt:i4>
      </vt:variant>
      <vt:variant>
        <vt:lpwstr/>
      </vt:variant>
      <vt:variant>
        <vt:lpwstr>Seif8</vt:lpwstr>
      </vt:variant>
      <vt:variant>
        <vt:i4>196634</vt:i4>
      </vt:variant>
      <vt:variant>
        <vt:i4>102</vt:i4>
      </vt:variant>
      <vt:variant>
        <vt:i4>0</vt:i4>
      </vt:variant>
      <vt:variant>
        <vt:i4>5</vt:i4>
      </vt:variant>
      <vt:variant>
        <vt:lpwstr/>
      </vt:variant>
      <vt:variant>
        <vt:lpwstr>Seif7</vt:lpwstr>
      </vt:variant>
      <vt:variant>
        <vt:i4>196634</vt:i4>
      </vt:variant>
      <vt:variant>
        <vt:i4>96</vt:i4>
      </vt:variant>
      <vt:variant>
        <vt:i4>0</vt:i4>
      </vt:variant>
      <vt:variant>
        <vt:i4>5</vt:i4>
      </vt:variant>
      <vt:variant>
        <vt:lpwstr/>
      </vt:variant>
      <vt:variant>
        <vt:lpwstr>Seif6</vt:lpwstr>
      </vt:variant>
      <vt:variant>
        <vt:i4>196634</vt:i4>
      </vt:variant>
      <vt:variant>
        <vt:i4>90</vt:i4>
      </vt:variant>
      <vt:variant>
        <vt:i4>0</vt:i4>
      </vt:variant>
      <vt:variant>
        <vt:i4>5</vt:i4>
      </vt:variant>
      <vt:variant>
        <vt:lpwstr/>
      </vt:variant>
      <vt:variant>
        <vt:lpwstr>Seif5</vt:lpwstr>
      </vt:variant>
      <vt:variant>
        <vt:i4>3211305</vt:i4>
      </vt:variant>
      <vt:variant>
        <vt:i4>84</vt:i4>
      </vt:variant>
      <vt:variant>
        <vt:i4>0</vt:i4>
      </vt:variant>
      <vt:variant>
        <vt:i4>5</vt:i4>
      </vt:variant>
      <vt:variant>
        <vt:lpwstr/>
      </vt:variant>
      <vt:variant>
        <vt:lpwstr>Seif32</vt:lpwstr>
      </vt:variant>
      <vt:variant>
        <vt:i4>5701644</vt:i4>
      </vt:variant>
      <vt:variant>
        <vt:i4>78</vt:i4>
      </vt:variant>
      <vt:variant>
        <vt:i4>0</vt:i4>
      </vt:variant>
      <vt:variant>
        <vt:i4>5</vt:i4>
      </vt:variant>
      <vt:variant>
        <vt:lpwstr/>
      </vt:variant>
      <vt:variant>
        <vt:lpwstr>hed21</vt:lpwstr>
      </vt:variant>
      <vt:variant>
        <vt:i4>3276841</vt:i4>
      </vt:variant>
      <vt:variant>
        <vt:i4>72</vt:i4>
      </vt:variant>
      <vt:variant>
        <vt:i4>0</vt:i4>
      </vt:variant>
      <vt:variant>
        <vt:i4>5</vt:i4>
      </vt:variant>
      <vt:variant>
        <vt:lpwstr/>
      </vt:variant>
      <vt:variant>
        <vt:lpwstr>Seif31</vt:lpwstr>
      </vt:variant>
      <vt:variant>
        <vt:i4>3342377</vt:i4>
      </vt:variant>
      <vt:variant>
        <vt:i4>66</vt:i4>
      </vt:variant>
      <vt:variant>
        <vt:i4>0</vt:i4>
      </vt:variant>
      <vt:variant>
        <vt:i4>5</vt:i4>
      </vt:variant>
      <vt:variant>
        <vt:lpwstr/>
      </vt:variant>
      <vt:variant>
        <vt:lpwstr>Seif30</vt:lpwstr>
      </vt:variant>
      <vt:variant>
        <vt:i4>5701644</vt:i4>
      </vt:variant>
      <vt:variant>
        <vt:i4>60</vt:i4>
      </vt:variant>
      <vt:variant>
        <vt:i4>0</vt:i4>
      </vt:variant>
      <vt:variant>
        <vt:i4>5</vt:i4>
      </vt:variant>
      <vt:variant>
        <vt:lpwstr/>
      </vt:variant>
      <vt:variant>
        <vt:lpwstr>hed20</vt:lpwstr>
      </vt:variant>
      <vt:variant>
        <vt:i4>5636105</vt:i4>
      </vt:variant>
      <vt:variant>
        <vt:i4>54</vt:i4>
      </vt:variant>
      <vt:variant>
        <vt:i4>0</vt:i4>
      </vt:variant>
      <vt:variant>
        <vt:i4>5</vt:i4>
      </vt:variant>
      <vt:variant>
        <vt:lpwstr/>
      </vt:variant>
      <vt:variant>
        <vt:lpwstr>med3</vt:lpwstr>
      </vt:variant>
      <vt:variant>
        <vt:i4>3801129</vt:i4>
      </vt:variant>
      <vt:variant>
        <vt:i4>48</vt:i4>
      </vt:variant>
      <vt:variant>
        <vt:i4>0</vt:i4>
      </vt:variant>
      <vt:variant>
        <vt:i4>5</vt:i4>
      </vt:variant>
      <vt:variant>
        <vt:lpwstr/>
      </vt:variant>
      <vt:variant>
        <vt:lpwstr>Seif39</vt:lpwstr>
      </vt:variant>
      <vt:variant>
        <vt:i4>3866665</vt:i4>
      </vt:variant>
      <vt:variant>
        <vt:i4>42</vt:i4>
      </vt:variant>
      <vt:variant>
        <vt:i4>0</vt:i4>
      </vt:variant>
      <vt:variant>
        <vt:i4>5</vt:i4>
      </vt:variant>
      <vt:variant>
        <vt:lpwstr/>
      </vt:variant>
      <vt:variant>
        <vt:lpwstr>Seif38</vt:lpwstr>
      </vt:variant>
      <vt:variant>
        <vt:i4>5701641</vt:i4>
      </vt:variant>
      <vt:variant>
        <vt:i4>36</vt:i4>
      </vt:variant>
      <vt:variant>
        <vt:i4>0</vt:i4>
      </vt:variant>
      <vt:variant>
        <vt:i4>5</vt:i4>
      </vt:variant>
      <vt:variant>
        <vt:lpwstr/>
      </vt:variant>
      <vt:variant>
        <vt:lpwstr>med2</vt:lpwstr>
      </vt:variant>
      <vt:variant>
        <vt:i4>5505033</vt:i4>
      </vt:variant>
      <vt:variant>
        <vt:i4>30</vt:i4>
      </vt:variant>
      <vt:variant>
        <vt:i4>0</vt:i4>
      </vt:variant>
      <vt:variant>
        <vt:i4>5</vt:i4>
      </vt:variant>
      <vt:variant>
        <vt:lpwstr/>
      </vt:variant>
      <vt:variant>
        <vt:lpwstr>med1</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Seif3</vt:lpwstr>
      </vt:variant>
      <vt:variant>
        <vt:i4>7733276</vt:i4>
      </vt:variant>
      <vt:variant>
        <vt:i4>429</vt:i4>
      </vt:variant>
      <vt:variant>
        <vt:i4>0</vt:i4>
      </vt:variant>
      <vt:variant>
        <vt:i4>5</vt:i4>
      </vt:variant>
      <vt:variant>
        <vt:lpwstr>https://www.nevo.co.il/law_word/law06/tak-9777.pdf</vt:lpwstr>
      </vt:variant>
      <vt:variant>
        <vt:lpwstr/>
      </vt:variant>
      <vt:variant>
        <vt:i4>7733273</vt:i4>
      </vt:variant>
      <vt:variant>
        <vt:i4>426</vt:i4>
      </vt:variant>
      <vt:variant>
        <vt:i4>0</vt:i4>
      </vt:variant>
      <vt:variant>
        <vt:i4>5</vt:i4>
      </vt:variant>
      <vt:variant>
        <vt:lpwstr>https://www.nevo.co.il/law_word/law06/tak-9424.pdf</vt:lpwstr>
      </vt:variant>
      <vt:variant>
        <vt:lpwstr/>
      </vt:variant>
      <vt:variant>
        <vt:i4>7733266</vt:i4>
      </vt:variant>
      <vt:variant>
        <vt:i4>423</vt:i4>
      </vt:variant>
      <vt:variant>
        <vt:i4>0</vt:i4>
      </vt:variant>
      <vt:variant>
        <vt:i4>5</vt:i4>
      </vt:variant>
      <vt:variant>
        <vt:lpwstr>https://www.nevo.co.il/law_word/law06/tak-9393.pdf</vt:lpwstr>
      </vt:variant>
      <vt:variant>
        <vt:lpwstr/>
      </vt:variant>
      <vt:variant>
        <vt:i4>7340060</vt:i4>
      </vt:variant>
      <vt:variant>
        <vt:i4>420</vt:i4>
      </vt:variant>
      <vt:variant>
        <vt:i4>0</vt:i4>
      </vt:variant>
      <vt:variant>
        <vt:i4>5</vt:i4>
      </vt:variant>
      <vt:variant>
        <vt:lpwstr>https://www.nevo.co.il/law_word/law06/tak-8563.pdf</vt:lpwstr>
      </vt:variant>
      <vt:variant>
        <vt:lpwstr/>
      </vt:variant>
      <vt:variant>
        <vt:i4>7798795</vt:i4>
      </vt:variant>
      <vt:variant>
        <vt:i4>417</vt:i4>
      </vt:variant>
      <vt:variant>
        <vt:i4>0</vt:i4>
      </vt:variant>
      <vt:variant>
        <vt:i4>5</vt:i4>
      </vt:variant>
      <vt:variant>
        <vt:lpwstr>http://www.nevo.co.il/Law_word/law06/tak-8360.pdf</vt:lpwstr>
      </vt:variant>
      <vt:variant>
        <vt:lpwstr/>
      </vt:variant>
      <vt:variant>
        <vt:i4>7929868</vt:i4>
      </vt:variant>
      <vt:variant>
        <vt:i4>414</vt:i4>
      </vt:variant>
      <vt:variant>
        <vt:i4>0</vt:i4>
      </vt:variant>
      <vt:variant>
        <vt:i4>5</vt:i4>
      </vt:variant>
      <vt:variant>
        <vt:lpwstr>http://www.nevo.co.il/Law_word/law06/tak-8286.pdf</vt:lpwstr>
      </vt:variant>
      <vt:variant>
        <vt:lpwstr/>
      </vt:variant>
      <vt:variant>
        <vt:i4>7340033</vt:i4>
      </vt:variant>
      <vt:variant>
        <vt:i4>411</vt:i4>
      </vt:variant>
      <vt:variant>
        <vt:i4>0</vt:i4>
      </vt:variant>
      <vt:variant>
        <vt:i4>5</vt:i4>
      </vt:variant>
      <vt:variant>
        <vt:lpwstr>http://www.nevo.co.il/Law_word/law06/TAK-8019.pdf</vt:lpwstr>
      </vt:variant>
      <vt:variant>
        <vt:lpwstr/>
      </vt:variant>
      <vt:variant>
        <vt:i4>8257543</vt:i4>
      </vt:variant>
      <vt:variant>
        <vt:i4>408</vt:i4>
      </vt:variant>
      <vt:variant>
        <vt:i4>0</vt:i4>
      </vt:variant>
      <vt:variant>
        <vt:i4>5</vt:i4>
      </vt:variant>
      <vt:variant>
        <vt:lpwstr>http://www.nevo.co.il/Law_word/law06/tak-7906.pdf</vt:lpwstr>
      </vt:variant>
      <vt:variant>
        <vt:lpwstr/>
      </vt:variant>
      <vt:variant>
        <vt:i4>7798793</vt:i4>
      </vt:variant>
      <vt:variant>
        <vt:i4>405</vt:i4>
      </vt:variant>
      <vt:variant>
        <vt:i4>0</vt:i4>
      </vt:variant>
      <vt:variant>
        <vt:i4>5</vt:i4>
      </vt:variant>
      <vt:variant>
        <vt:lpwstr>http://www.nevo.co.il/Law_word/law06/tak-7697.pdf</vt:lpwstr>
      </vt:variant>
      <vt:variant>
        <vt:lpwstr/>
      </vt:variant>
      <vt:variant>
        <vt:i4>7733260</vt:i4>
      </vt:variant>
      <vt:variant>
        <vt:i4>402</vt:i4>
      </vt:variant>
      <vt:variant>
        <vt:i4>0</vt:i4>
      </vt:variant>
      <vt:variant>
        <vt:i4>5</vt:i4>
      </vt:variant>
      <vt:variant>
        <vt:lpwstr>http://www.nevo.co.il/Law_word/law06/tak-7682.pdf</vt:lpwstr>
      </vt:variant>
      <vt:variant>
        <vt:lpwstr/>
      </vt:variant>
      <vt:variant>
        <vt:i4>8126473</vt:i4>
      </vt:variant>
      <vt:variant>
        <vt:i4>399</vt:i4>
      </vt:variant>
      <vt:variant>
        <vt:i4>0</vt:i4>
      </vt:variant>
      <vt:variant>
        <vt:i4>5</vt:i4>
      </vt:variant>
      <vt:variant>
        <vt:lpwstr>http://www.nevo.co.il/Law_word/law06/tak-7627.pdf</vt:lpwstr>
      </vt:variant>
      <vt:variant>
        <vt:lpwstr/>
      </vt:variant>
      <vt:variant>
        <vt:i4>8126472</vt:i4>
      </vt:variant>
      <vt:variant>
        <vt:i4>396</vt:i4>
      </vt:variant>
      <vt:variant>
        <vt:i4>0</vt:i4>
      </vt:variant>
      <vt:variant>
        <vt:i4>5</vt:i4>
      </vt:variant>
      <vt:variant>
        <vt:lpwstr>http://www.nevo.co.il/Law_word/law06/tak-7525.pdf</vt:lpwstr>
      </vt:variant>
      <vt:variant>
        <vt:lpwstr/>
      </vt:variant>
      <vt:variant>
        <vt:i4>7929860</vt:i4>
      </vt:variant>
      <vt:variant>
        <vt:i4>393</vt:i4>
      </vt:variant>
      <vt:variant>
        <vt:i4>0</vt:i4>
      </vt:variant>
      <vt:variant>
        <vt:i4>5</vt:i4>
      </vt:variant>
      <vt:variant>
        <vt:lpwstr>http://www.nevo.co.il/Law_word/law06/tak-7478.pdf</vt:lpwstr>
      </vt:variant>
      <vt:variant>
        <vt:lpwstr/>
      </vt:variant>
      <vt:variant>
        <vt:i4>7995407</vt:i4>
      </vt:variant>
      <vt:variant>
        <vt:i4>390</vt:i4>
      </vt:variant>
      <vt:variant>
        <vt:i4>0</vt:i4>
      </vt:variant>
      <vt:variant>
        <vt:i4>5</vt:i4>
      </vt:variant>
      <vt:variant>
        <vt:lpwstr>http://www.nevo.co.il/law_word/law06/tak-7344.pdf</vt:lpwstr>
      </vt:variant>
      <vt:variant>
        <vt:lpwstr/>
      </vt:variant>
      <vt:variant>
        <vt:i4>7995407</vt:i4>
      </vt:variant>
      <vt:variant>
        <vt:i4>387</vt:i4>
      </vt:variant>
      <vt:variant>
        <vt:i4>0</vt:i4>
      </vt:variant>
      <vt:variant>
        <vt:i4>5</vt:i4>
      </vt:variant>
      <vt:variant>
        <vt:lpwstr>http://www.nevo.co.il/law_word/law06/tak-7344.pdf</vt:lpwstr>
      </vt:variant>
      <vt:variant>
        <vt:lpwstr/>
      </vt:variant>
      <vt:variant>
        <vt:i4>7864332</vt:i4>
      </vt:variant>
      <vt:variant>
        <vt:i4>384</vt:i4>
      </vt:variant>
      <vt:variant>
        <vt:i4>0</vt:i4>
      </vt:variant>
      <vt:variant>
        <vt:i4>5</vt:i4>
      </vt:variant>
      <vt:variant>
        <vt:lpwstr>http://www.nevo.co.il/Law_word/law06/TAK-7266.pdf</vt:lpwstr>
      </vt:variant>
      <vt:variant>
        <vt:lpwstr/>
      </vt:variant>
      <vt:variant>
        <vt:i4>7798795</vt:i4>
      </vt:variant>
      <vt:variant>
        <vt:i4>381</vt:i4>
      </vt:variant>
      <vt:variant>
        <vt:i4>0</vt:i4>
      </vt:variant>
      <vt:variant>
        <vt:i4>5</vt:i4>
      </vt:variant>
      <vt:variant>
        <vt:lpwstr>http://www.nevo.co.il/Law_word/law06/TAK-7192.pdf</vt:lpwstr>
      </vt:variant>
      <vt:variant>
        <vt:lpwstr/>
      </vt:variant>
      <vt:variant>
        <vt:i4>7798793</vt:i4>
      </vt:variant>
      <vt:variant>
        <vt:i4>378</vt:i4>
      </vt:variant>
      <vt:variant>
        <vt:i4>0</vt:i4>
      </vt:variant>
      <vt:variant>
        <vt:i4>5</vt:i4>
      </vt:variant>
      <vt:variant>
        <vt:lpwstr>http://www.nevo.co.il/Law_word/law06/TAK-7190.pdf</vt:lpwstr>
      </vt:variant>
      <vt:variant>
        <vt:lpwstr/>
      </vt:variant>
      <vt:variant>
        <vt:i4>7995400</vt:i4>
      </vt:variant>
      <vt:variant>
        <vt:i4>375</vt:i4>
      </vt:variant>
      <vt:variant>
        <vt:i4>0</vt:i4>
      </vt:variant>
      <vt:variant>
        <vt:i4>5</vt:i4>
      </vt:variant>
      <vt:variant>
        <vt:lpwstr>http://www.nevo.co.il/Law_word/law06/TAK-7141.pdf</vt:lpwstr>
      </vt:variant>
      <vt:variant>
        <vt:lpwstr/>
      </vt:variant>
      <vt:variant>
        <vt:i4>8060937</vt:i4>
      </vt:variant>
      <vt:variant>
        <vt:i4>372</vt:i4>
      </vt:variant>
      <vt:variant>
        <vt:i4>0</vt:i4>
      </vt:variant>
      <vt:variant>
        <vt:i4>5</vt:i4>
      </vt:variant>
      <vt:variant>
        <vt:lpwstr>http://www.nevo.co.il/Law_word/law06/TAK-7051.pdf</vt:lpwstr>
      </vt:variant>
      <vt:variant>
        <vt:lpwstr/>
      </vt:variant>
      <vt:variant>
        <vt:i4>7995404</vt:i4>
      </vt:variant>
      <vt:variant>
        <vt:i4>369</vt:i4>
      </vt:variant>
      <vt:variant>
        <vt:i4>0</vt:i4>
      </vt:variant>
      <vt:variant>
        <vt:i4>5</vt:i4>
      </vt:variant>
      <vt:variant>
        <vt:lpwstr>http://www.nevo.co.il/Law_word/law06/TAK-7044.pdf</vt:lpwstr>
      </vt:variant>
      <vt:variant>
        <vt:lpwstr/>
      </vt:variant>
      <vt:variant>
        <vt:i4>8126472</vt:i4>
      </vt:variant>
      <vt:variant>
        <vt:i4>366</vt:i4>
      </vt:variant>
      <vt:variant>
        <vt:i4>0</vt:i4>
      </vt:variant>
      <vt:variant>
        <vt:i4>5</vt:i4>
      </vt:variant>
      <vt:variant>
        <vt:lpwstr>http://www.nevo.co.il/Law_word/law06/TAK-7020.pdf</vt:lpwstr>
      </vt:variant>
      <vt:variant>
        <vt:lpwstr/>
      </vt:variant>
      <vt:variant>
        <vt:i4>7798785</vt:i4>
      </vt:variant>
      <vt:variant>
        <vt:i4>363</vt:i4>
      </vt:variant>
      <vt:variant>
        <vt:i4>0</vt:i4>
      </vt:variant>
      <vt:variant>
        <vt:i4>5</vt:i4>
      </vt:variant>
      <vt:variant>
        <vt:lpwstr>http://www.nevo.co.il/Law_word/law06/TAK-6980.pdf</vt:lpwstr>
      </vt:variant>
      <vt:variant>
        <vt:lpwstr/>
      </vt:variant>
      <vt:variant>
        <vt:i4>7208969</vt:i4>
      </vt:variant>
      <vt:variant>
        <vt:i4>360</vt:i4>
      </vt:variant>
      <vt:variant>
        <vt:i4>0</vt:i4>
      </vt:variant>
      <vt:variant>
        <vt:i4>5</vt:i4>
      </vt:variant>
      <vt:variant>
        <vt:lpwstr>http://www.nevo.co.il/law_html/law06/tak-6928.pdf</vt:lpwstr>
      </vt:variant>
      <vt:variant>
        <vt:lpwstr/>
      </vt:variant>
      <vt:variant>
        <vt:i4>8323072</vt:i4>
      </vt:variant>
      <vt:variant>
        <vt:i4>357</vt:i4>
      </vt:variant>
      <vt:variant>
        <vt:i4>0</vt:i4>
      </vt:variant>
      <vt:variant>
        <vt:i4>5</vt:i4>
      </vt:variant>
      <vt:variant>
        <vt:lpwstr>http://www.nevo.co.il/Law_word/law06/tak-6901.pdf</vt:lpwstr>
      </vt:variant>
      <vt:variant>
        <vt:lpwstr/>
      </vt:variant>
      <vt:variant>
        <vt:i4>7864323</vt:i4>
      </vt:variant>
      <vt:variant>
        <vt:i4>354</vt:i4>
      </vt:variant>
      <vt:variant>
        <vt:i4>0</vt:i4>
      </vt:variant>
      <vt:variant>
        <vt:i4>5</vt:i4>
      </vt:variant>
      <vt:variant>
        <vt:lpwstr>http://www.nevo.co.il/Law_word/law06/tak-6873.pdf</vt:lpwstr>
      </vt:variant>
      <vt:variant>
        <vt:lpwstr/>
      </vt:variant>
      <vt:variant>
        <vt:i4>8126470</vt:i4>
      </vt:variant>
      <vt:variant>
        <vt:i4>351</vt:i4>
      </vt:variant>
      <vt:variant>
        <vt:i4>0</vt:i4>
      </vt:variant>
      <vt:variant>
        <vt:i4>5</vt:i4>
      </vt:variant>
      <vt:variant>
        <vt:lpwstr>http://www.nevo.co.il/Law_word/law06/tak-6836.pdf</vt:lpwstr>
      </vt:variant>
      <vt:variant>
        <vt:lpwstr/>
      </vt:variant>
      <vt:variant>
        <vt:i4>7864326</vt:i4>
      </vt:variant>
      <vt:variant>
        <vt:i4>348</vt:i4>
      </vt:variant>
      <vt:variant>
        <vt:i4>0</vt:i4>
      </vt:variant>
      <vt:variant>
        <vt:i4>5</vt:i4>
      </vt:variant>
      <vt:variant>
        <vt:lpwstr>http://www.nevo.co.il/Law_word/law06/TAK-6779.pdf</vt:lpwstr>
      </vt:variant>
      <vt:variant>
        <vt:lpwstr/>
      </vt:variant>
      <vt:variant>
        <vt:i4>7864330</vt:i4>
      </vt:variant>
      <vt:variant>
        <vt:i4>345</vt:i4>
      </vt:variant>
      <vt:variant>
        <vt:i4>0</vt:i4>
      </vt:variant>
      <vt:variant>
        <vt:i4>5</vt:i4>
      </vt:variant>
      <vt:variant>
        <vt:lpwstr>http://www.nevo.co.il/Law_word/law06/tak-6775.pdf</vt:lpwstr>
      </vt:variant>
      <vt:variant>
        <vt:lpwstr/>
      </vt:variant>
      <vt:variant>
        <vt:i4>7929865</vt:i4>
      </vt:variant>
      <vt:variant>
        <vt:i4>342</vt:i4>
      </vt:variant>
      <vt:variant>
        <vt:i4>0</vt:i4>
      </vt:variant>
      <vt:variant>
        <vt:i4>5</vt:i4>
      </vt:variant>
      <vt:variant>
        <vt:lpwstr>http://www.nevo.co.il/Law_word/law06/tak-6766.pdf</vt:lpwstr>
      </vt:variant>
      <vt:variant>
        <vt:lpwstr/>
      </vt:variant>
      <vt:variant>
        <vt:i4>7929867</vt:i4>
      </vt:variant>
      <vt:variant>
        <vt:i4>339</vt:i4>
      </vt:variant>
      <vt:variant>
        <vt:i4>0</vt:i4>
      </vt:variant>
      <vt:variant>
        <vt:i4>5</vt:i4>
      </vt:variant>
      <vt:variant>
        <vt:lpwstr>http://www.nevo.co.il/Law_word/law06/tak-6764.pdf</vt:lpwstr>
      </vt:variant>
      <vt:variant>
        <vt:lpwstr/>
      </vt:variant>
      <vt:variant>
        <vt:i4>7929868</vt:i4>
      </vt:variant>
      <vt:variant>
        <vt:i4>336</vt:i4>
      </vt:variant>
      <vt:variant>
        <vt:i4>0</vt:i4>
      </vt:variant>
      <vt:variant>
        <vt:i4>5</vt:i4>
      </vt:variant>
      <vt:variant>
        <vt:lpwstr>http://www.nevo.co.il/Law_word/law06/tak-6763.pdf</vt:lpwstr>
      </vt:variant>
      <vt:variant>
        <vt:lpwstr/>
      </vt:variant>
      <vt:variant>
        <vt:i4>8060939</vt:i4>
      </vt:variant>
      <vt:variant>
        <vt:i4>333</vt:i4>
      </vt:variant>
      <vt:variant>
        <vt:i4>0</vt:i4>
      </vt:variant>
      <vt:variant>
        <vt:i4>5</vt:i4>
      </vt:variant>
      <vt:variant>
        <vt:lpwstr>http://www.nevo.co.il/Law_word/law06/tak-6744.pdf</vt:lpwstr>
      </vt:variant>
      <vt:variant>
        <vt:lpwstr/>
      </vt:variant>
      <vt:variant>
        <vt:i4>8192014</vt:i4>
      </vt:variant>
      <vt:variant>
        <vt:i4>330</vt:i4>
      </vt:variant>
      <vt:variant>
        <vt:i4>0</vt:i4>
      </vt:variant>
      <vt:variant>
        <vt:i4>5</vt:i4>
      </vt:variant>
      <vt:variant>
        <vt:lpwstr>http://www.nevo.co.il/Law_word/law06/tak-6721.pdf</vt:lpwstr>
      </vt:variant>
      <vt:variant>
        <vt:lpwstr/>
      </vt:variant>
      <vt:variant>
        <vt:i4>8257545</vt:i4>
      </vt:variant>
      <vt:variant>
        <vt:i4>327</vt:i4>
      </vt:variant>
      <vt:variant>
        <vt:i4>0</vt:i4>
      </vt:variant>
      <vt:variant>
        <vt:i4>5</vt:i4>
      </vt:variant>
      <vt:variant>
        <vt:lpwstr>http://www.nevo.co.il/Law_word/law06/tak-6716.pdf</vt:lpwstr>
      </vt:variant>
      <vt:variant>
        <vt:lpwstr/>
      </vt:variant>
      <vt:variant>
        <vt:i4>8192011</vt:i4>
      </vt:variant>
      <vt:variant>
        <vt:i4>324</vt:i4>
      </vt:variant>
      <vt:variant>
        <vt:i4>0</vt:i4>
      </vt:variant>
      <vt:variant>
        <vt:i4>5</vt:i4>
      </vt:variant>
      <vt:variant>
        <vt:lpwstr>http://www.nevo.co.il/Law_word/law06/tak-6724.pdf</vt:lpwstr>
      </vt:variant>
      <vt:variant>
        <vt:lpwstr/>
      </vt:variant>
      <vt:variant>
        <vt:i4>8257548</vt:i4>
      </vt:variant>
      <vt:variant>
        <vt:i4>321</vt:i4>
      </vt:variant>
      <vt:variant>
        <vt:i4>0</vt:i4>
      </vt:variant>
      <vt:variant>
        <vt:i4>5</vt:i4>
      </vt:variant>
      <vt:variant>
        <vt:lpwstr>http://www.nevo.co.il/Law_word/law06/tak-6713.pdf</vt:lpwstr>
      </vt:variant>
      <vt:variant>
        <vt:lpwstr/>
      </vt:variant>
      <vt:variant>
        <vt:i4>8323082</vt:i4>
      </vt:variant>
      <vt:variant>
        <vt:i4>318</vt:i4>
      </vt:variant>
      <vt:variant>
        <vt:i4>0</vt:i4>
      </vt:variant>
      <vt:variant>
        <vt:i4>5</vt:i4>
      </vt:variant>
      <vt:variant>
        <vt:lpwstr>http://www.nevo.co.il/Law_word/law06/tak-6705.pdf</vt:lpwstr>
      </vt:variant>
      <vt:variant>
        <vt:lpwstr/>
      </vt:variant>
      <vt:variant>
        <vt:i4>8323086</vt:i4>
      </vt:variant>
      <vt:variant>
        <vt:i4>315</vt:i4>
      </vt:variant>
      <vt:variant>
        <vt:i4>0</vt:i4>
      </vt:variant>
      <vt:variant>
        <vt:i4>5</vt:i4>
      </vt:variant>
      <vt:variant>
        <vt:lpwstr>http://www.nevo.co.il/Law_word/law06/tak-6701.pdf</vt:lpwstr>
      </vt:variant>
      <vt:variant>
        <vt:lpwstr/>
      </vt:variant>
      <vt:variant>
        <vt:i4>7995407</vt:i4>
      </vt:variant>
      <vt:variant>
        <vt:i4>312</vt:i4>
      </vt:variant>
      <vt:variant>
        <vt:i4>0</vt:i4>
      </vt:variant>
      <vt:variant>
        <vt:i4>5</vt:i4>
      </vt:variant>
      <vt:variant>
        <vt:lpwstr>http://www.nevo.co.il/Law_word/law06/tak-6651.pdf</vt:lpwstr>
      </vt:variant>
      <vt:variant>
        <vt:lpwstr/>
      </vt:variant>
      <vt:variant>
        <vt:i4>8060939</vt:i4>
      </vt:variant>
      <vt:variant>
        <vt:i4>309</vt:i4>
      </vt:variant>
      <vt:variant>
        <vt:i4>0</vt:i4>
      </vt:variant>
      <vt:variant>
        <vt:i4>5</vt:i4>
      </vt:variant>
      <vt:variant>
        <vt:lpwstr>http://www.nevo.co.il/Law_word/law06/tak-6645.pdf</vt:lpwstr>
      </vt:variant>
      <vt:variant>
        <vt:lpwstr/>
      </vt:variant>
      <vt:variant>
        <vt:i4>8323085</vt:i4>
      </vt:variant>
      <vt:variant>
        <vt:i4>306</vt:i4>
      </vt:variant>
      <vt:variant>
        <vt:i4>0</vt:i4>
      </vt:variant>
      <vt:variant>
        <vt:i4>5</vt:i4>
      </vt:variant>
      <vt:variant>
        <vt:lpwstr>http://www.nevo.co.il/Law_word/law06/tak-6603.pdf</vt:lpwstr>
      </vt:variant>
      <vt:variant>
        <vt:lpwstr/>
      </vt:variant>
      <vt:variant>
        <vt:i4>7864332</vt:i4>
      </vt:variant>
      <vt:variant>
        <vt:i4>303</vt:i4>
      </vt:variant>
      <vt:variant>
        <vt:i4>0</vt:i4>
      </vt:variant>
      <vt:variant>
        <vt:i4>5</vt:i4>
      </vt:variant>
      <vt:variant>
        <vt:lpwstr>http://www.nevo.co.il/Law_word/law06/tak-6571.pdf</vt:lpwstr>
      </vt:variant>
      <vt:variant>
        <vt:lpwstr/>
      </vt:variant>
      <vt:variant>
        <vt:i4>8192008</vt:i4>
      </vt:variant>
      <vt:variant>
        <vt:i4>300</vt:i4>
      </vt:variant>
      <vt:variant>
        <vt:i4>0</vt:i4>
      </vt:variant>
      <vt:variant>
        <vt:i4>5</vt:i4>
      </vt:variant>
      <vt:variant>
        <vt:lpwstr>http://www.nevo.co.il/Law_word/law06/TAK-6525.pdf</vt:lpwstr>
      </vt:variant>
      <vt:variant>
        <vt:lpwstr/>
      </vt:variant>
      <vt:variant>
        <vt:i4>8257551</vt:i4>
      </vt:variant>
      <vt:variant>
        <vt:i4>297</vt:i4>
      </vt:variant>
      <vt:variant>
        <vt:i4>0</vt:i4>
      </vt:variant>
      <vt:variant>
        <vt:i4>5</vt:i4>
      </vt:variant>
      <vt:variant>
        <vt:lpwstr>http://www.nevo.co.il/Law_word/law06/tak-6512.pdf</vt:lpwstr>
      </vt:variant>
      <vt:variant>
        <vt:lpwstr/>
      </vt:variant>
      <vt:variant>
        <vt:i4>7733259</vt:i4>
      </vt:variant>
      <vt:variant>
        <vt:i4>294</vt:i4>
      </vt:variant>
      <vt:variant>
        <vt:i4>0</vt:i4>
      </vt:variant>
      <vt:variant>
        <vt:i4>5</vt:i4>
      </vt:variant>
      <vt:variant>
        <vt:lpwstr>http://www.nevo.co.il/Law_word/law06/tak-6497.pdf</vt:lpwstr>
      </vt:variant>
      <vt:variant>
        <vt:lpwstr/>
      </vt:variant>
      <vt:variant>
        <vt:i4>7798797</vt:i4>
      </vt:variant>
      <vt:variant>
        <vt:i4>291</vt:i4>
      </vt:variant>
      <vt:variant>
        <vt:i4>0</vt:i4>
      </vt:variant>
      <vt:variant>
        <vt:i4>5</vt:i4>
      </vt:variant>
      <vt:variant>
        <vt:lpwstr>http://www.nevo.co.il/Law_word/law06/tak-6481.pdf</vt:lpwstr>
      </vt:variant>
      <vt:variant>
        <vt:lpwstr/>
      </vt:variant>
      <vt:variant>
        <vt:i4>7929860</vt:i4>
      </vt:variant>
      <vt:variant>
        <vt:i4>288</vt:i4>
      </vt:variant>
      <vt:variant>
        <vt:i4>0</vt:i4>
      </vt:variant>
      <vt:variant>
        <vt:i4>5</vt:i4>
      </vt:variant>
      <vt:variant>
        <vt:lpwstr>http://www.nevo.co.il/Law_word/law06/TAK-6468.pdf</vt:lpwstr>
      </vt:variant>
      <vt:variant>
        <vt:lpwstr/>
      </vt:variant>
      <vt:variant>
        <vt:i4>7864323</vt:i4>
      </vt:variant>
      <vt:variant>
        <vt:i4>285</vt:i4>
      </vt:variant>
      <vt:variant>
        <vt:i4>0</vt:i4>
      </vt:variant>
      <vt:variant>
        <vt:i4>5</vt:i4>
      </vt:variant>
      <vt:variant>
        <vt:lpwstr>http://www.nevo.co.il/Law_word/law06/tak-6378.pdf</vt:lpwstr>
      </vt:variant>
      <vt:variant>
        <vt:lpwstr/>
      </vt:variant>
      <vt:variant>
        <vt:i4>7864323</vt:i4>
      </vt:variant>
      <vt:variant>
        <vt:i4>282</vt:i4>
      </vt:variant>
      <vt:variant>
        <vt:i4>0</vt:i4>
      </vt:variant>
      <vt:variant>
        <vt:i4>5</vt:i4>
      </vt:variant>
      <vt:variant>
        <vt:lpwstr>http://www.nevo.co.il/Law_word/law06/tak-6378.pdf</vt:lpwstr>
      </vt:variant>
      <vt:variant>
        <vt:lpwstr/>
      </vt:variant>
      <vt:variant>
        <vt:i4>8060938</vt:i4>
      </vt:variant>
      <vt:variant>
        <vt:i4>279</vt:i4>
      </vt:variant>
      <vt:variant>
        <vt:i4>0</vt:i4>
      </vt:variant>
      <vt:variant>
        <vt:i4>5</vt:i4>
      </vt:variant>
      <vt:variant>
        <vt:lpwstr>http://www.nevo.co.il/Law_word/law06/tak-6341.pdf</vt:lpwstr>
      </vt:variant>
      <vt:variant>
        <vt:lpwstr/>
      </vt:variant>
      <vt:variant>
        <vt:i4>7733261</vt:i4>
      </vt:variant>
      <vt:variant>
        <vt:i4>276</vt:i4>
      </vt:variant>
      <vt:variant>
        <vt:i4>0</vt:i4>
      </vt:variant>
      <vt:variant>
        <vt:i4>5</vt:i4>
      </vt:variant>
      <vt:variant>
        <vt:lpwstr>http://www.nevo.co.il/Law_word/law06/TAK-6297.pdf</vt:lpwstr>
      </vt:variant>
      <vt:variant>
        <vt:lpwstr/>
      </vt:variant>
      <vt:variant>
        <vt:i4>7733261</vt:i4>
      </vt:variant>
      <vt:variant>
        <vt:i4>273</vt:i4>
      </vt:variant>
      <vt:variant>
        <vt:i4>0</vt:i4>
      </vt:variant>
      <vt:variant>
        <vt:i4>5</vt:i4>
      </vt:variant>
      <vt:variant>
        <vt:lpwstr>http://www.nevo.co.il/Law_word/law06/TAK-6297.pdf</vt:lpwstr>
      </vt:variant>
      <vt:variant>
        <vt:lpwstr/>
      </vt:variant>
      <vt:variant>
        <vt:i4>7995405</vt:i4>
      </vt:variant>
      <vt:variant>
        <vt:i4>270</vt:i4>
      </vt:variant>
      <vt:variant>
        <vt:i4>0</vt:i4>
      </vt:variant>
      <vt:variant>
        <vt:i4>5</vt:i4>
      </vt:variant>
      <vt:variant>
        <vt:lpwstr>http://www.nevo.co.il/Law_word/law06/TAK-6257.pdf</vt:lpwstr>
      </vt:variant>
      <vt:variant>
        <vt:lpwstr/>
      </vt:variant>
      <vt:variant>
        <vt:i4>8060940</vt:i4>
      </vt:variant>
      <vt:variant>
        <vt:i4>267</vt:i4>
      </vt:variant>
      <vt:variant>
        <vt:i4>0</vt:i4>
      </vt:variant>
      <vt:variant>
        <vt:i4>5</vt:i4>
      </vt:variant>
      <vt:variant>
        <vt:lpwstr>http://www.nevo.co.il/Law_word/law06/TAK-6246.pdf</vt:lpwstr>
      </vt:variant>
      <vt:variant>
        <vt:lpwstr/>
      </vt:variant>
      <vt:variant>
        <vt:i4>8257549</vt:i4>
      </vt:variant>
      <vt:variant>
        <vt:i4>264</vt:i4>
      </vt:variant>
      <vt:variant>
        <vt:i4>0</vt:i4>
      </vt:variant>
      <vt:variant>
        <vt:i4>5</vt:i4>
      </vt:variant>
      <vt:variant>
        <vt:lpwstr>http://www.nevo.co.il/Law_word/law06/TAK-6217.pdf</vt:lpwstr>
      </vt:variant>
      <vt:variant>
        <vt:lpwstr/>
      </vt:variant>
      <vt:variant>
        <vt:i4>7864332</vt:i4>
      </vt:variant>
      <vt:variant>
        <vt:i4>261</vt:i4>
      </vt:variant>
      <vt:variant>
        <vt:i4>0</vt:i4>
      </vt:variant>
      <vt:variant>
        <vt:i4>5</vt:i4>
      </vt:variant>
      <vt:variant>
        <vt:lpwstr>http://www.nevo.co.il/Law_word/law06/TAK-6175.pdf</vt:lpwstr>
      </vt:variant>
      <vt:variant>
        <vt:lpwstr/>
      </vt:variant>
      <vt:variant>
        <vt:i4>7995403</vt:i4>
      </vt:variant>
      <vt:variant>
        <vt:i4>258</vt:i4>
      </vt:variant>
      <vt:variant>
        <vt:i4>0</vt:i4>
      </vt:variant>
      <vt:variant>
        <vt:i4>5</vt:i4>
      </vt:variant>
      <vt:variant>
        <vt:lpwstr>http://www.nevo.co.il/Law_word/law06/TAK-6152.pdf</vt:lpwstr>
      </vt:variant>
      <vt:variant>
        <vt:lpwstr/>
      </vt:variant>
      <vt:variant>
        <vt:i4>7733258</vt:i4>
      </vt:variant>
      <vt:variant>
        <vt:i4>255</vt:i4>
      </vt:variant>
      <vt:variant>
        <vt:i4>0</vt:i4>
      </vt:variant>
      <vt:variant>
        <vt:i4>5</vt:i4>
      </vt:variant>
      <vt:variant>
        <vt:lpwstr>http://www.nevo.co.il/Law_word/law06/TAK-6092.pdf</vt:lpwstr>
      </vt:variant>
      <vt:variant>
        <vt:lpwstr/>
      </vt:variant>
      <vt:variant>
        <vt:i4>8192008</vt:i4>
      </vt:variant>
      <vt:variant>
        <vt:i4>252</vt:i4>
      </vt:variant>
      <vt:variant>
        <vt:i4>0</vt:i4>
      </vt:variant>
      <vt:variant>
        <vt:i4>5</vt:i4>
      </vt:variant>
      <vt:variant>
        <vt:lpwstr>http://www.nevo.co.il/Law_word/law06/TAK-6020.pdf</vt:lpwstr>
      </vt:variant>
      <vt:variant>
        <vt:lpwstr/>
      </vt:variant>
      <vt:variant>
        <vt:i4>7667712</vt:i4>
      </vt:variant>
      <vt:variant>
        <vt:i4>249</vt:i4>
      </vt:variant>
      <vt:variant>
        <vt:i4>0</vt:i4>
      </vt:variant>
      <vt:variant>
        <vt:i4>5</vt:i4>
      </vt:variant>
      <vt:variant>
        <vt:lpwstr>http://www.nevo.co.il/Law_word/law06/TAK-5991.pdf</vt:lpwstr>
      </vt:variant>
      <vt:variant>
        <vt:lpwstr/>
      </vt:variant>
      <vt:variant>
        <vt:i4>7602182</vt:i4>
      </vt:variant>
      <vt:variant>
        <vt:i4>246</vt:i4>
      </vt:variant>
      <vt:variant>
        <vt:i4>0</vt:i4>
      </vt:variant>
      <vt:variant>
        <vt:i4>5</vt:i4>
      </vt:variant>
      <vt:variant>
        <vt:lpwstr>http://www.nevo.co.il/Law_word/law06/TAK-5987.pdf</vt:lpwstr>
      </vt:variant>
      <vt:variant>
        <vt:lpwstr/>
      </vt:variant>
      <vt:variant>
        <vt:i4>7602179</vt:i4>
      </vt:variant>
      <vt:variant>
        <vt:i4>243</vt:i4>
      </vt:variant>
      <vt:variant>
        <vt:i4>0</vt:i4>
      </vt:variant>
      <vt:variant>
        <vt:i4>5</vt:i4>
      </vt:variant>
      <vt:variant>
        <vt:lpwstr>http://www.nevo.co.il/Law_word/law06/TAK-5982.pdf</vt:lpwstr>
      </vt:variant>
      <vt:variant>
        <vt:lpwstr/>
      </vt:variant>
      <vt:variant>
        <vt:i4>7929858</vt:i4>
      </vt:variant>
      <vt:variant>
        <vt:i4>240</vt:i4>
      </vt:variant>
      <vt:variant>
        <vt:i4>0</vt:i4>
      </vt:variant>
      <vt:variant>
        <vt:i4>5</vt:i4>
      </vt:variant>
      <vt:variant>
        <vt:lpwstr>http://www.nevo.co.il/Law_word/law06/TAK-5953.pdf</vt:lpwstr>
      </vt:variant>
      <vt:variant>
        <vt:lpwstr/>
      </vt:variant>
      <vt:variant>
        <vt:i4>7864321</vt:i4>
      </vt:variant>
      <vt:variant>
        <vt:i4>237</vt:i4>
      </vt:variant>
      <vt:variant>
        <vt:i4>0</vt:i4>
      </vt:variant>
      <vt:variant>
        <vt:i4>5</vt:i4>
      </vt:variant>
      <vt:variant>
        <vt:lpwstr>http://www.nevo.co.il/Law_word/law06/TAK-5940.pdf</vt:lpwstr>
      </vt:variant>
      <vt:variant>
        <vt:lpwstr/>
      </vt:variant>
      <vt:variant>
        <vt:i4>8192004</vt:i4>
      </vt:variant>
      <vt:variant>
        <vt:i4>234</vt:i4>
      </vt:variant>
      <vt:variant>
        <vt:i4>0</vt:i4>
      </vt:variant>
      <vt:variant>
        <vt:i4>5</vt:i4>
      </vt:variant>
      <vt:variant>
        <vt:lpwstr>http://www.nevo.co.il/Law_word/law06/TAK-5915.pdf</vt:lpwstr>
      </vt:variant>
      <vt:variant>
        <vt:lpwstr/>
      </vt:variant>
      <vt:variant>
        <vt:i4>7602185</vt:i4>
      </vt:variant>
      <vt:variant>
        <vt:i4>231</vt:i4>
      </vt:variant>
      <vt:variant>
        <vt:i4>0</vt:i4>
      </vt:variant>
      <vt:variant>
        <vt:i4>5</vt:i4>
      </vt:variant>
      <vt:variant>
        <vt:lpwstr>http://www.nevo.co.il/Law_word/law06/TAK-5889.pdf</vt:lpwstr>
      </vt:variant>
      <vt:variant>
        <vt:lpwstr/>
      </vt:variant>
      <vt:variant>
        <vt:i4>7995400</vt:i4>
      </vt:variant>
      <vt:variant>
        <vt:i4>228</vt:i4>
      </vt:variant>
      <vt:variant>
        <vt:i4>0</vt:i4>
      </vt:variant>
      <vt:variant>
        <vt:i4>5</vt:i4>
      </vt:variant>
      <vt:variant>
        <vt:lpwstr>http://www.nevo.co.il/Law_word/law06/TAK-5868.pdf</vt:lpwstr>
      </vt:variant>
      <vt:variant>
        <vt:lpwstr/>
      </vt:variant>
      <vt:variant>
        <vt:i4>7929862</vt:i4>
      </vt:variant>
      <vt:variant>
        <vt:i4>225</vt:i4>
      </vt:variant>
      <vt:variant>
        <vt:i4>0</vt:i4>
      </vt:variant>
      <vt:variant>
        <vt:i4>5</vt:i4>
      </vt:variant>
      <vt:variant>
        <vt:lpwstr>http://www.nevo.co.il/Law_word/law06/TAK-5856.pdf</vt:lpwstr>
      </vt:variant>
      <vt:variant>
        <vt:lpwstr/>
      </vt:variant>
      <vt:variant>
        <vt:i4>7667718</vt:i4>
      </vt:variant>
      <vt:variant>
        <vt:i4>222</vt:i4>
      </vt:variant>
      <vt:variant>
        <vt:i4>0</vt:i4>
      </vt:variant>
      <vt:variant>
        <vt:i4>5</vt:i4>
      </vt:variant>
      <vt:variant>
        <vt:lpwstr>http://www.nevo.co.il/Law_word/law06/TAK-5799.pdf</vt:lpwstr>
      </vt:variant>
      <vt:variant>
        <vt:lpwstr/>
      </vt:variant>
      <vt:variant>
        <vt:i4>8060934</vt:i4>
      </vt:variant>
      <vt:variant>
        <vt:i4>219</vt:i4>
      </vt:variant>
      <vt:variant>
        <vt:i4>0</vt:i4>
      </vt:variant>
      <vt:variant>
        <vt:i4>5</vt:i4>
      </vt:variant>
      <vt:variant>
        <vt:lpwstr>http://www.nevo.co.il/Law_word/law06/TAK-5779.pdf</vt:lpwstr>
      </vt:variant>
      <vt:variant>
        <vt:lpwstr/>
      </vt:variant>
      <vt:variant>
        <vt:i4>8192008</vt:i4>
      </vt:variant>
      <vt:variant>
        <vt:i4>216</vt:i4>
      </vt:variant>
      <vt:variant>
        <vt:i4>0</vt:i4>
      </vt:variant>
      <vt:variant>
        <vt:i4>5</vt:i4>
      </vt:variant>
      <vt:variant>
        <vt:lpwstr>http://www.nevo.co.il/Law_word/law06/TAK-5717.pdf</vt:lpwstr>
      </vt:variant>
      <vt:variant>
        <vt:lpwstr/>
      </vt:variant>
      <vt:variant>
        <vt:i4>8126470</vt:i4>
      </vt:variant>
      <vt:variant>
        <vt:i4>213</vt:i4>
      </vt:variant>
      <vt:variant>
        <vt:i4>0</vt:i4>
      </vt:variant>
      <vt:variant>
        <vt:i4>5</vt:i4>
      </vt:variant>
      <vt:variant>
        <vt:lpwstr>http://www.nevo.co.il/Law_word/law06/TAK-5709.pdf</vt:lpwstr>
      </vt:variant>
      <vt:variant>
        <vt:lpwstr/>
      </vt:variant>
      <vt:variant>
        <vt:i4>8126472</vt:i4>
      </vt:variant>
      <vt:variant>
        <vt:i4>210</vt:i4>
      </vt:variant>
      <vt:variant>
        <vt:i4>0</vt:i4>
      </vt:variant>
      <vt:variant>
        <vt:i4>5</vt:i4>
      </vt:variant>
      <vt:variant>
        <vt:lpwstr>http://www.nevo.co.il/Law_word/law06/TAK-5707.pdf</vt:lpwstr>
      </vt:variant>
      <vt:variant>
        <vt:lpwstr/>
      </vt:variant>
      <vt:variant>
        <vt:i4>7667725</vt:i4>
      </vt:variant>
      <vt:variant>
        <vt:i4>207</vt:i4>
      </vt:variant>
      <vt:variant>
        <vt:i4>0</vt:i4>
      </vt:variant>
      <vt:variant>
        <vt:i4>5</vt:i4>
      </vt:variant>
      <vt:variant>
        <vt:lpwstr>http://www.nevo.co.il/Law_word/law06/TAK-5693.pdf</vt:lpwstr>
      </vt:variant>
      <vt:variant>
        <vt:lpwstr/>
      </vt:variant>
      <vt:variant>
        <vt:i4>8060937</vt:i4>
      </vt:variant>
      <vt:variant>
        <vt:i4>204</vt:i4>
      </vt:variant>
      <vt:variant>
        <vt:i4>0</vt:i4>
      </vt:variant>
      <vt:variant>
        <vt:i4>5</vt:i4>
      </vt:variant>
      <vt:variant>
        <vt:lpwstr>http://www.nevo.co.il/Law_word/law06/TAK-5574.pdf</vt:lpwstr>
      </vt:variant>
      <vt:variant>
        <vt:lpwstr/>
      </vt:variant>
      <vt:variant>
        <vt:i4>7667723</vt:i4>
      </vt:variant>
      <vt:variant>
        <vt:i4>201</vt:i4>
      </vt:variant>
      <vt:variant>
        <vt:i4>0</vt:i4>
      </vt:variant>
      <vt:variant>
        <vt:i4>5</vt:i4>
      </vt:variant>
      <vt:variant>
        <vt:lpwstr>http://www.nevo.co.il/Law_word/law06/TAK-5497.pdf</vt:lpwstr>
      </vt:variant>
      <vt:variant>
        <vt:lpwstr/>
      </vt:variant>
      <vt:variant>
        <vt:i4>8323083</vt:i4>
      </vt:variant>
      <vt:variant>
        <vt:i4>198</vt:i4>
      </vt:variant>
      <vt:variant>
        <vt:i4>0</vt:i4>
      </vt:variant>
      <vt:variant>
        <vt:i4>5</vt:i4>
      </vt:variant>
      <vt:variant>
        <vt:lpwstr>http://www.nevo.co.il/Law_word/law06/TAK-5437.pdf</vt:lpwstr>
      </vt:variant>
      <vt:variant>
        <vt:lpwstr/>
      </vt:variant>
      <vt:variant>
        <vt:i4>8257550</vt:i4>
      </vt:variant>
      <vt:variant>
        <vt:i4>195</vt:i4>
      </vt:variant>
      <vt:variant>
        <vt:i4>0</vt:i4>
      </vt:variant>
      <vt:variant>
        <vt:i4>5</vt:i4>
      </vt:variant>
      <vt:variant>
        <vt:lpwstr>http://www.nevo.co.il/Law_word/law06/TAK-5422.pdf</vt:lpwstr>
      </vt:variant>
      <vt:variant>
        <vt:lpwstr/>
      </vt:variant>
      <vt:variant>
        <vt:i4>7929859</vt:i4>
      </vt:variant>
      <vt:variant>
        <vt:i4>192</vt:i4>
      </vt:variant>
      <vt:variant>
        <vt:i4>0</vt:i4>
      </vt:variant>
      <vt:variant>
        <vt:i4>5</vt:i4>
      </vt:variant>
      <vt:variant>
        <vt:lpwstr>http://www.nevo.co.il/Law_word/law06/TAK-5358.pdf</vt:lpwstr>
      </vt:variant>
      <vt:variant>
        <vt:lpwstr/>
      </vt:variant>
      <vt:variant>
        <vt:i4>8257546</vt:i4>
      </vt:variant>
      <vt:variant>
        <vt:i4>189</vt:i4>
      </vt:variant>
      <vt:variant>
        <vt:i4>0</vt:i4>
      </vt:variant>
      <vt:variant>
        <vt:i4>5</vt:i4>
      </vt:variant>
      <vt:variant>
        <vt:lpwstr>http://www.nevo.co.il/Law_word/law06/TAK-5321.pdf</vt:lpwstr>
      </vt:variant>
      <vt:variant>
        <vt:lpwstr/>
      </vt:variant>
      <vt:variant>
        <vt:i4>8126473</vt:i4>
      </vt:variant>
      <vt:variant>
        <vt:i4>186</vt:i4>
      </vt:variant>
      <vt:variant>
        <vt:i4>0</vt:i4>
      </vt:variant>
      <vt:variant>
        <vt:i4>5</vt:i4>
      </vt:variant>
      <vt:variant>
        <vt:lpwstr>http://www.nevo.co.il/Law_word/law06/TAK-5302.pdf</vt:lpwstr>
      </vt:variant>
      <vt:variant>
        <vt:lpwstr/>
      </vt:variant>
      <vt:variant>
        <vt:i4>8257545</vt:i4>
      </vt:variant>
      <vt:variant>
        <vt:i4>183</vt:i4>
      </vt:variant>
      <vt:variant>
        <vt:i4>0</vt:i4>
      </vt:variant>
      <vt:variant>
        <vt:i4>5</vt:i4>
      </vt:variant>
      <vt:variant>
        <vt:lpwstr>http://www.nevo.co.il/Law_word/law06/TAK-5223.pdf</vt:lpwstr>
      </vt:variant>
      <vt:variant>
        <vt:lpwstr/>
      </vt:variant>
      <vt:variant>
        <vt:i4>8192013</vt:i4>
      </vt:variant>
      <vt:variant>
        <vt:i4>180</vt:i4>
      </vt:variant>
      <vt:variant>
        <vt:i4>0</vt:i4>
      </vt:variant>
      <vt:variant>
        <vt:i4>5</vt:i4>
      </vt:variant>
      <vt:variant>
        <vt:lpwstr>http://www.nevo.co.il/Law_word/law06/TAK-5217.pdf</vt:lpwstr>
      </vt:variant>
      <vt:variant>
        <vt:lpwstr/>
      </vt:variant>
      <vt:variant>
        <vt:i4>8257551</vt:i4>
      </vt:variant>
      <vt:variant>
        <vt:i4>177</vt:i4>
      </vt:variant>
      <vt:variant>
        <vt:i4>0</vt:i4>
      </vt:variant>
      <vt:variant>
        <vt:i4>5</vt:i4>
      </vt:variant>
      <vt:variant>
        <vt:lpwstr>http://www.nevo.co.il/Law_word/law06/TAK-5225.pdf</vt:lpwstr>
      </vt:variant>
      <vt:variant>
        <vt:lpwstr/>
      </vt:variant>
      <vt:variant>
        <vt:i4>8192009</vt:i4>
      </vt:variant>
      <vt:variant>
        <vt:i4>174</vt:i4>
      </vt:variant>
      <vt:variant>
        <vt:i4>0</vt:i4>
      </vt:variant>
      <vt:variant>
        <vt:i4>5</vt:i4>
      </vt:variant>
      <vt:variant>
        <vt:lpwstr>http://www.nevo.co.il/Law_word/law06/TAK-5213.pdf</vt:lpwstr>
      </vt:variant>
      <vt:variant>
        <vt:lpwstr/>
      </vt:variant>
      <vt:variant>
        <vt:i4>8323085</vt:i4>
      </vt:variant>
      <vt:variant>
        <vt:i4>171</vt:i4>
      </vt:variant>
      <vt:variant>
        <vt:i4>0</vt:i4>
      </vt:variant>
      <vt:variant>
        <vt:i4>5</vt:i4>
      </vt:variant>
      <vt:variant>
        <vt:lpwstr>http://www.nevo.co.il/Law_word/law06/TAK-5237.pdf</vt:lpwstr>
      </vt:variant>
      <vt:variant>
        <vt:lpwstr/>
      </vt:variant>
      <vt:variant>
        <vt:i4>8126466</vt:i4>
      </vt:variant>
      <vt:variant>
        <vt:i4>168</vt:i4>
      </vt:variant>
      <vt:variant>
        <vt:i4>0</vt:i4>
      </vt:variant>
      <vt:variant>
        <vt:i4>5</vt:i4>
      </vt:variant>
      <vt:variant>
        <vt:lpwstr>http://www.nevo.co.il/Law_word/law06/TAK-5208.pdf</vt:lpwstr>
      </vt:variant>
      <vt:variant>
        <vt:lpwstr/>
      </vt:variant>
      <vt:variant>
        <vt:i4>8192011</vt:i4>
      </vt:variant>
      <vt:variant>
        <vt:i4>165</vt:i4>
      </vt:variant>
      <vt:variant>
        <vt:i4>0</vt:i4>
      </vt:variant>
      <vt:variant>
        <vt:i4>5</vt:i4>
      </vt:variant>
      <vt:variant>
        <vt:lpwstr>http://www.nevo.co.il/Law_word/law06/TAK-5211.pdf</vt:lpwstr>
      </vt:variant>
      <vt:variant>
        <vt:lpwstr/>
      </vt:variant>
      <vt:variant>
        <vt:i4>7667721</vt:i4>
      </vt:variant>
      <vt:variant>
        <vt:i4>162</vt:i4>
      </vt:variant>
      <vt:variant>
        <vt:i4>0</vt:i4>
      </vt:variant>
      <vt:variant>
        <vt:i4>5</vt:i4>
      </vt:variant>
      <vt:variant>
        <vt:lpwstr>http://www.nevo.co.il/Law_word/law06/TAK-5190.pdf</vt:lpwstr>
      </vt:variant>
      <vt:variant>
        <vt:lpwstr/>
      </vt:variant>
      <vt:variant>
        <vt:i4>7929867</vt:i4>
      </vt:variant>
      <vt:variant>
        <vt:i4>159</vt:i4>
      </vt:variant>
      <vt:variant>
        <vt:i4>0</vt:i4>
      </vt:variant>
      <vt:variant>
        <vt:i4>5</vt:i4>
      </vt:variant>
      <vt:variant>
        <vt:lpwstr>http://www.nevo.co.il/Law_word/law06/TAK-5053.pdf</vt:lpwstr>
      </vt:variant>
      <vt:variant>
        <vt:lpwstr/>
      </vt:variant>
      <vt:variant>
        <vt:i4>8257543</vt:i4>
      </vt:variant>
      <vt:variant>
        <vt:i4>156</vt:i4>
      </vt:variant>
      <vt:variant>
        <vt:i4>0</vt:i4>
      </vt:variant>
      <vt:variant>
        <vt:i4>5</vt:i4>
      </vt:variant>
      <vt:variant>
        <vt:lpwstr>http://www.nevo.co.il/Law_word/law06/TAK-4936.pdf</vt:lpwstr>
      </vt:variant>
      <vt:variant>
        <vt:lpwstr/>
      </vt:variant>
      <vt:variant>
        <vt:i4>7602181</vt:i4>
      </vt:variant>
      <vt:variant>
        <vt:i4>153</vt:i4>
      </vt:variant>
      <vt:variant>
        <vt:i4>0</vt:i4>
      </vt:variant>
      <vt:variant>
        <vt:i4>5</vt:i4>
      </vt:variant>
      <vt:variant>
        <vt:lpwstr>http://www.nevo.co.il/Law_word/law06/TAK-4895.pdf</vt:lpwstr>
      </vt:variant>
      <vt:variant>
        <vt:lpwstr/>
      </vt:variant>
      <vt:variant>
        <vt:i4>7667713</vt:i4>
      </vt:variant>
      <vt:variant>
        <vt:i4>150</vt:i4>
      </vt:variant>
      <vt:variant>
        <vt:i4>0</vt:i4>
      </vt:variant>
      <vt:variant>
        <vt:i4>5</vt:i4>
      </vt:variant>
      <vt:variant>
        <vt:lpwstr>http://www.nevo.co.il/Law_word/law06/TAK-4881.pdf</vt:lpwstr>
      </vt:variant>
      <vt:variant>
        <vt:lpwstr/>
      </vt:variant>
      <vt:variant>
        <vt:i4>7864324</vt:i4>
      </vt:variant>
      <vt:variant>
        <vt:i4>147</vt:i4>
      </vt:variant>
      <vt:variant>
        <vt:i4>0</vt:i4>
      </vt:variant>
      <vt:variant>
        <vt:i4>5</vt:i4>
      </vt:variant>
      <vt:variant>
        <vt:lpwstr>http://www.nevo.co.il/Law_word/law06/TAK-4854.pdf</vt:lpwstr>
      </vt:variant>
      <vt:variant>
        <vt:lpwstr/>
      </vt:variant>
      <vt:variant>
        <vt:i4>7929866</vt:i4>
      </vt:variant>
      <vt:variant>
        <vt:i4>144</vt:i4>
      </vt:variant>
      <vt:variant>
        <vt:i4>0</vt:i4>
      </vt:variant>
      <vt:variant>
        <vt:i4>5</vt:i4>
      </vt:variant>
      <vt:variant>
        <vt:lpwstr>http://www.nevo.co.il/Law_word/law06/TAK-4745.pdf</vt:lpwstr>
      </vt:variant>
      <vt:variant>
        <vt:lpwstr/>
      </vt:variant>
      <vt:variant>
        <vt:i4>8257550</vt:i4>
      </vt:variant>
      <vt:variant>
        <vt:i4>141</vt:i4>
      </vt:variant>
      <vt:variant>
        <vt:i4>0</vt:i4>
      </vt:variant>
      <vt:variant>
        <vt:i4>5</vt:i4>
      </vt:variant>
      <vt:variant>
        <vt:lpwstr>http://www.nevo.co.il/Law_word/law06/TAK-4630.pdf</vt:lpwstr>
      </vt:variant>
      <vt:variant>
        <vt:lpwstr/>
      </vt:variant>
      <vt:variant>
        <vt:i4>8323085</vt:i4>
      </vt:variant>
      <vt:variant>
        <vt:i4>138</vt:i4>
      </vt:variant>
      <vt:variant>
        <vt:i4>0</vt:i4>
      </vt:variant>
      <vt:variant>
        <vt:i4>5</vt:i4>
      </vt:variant>
      <vt:variant>
        <vt:lpwstr>http://www.nevo.co.il/Law_word/law06/TAK-4623.pdf</vt:lpwstr>
      </vt:variant>
      <vt:variant>
        <vt:lpwstr/>
      </vt:variant>
      <vt:variant>
        <vt:i4>8323086</vt:i4>
      </vt:variant>
      <vt:variant>
        <vt:i4>135</vt:i4>
      </vt:variant>
      <vt:variant>
        <vt:i4>0</vt:i4>
      </vt:variant>
      <vt:variant>
        <vt:i4>5</vt:i4>
      </vt:variant>
      <vt:variant>
        <vt:lpwstr>http://www.nevo.co.il/Law_word/law06/TAK-4620.pdf</vt:lpwstr>
      </vt:variant>
      <vt:variant>
        <vt:lpwstr/>
      </vt:variant>
      <vt:variant>
        <vt:i4>8192010</vt:i4>
      </vt:variant>
      <vt:variant>
        <vt:i4>132</vt:i4>
      </vt:variant>
      <vt:variant>
        <vt:i4>0</vt:i4>
      </vt:variant>
      <vt:variant>
        <vt:i4>5</vt:i4>
      </vt:variant>
      <vt:variant>
        <vt:lpwstr>http://www.nevo.co.il/Law_word/law06/TAK-4604.pdf</vt:lpwstr>
      </vt:variant>
      <vt:variant>
        <vt:lpwstr/>
      </vt:variant>
      <vt:variant>
        <vt:i4>7602187</vt:i4>
      </vt:variant>
      <vt:variant>
        <vt:i4>129</vt:i4>
      </vt:variant>
      <vt:variant>
        <vt:i4>0</vt:i4>
      </vt:variant>
      <vt:variant>
        <vt:i4>5</vt:i4>
      </vt:variant>
      <vt:variant>
        <vt:lpwstr>http://www.nevo.co.il/Law_word/law06/TAK-4596.pdf</vt:lpwstr>
      </vt:variant>
      <vt:variant>
        <vt:lpwstr/>
      </vt:variant>
      <vt:variant>
        <vt:i4>8257550</vt:i4>
      </vt:variant>
      <vt:variant>
        <vt:i4>126</vt:i4>
      </vt:variant>
      <vt:variant>
        <vt:i4>0</vt:i4>
      </vt:variant>
      <vt:variant>
        <vt:i4>5</vt:i4>
      </vt:variant>
      <vt:variant>
        <vt:lpwstr>http://www.nevo.co.il/Law_word/law06/TAK-4533.pdf</vt:lpwstr>
      </vt:variant>
      <vt:variant>
        <vt:lpwstr/>
      </vt:variant>
      <vt:variant>
        <vt:i4>7995406</vt:i4>
      </vt:variant>
      <vt:variant>
        <vt:i4>123</vt:i4>
      </vt:variant>
      <vt:variant>
        <vt:i4>0</vt:i4>
      </vt:variant>
      <vt:variant>
        <vt:i4>5</vt:i4>
      </vt:variant>
      <vt:variant>
        <vt:lpwstr>http://www.nevo.co.il/Law_word/law06/TAK-4472.pdf</vt:lpwstr>
      </vt:variant>
      <vt:variant>
        <vt:lpwstr/>
      </vt:variant>
      <vt:variant>
        <vt:i4>7995404</vt:i4>
      </vt:variant>
      <vt:variant>
        <vt:i4>120</vt:i4>
      </vt:variant>
      <vt:variant>
        <vt:i4>0</vt:i4>
      </vt:variant>
      <vt:variant>
        <vt:i4>5</vt:i4>
      </vt:variant>
      <vt:variant>
        <vt:lpwstr>http://www.nevo.co.il/Law_word/law06/TAK-4470.pdf</vt:lpwstr>
      </vt:variant>
      <vt:variant>
        <vt:lpwstr/>
      </vt:variant>
      <vt:variant>
        <vt:i4>7602187</vt:i4>
      </vt:variant>
      <vt:variant>
        <vt:i4>117</vt:i4>
      </vt:variant>
      <vt:variant>
        <vt:i4>0</vt:i4>
      </vt:variant>
      <vt:variant>
        <vt:i4>5</vt:i4>
      </vt:variant>
      <vt:variant>
        <vt:lpwstr>http://www.nevo.co.il/Law_word/law06/TAK-4596.pdf</vt:lpwstr>
      </vt:variant>
      <vt:variant>
        <vt:lpwstr/>
      </vt:variant>
      <vt:variant>
        <vt:i4>8126478</vt:i4>
      </vt:variant>
      <vt:variant>
        <vt:i4>114</vt:i4>
      </vt:variant>
      <vt:variant>
        <vt:i4>0</vt:i4>
      </vt:variant>
      <vt:variant>
        <vt:i4>5</vt:i4>
      </vt:variant>
      <vt:variant>
        <vt:lpwstr>http://www.nevo.co.il/Law_word/law06/TAK-4513.pdf</vt:lpwstr>
      </vt:variant>
      <vt:variant>
        <vt:lpwstr/>
      </vt:variant>
      <vt:variant>
        <vt:i4>8060936</vt:i4>
      </vt:variant>
      <vt:variant>
        <vt:i4>111</vt:i4>
      </vt:variant>
      <vt:variant>
        <vt:i4>0</vt:i4>
      </vt:variant>
      <vt:variant>
        <vt:i4>5</vt:i4>
      </vt:variant>
      <vt:variant>
        <vt:lpwstr>http://www.nevo.co.il/Law_word/law06/TAK-4464.pdf</vt:lpwstr>
      </vt:variant>
      <vt:variant>
        <vt:lpwstr/>
      </vt:variant>
      <vt:variant>
        <vt:i4>8126475</vt:i4>
      </vt:variant>
      <vt:variant>
        <vt:i4>108</vt:i4>
      </vt:variant>
      <vt:variant>
        <vt:i4>0</vt:i4>
      </vt:variant>
      <vt:variant>
        <vt:i4>5</vt:i4>
      </vt:variant>
      <vt:variant>
        <vt:lpwstr>http://www.nevo.co.il/Law_word/law06/TAK-4417.pdf</vt:lpwstr>
      </vt:variant>
      <vt:variant>
        <vt:lpwstr/>
      </vt:variant>
      <vt:variant>
        <vt:i4>8126477</vt:i4>
      </vt:variant>
      <vt:variant>
        <vt:i4>105</vt:i4>
      </vt:variant>
      <vt:variant>
        <vt:i4>0</vt:i4>
      </vt:variant>
      <vt:variant>
        <vt:i4>5</vt:i4>
      </vt:variant>
      <vt:variant>
        <vt:lpwstr>http://www.nevo.co.il/Law_word/law06/TAK-4411.pdf</vt:lpwstr>
      </vt:variant>
      <vt:variant>
        <vt:lpwstr/>
      </vt:variant>
      <vt:variant>
        <vt:i4>7995395</vt:i4>
      </vt:variant>
      <vt:variant>
        <vt:i4>102</vt:i4>
      </vt:variant>
      <vt:variant>
        <vt:i4>0</vt:i4>
      </vt:variant>
      <vt:variant>
        <vt:i4>5</vt:i4>
      </vt:variant>
      <vt:variant>
        <vt:lpwstr>http://www.nevo.co.il/Law_word/law06/TAK-4378.pdf</vt:lpwstr>
      </vt:variant>
      <vt:variant>
        <vt:lpwstr/>
      </vt:variant>
      <vt:variant>
        <vt:i4>7929865</vt:i4>
      </vt:variant>
      <vt:variant>
        <vt:i4>99</vt:i4>
      </vt:variant>
      <vt:variant>
        <vt:i4>0</vt:i4>
      </vt:variant>
      <vt:variant>
        <vt:i4>5</vt:i4>
      </vt:variant>
      <vt:variant>
        <vt:lpwstr>http://www.nevo.co.il/Law_word/law06/TAK-4342.pdf</vt:lpwstr>
      </vt:variant>
      <vt:variant>
        <vt:lpwstr/>
      </vt:variant>
      <vt:variant>
        <vt:i4>8257546</vt:i4>
      </vt:variant>
      <vt:variant>
        <vt:i4>96</vt:i4>
      </vt:variant>
      <vt:variant>
        <vt:i4>0</vt:i4>
      </vt:variant>
      <vt:variant>
        <vt:i4>5</vt:i4>
      </vt:variant>
      <vt:variant>
        <vt:lpwstr>http://www.nevo.co.il/Law_word/law06/TAK-4331.pdf</vt:lpwstr>
      </vt:variant>
      <vt:variant>
        <vt:lpwstr/>
      </vt:variant>
      <vt:variant>
        <vt:i4>8060928</vt:i4>
      </vt:variant>
      <vt:variant>
        <vt:i4>93</vt:i4>
      </vt:variant>
      <vt:variant>
        <vt:i4>0</vt:i4>
      </vt:variant>
      <vt:variant>
        <vt:i4>5</vt:i4>
      </vt:variant>
      <vt:variant>
        <vt:lpwstr>http://www.nevo.co.il/Law_word/law06/TAK-4961.pdf</vt:lpwstr>
      </vt:variant>
      <vt:variant>
        <vt:lpwstr/>
      </vt:variant>
      <vt:variant>
        <vt:i4>8323081</vt:i4>
      </vt:variant>
      <vt:variant>
        <vt:i4>90</vt:i4>
      </vt:variant>
      <vt:variant>
        <vt:i4>0</vt:i4>
      </vt:variant>
      <vt:variant>
        <vt:i4>5</vt:i4>
      </vt:variant>
      <vt:variant>
        <vt:lpwstr>http://www.nevo.co.il/Law_word/law06/TAK-4223.pdf</vt:lpwstr>
      </vt:variant>
      <vt:variant>
        <vt:lpwstr/>
      </vt:variant>
      <vt:variant>
        <vt:i4>7864320</vt:i4>
      </vt:variant>
      <vt:variant>
        <vt:i4>87</vt:i4>
      </vt:variant>
      <vt:variant>
        <vt:i4>0</vt:i4>
      </vt:variant>
      <vt:variant>
        <vt:i4>5</vt:i4>
      </vt:variant>
      <vt:variant>
        <vt:lpwstr>http://www.nevo.co.il/Law_word/law06/TAK-4159.pdf</vt:lpwstr>
      </vt:variant>
      <vt:variant>
        <vt:lpwstr/>
      </vt:variant>
      <vt:variant>
        <vt:i4>8323087</vt:i4>
      </vt:variant>
      <vt:variant>
        <vt:i4>84</vt:i4>
      </vt:variant>
      <vt:variant>
        <vt:i4>0</vt:i4>
      </vt:variant>
      <vt:variant>
        <vt:i4>5</vt:i4>
      </vt:variant>
      <vt:variant>
        <vt:lpwstr>http://www.nevo.co.il/Law_word/law06/TAK-4126.pdf</vt:lpwstr>
      </vt:variant>
      <vt:variant>
        <vt:lpwstr/>
      </vt:variant>
      <vt:variant>
        <vt:i4>8126472</vt:i4>
      </vt:variant>
      <vt:variant>
        <vt:i4>81</vt:i4>
      </vt:variant>
      <vt:variant>
        <vt:i4>0</vt:i4>
      </vt:variant>
      <vt:variant>
        <vt:i4>5</vt:i4>
      </vt:variant>
      <vt:variant>
        <vt:lpwstr>http://www.nevo.co.il/Law_word/law06/TAK-4111.pdf</vt:lpwstr>
      </vt:variant>
      <vt:variant>
        <vt:lpwstr/>
      </vt:variant>
      <vt:variant>
        <vt:i4>7995403</vt:i4>
      </vt:variant>
      <vt:variant>
        <vt:i4>78</vt:i4>
      </vt:variant>
      <vt:variant>
        <vt:i4>0</vt:i4>
      </vt:variant>
      <vt:variant>
        <vt:i4>5</vt:i4>
      </vt:variant>
      <vt:variant>
        <vt:lpwstr>http://www.nevo.co.il/Law_word/law06/TAK-4073.pdf</vt:lpwstr>
      </vt:variant>
      <vt:variant>
        <vt:lpwstr/>
      </vt:variant>
      <vt:variant>
        <vt:i4>8323084</vt:i4>
      </vt:variant>
      <vt:variant>
        <vt:i4>75</vt:i4>
      </vt:variant>
      <vt:variant>
        <vt:i4>0</vt:i4>
      </vt:variant>
      <vt:variant>
        <vt:i4>5</vt:i4>
      </vt:variant>
      <vt:variant>
        <vt:lpwstr>http://www.nevo.co.il/Law_word/law06/TAK-4024.pdf</vt:lpwstr>
      </vt:variant>
      <vt:variant>
        <vt:lpwstr/>
      </vt:variant>
      <vt:variant>
        <vt:i4>8323073</vt:i4>
      </vt:variant>
      <vt:variant>
        <vt:i4>72</vt:i4>
      </vt:variant>
      <vt:variant>
        <vt:i4>0</vt:i4>
      </vt:variant>
      <vt:variant>
        <vt:i4>5</vt:i4>
      </vt:variant>
      <vt:variant>
        <vt:lpwstr>http://www.nevo.co.il/Law_word/law06/TAK-4029.pdf</vt:lpwstr>
      </vt:variant>
      <vt:variant>
        <vt:lpwstr/>
      </vt:variant>
      <vt:variant>
        <vt:i4>8192005</vt:i4>
      </vt:variant>
      <vt:variant>
        <vt:i4>69</vt:i4>
      </vt:variant>
      <vt:variant>
        <vt:i4>0</vt:i4>
      </vt:variant>
      <vt:variant>
        <vt:i4>5</vt:i4>
      </vt:variant>
      <vt:variant>
        <vt:lpwstr>http://www.nevo.co.il/Law_word/law06/TAK-3974.pdf</vt:lpwstr>
      </vt:variant>
      <vt:variant>
        <vt:lpwstr/>
      </vt:variant>
      <vt:variant>
        <vt:i4>8257545</vt:i4>
      </vt:variant>
      <vt:variant>
        <vt:i4>66</vt:i4>
      </vt:variant>
      <vt:variant>
        <vt:i4>0</vt:i4>
      </vt:variant>
      <vt:variant>
        <vt:i4>5</vt:i4>
      </vt:variant>
      <vt:variant>
        <vt:lpwstr>http://www.nevo.co.il/Law_word/law06/TAK-3948.pdf</vt:lpwstr>
      </vt:variant>
      <vt:variant>
        <vt:lpwstr/>
      </vt:variant>
      <vt:variant>
        <vt:i4>7536642</vt:i4>
      </vt:variant>
      <vt:variant>
        <vt:i4>63</vt:i4>
      </vt:variant>
      <vt:variant>
        <vt:i4>0</vt:i4>
      </vt:variant>
      <vt:variant>
        <vt:i4>5</vt:i4>
      </vt:variant>
      <vt:variant>
        <vt:lpwstr>http://www.nevo.co.il/Law_word/law06/TAK-3892.pdf</vt:lpwstr>
      </vt:variant>
      <vt:variant>
        <vt:lpwstr/>
      </vt:variant>
      <vt:variant>
        <vt:i4>7536640</vt:i4>
      </vt:variant>
      <vt:variant>
        <vt:i4>60</vt:i4>
      </vt:variant>
      <vt:variant>
        <vt:i4>0</vt:i4>
      </vt:variant>
      <vt:variant>
        <vt:i4>5</vt:i4>
      </vt:variant>
      <vt:variant>
        <vt:lpwstr>http://www.nevo.co.il/Law_word/law06/TAK-3890.pdf</vt:lpwstr>
      </vt:variant>
      <vt:variant>
        <vt:lpwstr/>
      </vt:variant>
      <vt:variant>
        <vt:i4>7471108</vt:i4>
      </vt:variant>
      <vt:variant>
        <vt:i4>57</vt:i4>
      </vt:variant>
      <vt:variant>
        <vt:i4>0</vt:i4>
      </vt:variant>
      <vt:variant>
        <vt:i4>5</vt:i4>
      </vt:variant>
      <vt:variant>
        <vt:lpwstr>http://www.nevo.co.il/Law_word/law06/TAK-3884.pdf</vt:lpwstr>
      </vt:variant>
      <vt:variant>
        <vt:lpwstr/>
      </vt:variant>
      <vt:variant>
        <vt:i4>8126471</vt:i4>
      </vt:variant>
      <vt:variant>
        <vt:i4>54</vt:i4>
      </vt:variant>
      <vt:variant>
        <vt:i4>0</vt:i4>
      </vt:variant>
      <vt:variant>
        <vt:i4>5</vt:i4>
      </vt:variant>
      <vt:variant>
        <vt:lpwstr>http://www.nevo.co.il/Law_word/law06/TAK-3867.pdf</vt:lpwstr>
      </vt:variant>
      <vt:variant>
        <vt:lpwstr/>
      </vt:variant>
      <vt:variant>
        <vt:i4>7929856</vt:i4>
      </vt:variant>
      <vt:variant>
        <vt:i4>51</vt:i4>
      </vt:variant>
      <vt:variant>
        <vt:i4>0</vt:i4>
      </vt:variant>
      <vt:variant>
        <vt:i4>5</vt:i4>
      </vt:variant>
      <vt:variant>
        <vt:lpwstr>http://www.nevo.co.il/Law_word/law06/TAK-3830.pdf</vt:lpwstr>
      </vt:variant>
      <vt:variant>
        <vt:lpwstr/>
      </vt:variant>
      <vt:variant>
        <vt:i4>7536650</vt:i4>
      </vt:variant>
      <vt:variant>
        <vt:i4>48</vt:i4>
      </vt:variant>
      <vt:variant>
        <vt:i4>0</vt:i4>
      </vt:variant>
      <vt:variant>
        <vt:i4>5</vt:i4>
      </vt:variant>
      <vt:variant>
        <vt:lpwstr>http://www.nevo.co.il/Law_word/law06/TAK-3694.pdf</vt:lpwstr>
      </vt:variant>
      <vt:variant>
        <vt:lpwstr/>
      </vt:variant>
      <vt:variant>
        <vt:i4>8192012</vt:i4>
      </vt:variant>
      <vt:variant>
        <vt:i4>45</vt:i4>
      </vt:variant>
      <vt:variant>
        <vt:i4>0</vt:i4>
      </vt:variant>
      <vt:variant>
        <vt:i4>5</vt:i4>
      </vt:variant>
      <vt:variant>
        <vt:lpwstr>http://www.nevo.co.il/Law_word/law06/TAK-3672.pdf</vt:lpwstr>
      </vt:variant>
      <vt:variant>
        <vt:lpwstr/>
      </vt:variant>
      <vt:variant>
        <vt:i4>7929867</vt:i4>
      </vt:variant>
      <vt:variant>
        <vt:i4>42</vt:i4>
      </vt:variant>
      <vt:variant>
        <vt:i4>0</vt:i4>
      </vt:variant>
      <vt:variant>
        <vt:i4>5</vt:i4>
      </vt:variant>
      <vt:variant>
        <vt:lpwstr>http://www.nevo.co.il/Law_word/law06/TAK-3635.pdf</vt:lpwstr>
      </vt:variant>
      <vt:variant>
        <vt:lpwstr/>
      </vt:variant>
      <vt:variant>
        <vt:i4>7864333</vt:i4>
      </vt:variant>
      <vt:variant>
        <vt:i4>39</vt:i4>
      </vt:variant>
      <vt:variant>
        <vt:i4>0</vt:i4>
      </vt:variant>
      <vt:variant>
        <vt:i4>5</vt:i4>
      </vt:variant>
      <vt:variant>
        <vt:lpwstr>http://www.nevo.co.il/Law_word/law06/TAK-3623.pdf</vt:lpwstr>
      </vt:variant>
      <vt:variant>
        <vt:lpwstr/>
      </vt:variant>
      <vt:variant>
        <vt:i4>7995406</vt:i4>
      </vt:variant>
      <vt:variant>
        <vt:i4>36</vt:i4>
      </vt:variant>
      <vt:variant>
        <vt:i4>0</vt:i4>
      </vt:variant>
      <vt:variant>
        <vt:i4>5</vt:i4>
      </vt:variant>
      <vt:variant>
        <vt:lpwstr>http://www.nevo.co.il/Law_word/law06/TAK-3600.pdf</vt:lpwstr>
      </vt:variant>
      <vt:variant>
        <vt:lpwstr/>
      </vt:variant>
      <vt:variant>
        <vt:i4>7536650</vt:i4>
      </vt:variant>
      <vt:variant>
        <vt:i4>33</vt:i4>
      </vt:variant>
      <vt:variant>
        <vt:i4>0</vt:i4>
      </vt:variant>
      <vt:variant>
        <vt:i4>5</vt:i4>
      </vt:variant>
      <vt:variant>
        <vt:lpwstr>http://www.nevo.co.il/Law_word/law06/TAK-3193.pdf</vt:lpwstr>
      </vt:variant>
      <vt:variant>
        <vt:lpwstr/>
      </vt:variant>
      <vt:variant>
        <vt:i4>8192000</vt:i4>
      </vt:variant>
      <vt:variant>
        <vt:i4>30</vt:i4>
      </vt:variant>
      <vt:variant>
        <vt:i4>0</vt:i4>
      </vt:variant>
      <vt:variant>
        <vt:i4>5</vt:i4>
      </vt:variant>
      <vt:variant>
        <vt:lpwstr>http://www.nevo.co.il/Law_word/law06/TAK-3179.pdf</vt:lpwstr>
      </vt:variant>
      <vt:variant>
        <vt:lpwstr/>
      </vt:variant>
      <vt:variant>
        <vt:i4>7929858</vt:i4>
      </vt:variant>
      <vt:variant>
        <vt:i4>27</vt:i4>
      </vt:variant>
      <vt:variant>
        <vt:i4>0</vt:i4>
      </vt:variant>
      <vt:variant>
        <vt:i4>5</vt:i4>
      </vt:variant>
      <vt:variant>
        <vt:lpwstr>http://www.nevo.co.il/Law_word/law06/TAK-2923.pdf</vt:lpwstr>
      </vt:variant>
      <vt:variant>
        <vt:lpwstr/>
      </vt:variant>
      <vt:variant>
        <vt:i4>8323080</vt:i4>
      </vt:variant>
      <vt:variant>
        <vt:i4>24</vt:i4>
      </vt:variant>
      <vt:variant>
        <vt:i4>0</vt:i4>
      </vt:variant>
      <vt:variant>
        <vt:i4>5</vt:i4>
      </vt:variant>
      <vt:variant>
        <vt:lpwstr>http://www.nevo.co.il/Law_word/law06/TAK-2848.pdf</vt:lpwstr>
      </vt:variant>
      <vt:variant>
        <vt:lpwstr/>
      </vt:variant>
      <vt:variant>
        <vt:i4>8257542</vt:i4>
      </vt:variant>
      <vt:variant>
        <vt:i4>21</vt:i4>
      </vt:variant>
      <vt:variant>
        <vt:i4>0</vt:i4>
      </vt:variant>
      <vt:variant>
        <vt:i4>5</vt:i4>
      </vt:variant>
      <vt:variant>
        <vt:lpwstr>http://www.nevo.co.il/Law_word/law06/TAK-2759.pdf</vt:lpwstr>
      </vt:variant>
      <vt:variant>
        <vt:lpwstr/>
      </vt:variant>
      <vt:variant>
        <vt:i4>7864334</vt:i4>
      </vt:variant>
      <vt:variant>
        <vt:i4>18</vt:i4>
      </vt:variant>
      <vt:variant>
        <vt:i4>0</vt:i4>
      </vt:variant>
      <vt:variant>
        <vt:i4>5</vt:i4>
      </vt:variant>
      <vt:variant>
        <vt:lpwstr>http://www.nevo.co.il/Law_word/law06/TAK-2731.pdf</vt:lpwstr>
      </vt:variant>
      <vt:variant>
        <vt:lpwstr/>
      </vt:variant>
      <vt:variant>
        <vt:i4>7471114</vt:i4>
      </vt:variant>
      <vt:variant>
        <vt:i4>15</vt:i4>
      </vt:variant>
      <vt:variant>
        <vt:i4>0</vt:i4>
      </vt:variant>
      <vt:variant>
        <vt:i4>5</vt:i4>
      </vt:variant>
      <vt:variant>
        <vt:lpwstr>http://www.nevo.co.il/Law_word/law06/TAK-2694.pdf</vt:lpwstr>
      </vt:variant>
      <vt:variant>
        <vt:lpwstr/>
      </vt:variant>
      <vt:variant>
        <vt:i4>7536651</vt:i4>
      </vt:variant>
      <vt:variant>
        <vt:i4>12</vt:i4>
      </vt:variant>
      <vt:variant>
        <vt:i4>0</vt:i4>
      </vt:variant>
      <vt:variant>
        <vt:i4>5</vt:i4>
      </vt:variant>
      <vt:variant>
        <vt:lpwstr>http://www.nevo.co.il/Law_word/law06/TAK-2685.pdf</vt:lpwstr>
      </vt:variant>
      <vt:variant>
        <vt:lpwstr/>
      </vt:variant>
      <vt:variant>
        <vt:i4>8126478</vt:i4>
      </vt:variant>
      <vt:variant>
        <vt:i4>9</vt:i4>
      </vt:variant>
      <vt:variant>
        <vt:i4>0</vt:i4>
      </vt:variant>
      <vt:variant>
        <vt:i4>5</vt:i4>
      </vt:variant>
      <vt:variant>
        <vt:lpwstr>http://www.nevo.co.il/Law_word/law06/TAK-2670.pdf</vt:lpwstr>
      </vt:variant>
      <vt:variant>
        <vt:lpwstr/>
      </vt:variant>
      <vt:variant>
        <vt:i4>8192014</vt:i4>
      </vt:variant>
      <vt:variant>
        <vt:i4>6</vt:i4>
      </vt:variant>
      <vt:variant>
        <vt:i4>0</vt:i4>
      </vt:variant>
      <vt:variant>
        <vt:i4>5</vt:i4>
      </vt:variant>
      <vt:variant>
        <vt:lpwstr>http://www.nevo.co.il/Law_word/law06/TAK-2660.pdf</vt:lpwstr>
      </vt:variant>
      <vt:variant>
        <vt:lpwstr/>
      </vt:variant>
      <vt:variant>
        <vt:i4>7929863</vt:i4>
      </vt:variant>
      <vt:variant>
        <vt:i4>3</vt:i4>
      </vt:variant>
      <vt:variant>
        <vt:i4>0</vt:i4>
      </vt:variant>
      <vt:variant>
        <vt:i4>5</vt:i4>
      </vt:variant>
      <vt:variant>
        <vt:lpwstr>http://www.nevo.co.il/Law_word/law06/TAK-2629.pdf</vt:lpwstr>
      </vt:variant>
      <vt:variant>
        <vt:lpwstr/>
      </vt:variant>
      <vt:variant>
        <vt:i4>7536652</vt:i4>
      </vt:variant>
      <vt:variant>
        <vt:i4>0</vt:i4>
      </vt:variant>
      <vt:variant>
        <vt:i4>0</vt:i4>
      </vt:variant>
      <vt:variant>
        <vt:i4>5</vt:i4>
      </vt:variant>
      <vt:variant>
        <vt:lpwstr>http://www.nevo.co.il/Law_word/law06/TAK-2581.pdf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(בקשה להיתר, תנאיו ואגרות), תש"ל-1970 - גירסא ללא שירטוטים</vt:lpwstr>
  </property>
  <property fmtid="{D5CDD505-2E9C-101B-9397-08002B2CF9AE}" pid="5" name="LAWNUMBER">
    <vt:lpwstr>0046</vt:lpwstr>
  </property>
  <property fmtid="{D5CDD505-2E9C-101B-9397-08002B2CF9AE}" pid="6" name="TYPE">
    <vt:lpwstr>01</vt:lpwstr>
  </property>
  <property fmtid="{D5CDD505-2E9C-101B-9397-08002B2CF9AE}" pid="7" name="LINKK2">
    <vt:lpwstr>http://www.nevo.co.il/Law_word/law06/tak-7697.pdf;‎רשומות - תקנות כלליות#ק"ת תשע"ו מס' ‏‏7697#מיום 2.8.2016 עמ' 1715 – הודעה תשע"ו-2016; תחילתה ביום 1.1.2016‏</vt:lpwstr>
  </property>
  <property fmtid="{D5CDD505-2E9C-101B-9397-08002B2CF9AE}" pid="8" name="LINKK3">
    <vt:lpwstr>http://www.nevo.co.il/Law_word/law06/tak-7906.pdf;‎רשומות - תקנות כלליות#ק"ת תשע"ח מס' 7906 ‏‏#מיום 26.12.2017 עמ' 436 – תק' תשע"ח-2017; תחילתן 30 ימים מיום פרסומן ותחולתן על בריכה ‏פרטית שתוקם החל מיום התחילה</vt:lpwstr>
  </property>
  <property fmtid="{D5CDD505-2E9C-101B-9397-08002B2CF9AE}" pid="9" name="LINKK4">
    <vt:lpwstr>http://www.nevo.co.il/Law_word/law06/TAK-8019.pdf;רשומות - תקנות כלליות#ק"ת תשע"ח מס' 8019 #מיום 13.6.2018 עמ' 2166 – תק' (מס' 2) תשע"ח-2018; ר' תקנה 2 לענין תחילה, תחולה והוראת מעבר</vt:lpwstr>
  </property>
  <property fmtid="{D5CDD505-2E9C-101B-9397-08002B2CF9AE}" pid="10" name="LINKK5">
    <vt:lpwstr>http://www.nevo.co.il/Law_word/law06/tak-8286.pdf;‎רשומות - תקנות כלליות#ק"ת תש"ף מס' 8286 ‏‏#מיום 4.11.2019 עמ' 86 – תק' תש"ף-2019; תחילתן ביום 2.2.2020 ור' תקנה 2 לענין תחולה</vt:lpwstr>
  </property>
  <property fmtid="{D5CDD505-2E9C-101B-9397-08002B2CF9AE}" pid="11" name="LINKK6">
    <vt:lpwstr>http://www.nevo.co.il/Law_word/law06/tak-8360.pdf‏;רשומות - תקנות כלליות#ק"ת תש"ף מס' 8360 ‏‏#מיום 25.2.2020 עמ' 664 – תק' (מס' 2) תש"ף-2020; ר' תקנה 2 לענין תחילה ותחולה</vt:lpwstr>
  </property>
  <property fmtid="{D5CDD505-2E9C-101B-9397-08002B2CF9AE}" pid="12" name="LINKK7">
    <vt:lpwstr>https://www.nevo.co.il/law_word/law06/tak-8563.pdf‏;רשומות - תקנות כלליות#ת"ט ק"ת תש"ף מס' ‏‏8563 #מיום 17.5.2020 עמ' 1418‏</vt:lpwstr>
  </property>
  <property fmtid="{D5CDD505-2E9C-101B-9397-08002B2CF9AE}" pid="13" name="LINKK8">
    <vt:lpwstr>https://www.nevo.co.il/law_word/law06/tak-9393.pdf;‎רשומות - תקנות כלליות#ק"ת תשפ"א מס' 9393 ‏‏#מיום 23.5.2021 עמ' 3210 – תק' תשפ"א-2021; ר' תקנה 3 לענין תחולה</vt:lpwstr>
  </property>
  <property fmtid="{D5CDD505-2E9C-101B-9397-08002B2CF9AE}" pid="14" name="LINKK9">
    <vt:lpwstr>https://www.nevo.co.il/law_word/law06/tak-9424.pdf;‎רשומות - תקנות כלליות#ק"ת תשפ"א מס' 9424 ‏‏#מיום 8.6.2021 עמ' 3294 – תק' (מס' 2) תשפ"א-2021; ר' תקנה 2 לענין תחילה ותחולה</vt:lpwstr>
  </property>
  <property fmtid="{D5CDD505-2E9C-101B-9397-08002B2CF9AE}" pid="15" name="LINKK10">
    <vt:lpwstr>https://www.nevo.co.il/law_word/law06/tak-9777.pdf;‎רשומות - תקנות כלליות#ק"ת תשפ"ב מס' 9777 ‏‏#מיום 5.12.2021 עמ' 1052 – תק' (מס' 2) תשפ"ב-2021 (תיקון) תשפ"ב-2021‏</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WORDNUMPAGES">
    <vt:lpwstr>3</vt:lpwstr>
  </property>
  <property fmtid="{D5CDD505-2E9C-101B-9397-08002B2CF9AE}" pid="24" name="LINKK1">
    <vt:lpwstr>http://www.nevo.co.il/Law_word/law06/tak-7682.pdf;‎רשומות - תקנות כלליות#ק"ת תשע"ו מס' 7682 ‏‏#מיום 4.7.2016 עמ' 1543 – תק' תשע"ו-2016 בתקנה 120(1) לתקנות התכנון והבנייה (רישוי בנייה), ‏תשע"ו-2016; תחילתן חודשיים מיום פרסומן</vt:lpwstr>
  </property>
  <property fmtid="{D5CDD505-2E9C-101B-9397-08002B2CF9AE}" pid="25" name="MEKOR_NAME1">
    <vt:lpwstr>חוק התכנון והבניה</vt:lpwstr>
  </property>
  <property fmtid="{D5CDD505-2E9C-101B-9397-08002B2CF9AE}" pid="26" name="MEKOR_SAIF1">
    <vt:lpwstr>265X</vt:lpwstr>
  </property>
  <property fmtid="{D5CDD505-2E9C-101B-9397-08002B2CF9AE}" pid="27" name="NOSE11">
    <vt:lpwstr>רשויות ומשפט מנהלי</vt:lpwstr>
  </property>
  <property fmtid="{D5CDD505-2E9C-101B-9397-08002B2CF9AE}" pid="28" name="NOSE21">
    <vt:lpwstr>תכנון ובניה</vt:lpwstr>
  </property>
  <property fmtid="{D5CDD505-2E9C-101B-9397-08002B2CF9AE}" pid="29" name="NOSE31">
    <vt:lpwstr>היתרים</vt:lpwstr>
  </property>
  <property fmtid="{D5CDD505-2E9C-101B-9397-08002B2CF9AE}" pid="30" name="NOSE41">
    <vt:lpwstr/>
  </property>
  <property fmtid="{D5CDD505-2E9C-101B-9397-08002B2CF9AE}" pid="31" name="NOSE12">
    <vt:lpwstr>רשויות ומשפט מנהלי</vt:lpwstr>
  </property>
  <property fmtid="{D5CDD505-2E9C-101B-9397-08002B2CF9AE}" pid="32" name="NOSE22">
    <vt:lpwstr>תכנון ובניה</vt:lpwstr>
  </property>
  <property fmtid="{D5CDD505-2E9C-101B-9397-08002B2CF9AE}" pid="33" name="NOSE32">
    <vt:lpwstr>היטלים אגרות ופטורים</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