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6CC2" w14:textId="77777777" w:rsidR="004629CF" w:rsidRDefault="004629CF">
      <w:pPr>
        <w:pStyle w:val="big-header"/>
        <w:ind w:left="0" w:right="1134"/>
        <w:rPr>
          <w:rFonts w:hint="cs"/>
          <w:rtl/>
        </w:rPr>
      </w:pPr>
      <w:r>
        <w:rPr>
          <w:rtl/>
        </w:rPr>
        <w:t>תקנות התכנון והבניה (חישוב שטחים ואחוזי בניה בתכניות ובהיתרים), תשנ"ב-1992</w:t>
      </w:r>
    </w:p>
    <w:p w14:paraId="55CAF6F0" w14:textId="77777777" w:rsidR="0014504F" w:rsidRDefault="0014504F" w:rsidP="0014504F">
      <w:pPr>
        <w:spacing w:line="320" w:lineRule="auto"/>
        <w:jc w:val="left"/>
        <w:rPr>
          <w:rFonts w:hint="cs"/>
          <w:rtl/>
        </w:rPr>
      </w:pPr>
    </w:p>
    <w:p w14:paraId="66703252" w14:textId="77777777" w:rsidR="00E2581D" w:rsidRDefault="00E2581D" w:rsidP="0014504F">
      <w:pPr>
        <w:spacing w:line="320" w:lineRule="auto"/>
        <w:jc w:val="left"/>
        <w:rPr>
          <w:rFonts w:hint="cs"/>
          <w:rtl/>
        </w:rPr>
      </w:pPr>
    </w:p>
    <w:p w14:paraId="79476B85" w14:textId="77777777" w:rsidR="0014504F" w:rsidRPr="0014504F" w:rsidRDefault="0014504F" w:rsidP="0014504F">
      <w:pPr>
        <w:spacing w:line="320" w:lineRule="auto"/>
        <w:jc w:val="left"/>
        <w:rPr>
          <w:rFonts w:cs="Miriam"/>
          <w:szCs w:val="22"/>
          <w:rtl/>
        </w:rPr>
      </w:pPr>
      <w:r w:rsidRPr="0014504F">
        <w:rPr>
          <w:rFonts w:cs="Miriam"/>
          <w:szCs w:val="22"/>
          <w:rtl/>
        </w:rPr>
        <w:t>רשויות ומשפט מנהלי</w:t>
      </w:r>
      <w:r w:rsidRPr="0014504F">
        <w:rPr>
          <w:rFonts w:cs="FrankRuehl"/>
          <w:szCs w:val="26"/>
          <w:rtl/>
        </w:rPr>
        <w:t xml:space="preserve"> – תכנון ובניה – היתרים</w:t>
      </w:r>
    </w:p>
    <w:p w14:paraId="43F4D78F" w14:textId="77777777" w:rsidR="004629CF" w:rsidRDefault="004629CF">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629CF" w14:paraId="6F79C1F7" w14:textId="77777777">
        <w:tblPrEx>
          <w:tblCellMar>
            <w:top w:w="0" w:type="dxa"/>
            <w:bottom w:w="0" w:type="dxa"/>
          </w:tblCellMar>
        </w:tblPrEx>
        <w:tc>
          <w:tcPr>
            <w:tcW w:w="850" w:type="dxa"/>
          </w:tcPr>
          <w:p w14:paraId="22FE67BC"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4DE6886" w14:textId="77777777" w:rsidR="004629CF" w:rsidRDefault="004629CF">
            <w:pPr>
              <w:spacing w:line="240" w:lineRule="auto"/>
              <w:rPr>
                <w:sz w:val="24"/>
              </w:rPr>
            </w:pPr>
            <w:hyperlink w:anchor="Seif0" w:tooltip="הגדרות" w:history="1">
              <w:r>
                <w:rPr>
                  <w:rStyle w:val="Hyperlink"/>
                </w:rPr>
                <w:t>Go</w:t>
              </w:r>
            </w:hyperlink>
          </w:p>
        </w:tc>
        <w:tc>
          <w:tcPr>
            <w:tcW w:w="5669" w:type="dxa"/>
          </w:tcPr>
          <w:p w14:paraId="335C8C43" w14:textId="77777777" w:rsidR="004629CF" w:rsidRDefault="004629CF">
            <w:pPr>
              <w:spacing w:line="240" w:lineRule="auto"/>
              <w:rPr>
                <w:sz w:val="24"/>
                <w:rtl/>
              </w:rPr>
            </w:pPr>
            <w:r>
              <w:rPr>
                <w:sz w:val="24"/>
                <w:rtl/>
              </w:rPr>
              <w:t>הגדרות</w:t>
            </w:r>
          </w:p>
        </w:tc>
        <w:tc>
          <w:tcPr>
            <w:tcW w:w="1247" w:type="dxa"/>
          </w:tcPr>
          <w:p w14:paraId="007DA6EF" w14:textId="77777777" w:rsidR="004629CF" w:rsidRDefault="004629CF">
            <w:pPr>
              <w:spacing w:line="240" w:lineRule="auto"/>
              <w:rPr>
                <w:sz w:val="24"/>
              </w:rPr>
            </w:pPr>
            <w:r>
              <w:rPr>
                <w:sz w:val="24"/>
                <w:rtl/>
              </w:rPr>
              <w:t xml:space="preserve">סעיף 1 </w:t>
            </w:r>
          </w:p>
        </w:tc>
      </w:tr>
      <w:tr w:rsidR="004629CF" w14:paraId="59BD77E9" w14:textId="77777777">
        <w:tblPrEx>
          <w:tblCellMar>
            <w:top w:w="0" w:type="dxa"/>
            <w:bottom w:w="0" w:type="dxa"/>
          </w:tblCellMar>
        </w:tblPrEx>
        <w:tc>
          <w:tcPr>
            <w:tcW w:w="850" w:type="dxa"/>
          </w:tcPr>
          <w:p w14:paraId="2D1301D7"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D3A63B4" w14:textId="77777777" w:rsidR="004629CF" w:rsidRDefault="004629CF">
            <w:pPr>
              <w:spacing w:line="240" w:lineRule="auto"/>
              <w:rPr>
                <w:sz w:val="24"/>
              </w:rPr>
            </w:pPr>
            <w:hyperlink w:anchor="Seif1" w:tooltip="חישובי שטחי בניה ואחוזי בניה" w:history="1">
              <w:r>
                <w:rPr>
                  <w:rStyle w:val="Hyperlink"/>
                </w:rPr>
                <w:t>Go</w:t>
              </w:r>
            </w:hyperlink>
          </w:p>
        </w:tc>
        <w:tc>
          <w:tcPr>
            <w:tcW w:w="5669" w:type="dxa"/>
          </w:tcPr>
          <w:p w14:paraId="540FDEFC" w14:textId="77777777" w:rsidR="004629CF" w:rsidRDefault="004629CF">
            <w:pPr>
              <w:spacing w:line="240" w:lineRule="auto"/>
              <w:rPr>
                <w:sz w:val="24"/>
                <w:rtl/>
              </w:rPr>
            </w:pPr>
            <w:r>
              <w:rPr>
                <w:sz w:val="24"/>
                <w:rtl/>
              </w:rPr>
              <w:t>חישובי שטחי בניה ואחוזי בניה</w:t>
            </w:r>
          </w:p>
        </w:tc>
        <w:tc>
          <w:tcPr>
            <w:tcW w:w="1247" w:type="dxa"/>
          </w:tcPr>
          <w:p w14:paraId="7FEA4747" w14:textId="77777777" w:rsidR="004629CF" w:rsidRDefault="004629CF">
            <w:pPr>
              <w:spacing w:line="240" w:lineRule="auto"/>
              <w:rPr>
                <w:sz w:val="24"/>
              </w:rPr>
            </w:pPr>
            <w:r>
              <w:rPr>
                <w:sz w:val="24"/>
                <w:rtl/>
              </w:rPr>
              <w:t xml:space="preserve">סעיף 2 </w:t>
            </w:r>
          </w:p>
        </w:tc>
      </w:tr>
      <w:tr w:rsidR="004629CF" w14:paraId="745BC3AE" w14:textId="77777777">
        <w:tblPrEx>
          <w:tblCellMar>
            <w:top w:w="0" w:type="dxa"/>
            <w:bottom w:w="0" w:type="dxa"/>
          </w:tblCellMar>
        </w:tblPrEx>
        <w:tc>
          <w:tcPr>
            <w:tcW w:w="850" w:type="dxa"/>
          </w:tcPr>
          <w:p w14:paraId="54AE0F11"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484EED2" w14:textId="77777777" w:rsidR="004629CF" w:rsidRDefault="004629CF">
            <w:pPr>
              <w:spacing w:line="240" w:lineRule="auto"/>
              <w:rPr>
                <w:sz w:val="24"/>
              </w:rPr>
            </w:pPr>
            <w:hyperlink w:anchor="Seif2" w:tooltip="שטח המגרש" w:history="1">
              <w:r>
                <w:rPr>
                  <w:rStyle w:val="Hyperlink"/>
                </w:rPr>
                <w:t>Go</w:t>
              </w:r>
            </w:hyperlink>
          </w:p>
        </w:tc>
        <w:tc>
          <w:tcPr>
            <w:tcW w:w="5669" w:type="dxa"/>
          </w:tcPr>
          <w:p w14:paraId="6ACABA7D" w14:textId="77777777" w:rsidR="004629CF" w:rsidRDefault="004629CF">
            <w:pPr>
              <w:spacing w:line="240" w:lineRule="auto"/>
              <w:rPr>
                <w:sz w:val="24"/>
                <w:rtl/>
              </w:rPr>
            </w:pPr>
            <w:r>
              <w:rPr>
                <w:sz w:val="24"/>
                <w:rtl/>
              </w:rPr>
              <w:t>שטח המגרש</w:t>
            </w:r>
          </w:p>
        </w:tc>
        <w:tc>
          <w:tcPr>
            <w:tcW w:w="1247" w:type="dxa"/>
          </w:tcPr>
          <w:p w14:paraId="7E614332" w14:textId="77777777" w:rsidR="004629CF" w:rsidRDefault="004629CF">
            <w:pPr>
              <w:spacing w:line="240" w:lineRule="auto"/>
              <w:rPr>
                <w:sz w:val="24"/>
              </w:rPr>
            </w:pPr>
            <w:r>
              <w:rPr>
                <w:sz w:val="24"/>
                <w:rtl/>
              </w:rPr>
              <w:t xml:space="preserve">סעיף 3 </w:t>
            </w:r>
          </w:p>
        </w:tc>
      </w:tr>
      <w:tr w:rsidR="004629CF" w14:paraId="24E36893" w14:textId="77777777">
        <w:tblPrEx>
          <w:tblCellMar>
            <w:top w:w="0" w:type="dxa"/>
            <w:bottom w:w="0" w:type="dxa"/>
          </w:tblCellMar>
        </w:tblPrEx>
        <w:tc>
          <w:tcPr>
            <w:tcW w:w="850" w:type="dxa"/>
          </w:tcPr>
          <w:p w14:paraId="7F6EE76A"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CB0BB6D" w14:textId="77777777" w:rsidR="004629CF" w:rsidRDefault="004629CF">
            <w:pPr>
              <w:spacing w:line="240" w:lineRule="auto"/>
              <w:rPr>
                <w:sz w:val="24"/>
              </w:rPr>
            </w:pPr>
            <w:hyperlink w:anchor="Seif3" w:tooltip="השטח הכולל המותר לבניה" w:history="1">
              <w:r>
                <w:rPr>
                  <w:rStyle w:val="Hyperlink"/>
                </w:rPr>
                <w:t>Go</w:t>
              </w:r>
            </w:hyperlink>
          </w:p>
        </w:tc>
        <w:tc>
          <w:tcPr>
            <w:tcW w:w="5669" w:type="dxa"/>
          </w:tcPr>
          <w:p w14:paraId="0313306C" w14:textId="77777777" w:rsidR="004629CF" w:rsidRDefault="004629CF">
            <w:pPr>
              <w:spacing w:line="240" w:lineRule="auto"/>
              <w:rPr>
                <w:sz w:val="24"/>
                <w:rtl/>
              </w:rPr>
            </w:pPr>
            <w:r>
              <w:rPr>
                <w:sz w:val="24"/>
                <w:rtl/>
              </w:rPr>
              <w:t>השטח הכולל המותר לבניה</w:t>
            </w:r>
          </w:p>
        </w:tc>
        <w:tc>
          <w:tcPr>
            <w:tcW w:w="1247" w:type="dxa"/>
          </w:tcPr>
          <w:p w14:paraId="12356153" w14:textId="77777777" w:rsidR="004629CF" w:rsidRDefault="004629CF">
            <w:pPr>
              <w:spacing w:line="240" w:lineRule="auto"/>
              <w:rPr>
                <w:sz w:val="24"/>
              </w:rPr>
            </w:pPr>
            <w:r>
              <w:rPr>
                <w:sz w:val="24"/>
                <w:rtl/>
              </w:rPr>
              <w:t xml:space="preserve">סעיף 4 </w:t>
            </w:r>
          </w:p>
        </w:tc>
      </w:tr>
      <w:tr w:rsidR="004629CF" w14:paraId="7A7AA06B" w14:textId="77777777">
        <w:tblPrEx>
          <w:tblCellMar>
            <w:top w:w="0" w:type="dxa"/>
            <w:bottom w:w="0" w:type="dxa"/>
          </w:tblCellMar>
        </w:tblPrEx>
        <w:tc>
          <w:tcPr>
            <w:tcW w:w="850" w:type="dxa"/>
          </w:tcPr>
          <w:p w14:paraId="432F9B74"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46B98FF" w14:textId="77777777" w:rsidR="004629CF" w:rsidRDefault="004629CF">
            <w:pPr>
              <w:spacing w:line="240" w:lineRule="auto"/>
              <w:rPr>
                <w:sz w:val="24"/>
              </w:rPr>
            </w:pPr>
            <w:hyperlink w:anchor="Seif4" w:tooltip="מפלסים בקומה" w:history="1">
              <w:r>
                <w:rPr>
                  <w:rStyle w:val="Hyperlink"/>
                </w:rPr>
                <w:t>Go</w:t>
              </w:r>
            </w:hyperlink>
          </w:p>
        </w:tc>
        <w:tc>
          <w:tcPr>
            <w:tcW w:w="5669" w:type="dxa"/>
          </w:tcPr>
          <w:p w14:paraId="7ED918AB" w14:textId="77777777" w:rsidR="004629CF" w:rsidRDefault="004629CF">
            <w:pPr>
              <w:spacing w:line="240" w:lineRule="auto"/>
              <w:rPr>
                <w:sz w:val="24"/>
                <w:rtl/>
              </w:rPr>
            </w:pPr>
            <w:r>
              <w:rPr>
                <w:sz w:val="24"/>
                <w:rtl/>
              </w:rPr>
              <w:t>מפלסים בקומה</w:t>
            </w:r>
          </w:p>
        </w:tc>
        <w:tc>
          <w:tcPr>
            <w:tcW w:w="1247" w:type="dxa"/>
          </w:tcPr>
          <w:p w14:paraId="69945480" w14:textId="77777777" w:rsidR="004629CF" w:rsidRDefault="004629CF">
            <w:pPr>
              <w:spacing w:line="240" w:lineRule="auto"/>
              <w:rPr>
                <w:sz w:val="24"/>
              </w:rPr>
            </w:pPr>
            <w:r>
              <w:rPr>
                <w:sz w:val="24"/>
                <w:rtl/>
              </w:rPr>
              <w:t xml:space="preserve">סעיף 5 </w:t>
            </w:r>
          </w:p>
        </w:tc>
      </w:tr>
      <w:tr w:rsidR="004629CF" w14:paraId="0BA870E2" w14:textId="77777777">
        <w:tblPrEx>
          <w:tblCellMar>
            <w:top w:w="0" w:type="dxa"/>
            <w:bottom w:w="0" w:type="dxa"/>
          </w:tblCellMar>
        </w:tblPrEx>
        <w:tc>
          <w:tcPr>
            <w:tcW w:w="850" w:type="dxa"/>
          </w:tcPr>
          <w:p w14:paraId="4D69149E"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348D307" w14:textId="77777777" w:rsidR="004629CF" w:rsidRDefault="004629CF">
            <w:pPr>
              <w:spacing w:line="240" w:lineRule="auto"/>
              <w:rPr>
                <w:sz w:val="24"/>
              </w:rPr>
            </w:pPr>
            <w:hyperlink w:anchor="Seif5" w:tooltip="מסד" w:history="1">
              <w:r>
                <w:rPr>
                  <w:rStyle w:val="Hyperlink"/>
                </w:rPr>
                <w:t>Go</w:t>
              </w:r>
            </w:hyperlink>
          </w:p>
        </w:tc>
        <w:tc>
          <w:tcPr>
            <w:tcW w:w="5669" w:type="dxa"/>
          </w:tcPr>
          <w:p w14:paraId="2BD4A762" w14:textId="77777777" w:rsidR="004629CF" w:rsidRDefault="004629CF">
            <w:pPr>
              <w:spacing w:line="240" w:lineRule="auto"/>
              <w:rPr>
                <w:sz w:val="24"/>
                <w:rtl/>
              </w:rPr>
            </w:pPr>
            <w:r>
              <w:rPr>
                <w:sz w:val="24"/>
                <w:rtl/>
              </w:rPr>
              <w:t>מסד</w:t>
            </w:r>
          </w:p>
        </w:tc>
        <w:tc>
          <w:tcPr>
            <w:tcW w:w="1247" w:type="dxa"/>
          </w:tcPr>
          <w:p w14:paraId="18262D66" w14:textId="77777777" w:rsidR="004629CF" w:rsidRDefault="004629CF">
            <w:pPr>
              <w:spacing w:line="240" w:lineRule="auto"/>
              <w:rPr>
                <w:sz w:val="24"/>
              </w:rPr>
            </w:pPr>
            <w:r>
              <w:rPr>
                <w:sz w:val="24"/>
                <w:rtl/>
              </w:rPr>
              <w:t xml:space="preserve">סעיף 6 </w:t>
            </w:r>
          </w:p>
        </w:tc>
      </w:tr>
      <w:tr w:rsidR="004629CF" w14:paraId="2B4348A2" w14:textId="77777777">
        <w:tblPrEx>
          <w:tblCellMar>
            <w:top w:w="0" w:type="dxa"/>
            <w:bottom w:w="0" w:type="dxa"/>
          </w:tblCellMar>
        </w:tblPrEx>
        <w:tc>
          <w:tcPr>
            <w:tcW w:w="850" w:type="dxa"/>
          </w:tcPr>
          <w:p w14:paraId="57FF44DF"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70216BE" w14:textId="77777777" w:rsidR="004629CF" w:rsidRDefault="004629CF">
            <w:pPr>
              <w:spacing w:line="240" w:lineRule="auto"/>
              <w:rPr>
                <w:sz w:val="24"/>
              </w:rPr>
            </w:pPr>
            <w:hyperlink w:anchor="Seif6" w:tooltip="חדרי המדרגות" w:history="1">
              <w:r>
                <w:rPr>
                  <w:rStyle w:val="Hyperlink"/>
                </w:rPr>
                <w:t>Go</w:t>
              </w:r>
            </w:hyperlink>
          </w:p>
        </w:tc>
        <w:tc>
          <w:tcPr>
            <w:tcW w:w="5669" w:type="dxa"/>
          </w:tcPr>
          <w:p w14:paraId="262F8145" w14:textId="77777777" w:rsidR="004629CF" w:rsidRDefault="004629CF">
            <w:pPr>
              <w:spacing w:line="240" w:lineRule="auto"/>
              <w:rPr>
                <w:sz w:val="24"/>
                <w:rtl/>
              </w:rPr>
            </w:pPr>
            <w:r>
              <w:rPr>
                <w:sz w:val="24"/>
                <w:rtl/>
              </w:rPr>
              <w:t>חדרי המדרגות</w:t>
            </w:r>
          </w:p>
        </w:tc>
        <w:tc>
          <w:tcPr>
            <w:tcW w:w="1247" w:type="dxa"/>
          </w:tcPr>
          <w:p w14:paraId="077EEC7E" w14:textId="77777777" w:rsidR="004629CF" w:rsidRDefault="004629CF">
            <w:pPr>
              <w:spacing w:line="240" w:lineRule="auto"/>
              <w:rPr>
                <w:sz w:val="24"/>
              </w:rPr>
            </w:pPr>
            <w:r>
              <w:rPr>
                <w:sz w:val="24"/>
                <w:rtl/>
              </w:rPr>
              <w:t xml:space="preserve">סעיף 7 </w:t>
            </w:r>
          </w:p>
        </w:tc>
      </w:tr>
      <w:tr w:rsidR="004629CF" w14:paraId="4DE91F03" w14:textId="77777777">
        <w:tblPrEx>
          <w:tblCellMar>
            <w:top w:w="0" w:type="dxa"/>
            <w:bottom w:w="0" w:type="dxa"/>
          </w:tblCellMar>
        </w:tblPrEx>
        <w:tc>
          <w:tcPr>
            <w:tcW w:w="850" w:type="dxa"/>
          </w:tcPr>
          <w:p w14:paraId="4F4644CB"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5CA06B2" w14:textId="77777777" w:rsidR="004629CF" w:rsidRDefault="004629CF">
            <w:pPr>
              <w:spacing w:line="240" w:lineRule="auto"/>
              <w:rPr>
                <w:sz w:val="24"/>
              </w:rPr>
            </w:pPr>
            <w:hyperlink w:anchor="Seif7" w:tooltip="קירות" w:history="1">
              <w:r>
                <w:rPr>
                  <w:rStyle w:val="Hyperlink"/>
                </w:rPr>
                <w:t>Go</w:t>
              </w:r>
            </w:hyperlink>
          </w:p>
        </w:tc>
        <w:tc>
          <w:tcPr>
            <w:tcW w:w="5669" w:type="dxa"/>
          </w:tcPr>
          <w:p w14:paraId="426FCA88" w14:textId="77777777" w:rsidR="004629CF" w:rsidRDefault="004629CF">
            <w:pPr>
              <w:spacing w:line="240" w:lineRule="auto"/>
              <w:rPr>
                <w:sz w:val="24"/>
                <w:rtl/>
              </w:rPr>
            </w:pPr>
            <w:r>
              <w:rPr>
                <w:sz w:val="24"/>
                <w:rtl/>
              </w:rPr>
              <w:t>קירות</w:t>
            </w:r>
          </w:p>
        </w:tc>
        <w:tc>
          <w:tcPr>
            <w:tcW w:w="1247" w:type="dxa"/>
          </w:tcPr>
          <w:p w14:paraId="55B9A483" w14:textId="77777777" w:rsidR="004629CF" w:rsidRDefault="004629CF">
            <w:pPr>
              <w:spacing w:line="240" w:lineRule="auto"/>
              <w:rPr>
                <w:sz w:val="24"/>
              </w:rPr>
            </w:pPr>
            <w:r>
              <w:rPr>
                <w:sz w:val="24"/>
                <w:rtl/>
              </w:rPr>
              <w:t xml:space="preserve">סעיף 8 </w:t>
            </w:r>
          </w:p>
        </w:tc>
      </w:tr>
      <w:tr w:rsidR="004629CF" w14:paraId="634E6274" w14:textId="77777777">
        <w:tblPrEx>
          <w:tblCellMar>
            <w:top w:w="0" w:type="dxa"/>
            <w:bottom w:w="0" w:type="dxa"/>
          </w:tblCellMar>
        </w:tblPrEx>
        <w:tc>
          <w:tcPr>
            <w:tcW w:w="850" w:type="dxa"/>
          </w:tcPr>
          <w:p w14:paraId="0357A5BD"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47DE97F" w14:textId="77777777" w:rsidR="004629CF" w:rsidRDefault="004629CF">
            <w:pPr>
              <w:spacing w:line="240" w:lineRule="auto"/>
              <w:rPr>
                <w:sz w:val="24"/>
              </w:rPr>
            </w:pPr>
            <w:hyperlink w:anchor="Seif8" w:tooltip="הפרדה בין שימושים עיקריים וחלקי שירות" w:history="1">
              <w:r>
                <w:rPr>
                  <w:rStyle w:val="Hyperlink"/>
                </w:rPr>
                <w:t>Go</w:t>
              </w:r>
            </w:hyperlink>
          </w:p>
        </w:tc>
        <w:tc>
          <w:tcPr>
            <w:tcW w:w="5669" w:type="dxa"/>
          </w:tcPr>
          <w:p w14:paraId="7D73A2EC" w14:textId="77777777" w:rsidR="004629CF" w:rsidRDefault="004629CF">
            <w:pPr>
              <w:spacing w:line="240" w:lineRule="auto"/>
              <w:rPr>
                <w:sz w:val="24"/>
                <w:rtl/>
              </w:rPr>
            </w:pPr>
            <w:r>
              <w:rPr>
                <w:sz w:val="24"/>
                <w:rtl/>
              </w:rPr>
              <w:t>הפרדה בין שימושים עיקריים וחלקי שירות</w:t>
            </w:r>
          </w:p>
        </w:tc>
        <w:tc>
          <w:tcPr>
            <w:tcW w:w="1247" w:type="dxa"/>
          </w:tcPr>
          <w:p w14:paraId="583E2641" w14:textId="77777777" w:rsidR="004629CF" w:rsidRDefault="004629CF">
            <w:pPr>
              <w:spacing w:line="240" w:lineRule="auto"/>
              <w:rPr>
                <w:sz w:val="24"/>
              </w:rPr>
            </w:pPr>
            <w:r>
              <w:rPr>
                <w:sz w:val="24"/>
                <w:rtl/>
              </w:rPr>
              <w:t xml:space="preserve">סעיף 9 </w:t>
            </w:r>
          </w:p>
        </w:tc>
      </w:tr>
      <w:tr w:rsidR="004629CF" w14:paraId="784E9D22" w14:textId="77777777">
        <w:tblPrEx>
          <w:tblCellMar>
            <w:top w:w="0" w:type="dxa"/>
            <w:bottom w:w="0" w:type="dxa"/>
          </w:tblCellMar>
        </w:tblPrEx>
        <w:tc>
          <w:tcPr>
            <w:tcW w:w="850" w:type="dxa"/>
          </w:tcPr>
          <w:p w14:paraId="5123E9FC"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69D44D53" w14:textId="77777777" w:rsidR="004629CF" w:rsidRDefault="004629CF">
            <w:pPr>
              <w:spacing w:line="240" w:lineRule="auto"/>
              <w:rPr>
                <w:sz w:val="24"/>
              </w:rPr>
            </w:pPr>
            <w:hyperlink w:anchor="Seif9" w:tooltip="שינויים מותרים" w:history="1">
              <w:r>
                <w:rPr>
                  <w:rStyle w:val="Hyperlink"/>
                </w:rPr>
                <w:t>Go</w:t>
              </w:r>
            </w:hyperlink>
          </w:p>
        </w:tc>
        <w:tc>
          <w:tcPr>
            <w:tcW w:w="5669" w:type="dxa"/>
          </w:tcPr>
          <w:p w14:paraId="10A74EC2" w14:textId="77777777" w:rsidR="004629CF" w:rsidRDefault="004629CF">
            <w:pPr>
              <w:spacing w:line="240" w:lineRule="auto"/>
              <w:rPr>
                <w:sz w:val="24"/>
                <w:rtl/>
              </w:rPr>
            </w:pPr>
            <w:r>
              <w:rPr>
                <w:sz w:val="24"/>
                <w:rtl/>
              </w:rPr>
              <w:t>שינויים מותרים</w:t>
            </w:r>
          </w:p>
        </w:tc>
        <w:tc>
          <w:tcPr>
            <w:tcW w:w="1247" w:type="dxa"/>
          </w:tcPr>
          <w:p w14:paraId="7D8527A3" w14:textId="77777777" w:rsidR="004629CF" w:rsidRDefault="004629CF">
            <w:pPr>
              <w:spacing w:line="240" w:lineRule="auto"/>
              <w:rPr>
                <w:sz w:val="24"/>
              </w:rPr>
            </w:pPr>
            <w:r>
              <w:rPr>
                <w:sz w:val="24"/>
                <w:rtl/>
              </w:rPr>
              <w:t xml:space="preserve">סעיף 10 </w:t>
            </w:r>
          </w:p>
        </w:tc>
      </w:tr>
      <w:tr w:rsidR="004629CF" w14:paraId="09C68401" w14:textId="77777777">
        <w:tblPrEx>
          <w:tblCellMar>
            <w:top w:w="0" w:type="dxa"/>
            <w:bottom w:w="0" w:type="dxa"/>
          </w:tblCellMar>
        </w:tblPrEx>
        <w:tc>
          <w:tcPr>
            <w:tcW w:w="850" w:type="dxa"/>
          </w:tcPr>
          <w:p w14:paraId="7AEF2A8B"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444006D0" w14:textId="77777777" w:rsidR="004629CF" w:rsidRDefault="004629CF">
            <w:pPr>
              <w:spacing w:line="240" w:lineRule="auto"/>
              <w:rPr>
                <w:sz w:val="24"/>
              </w:rPr>
            </w:pPr>
            <w:hyperlink w:anchor="Seif10" w:tooltip="שמירת דינים" w:history="1">
              <w:r>
                <w:rPr>
                  <w:rStyle w:val="Hyperlink"/>
                </w:rPr>
                <w:t>Go</w:t>
              </w:r>
            </w:hyperlink>
          </w:p>
        </w:tc>
        <w:tc>
          <w:tcPr>
            <w:tcW w:w="5669" w:type="dxa"/>
          </w:tcPr>
          <w:p w14:paraId="67523E30" w14:textId="77777777" w:rsidR="004629CF" w:rsidRDefault="004629CF">
            <w:pPr>
              <w:spacing w:line="240" w:lineRule="auto"/>
              <w:rPr>
                <w:sz w:val="24"/>
                <w:rtl/>
              </w:rPr>
            </w:pPr>
            <w:r>
              <w:rPr>
                <w:sz w:val="24"/>
                <w:rtl/>
              </w:rPr>
              <w:t>שמירת דינים</w:t>
            </w:r>
          </w:p>
        </w:tc>
        <w:tc>
          <w:tcPr>
            <w:tcW w:w="1247" w:type="dxa"/>
          </w:tcPr>
          <w:p w14:paraId="5928B577" w14:textId="77777777" w:rsidR="004629CF" w:rsidRDefault="004629CF">
            <w:pPr>
              <w:spacing w:line="240" w:lineRule="auto"/>
              <w:rPr>
                <w:sz w:val="24"/>
              </w:rPr>
            </w:pPr>
            <w:r>
              <w:rPr>
                <w:sz w:val="24"/>
                <w:rtl/>
              </w:rPr>
              <w:t xml:space="preserve">סעיף 11 </w:t>
            </w:r>
          </w:p>
        </w:tc>
      </w:tr>
      <w:tr w:rsidR="004629CF" w14:paraId="1CDC72C9" w14:textId="77777777">
        <w:tblPrEx>
          <w:tblCellMar>
            <w:top w:w="0" w:type="dxa"/>
            <w:bottom w:w="0" w:type="dxa"/>
          </w:tblCellMar>
        </w:tblPrEx>
        <w:tc>
          <w:tcPr>
            <w:tcW w:w="850" w:type="dxa"/>
          </w:tcPr>
          <w:p w14:paraId="1FC2D1D0"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0FF7DBED" w14:textId="77777777" w:rsidR="004629CF" w:rsidRDefault="004629CF">
            <w:pPr>
              <w:spacing w:line="240" w:lineRule="auto"/>
              <w:rPr>
                <w:sz w:val="24"/>
              </w:rPr>
            </w:pPr>
            <w:hyperlink w:anchor="Seif11" w:tooltip="תחילה" w:history="1">
              <w:r>
                <w:rPr>
                  <w:rStyle w:val="Hyperlink"/>
                </w:rPr>
                <w:t>Go</w:t>
              </w:r>
            </w:hyperlink>
          </w:p>
        </w:tc>
        <w:tc>
          <w:tcPr>
            <w:tcW w:w="5669" w:type="dxa"/>
          </w:tcPr>
          <w:p w14:paraId="32BCD1E4" w14:textId="77777777" w:rsidR="004629CF" w:rsidRDefault="004629CF">
            <w:pPr>
              <w:spacing w:line="240" w:lineRule="auto"/>
              <w:rPr>
                <w:sz w:val="24"/>
                <w:rtl/>
              </w:rPr>
            </w:pPr>
            <w:r>
              <w:rPr>
                <w:sz w:val="24"/>
                <w:rtl/>
              </w:rPr>
              <w:t>תחילה</w:t>
            </w:r>
          </w:p>
        </w:tc>
        <w:tc>
          <w:tcPr>
            <w:tcW w:w="1247" w:type="dxa"/>
          </w:tcPr>
          <w:p w14:paraId="10CCD38D" w14:textId="77777777" w:rsidR="004629CF" w:rsidRDefault="004629CF">
            <w:pPr>
              <w:spacing w:line="240" w:lineRule="auto"/>
              <w:rPr>
                <w:sz w:val="24"/>
              </w:rPr>
            </w:pPr>
            <w:r>
              <w:rPr>
                <w:sz w:val="24"/>
                <w:rtl/>
              </w:rPr>
              <w:t xml:space="preserve">סעיף 12 </w:t>
            </w:r>
          </w:p>
        </w:tc>
      </w:tr>
      <w:tr w:rsidR="004629CF" w14:paraId="5F72D3DA" w14:textId="77777777">
        <w:tblPrEx>
          <w:tblCellMar>
            <w:top w:w="0" w:type="dxa"/>
            <w:bottom w:w="0" w:type="dxa"/>
          </w:tblCellMar>
        </w:tblPrEx>
        <w:tc>
          <w:tcPr>
            <w:tcW w:w="850" w:type="dxa"/>
          </w:tcPr>
          <w:p w14:paraId="502C4317" w14:textId="77777777" w:rsidR="004629CF" w:rsidRDefault="004629C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4D169A6D" w14:textId="77777777" w:rsidR="004629CF" w:rsidRDefault="004629CF">
            <w:pPr>
              <w:spacing w:line="240" w:lineRule="auto"/>
              <w:rPr>
                <w:sz w:val="24"/>
              </w:rPr>
            </w:pPr>
            <w:hyperlink w:anchor="Seif12" w:tooltip="תחולה והוראות מעבר" w:history="1">
              <w:r>
                <w:rPr>
                  <w:rStyle w:val="Hyperlink"/>
                </w:rPr>
                <w:t>Go</w:t>
              </w:r>
            </w:hyperlink>
          </w:p>
        </w:tc>
        <w:tc>
          <w:tcPr>
            <w:tcW w:w="5669" w:type="dxa"/>
          </w:tcPr>
          <w:p w14:paraId="772F35F7" w14:textId="77777777" w:rsidR="004629CF" w:rsidRDefault="004629CF">
            <w:pPr>
              <w:spacing w:line="240" w:lineRule="auto"/>
              <w:rPr>
                <w:sz w:val="24"/>
                <w:rtl/>
              </w:rPr>
            </w:pPr>
            <w:r>
              <w:rPr>
                <w:sz w:val="24"/>
                <w:rtl/>
              </w:rPr>
              <w:t>תחולה והוראות מעבר</w:t>
            </w:r>
          </w:p>
        </w:tc>
        <w:tc>
          <w:tcPr>
            <w:tcW w:w="1247" w:type="dxa"/>
          </w:tcPr>
          <w:p w14:paraId="693633EC" w14:textId="77777777" w:rsidR="004629CF" w:rsidRDefault="004629CF">
            <w:pPr>
              <w:spacing w:line="240" w:lineRule="auto"/>
              <w:rPr>
                <w:sz w:val="24"/>
              </w:rPr>
            </w:pPr>
            <w:r>
              <w:rPr>
                <w:sz w:val="24"/>
                <w:rtl/>
              </w:rPr>
              <w:t xml:space="preserve">סעיף 13 </w:t>
            </w:r>
          </w:p>
        </w:tc>
      </w:tr>
    </w:tbl>
    <w:p w14:paraId="53363A58" w14:textId="77777777" w:rsidR="004629CF" w:rsidRDefault="004629CF">
      <w:pPr>
        <w:pStyle w:val="big-header"/>
        <w:ind w:left="0" w:right="1134"/>
        <w:rPr>
          <w:rtl/>
        </w:rPr>
      </w:pPr>
    </w:p>
    <w:p w14:paraId="62692E3D" w14:textId="77777777" w:rsidR="004629CF" w:rsidRDefault="004629CF" w:rsidP="0014504F">
      <w:pPr>
        <w:pStyle w:val="big-header"/>
        <w:ind w:left="0" w:right="1134"/>
        <w:rPr>
          <w:rStyle w:val="default"/>
          <w:rFonts w:cs="FrankRuehl" w:hint="cs"/>
          <w:rtl/>
        </w:rPr>
      </w:pPr>
      <w:r>
        <w:rPr>
          <w:rtl/>
        </w:rPr>
        <w:br w:type="page"/>
      </w:r>
      <w:r>
        <w:rPr>
          <w:rtl/>
        </w:rPr>
        <w:lastRenderedPageBreak/>
        <w:t>ת</w:t>
      </w:r>
      <w:r>
        <w:rPr>
          <w:rFonts w:hint="cs"/>
          <w:rtl/>
        </w:rPr>
        <w:t>קנות התכנון והבניה (חישוב שטחים ואחוזי בניה בתכניות ובהיתרים), תשנ"ב-1992</w:t>
      </w:r>
      <w:r>
        <w:rPr>
          <w:rStyle w:val="default"/>
          <w:rtl/>
        </w:rPr>
        <w:footnoteReference w:customMarkFollows="1" w:id="1"/>
        <w:t>*</w:t>
      </w:r>
    </w:p>
    <w:p w14:paraId="781FC60E" w14:textId="77777777" w:rsidR="004629CF" w:rsidRDefault="004629CF">
      <w:pPr>
        <w:pStyle w:val="P00"/>
        <w:spacing w:before="72"/>
        <w:ind w:left="0" w:right="1134"/>
        <w:rPr>
          <w:rStyle w:val="default"/>
          <w:rFonts w:cs="FrankRuehl" w:hint="cs"/>
          <w:rtl/>
        </w:rPr>
      </w:pPr>
      <w:r>
        <w:rPr>
          <w:lang w:val="he-IL"/>
        </w:rPr>
        <w:pict w14:anchorId="063790B5">
          <v:rect id="_x0000_s1026" style="position:absolute;left:0;text-align:left;margin-left:464.5pt;margin-top:8.05pt;width:75.05pt;height:10pt;z-index:251633152" o:allowincell="f" filled="f" stroked="f" strokecolor="lime" strokeweight=".25pt">
            <v:textbox inset="0,0,0,0">
              <w:txbxContent>
                <w:p w14:paraId="3A2A0428"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ב</w:t>
      </w:r>
      <w:r>
        <w:rPr>
          <w:rStyle w:val="default"/>
          <w:rFonts w:cs="FrankRuehl" w:hint="cs"/>
          <w:rtl/>
        </w:rPr>
        <w:t>תוקף סמכותי לפי סעיף 265 לחוק התכנון והבניה, תשכ"ה-1965 (להלן - החוק), ולאחר התייעצות עם המועצה הארצית לתכנון ולבניה, אני מתקין תקנות אלה:</w:t>
      </w:r>
    </w:p>
    <w:p w14:paraId="75FDF680"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0" w:name="Rov22"/>
      <w:r w:rsidRPr="00C55BFF">
        <w:rPr>
          <w:rStyle w:val="default"/>
          <w:rFonts w:cs="FrankRuehl" w:hint="cs"/>
          <w:vanish/>
          <w:color w:val="FF0000"/>
          <w:szCs w:val="20"/>
          <w:shd w:val="clear" w:color="auto" w:fill="FFFF99"/>
          <w:rtl/>
        </w:rPr>
        <w:t>מיום 12.8.1992</w:t>
      </w:r>
    </w:p>
    <w:p w14:paraId="2AE6909A"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תשנ"ב-1992</w:t>
      </w:r>
    </w:p>
    <w:p w14:paraId="6A462069"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6" w:history="1">
        <w:r w:rsidRPr="00C55BFF">
          <w:rPr>
            <w:rStyle w:val="Hyperlink"/>
            <w:rFonts w:hint="cs"/>
            <w:vanish/>
            <w:szCs w:val="20"/>
            <w:shd w:val="clear" w:color="auto" w:fill="FFFF99"/>
            <w:rtl/>
          </w:rPr>
          <w:t>ק"ת תשנ"ב מס' 5464</w:t>
        </w:r>
      </w:hyperlink>
      <w:r w:rsidRPr="00C55BFF">
        <w:rPr>
          <w:rStyle w:val="default"/>
          <w:rFonts w:cs="FrankRuehl" w:hint="cs"/>
          <w:vanish/>
          <w:szCs w:val="20"/>
          <w:shd w:val="clear" w:color="auto" w:fill="FFFF99"/>
          <w:rtl/>
        </w:rPr>
        <w:t xml:space="preserve"> מיום 12.8.1992 עמ' 1430</w:t>
      </w:r>
    </w:p>
    <w:p w14:paraId="1F564C64" w14:textId="77777777" w:rsidR="004629CF" w:rsidRDefault="004629CF">
      <w:pPr>
        <w:pStyle w:val="P00"/>
        <w:ind w:left="0" w:right="1134"/>
        <w:rPr>
          <w:rStyle w:val="default"/>
          <w:rFonts w:cs="FrankRuehl" w:hint="cs"/>
          <w:sz w:val="2"/>
          <w:szCs w:val="2"/>
          <w:rtl/>
        </w:rPr>
      </w:pPr>
      <w:r w:rsidRPr="00C55BFF">
        <w:rPr>
          <w:vanish/>
          <w:sz w:val="22"/>
          <w:szCs w:val="22"/>
          <w:shd w:val="clear" w:color="auto" w:fill="FFFF99"/>
          <w:rtl/>
        </w:rPr>
        <w:tab/>
      </w:r>
      <w:r w:rsidRPr="00C55BFF">
        <w:rPr>
          <w:rStyle w:val="default"/>
          <w:rFonts w:cs="FrankRuehl"/>
          <w:vanish/>
          <w:sz w:val="22"/>
          <w:szCs w:val="22"/>
          <w:shd w:val="clear" w:color="auto" w:fill="FFFF99"/>
          <w:rtl/>
        </w:rPr>
        <w:t>ב</w:t>
      </w:r>
      <w:r w:rsidRPr="00C55BFF">
        <w:rPr>
          <w:rStyle w:val="default"/>
          <w:rFonts w:cs="FrankRuehl" w:hint="cs"/>
          <w:vanish/>
          <w:sz w:val="22"/>
          <w:szCs w:val="22"/>
          <w:shd w:val="clear" w:color="auto" w:fill="FFFF99"/>
          <w:rtl/>
        </w:rPr>
        <w:t xml:space="preserve">תוקף סמכותי לפי סעיף 265 לחוק התכנון והבניה, תשכ"ה-1965 </w:t>
      </w:r>
      <w:r w:rsidRPr="00C55BFF">
        <w:rPr>
          <w:rStyle w:val="default"/>
          <w:rFonts w:cs="FrankRuehl" w:hint="cs"/>
          <w:vanish/>
          <w:sz w:val="22"/>
          <w:szCs w:val="22"/>
          <w:u w:val="single"/>
          <w:shd w:val="clear" w:color="auto" w:fill="FFFF99"/>
          <w:rtl/>
        </w:rPr>
        <w:t>(להלן - החוק)</w:t>
      </w:r>
      <w:r w:rsidRPr="00C55BFF">
        <w:rPr>
          <w:rStyle w:val="default"/>
          <w:rFonts w:cs="FrankRuehl" w:hint="cs"/>
          <w:vanish/>
          <w:sz w:val="22"/>
          <w:szCs w:val="22"/>
          <w:shd w:val="clear" w:color="auto" w:fill="FFFF99"/>
          <w:rtl/>
        </w:rPr>
        <w:t>, ולאחר התייעצות עם המועצה הארצית לתכנון ולבניה, אני מתקין תקנות אלה:</w:t>
      </w:r>
      <w:bookmarkEnd w:id="0"/>
    </w:p>
    <w:p w14:paraId="4CBD4F8D" w14:textId="77777777" w:rsidR="004629CF" w:rsidRDefault="004629CF">
      <w:pPr>
        <w:pStyle w:val="P00"/>
        <w:spacing w:before="72"/>
        <w:ind w:left="0" w:right="1134"/>
        <w:rPr>
          <w:rStyle w:val="default"/>
          <w:rFonts w:cs="FrankRuehl"/>
          <w:rtl/>
        </w:rPr>
      </w:pPr>
      <w:bookmarkStart w:id="1" w:name="Seif0"/>
      <w:bookmarkEnd w:id="1"/>
      <w:r>
        <w:rPr>
          <w:lang w:val="he-IL"/>
        </w:rPr>
        <w:pict w14:anchorId="1CB72927">
          <v:rect id="_x0000_s1027" style="position:absolute;left:0;text-align:left;margin-left:464.5pt;margin-top:8.05pt;width:75.05pt;height:10pt;z-index:251634176" o:allowincell="f" filled="f" stroked="f" strokecolor="lime" strokeweight=".25pt">
            <v:textbox inset="0,0,0,0">
              <w:txbxContent>
                <w:p w14:paraId="672B9EBF" w14:textId="77777777" w:rsidR="004629CF" w:rsidRDefault="004629CF">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FA1F2C">
        <w:rPr>
          <w:rStyle w:val="default"/>
          <w:rFonts w:cs="FrankRuehl"/>
          <w:rtl/>
        </w:rPr>
        <w:t>–</w:t>
      </w:r>
    </w:p>
    <w:p w14:paraId="15A1A90B" w14:textId="77777777" w:rsidR="004629CF" w:rsidRDefault="004629CF">
      <w:pPr>
        <w:pStyle w:val="P00"/>
        <w:spacing w:before="72"/>
        <w:ind w:left="0" w:right="1134"/>
        <w:rPr>
          <w:rStyle w:val="default"/>
          <w:rFonts w:cs="FrankRuehl" w:hint="cs"/>
          <w:rtl/>
        </w:rPr>
      </w:pPr>
      <w:r>
        <w:rPr>
          <w:lang w:val="he-IL"/>
        </w:rPr>
        <w:pict w14:anchorId="39B275E4">
          <v:rect id="_x0000_s1028" style="position:absolute;left:0;text-align:left;margin-left:464.5pt;margin-top:8.05pt;width:75.05pt;height:10pt;z-index:251635200" o:allowincell="f" filled="f" stroked="f" strokecolor="lime" strokeweight=".25pt">
            <v:textbox inset="0,0,0,0">
              <w:txbxContent>
                <w:p w14:paraId="38690116"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 xml:space="preserve">אחוזי בניה כוללים" </w:t>
      </w:r>
      <w:r w:rsidR="00FA1F2C">
        <w:rPr>
          <w:rStyle w:val="default"/>
          <w:rFonts w:cs="FrankRuehl"/>
          <w:rtl/>
        </w:rPr>
        <w:t>–</w:t>
      </w:r>
      <w:r>
        <w:rPr>
          <w:rStyle w:val="default"/>
          <w:rFonts w:cs="FrankRuehl" w:hint="cs"/>
          <w:rtl/>
        </w:rPr>
        <w:t xml:space="preserve"> היחס שבין השטח הכולל המותר לבניה במגרש לבין</w:t>
      </w:r>
      <w:r>
        <w:rPr>
          <w:rStyle w:val="default"/>
          <w:rFonts w:cs="FrankRuehl"/>
          <w:rtl/>
        </w:rPr>
        <w:t xml:space="preserve"> </w:t>
      </w:r>
      <w:r>
        <w:rPr>
          <w:rStyle w:val="default"/>
          <w:rFonts w:cs="FrankRuehl" w:hint="cs"/>
          <w:rtl/>
        </w:rPr>
        <w:t>שטח המגרש כשהוא מבוטא באחוזים;</w:t>
      </w:r>
    </w:p>
    <w:p w14:paraId="75DED625"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2" w:name="Rov23"/>
      <w:r w:rsidRPr="00C55BFF">
        <w:rPr>
          <w:rStyle w:val="default"/>
          <w:rFonts w:cs="FrankRuehl" w:hint="cs"/>
          <w:vanish/>
          <w:color w:val="FF0000"/>
          <w:szCs w:val="20"/>
          <w:shd w:val="clear" w:color="auto" w:fill="FFFF99"/>
          <w:rtl/>
        </w:rPr>
        <w:t>מיום 30.1.1996</w:t>
      </w:r>
    </w:p>
    <w:p w14:paraId="00CA50C4"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תשנ"ו-1995</w:t>
      </w:r>
    </w:p>
    <w:p w14:paraId="6C89247A"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7" w:history="1">
        <w:r w:rsidRPr="00C55BFF">
          <w:rPr>
            <w:rStyle w:val="Hyperlink"/>
            <w:rFonts w:hint="cs"/>
            <w:vanish/>
            <w:szCs w:val="20"/>
            <w:shd w:val="clear" w:color="auto" w:fill="FFFF99"/>
            <w:rtl/>
          </w:rPr>
          <w:t>ק"ת תשנ"ו מס' 5717</w:t>
        </w:r>
      </w:hyperlink>
      <w:r w:rsidRPr="00C55BFF">
        <w:rPr>
          <w:rStyle w:val="default"/>
          <w:rFonts w:cs="FrankRuehl" w:hint="cs"/>
          <w:vanish/>
          <w:szCs w:val="20"/>
          <w:shd w:val="clear" w:color="auto" w:fill="FFFF99"/>
          <w:rtl/>
        </w:rPr>
        <w:t xml:space="preserve"> מיום 1.12.1995 עמ' 169</w:t>
      </w:r>
    </w:p>
    <w:p w14:paraId="64493BC7" w14:textId="77777777" w:rsidR="004629CF" w:rsidRDefault="004629CF">
      <w:pPr>
        <w:pStyle w:val="P00"/>
        <w:ind w:left="0" w:right="1134"/>
        <w:rPr>
          <w:rStyle w:val="default"/>
          <w:rFonts w:cs="FrankRuehl" w:hint="cs"/>
          <w:sz w:val="2"/>
          <w:szCs w:val="2"/>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אחוזי בניה"</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"אחוזי בניה כוללים"</w:t>
      </w:r>
      <w:r w:rsidRPr="00C55BFF">
        <w:rPr>
          <w:rStyle w:val="default"/>
          <w:rFonts w:cs="FrankRuehl" w:hint="cs"/>
          <w:vanish/>
          <w:sz w:val="22"/>
          <w:szCs w:val="22"/>
          <w:shd w:val="clear" w:color="auto" w:fill="FFFF99"/>
          <w:rtl/>
        </w:rPr>
        <w:t xml:space="preserve"> </w:t>
      </w:r>
      <w:r w:rsidR="00FA1F2C"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 xml:space="preserve"> היחס שבין השטח הכולל המותר לבניה במגרש לבין</w:t>
      </w:r>
      <w:r w:rsidRPr="00C55BFF">
        <w:rPr>
          <w:rStyle w:val="default"/>
          <w:rFonts w:cs="FrankRuehl"/>
          <w:vanish/>
          <w:sz w:val="22"/>
          <w:szCs w:val="22"/>
          <w:shd w:val="clear" w:color="auto" w:fill="FFFF99"/>
          <w:rtl/>
        </w:rPr>
        <w:t xml:space="preserve"> </w:t>
      </w:r>
      <w:r w:rsidRPr="00C55BFF">
        <w:rPr>
          <w:rStyle w:val="default"/>
          <w:rFonts w:cs="FrankRuehl" w:hint="cs"/>
          <w:vanish/>
          <w:sz w:val="22"/>
          <w:szCs w:val="22"/>
          <w:shd w:val="clear" w:color="auto" w:fill="FFFF99"/>
          <w:rtl/>
        </w:rPr>
        <w:t>שטח המגרש כשהוא מבוטא באחוזים;</w:t>
      </w:r>
      <w:bookmarkEnd w:id="2"/>
    </w:p>
    <w:p w14:paraId="68873667" w14:textId="77777777" w:rsidR="00A93433" w:rsidRDefault="00A93433" w:rsidP="00CB09BE">
      <w:pPr>
        <w:pStyle w:val="P00"/>
        <w:spacing w:before="72"/>
        <w:ind w:left="0" w:right="1134"/>
        <w:rPr>
          <w:rStyle w:val="default"/>
          <w:rFonts w:cs="FrankRuehl" w:hint="cs"/>
          <w:rtl/>
        </w:rPr>
      </w:pPr>
      <w:r>
        <w:rPr>
          <w:lang w:val="he-IL"/>
        </w:rPr>
        <w:pict w14:anchorId="0E617290">
          <v:rect id="_x0000_s1078" style="position:absolute;left:0;text-align:left;margin-left:464.5pt;margin-top:8.05pt;width:75.05pt;height:30.9pt;z-index:251665920" o:allowincell="f" filled="f" stroked="f" strokecolor="lime" strokeweight=".25pt">
            <v:textbox inset="0,0,0,0">
              <w:txbxContent>
                <w:p w14:paraId="65692F08" w14:textId="77777777" w:rsidR="00A93433" w:rsidRDefault="00A93433" w:rsidP="00A93433">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p w14:paraId="0F3E2C56" w14:textId="77777777" w:rsidR="00CB09BE" w:rsidRDefault="00CB09BE" w:rsidP="00A93433">
                  <w:pPr>
                    <w:spacing w:line="160" w:lineRule="exact"/>
                    <w:jc w:val="left"/>
                    <w:rPr>
                      <w:rFonts w:cs="Miriam"/>
                      <w:noProof/>
                      <w:szCs w:val="18"/>
                      <w:rtl/>
                    </w:rPr>
                  </w:pPr>
                  <w:r>
                    <w:rPr>
                      <w:rFonts w:cs="Miriam" w:hint="cs"/>
                      <w:szCs w:val="18"/>
                      <w:rtl/>
                    </w:rPr>
                    <w:t>ת"ט תשס"ח-2008</w:t>
                  </w:r>
                </w:p>
              </w:txbxContent>
            </v:textbox>
            <w10:anchorlock/>
          </v:rect>
        </w:pict>
      </w:r>
      <w:r>
        <w:rPr>
          <w:rtl/>
        </w:rPr>
        <w:tab/>
      </w:r>
      <w:r>
        <w:rPr>
          <w:rStyle w:val="default"/>
          <w:rFonts w:cs="FrankRuehl"/>
          <w:rtl/>
        </w:rPr>
        <w:t>"</w:t>
      </w:r>
      <w:r>
        <w:rPr>
          <w:rStyle w:val="default"/>
          <w:rFonts w:cs="FrankRuehl" w:hint="cs"/>
          <w:rtl/>
        </w:rPr>
        <w:t xml:space="preserve">אתר בריכת שחיה" </w:t>
      </w:r>
      <w:r>
        <w:rPr>
          <w:rStyle w:val="default"/>
          <w:rFonts w:cs="FrankRuehl"/>
          <w:rtl/>
        </w:rPr>
        <w:t>–</w:t>
      </w:r>
      <w:r>
        <w:rPr>
          <w:rStyle w:val="default"/>
          <w:rFonts w:cs="FrankRuehl" w:hint="cs"/>
          <w:rtl/>
        </w:rPr>
        <w:t xml:space="preserve"> כהגדרתו </w:t>
      </w:r>
      <w:r w:rsidR="00CB09BE">
        <w:rPr>
          <w:rStyle w:val="default"/>
          <w:rFonts w:cs="FrankRuehl" w:hint="cs"/>
          <w:rtl/>
        </w:rPr>
        <w:t>ב</w:t>
      </w:r>
      <w:r>
        <w:rPr>
          <w:rStyle w:val="default"/>
          <w:rFonts w:cs="FrankRuehl" w:hint="cs"/>
          <w:rtl/>
        </w:rPr>
        <w:t xml:space="preserve">תקנות התכנון והבניה (בקשה להיתר, תנאיו ואגרות), התש"ל-1970 (להלן </w:t>
      </w:r>
      <w:r>
        <w:rPr>
          <w:rStyle w:val="default"/>
          <w:rFonts w:cs="FrankRuehl"/>
          <w:rtl/>
        </w:rPr>
        <w:t>–</w:t>
      </w:r>
      <w:r>
        <w:rPr>
          <w:rStyle w:val="default"/>
          <w:rFonts w:cs="FrankRuehl" w:hint="cs"/>
          <w:rtl/>
        </w:rPr>
        <w:t xml:space="preserve"> תקנות בקשה להיתר);</w:t>
      </w:r>
    </w:p>
    <w:p w14:paraId="263F09F3" w14:textId="77777777" w:rsidR="00A93433" w:rsidRPr="00C55BFF" w:rsidRDefault="00A93433" w:rsidP="00A93433">
      <w:pPr>
        <w:pStyle w:val="P00"/>
        <w:spacing w:before="0"/>
        <w:ind w:left="0" w:right="1134"/>
        <w:rPr>
          <w:rFonts w:hint="cs"/>
          <w:vanish/>
          <w:color w:val="FF0000"/>
          <w:szCs w:val="20"/>
          <w:shd w:val="clear" w:color="auto" w:fill="FFFF99"/>
          <w:rtl/>
        </w:rPr>
      </w:pPr>
      <w:bookmarkStart w:id="3" w:name="Rov32"/>
      <w:r w:rsidRPr="00C55BFF">
        <w:rPr>
          <w:rFonts w:hint="cs"/>
          <w:vanish/>
          <w:color w:val="FF0000"/>
          <w:szCs w:val="20"/>
          <w:shd w:val="clear" w:color="auto" w:fill="FFFF99"/>
          <w:rtl/>
        </w:rPr>
        <w:t>מיום 7.8.2008</w:t>
      </w:r>
    </w:p>
    <w:p w14:paraId="5B6D84C5" w14:textId="77777777" w:rsidR="00A93433" w:rsidRPr="00C55BFF" w:rsidRDefault="00A93433" w:rsidP="00A93433">
      <w:pPr>
        <w:pStyle w:val="P00"/>
        <w:spacing w:before="0"/>
        <w:ind w:left="0" w:right="1134"/>
        <w:rPr>
          <w:rFonts w:hint="cs"/>
          <w:vanish/>
          <w:szCs w:val="20"/>
          <w:shd w:val="clear" w:color="auto" w:fill="FFFF99"/>
          <w:rtl/>
        </w:rPr>
      </w:pPr>
      <w:r w:rsidRPr="00C55BFF">
        <w:rPr>
          <w:rFonts w:hint="cs"/>
          <w:b/>
          <w:bCs/>
          <w:vanish/>
          <w:szCs w:val="20"/>
          <w:shd w:val="clear" w:color="auto" w:fill="FFFF99"/>
          <w:rtl/>
        </w:rPr>
        <w:t>תק' (מס' 2) תשס"ח-2008</w:t>
      </w:r>
    </w:p>
    <w:p w14:paraId="138B5D13" w14:textId="77777777" w:rsidR="00A93433" w:rsidRPr="00C55BFF" w:rsidRDefault="00A93433" w:rsidP="00A93433">
      <w:pPr>
        <w:pStyle w:val="P00"/>
        <w:spacing w:before="0"/>
        <w:ind w:left="0" w:right="1134"/>
        <w:rPr>
          <w:rFonts w:hint="cs"/>
          <w:vanish/>
          <w:szCs w:val="20"/>
          <w:shd w:val="clear" w:color="auto" w:fill="FFFF99"/>
          <w:rtl/>
        </w:rPr>
      </w:pPr>
      <w:hyperlink r:id="rId8" w:history="1">
        <w:r w:rsidRPr="00C55BFF">
          <w:rPr>
            <w:rStyle w:val="Hyperlink"/>
            <w:rFonts w:hint="cs"/>
            <w:vanish/>
            <w:szCs w:val="20"/>
            <w:shd w:val="clear" w:color="auto" w:fill="FFFF99"/>
            <w:rtl/>
          </w:rPr>
          <w:t>ק"ת תשס"ח מס' 6701</w:t>
        </w:r>
      </w:hyperlink>
      <w:r w:rsidRPr="00C55BFF">
        <w:rPr>
          <w:rFonts w:hint="cs"/>
          <w:vanish/>
          <w:szCs w:val="20"/>
          <w:shd w:val="clear" w:color="auto" w:fill="FFFF99"/>
          <w:rtl/>
        </w:rPr>
        <w:t xml:space="preserve"> מיום 7.8.2008 עמ' 1226</w:t>
      </w:r>
    </w:p>
    <w:p w14:paraId="647E5DC5" w14:textId="77777777" w:rsidR="00A93433" w:rsidRPr="00C55BFF" w:rsidRDefault="00A93433" w:rsidP="00A93433">
      <w:pPr>
        <w:pStyle w:val="P00"/>
        <w:spacing w:before="0"/>
        <w:ind w:left="0" w:right="1134"/>
        <w:rPr>
          <w:rFonts w:hint="cs"/>
          <w:vanish/>
          <w:szCs w:val="20"/>
          <w:shd w:val="clear" w:color="auto" w:fill="FFFF99"/>
          <w:rtl/>
        </w:rPr>
      </w:pPr>
      <w:r w:rsidRPr="00C55BFF">
        <w:rPr>
          <w:rFonts w:hint="cs"/>
          <w:b/>
          <w:bCs/>
          <w:vanish/>
          <w:szCs w:val="20"/>
          <w:shd w:val="clear" w:color="auto" w:fill="FFFF99"/>
          <w:rtl/>
        </w:rPr>
        <w:t>הוספת הגדרת "אתר בריכת שחיה"</w:t>
      </w:r>
    </w:p>
    <w:p w14:paraId="5EE02D6D" w14:textId="77777777" w:rsidR="00CB09BE" w:rsidRPr="00C55BFF" w:rsidRDefault="00CB09BE" w:rsidP="00CB09BE">
      <w:pPr>
        <w:pStyle w:val="P00"/>
        <w:spacing w:before="0"/>
        <w:ind w:left="0" w:right="1134"/>
        <w:rPr>
          <w:rStyle w:val="default"/>
          <w:rFonts w:cs="FrankRuehl" w:hint="cs"/>
          <w:vanish/>
          <w:szCs w:val="20"/>
          <w:shd w:val="clear" w:color="auto" w:fill="FFFF99"/>
          <w:rtl/>
        </w:rPr>
      </w:pPr>
    </w:p>
    <w:p w14:paraId="593B86C9" w14:textId="77777777" w:rsidR="00CB09BE" w:rsidRPr="00C55BFF" w:rsidRDefault="00CB09BE" w:rsidP="00CB09BE">
      <w:pPr>
        <w:pStyle w:val="P00"/>
        <w:spacing w:before="0"/>
        <w:ind w:left="0" w:right="1134"/>
        <w:rPr>
          <w:rStyle w:val="default"/>
          <w:rFonts w:cs="FrankRuehl" w:hint="cs"/>
          <w:vanish/>
          <w:color w:val="FF0000"/>
          <w:szCs w:val="20"/>
          <w:shd w:val="clear" w:color="auto" w:fill="FFFF99"/>
          <w:rtl/>
        </w:rPr>
      </w:pPr>
      <w:r w:rsidRPr="00C55BFF">
        <w:rPr>
          <w:rStyle w:val="default"/>
          <w:rFonts w:cs="FrankRuehl" w:hint="cs"/>
          <w:vanish/>
          <w:color w:val="FF0000"/>
          <w:szCs w:val="20"/>
          <w:shd w:val="clear" w:color="auto" w:fill="FFFF99"/>
          <w:rtl/>
        </w:rPr>
        <w:t>מיום 26.8.2008</w:t>
      </w:r>
    </w:p>
    <w:p w14:paraId="5BAEC534" w14:textId="77777777" w:rsidR="00CB09BE" w:rsidRPr="00C55BFF" w:rsidRDefault="00CB09BE" w:rsidP="00CB09BE">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ת"ט תשס"ח-2008</w:t>
      </w:r>
    </w:p>
    <w:p w14:paraId="5AD04337" w14:textId="77777777" w:rsidR="00CB09BE" w:rsidRPr="00C55BFF" w:rsidRDefault="00CB09BE" w:rsidP="00CB09BE">
      <w:pPr>
        <w:pStyle w:val="P00"/>
        <w:spacing w:before="0"/>
        <w:ind w:left="0" w:right="1134"/>
        <w:rPr>
          <w:rStyle w:val="default"/>
          <w:rFonts w:cs="FrankRuehl" w:hint="cs"/>
          <w:vanish/>
          <w:szCs w:val="20"/>
          <w:shd w:val="clear" w:color="auto" w:fill="FFFF99"/>
          <w:rtl/>
        </w:rPr>
      </w:pPr>
      <w:hyperlink r:id="rId9" w:history="1">
        <w:r w:rsidRPr="00C55BFF">
          <w:rPr>
            <w:rStyle w:val="Hyperlink"/>
            <w:rFonts w:hint="cs"/>
            <w:vanish/>
            <w:szCs w:val="20"/>
            <w:shd w:val="clear" w:color="auto" w:fill="FFFF99"/>
            <w:rtl/>
          </w:rPr>
          <w:t>ק"ת תשס"ח מס' 6705</w:t>
        </w:r>
      </w:hyperlink>
      <w:r w:rsidRPr="00C55BFF">
        <w:rPr>
          <w:rStyle w:val="default"/>
          <w:rFonts w:cs="FrankRuehl" w:hint="cs"/>
          <w:vanish/>
          <w:szCs w:val="20"/>
          <w:shd w:val="clear" w:color="auto" w:fill="FFFF99"/>
          <w:rtl/>
        </w:rPr>
        <w:t xml:space="preserve"> מיום 26.8.2008 עמ' 1292</w:t>
      </w:r>
    </w:p>
    <w:p w14:paraId="02AF8155" w14:textId="77777777" w:rsidR="00CB09BE" w:rsidRPr="00CB09BE" w:rsidRDefault="00CB09BE" w:rsidP="00CB09BE">
      <w:pPr>
        <w:pStyle w:val="P00"/>
        <w:ind w:left="0" w:right="1134"/>
        <w:rPr>
          <w:rStyle w:val="default"/>
          <w:rFonts w:cs="FrankRuehl" w:hint="cs"/>
          <w:sz w:val="2"/>
          <w:szCs w:val="2"/>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 xml:space="preserve">אתר בריכת שחיה" </w:t>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 xml:space="preserve"> כהגדרתו </w:t>
      </w:r>
      <w:r w:rsidRPr="00C55BFF">
        <w:rPr>
          <w:rStyle w:val="default"/>
          <w:rFonts w:cs="FrankRuehl" w:hint="cs"/>
          <w:strike/>
          <w:vanish/>
          <w:sz w:val="22"/>
          <w:szCs w:val="22"/>
          <w:shd w:val="clear" w:color="auto" w:fill="FFFF99"/>
          <w:rtl/>
        </w:rPr>
        <w:t>בפרט 21.00 לתוספת השניה לתקנות</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בתקנות</w:t>
      </w:r>
      <w:r w:rsidRPr="00C55BFF">
        <w:rPr>
          <w:rStyle w:val="default"/>
          <w:rFonts w:cs="FrankRuehl" w:hint="cs"/>
          <w:vanish/>
          <w:sz w:val="22"/>
          <w:szCs w:val="22"/>
          <w:shd w:val="clear" w:color="auto" w:fill="FFFF99"/>
          <w:rtl/>
        </w:rPr>
        <w:t xml:space="preserve"> התכנון והבניה (בקשה להיתר, תנאיו ואגרות), התש"ל-1970 (להלן </w:t>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 xml:space="preserve"> תקנות בקשה להיתר);</w:t>
      </w:r>
      <w:bookmarkEnd w:id="3"/>
    </w:p>
    <w:p w14:paraId="22014005" w14:textId="77777777" w:rsidR="004629CF" w:rsidRDefault="004629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בליטה" </w:t>
      </w:r>
      <w:r w:rsidR="00FA1F2C">
        <w:rPr>
          <w:rStyle w:val="default"/>
          <w:rFonts w:cs="FrankRuehl"/>
          <w:rtl/>
        </w:rPr>
        <w:t>–</w:t>
      </w:r>
      <w:r>
        <w:rPr>
          <w:rStyle w:val="default"/>
          <w:rFonts w:cs="FrankRuehl" w:hint="cs"/>
          <w:rtl/>
        </w:rPr>
        <w:t xml:space="preserve"> תקרות, עמודים, כרכובים וחלקי בנין אחרים הבולטים מקירותיו החיצוניים כלפי חוץ;</w:t>
      </w:r>
    </w:p>
    <w:p w14:paraId="2501C4C1" w14:textId="77777777" w:rsidR="004629CF" w:rsidRDefault="004629CF">
      <w:pPr>
        <w:pStyle w:val="P00"/>
        <w:spacing w:before="72"/>
        <w:ind w:left="0" w:right="1134"/>
        <w:rPr>
          <w:rStyle w:val="default"/>
          <w:rFonts w:cs="FrankRuehl" w:hint="cs"/>
          <w:rtl/>
        </w:rPr>
      </w:pPr>
      <w:r>
        <w:rPr>
          <w:rtl/>
          <w:lang w:val="he-IL"/>
        </w:rPr>
        <w:pict w14:anchorId="4B74C3C5">
          <v:shapetype id="_x0000_t202" coordsize="21600,21600" o:spt="202" path="m,l,21600r21600,l21600,xe">
            <v:stroke joinstyle="miter"/>
            <v:path gradientshapeok="t" o:connecttype="rect"/>
          </v:shapetype>
          <v:shape id="_x0000_s1053" type="#_x0000_t202" style="position:absolute;left:0;text-align:left;margin-left:470.25pt;margin-top:7.1pt;width:1in;height:10.35pt;z-index:251660800" filled="f" stroked="f">
            <v:textbox inset="1mm,0,1mm,0">
              <w:txbxContent>
                <w:p w14:paraId="73C1FA78" w14:textId="77777777" w:rsidR="004629CF" w:rsidRDefault="004629CF">
                  <w:pPr>
                    <w:spacing w:line="160" w:lineRule="exact"/>
                    <w:jc w:val="left"/>
                    <w:rPr>
                      <w:rFonts w:cs="Miriam" w:hint="cs"/>
                      <w:szCs w:val="18"/>
                      <w:rtl/>
                    </w:rPr>
                  </w:pPr>
                  <w:r>
                    <w:rPr>
                      <w:rFonts w:cs="Miriam" w:hint="cs"/>
                      <w:szCs w:val="18"/>
                      <w:rtl/>
                    </w:rPr>
                    <w:t>תק' תשס"ז-2006</w:t>
                  </w:r>
                </w:p>
              </w:txbxContent>
            </v:textbox>
          </v:shape>
        </w:pict>
      </w:r>
      <w:r>
        <w:rPr>
          <w:rStyle w:val="default"/>
          <w:rFonts w:cs="FrankRuehl" w:hint="cs"/>
          <w:rtl/>
        </w:rPr>
        <w:tab/>
      </w:r>
      <w:r>
        <w:rPr>
          <w:rStyle w:val="default"/>
          <w:rFonts w:cs="FrankRuehl"/>
          <w:rtl/>
        </w:rPr>
        <w:t>"בנין עזר" – בנין שנבנה ליד הבנין העיקרי, בחצרו, בחלק ממנו, או על גגו ומשרת את הבנין העיקרי;</w:t>
      </w:r>
    </w:p>
    <w:p w14:paraId="4FE5EECA"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4" w:name="Rov16"/>
      <w:r w:rsidRPr="00C55BFF">
        <w:rPr>
          <w:rStyle w:val="default"/>
          <w:rFonts w:cs="FrankRuehl" w:hint="cs"/>
          <w:vanish/>
          <w:color w:val="FF0000"/>
          <w:szCs w:val="20"/>
          <w:shd w:val="clear" w:color="auto" w:fill="FFFF99"/>
          <w:rtl/>
        </w:rPr>
        <w:t>מיום 4.11.2006</w:t>
      </w:r>
    </w:p>
    <w:p w14:paraId="43068A95" w14:textId="77777777" w:rsidR="004629CF" w:rsidRPr="00C55BFF" w:rsidRDefault="004629CF">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תשס"ז-2006</w:t>
      </w:r>
    </w:p>
    <w:p w14:paraId="6CFF4FBE"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10" w:history="1">
        <w:r w:rsidRPr="00C55BFF">
          <w:rPr>
            <w:rStyle w:val="Hyperlink"/>
            <w:rFonts w:hint="cs"/>
            <w:vanish/>
            <w:szCs w:val="20"/>
            <w:shd w:val="clear" w:color="auto" w:fill="FFFF99"/>
            <w:rtl/>
          </w:rPr>
          <w:t>ק"ת תשס"ז מס' 6525</w:t>
        </w:r>
      </w:hyperlink>
      <w:r w:rsidRPr="00C55BFF">
        <w:rPr>
          <w:rStyle w:val="default"/>
          <w:rFonts w:cs="FrankRuehl" w:hint="cs"/>
          <w:vanish/>
          <w:szCs w:val="20"/>
          <w:shd w:val="clear" w:color="auto" w:fill="FFFF99"/>
          <w:rtl/>
        </w:rPr>
        <w:t xml:space="preserve"> מיום 5.10.2006 עמ' 138</w:t>
      </w:r>
    </w:p>
    <w:p w14:paraId="19A30F28" w14:textId="77777777" w:rsidR="004629CF" w:rsidRDefault="004629CF">
      <w:pPr>
        <w:pStyle w:val="P00"/>
        <w:spacing w:before="0"/>
        <w:ind w:left="0" w:right="1134"/>
        <w:rPr>
          <w:rStyle w:val="default"/>
          <w:rFonts w:cs="FrankRuehl" w:hint="cs"/>
          <w:sz w:val="2"/>
          <w:szCs w:val="2"/>
          <w:rtl/>
        </w:rPr>
      </w:pPr>
      <w:r w:rsidRPr="00C55BFF">
        <w:rPr>
          <w:rStyle w:val="default"/>
          <w:rFonts w:cs="FrankRuehl" w:hint="cs"/>
          <w:b/>
          <w:bCs/>
          <w:vanish/>
          <w:szCs w:val="20"/>
          <w:shd w:val="clear" w:color="auto" w:fill="FFFF99"/>
          <w:rtl/>
        </w:rPr>
        <w:t>הוספת הגדרת "בנין עזר"</w:t>
      </w:r>
      <w:bookmarkEnd w:id="4"/>
    </w:p>
    <w:p w14:paraId="1F8930FF" w14:textId="77777777" w:rsidR="006A41DB" w:rsidRDefault="006A41DB" w:rsidP="006A41DB">
      <w:pPr>
        <w:pStyle w:val="P00"/>
        <w:spacing w:before="72"/>
        <w:ind w:left="0" w:right="1134"/>
        <w:rPr>
          <w:rStyle w:val="default"/>
          <w:rFonts w:cs="FrankRuehl" w:hint="cs"/>
          <w:rtl/>
        </w:rPr>
      </w:pPr>
      <w:r>
        <w:rPr>
          <w:rtl/>
          <w:lang w:val="he-IL"/>
        </w:rPr>
        <w:pict w14:anchorId="59874504">
          <v:shape id="_x0000_s1082" type="#_x0000_t202" style="position:absolute;left:0;text-align:left;margin-left:470.25pt;margin-top:7.1pt;width:1in;height:10.35pt;z-index:251668992" filled="f" stroked="f">
            <v:textbox inset="1mm,0,1mm,0">
              <w:txbxContent>
                <w:p w14:paraId="29BF68A0" w14:textId="77777777" w:rsidR="006A41DB" w:rsidRDefault="006A41DB" w:rsidP="006A41DB">
                  <w:pPr>
                    <w:spacing w:line="160" w:lineRule="exact"/>
                    <w:jc w:val="left"/>
                    <w:rPr>
                      <w:rFonts w:cs="Miriam" w:hint="cs"/>
                      <w:szCs w:val="18"/>
                      <w:rtl/>
                    </w:rPr>
                  </w:pPr>
                  <w:r>
                    <w:rPr>
                      <w:rFonts w:cs="Miriam" w:hint="cs"/>
                      <w:szCs w:val="18"/>
                      <w:rtl/>
                    </w:rPr>
                    <w:t>תק' תשע"ג-2013</w:t>
                  </w:r>
                </w:p>
              </w:txbxContent>
            </v:textbox>
          </v:shape>
        </w:pict>
      </w:r>
      <w:r>
        <w:rPr>
          <w:rStyle w:val="default"/>
          <w:rFonts w:cs="FrankRuehl" w:hint="cs"/>
          <w:rtl/>
        </w:rPr>
        <w:tab/>
      </w:r>
      <w:r>
        <w:rPr>
          <w:rStyle w:val="default"/>
          <w:rFonts w:cs="FrankRuehl"/>
          <w:rtl/>
        </w:rPr>
        <w:t>"</w:t>
      </w:r>
      <w:r>
        <w:rPr>
          <w:rStyle w:val="default"/>
          <w:rFonts w:cs="FrankRuehl" w:hint="cs"/>
          <w:rtl/>
        </w:rPr>
        <w:t xml:space="preserve">חומרים קלים" </w:t>
      </w:r>
      <w:r>
        <w:rPr>
          <w:rStyle w:val="default"/>
          <w:rFonts w:cs="FrankRuehl"/>
          <w:rtl/>
        </w:rPr>
        <w:t>–</w:t>
      </w:r>
      <w:r>
        <w:rPr>
          <w:rStyle w:val="default"/>
          <w:rFonts w:cs="FrankRuehl" w:hint="cs"/>
          <w:rtl/>
        </w:rPr>
        <w:t xml:space="preserve"> חומרים כגון גבס, עץ, זכוכית, אלומיניום, פלדה, וכן חומרים מרוכבים כגון פיברגלס או חומרים דומים אחרים</w:t>
      </w:r>
      <w:r>
        <w:rPr>
          <w:rStyle w:val="default"/>
          <w:rFonts w:cs="FrankRuehl"/>
          <w:rtl/>
        </w:rPr>
        <w:t>;</w:t>
      </w:r>
    </w:p>
    <w:p w14:paraId="6D297AB4" w14:textId="77777777" w:rsidR="006A41DB" w:rsidRPr="00C55BFF" w:rsidRDefault="006A41DB" w:rsidP="006A41DB">
      <w:pPr>
        <w:pStyle w:val="P00"/>
        <w:spacing w:before="0"/>
        <w:ind w:left="0" w:right="1134"/>
        <w:rPr>
          <w:rStyle w:val="default"/>
          <w:rFonts w:cs="FrankRuehl" w:hint="cs"/>
          <w:vanish/>
          <w:color w:val="FF0000"/>
          <w:szCs w:val="20"/>
          <w:shd w:val="clear" w:color="auto" w:fill="FFFF99"/>
          <w:rtl/>
        </w:rPr>
      </w:pPr>
      <w:bookmarkStart w:id="5" w:name="Rov33"/>
      <w:r w:rsidRPr="00C55BFF">
        <w:rPr>
          <w:rStyle w:val="default"/>
          <w:rFonts w:cs="FrankRuehl" w:hint="cs"/>
          <w:vanish/>
          <w:color w:val="FF0000"/>
          <w:szCs w:val="20"/>
          <w:shd w:val="clear" w:color="auto" w:fill="FFFF99"/>
          <w:rtl/>
        </w:rPr>
        <w:t>מיום 15.2.2013</w:t>
      </w:r>
    </w:p>
    <w:p w14:paraId="6B5543F3"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תשע"ג-2013</w:t>
      </w:r>
    </w:p>
    <w:p w14:paraId="411CA528"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hyperlink r:id="rId11" w:history="1">
        <w:r w:rsidRPr="00C55BFF">
          <w:rPr>
            <w:rStyle w:val="Hyperlink"/>
            <w:rFonts w:hint="cs"/>
            <w:vanish/>
            <w:szCs w:val="20"/>
            <w:shd w:val="clear" w:color="auto" w:fill="FFFF99"/>
            <w:rtl/>
          </w:rPr>
          <w:t>ק"ת תשע"ג מס' 7211</w:t>
        </w:r>
      </w:hyperlink>
      <w:r w:rsidRPr="00C55BFF">
        <w:rPr>
          <w:rStyle w:val="default"/>
          <w:rFonts w:cs="FrankRuehl" w:hint="cs"/>
          <w:vanish/>
          <w:szCs w:val="20"/>
          <w:shd w:val="clear" w:color="auto" w:fill="FFFF99"/>
          <w:rtl/>
        </w:rPr>
        <w:t xml:space="preserve"> מיום 16.1.2013 עמ' 619</w:t>
      </w:r>
    </w:p>
    <w:p w14:paraId="02F8CE52" w14:textId="77777777" w:rsidR="006A41DB" w:rsidRPr="006A41DB" w:rsidRDefault="006A41DB" w:rsidP="006A41DB">
      <w:pPr>
        <w:pStyle w:val="P00"/>
        <w:spacing w:before="0"/>
        <w:ind w:left="0" w:right="1134"/>
        <w:rPr>
          <w:rStyle w:val="default"/>
          <w:rFonts w:cs="FrankRuehl" w:hint="cs"/>
          <w:sz w:val="2"/>
          <w:szCs w:val="2"/>
          <w:shd w:val="clear" w:color="auto" w:fill="FFFF99"/>
          <w:rtl/>
        </w:rPr>
      </w:pPr>
      <w:r w:rsidRPr="00C55BFF">
        <w:rPr>
          <w:rStyle w:val="default"/>
          <w:rFonts w:cs="FrankRuehl" w:hint="cs"/>
          <w:b/>
          <w:bCs/>
          <w:vanish/>
          <w:szCs w:val="20"/>
          <w:shd w:val="clear" w:color="auto" w:fill="FFFF99"/>
          <w:rtl/>
        </w:rPr>
        <w:t>הוספת הגדרת "חומרים קלים"</w:t>
      </w:r>
      <w:bookmarkEnd w:id="5"/>
    </w:p>
    <w:p w14:paraId="1E0FCAA7" w14:textId="77777777" w:rsidR="006A41DB" w:rsidRDefault="006A41DB" w:rsidP="006A41DB">
      <w:pPr>
        <w:pStyle w:val="P00"/>
        <w:spacing w:before="72"/>
        <w:ind w:left="0" w:right="1134"/>
        <w:rPr>
          <w:rStyle w:val="default"/>
          <w:rFonts w:cs="FrankRuehl" w:hint="cs"/>
          <w:rtl/>
        </w:rPr>
      </w:pPr>
      <w:r>
        <w:rPr>
          <w:rtl/>
          <w:lang w:val="he-IL"/>
        </w:rPr>
        <w:pict w14:anchorId="356F8C3C">
          <v:shape id="_x0000_s1081" type="#_x0000_t202" style="position:absolute;left:0;text-align:left;margin-left:470.25pt;margin-top:7.1pt;width:1in;height:10.35pt;z-index:251667968" filled="f" stroked="f">
            <v:textbox inset="1mm,0,1mm,0">
              <w:txbxContent>
                <w:p w14:paraId="1A8B4BB8" w14:textId="77777777" w:rsidR="006A41DB" w:rsidRDefault="006A41DB" w:rsidP="006A41DB">
                  <w:pPr>
                    <w:spacing w:line="160" w:lineRule="exact"/>
                    <w:jc w:val="left"/>
                    <w:rPr>
                      <w:rFonts w:cs="Miriam" w:hint="cs"/>
                      <w:szCs w:val="18"/>
                      <w:rtl/>
                    </w:rPr>
                  </w:pPr>
                  <w:r>
                    <w:rPr>
                      <w:rFonts w:cs="Miriam" w:hint="cs"/>
                      <w:szCs w:val="18"/>
                      <w:rtl/>
                    </w:rPr>
                    <w:t>תק' תשע"ג-2013</w:t>
                  </w:r>
                </w:p>
              </w:txbxContent>
            </v:textbox>
          </v:shape>
        </w:pict>
      </w:r>
      <w:r>
        <w:rPr>
          <w:rStyle w:val="default"/>
          <w:rFonts w:cs="FrankRuehl" w:hint="cs"/>
          <w:rtl/>
        </w:rPr>
        <w:tab/>
      </w:r>
      <w:r>
        <w:rPr>
          <w:rStyle w:val="default"/>
          <w:rFonts w:cs="FrankRuehl"/>
          <w:rtl/>
        </w:rPr>
        <w:t>"</w:t>
      </w:r>
      <w:r>
        <w:rPr>
          <w:rStyle w:val="default"/>
          <w:rFonts w:cs="FrankRuehl" w:hint="cs"/>
          <w:rtl/>
        </w:rPr>
        <w:t xml:space="preserve">טורבינת רוח" </w:t>
      </w:r>
      <w:r>
        <w:rPr>
          <w:rStyle w:val="default"/>
          <w:rFonts w:cs="FrankRuehl"/>
          <w:rtl/>
        </w:rPr>
        <w:t>–</w:t>
      </w:r>
      <w:r>
        <w:rPr>
          <w:rStyle w:val="default"/>
          <w:rFonts w:cs="FrankRuehl" w:hint="cs"/>
          <w:rtl/>
        </w:rPr>
        <w:t xml:space="preserve"> מערכת לייצור חשמל הממירה ישירות אנרגיית רוח לאנרגיה חשמלית</w:t>
      </w:r>
      <w:r>
        <w:rPr>
          <w:rStyle w:val="default"/>
          <w:rFonts w:cs="FrankRuehl"/>
          <w:rtl/>
        </w:rPr>
        <w:t>;</w:t>
      </w:r>
    </w:p>
    <w:p w14:paraId="5EDE1840" w14:textId="77777777" w:rsidR="006A41DB" w:rsidRPr="00C55BFF" w:rsidRDefault="006A41DB" w:rsidP="006A41DB">
      <w:pPr>
        <w:pStyle w:val="P00"/>
        <w:spacing w:before="0"/>
        <w:ind w:left="0" w:right="1134"/>
        <w:rPr>
          <w:rStyle w:val="default"/>
          <w:rFonts w:cs="FrankRuehl" w:hint="cs"/>
          <w:vanish/>
          <w:color w:val="FF0000"/>
          <w:szCs w:val="20"/>
          <w:shd w:val="clear" w:color="auto" w:fill="FFFF99"/>
          <w:rtl/>
        </w:rPr>
      </w:pPr>
      <w:bookmarkStart w:id="6" w:name="Rov34"/>
      <w:r w:rsidRPr="00C55BFF">
        <w:rPr>
          <w:rStyle w:val="default"/>
          <w:rFonts w:cs="FrankRuehl" w:hint="cs"/>
          <w:vanish/>
          <w:color w:val="FF0000"/>
          <w:szCs w:val="20"/>
          <w:shd w:val="clear" w:color="auto" w:fill="FFFF99"/>
          <w:rtl/>
        </w:rPr>
        <w:t>מיום 15.2.2013</w:t>
      </w:r>
    </w:p>
    <w:p w14:paraId="095526D8"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תשע"ג-2013</w:t>
      </w:r>
    </w:p>
    <w:p w14:paraId="22BFECE9"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hyperlink r:id="rId12" w:history="1">
        <w:r w:rsidRPr="00C55BFF">
          <w:rPr>
            <w:rStyle w:val="Hyperlink"/>
            <w:rFonts w:hint="cs"/>
            <w:vanish/>
            <w:szCs w:val="20"/>
            <w:shd w:val="clear" w:color="auto" w:fill="FFFF99"/>
            <w:rtl/>
          </w:rPr>
          <w:t>ק"ת תשע"ג מס' 7211</w:t>
        </w:r>
      </w:hyperlink>
      <w:r w:rsidRPr="00C55BFF">
        <w:rPr>
          <w:rStyle w:val="default"/>
          <w:rFonts w:cs="FrankRuehl" w:hint="cs"/>
          <w:vanish/>
          <w:szCs w:val="20"/>
          <w:shd w:val="clear" w:color="auto" w:fill="FFFF99"/>
          <w:rtl/>
        </w:rPr>
        <w:t xml:space="preserve"> מיום 16.1.2013 עמ' 619</w:t>
      </w:r>
    </w:p>
    <w:p w14:paraId="37F06237" w14:textId="77777777" w:rsidR="006A41DB" w:rsidRPr="006A41DB" w:rsidRDefault="006A41DB" w:rsidP="006A41DB">
      <w:pPr>
        <w:pStyle w:val="P00"/>
        <w:spacing w:before="0"/>
        <w:ind w:left="0" w:right="1134"/>
        <w:rPr>
          <w:rStyle w:val="default"/>
          <w:rFonts w:cs="FrankRuehl" w:hint="cs"/>
          <w:sz w:val="2"/>
          <w:szCs w:val="2"/>
          <w:shd w:val="clear" w:color="auto" w:fill="FFFF99"/>
          <w:rtl/>
        </w:rPr>
      </w:pPr>
      <w:r w:rsidRPr="00C55BFF">
        <w:rPr>
          <w:rStyle w:val="default"/>
          <w:rFonts w:cs="FrankRuehl" w:hint="cs"/>
          <w:b/>
          <w:bCs/>
          <w:vanish/>
          <w:szCs w:val="20"/>
          <w:shd w:val="clear" w:color="auto" w:fill="FFFF99"/>
          <w:rtl/>
        </w:rPr>
        <w:t>הוספת הגדרת "טורבינת רוח"</w:t>
      </w:r>
      <w:bookmarkEnd w:id="6"/>
    </w:p>
    <w:p w14:paraId="1BF49AF8"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כניסה קובעת לבנין" </w:t>
      </w:r>
      <w:r w:rsidR="00FA1F2C">
        <w:rPr>
          <w:rStyle w:val="default"/>
          <w:rFonts w:cs="FrankRuehl"/>
          <w:rtl/>
        </w:rPr>
        <w:t>–</w:t>
      </w:r>
      <w:r>
        <w:rPr>
          <w:rStyle w:val="default"/>
          <w:rFonts w:cs="FrankRuehl" w:hint="cs"/>
          <w:rtl/>
        </w:rPr>
        <w:t xml:space="preserve"> הכניסה הראשית לגזרת הבנין שבה היא נמצאת, אשר מפלס </w:t>
      </w:r>
      <w:r>
        <w:rPr>
          <w:rStyle w:val="default"/>
          <w:rFonts w:cs="FrankRuehl" w:hint="cs"/>
          <w:rtl/>
        </w:rPr>
        <w:lastRenderedPageBreak/>
        <w:t>רצפתה אינו עולה על 1.20 מטר מעל פני הקרקע והגישה אליה היא באמצע</w:t>
      </w:r>
      <w:r>
        <w:rPr>
          <w:rStyle w:val="default"/>
          <w:rFonts w:cs="FrankRuehl"/>
          <w:rtl/>
        </w:rPr>
        <w:t>ו</w:t>
      </w:r>
      <w:r>
        <w:rPr>
          <w:rStyle w:val="default"/>
          <w:rFonts w:cs="FrankRuehl" w:hint="cs"/>
          <w:rtl/>
        </w:rPr>
        <w:t>ת מדרגות או גשר כניסה ישיר ממפלס הרחוב, בהתאם לתקן ישראלי ת"י 166;</w:t>
      </w:r>
    </w:p>
    <w:p w14:paraId="11E9DE69" w14:textId="77777777" w:rsidR="004629CF" w:rsidRDefault="004629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מגרש" </w:t>
      </w:r>
      <w:r w:rsidR="00FA1F2C">
        <w:rPr>
          <w:rStyle w:val="default"/>
          <w:rFonts w:cs="FrankRuehl"/>
          <w:rtl/>
        </w:rPr>
        <w:t>–</w:t>
      </w:r>
      <w:r>
        <w:rPr>
          <w:rStyle w:val="default"/>
          <w:rFonts w:cs="FrankRuehl" w:hint="cs"/>
          <w:rtl/>
        </w:rPr>
        <w:t xml:space="preserve"> יחידת קרקע שנקבעה בתכנית או שנוצרה על ידי פעולת חלוקה או איחוד בתכנית, או על ידי תשריט חלוקה או איחוד, אף אם טרם נרשמה כחלקה בפנקסי רישום המקרקעין, בין אם מותרת בה בניה ובין אם ל</w:t>
      </w:r>
      <w:r>
        <w:rPr>
          <w:rStyle w:val="default"/>
          <w:rFonts w:cs="FrankRuehl"/>
          <w:rtl/>
        </w:rPr>
        <w:t>א</w:t>
      </w:r>
      <w:r>
        <w:rPr>
          <w:rStyle w:val="default"/>
          <w:rFonts w:cs="FrankRuehl" w:hint="cs"/>
          <w:rtl/>
        </w:rPr>
        <w:t>ו;</w:t>
      </w:r>
    </w:p>
    <w:p w14:paraId="54060C1A" w14:textId="77777777" w:rsidR="006A41DB" w:rsidRDefault="006A41DB" w:rsidP="006A41DB">
      <w:pPr>
        <w:pStyle w:val="P00"/>
        <w:spacing w:before="72"/>
        <w:ind w:left="0" w:right="1134"/>
        <w:rPr>
          <w:rStyle w:val="default"/>
          <w:rFonts w:cs="FrankRuehl" w:hint="cs"/>
          <w:rtl/>
        </w:rPr>
      </w:pPr>
      <w:r>
        <w:rPr>
          <w:rtl/>
          <w:lang w:val="he-IL"/>
        </w:rPr>
        <w:pict w14:anchorId="1363B536">
          <v:shape id="_x0000_s1083" type="#_x0000_t202" style="position:absolute;left:0;text-align:left;margin-left:470.25pt;margin-top:7.1pt;width:1in;height:10.35pt;z-index:251670016" filled="f" stroked="f">
            <v:textbox inset="1mm,0,1mm,0">
              <w:txbxContent>
                <w:p w14:paraId="199001C9" w14:textId="77777777" w:rsidR="006A41DB" w:rsidRDefault="006A41DB" w:rsidP="006A41DB">
                  <w:pPr>
                    <w:spacing w:line="160" w:lineRule="exact"/>
                    <w:jc w:val="left"/>
                    <w:rPr>
                      <w:rFonts w:cs="Miriam" w:hint="cs"/>
                      <w:szCs w:val="18"/>
                      <w:rtl/>
                    </w:rPr>
                  </w:pPr>
                  <w:r>
                    <w:rPr>
                      <w:rFonts w:cs="Miriam" w:hint="cs"/>
                      <w:szCs w:val="18"/>
                      <w:rtl/>
                    </w:rPr>
                    <w:t>תק' תשע"ג-2013</w:t>
                  </w:r>
                </w:p>
              </w:txbxContent>
            </v:textbox>
          </v:shape>
        </w:pict>
      </w:r>
      <w:r>
        <w:rPr>
          <w:rStyle w:val="default"/>
          <w:rFonts w:cs="FrankRuehl" w:hint="cs"/>
          <w:rtl/>
        </w:rPr>
        <w:tab/>
      </w:r>
      <w:r>
        <w:rPr>
          <w:rStyle w:val="default"/>
          <w:rFonts w:cs="FrankRuehl"/>
          <w:rtl/>
        </w:rPr>
        <w:t>"</w:t>
      </w:r>
      <w:r>
        <w:rPr>
          <w:rStyle w:val="default"/>
          <w:rFonts w:cs="FrankRuehl" w:hint="cs"/>
          <w:rtl/>
        </w:rPr>
        <w:t xml:space="preserve">מעטפת כפולה" </w:t>
      </w:r>
      <w:r>
        <w:rPr>
          <w:rStyle w:val="default"/>
          <w:rFonts w:cs="FrankRuehl"/>
          <w:rtl/>
        </w:rPr>
        <w:t>–</w:t>
      </w:r>
      <w:r>
        <w:rPr>
          <w:rStyle w:val="default"/>
          <w:rFonts w:cs="FrankRuehl" w:hint="cs"/>
          <w:rtl/>
        </w:rPr>
        <w:t xml:space="preserve"> מעטפת חיצונית למבנה, הבנויה מחומרים קלים, ומרוחקת מקיר המבנה החיצוני, באופן שנוצר מרווח פנימי למעבר אוויר ולתחזוקה</w:t>
      </w:r>
      <w:r>
        <w:rPr>
          <w:rStyle w:val="default"/>
          <w:rFonts w:cs="FrankRuehl"/>
          <w:rtl/>
        </w:rPr>
        <w:t>;</w:t>
      </w:r>
    </w:p>
    <w:p w14:paraId="070B36DD" w14:textId="77777777" w:rsidR="006A41DB" w:rsidRPr="00C55BFF" w:rsidRDefault="006A41DB" w:rsidP="006A41DB">
      <w:pPr>
        <w:pStyle w:val="P00"/>
        <w:spacing w:before="0"/>
        <w:ind w:left="0" w:right="1134"/>
        <w:rPr>
          <w:rStyle w:val="default"/>
          <w:rFonts w:cs="FrankRuehl" w:hint="cs"/>
          <w:vanish/>
          <w:color w:val="FF0000"/>
          <w:szCs w:val="20"/>
          <w:shd w:val="clear" w:color="auto" w:fill="FFFF99"/>
          <w:rtl/>
        </w:rPr>
      </w:pPr>
      <w:bookmarkStart w:id="7" w:name="Rov35"/>
      <w:r w:rsidRPr="00C55BFF">
        <w:rPr>
          <w:rStyle w:val="default"/>
          <w:rFonts w:cs="FrankRuehl" w:hint="cs"/>
          <w:vanish/>
          <w:color w:val="FF0000"/>
          <w:szCs w:val="20"/>
          <w:shd w:val="clear" w:color="auto" w:fill="FFFF99"/>
          <w:rtl/>
        </w:rPr>
        <w:t>מיום 15.2.2013</w:t>
      </w:r>
    </w:p>
    <w:p w14:paraId="54446199"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תשע"ג-2013</w:t>
      </w:r>
    </w:p>
    <w:p w14:paraId="5E6115F4"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hyperlink r:id="rId13" w:history="1">
        <w:r w:rsidRPr="00C55BFF">
          <w:rPr>
            <w:rStyle w:val="Hyperlink"/>
            <w:rFonts w:hint="cs"/>
            <w:vanish/>
            <w:szCs w:val="20"/>
            <w:shd w:val="clear" w:color="auto" w:fill="FFFF99"/>
            <w:rtl/>
          </w:rPr>
          <w:t>ק"ת תשע"ג מס' 7211</w:t>
        </w:r>
      </w:hyperlink>
      <w:r w:rsidRPr="00C55BFF">
        <w:rPr>
          <w:rStyle w:val="default"/>
          <w:rFonts w:cs="FrankRuehl" w:hint="cs"/>
          <w:vanish/>
          <w:szCs w:val="20"/>
          <w:shd w:val="clear" w:color="auto" w:fill="FFFF99"/>
          <w:rtl/>
        </w:rPr>
        <w:t xml:space="preserve"> מיום 16.1.2013 עמ' 619</w:t>
      </w:r>
    </w:p>
    <w:p w14:paraId="4D9416A5" w14:textId="77777777" w:rsidR="006A41DB" w:rsidRPr="006A41DB" w:rsidRDefault="006A41DB" w:rsidP="006A41DB">
      <w:pPr>
        <w:pStyle w:val="P00"/>
        <w:spacing w:before="0"/>
        <w:ind w:left="0" w:right="1134"/>
        <w:rPr>
          <w:rStyle w:val="default"/>
          <w:rFonts w:cs="FrankRuehl" w:hint="cs"/>
          <w:sz w:val="2"/>
          <w:szCs w:val="2"/>
          <w:shd w:val="clear" w:color="auto" w:fill="FFFF99"/>
          <w:rtl/>
        </w:rPr>
      </w:pPr>
      <w:r w:rsidRPr="00C55BFF">
        <w:rPr>
          <w:rStyle w:val="default"/>
          <w:rFonts w:cs="FrankRuehl" w:hint="cs"/>
          <w:b/>
          <w:bCs/>
          <w:vanish/>
          <w:szCs w:val="20"/>
          <w:shd w:val="clear" w:color="auto" w:fill="FFFF99"/>
          <w:rtl/>
        </w:rPr>
        <w:t>הוספת הגדרת "מעטפת כפולה"</w:t>
      </w:r>
      <w:bookmarkEnd w:id="7"/>
    </w:p>
    <w:p w14:paraId="45358C16" w14:textId="77777777" w:rsidR="004629CF" w:rsidRDefault="004629CF">
      <w:pPr>
        <w:pStyle w:val="P00"/>
        <w:spacing w:before="72"/>
        <w:ind w:left="0" w:right="1134"/>
        <w:rPr>
          <w:rStyle w:val="default"/>
          <w:rFonts w:cs="FrankRuehl"/>
          <w:rtl/>
        </w:rPr>
      </w:pPr>
      <w:r>
        <w:rPr>
          <w:lang w:val="he-IL"/>
        </w:rPr>
        <w:pict w14:anchorId="732BA32B">
          <v:rect id="_x0000_s1029" style="position:absolute;left:0;text-align:left;margin-left:464.5pt;margin-top:8.05pt;width:75.05pt;height:10pt;z-index:251636224" o:allowincell="f" filled="f" stroked="f" strokecolor="lime" strokeweight=".25pt">
            <v:textbox inset="0,0,0,0">
              <w:txbxContent>
                <w:p w14:paraId="79C1491D"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 xml:space="preserve">ק' </w:t>
                  </w:r>
                  <w:r w:rsidR="00C55BFF">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 xml:space="preserve">מצללה (פרגולה)" </w:t>
      </w:r>
      <w:r w:rsidR="00FA1F2C">
        <w:rPr>
          <w:rStyle w:val="default"/>
          <w:rFonts w:cs="FrankRuehl"/>
          <w:rtl/>
        </w:rPr>
        <w:t>–</w:t>
      </w:r>
      <w:r>
        <w:rPr>
          <w:rStyle w:val="default"/>
          <w:rFonts w:cs="FrankRuehl" w:hint="cs"/>
          <w:rtl/>
        </w:rPr>
        <w:t xml:space="preserve"> כהגדרתה בתקנות התכנון והבני</w:t>
      </w:r>
      <w:r w:rsidR="00C55BFF">
        <w:rPr>
          <w:rStyle w:val="default"/>
          <w:rFonts w:cs="FrankRuehl" w:hint="cs"/>
          <w:rtl/>
        </w:rPr>
        <w:t>י</w:t>
      </w:r>
      <w:r>
        <w:rPr>
          <w:rStyle w:val="default"/>
          <w:rFonts w:cs="FrankRuehl" w:hint="cs"/>
          <w:rtl/>
        </w:rPr>
        <w:t>ה (</w:t>
      </w:r>
      <w:r w:rsidR="00C55BFF">
        <w:rPr>
          <w:rStyle w:val="default"/>
          <w:rFonts w:cs="FrankRuehl" w:hint="cs"/>
          <w:rtl/>
        </w:rPr>
        <w:t>עבודות ומבנים הפטורים מהיתר</w:t>
      </w:r>
      <w:r>
        <w:rPr>
          <w:rStyle w:val="default"/>
          <w:rFonts w:cs="FrankRuehl" w:hint="cs"/>
          <w:rtl/>
        </w:rPr>
        <w:t xml:space="preserve">), </w:t>
      </w:r>
      <w:r w:rsidR="00C55BFF">
        <w:rPr>
          <w:rStyle w:val="default"/>
          <w:rFonts w:cs="FrankRuehl" w:hint="cs"/>
          <w:rtl/>
        </w:rPr>
        <w:t>התשע"ד-2014</w:t>
      </w:r>
      <w:r>
        <w:rPr>
          <w:rStyle w:val="default"/>
          <w:rFonts w:cs="FrankRuehl" w:hint="cs"/>
          <w:rtl/>
        </w:rPr>
        <w:t>;</w:t>
      </w:r>
    </w:p>
    <w:p w14:paraId="324C0128"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8" w:name="Rov39"/>
      <w:r w:rsidRPr="00C55BFF">
        <w:rPr>
          <w:rStyle w:val="default"/>
          <w:rFonts w:cs="FrankRuehl" w:hint="cs"/>
          <w:vanish/>
          <w:color w:val="FF0000"/>
          <w:szCs w:val="20"/>
          <w:shd w:val="clear" w:color="auto" w:fill="FFFF99"/>
          <w:rtl/>
        </w:rPr>
        <w:t>מיום 6.2.1997</w:t>
      </w:r>
    </w:p>
    <w:p w14:paraId="28D53B37"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תשנ"ז-1997</w:t>
      </w:r>
    </w:p>
    <w:p w14:paraId="174D8519"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14" w:history="1">
        <w:r w:rsidRPr="00C55BFF">
          <w:rPr>
            <w:rStyle w:val="Hyperlink"/>
            <w:rFonts w:hint="cs"/>
            <w:vanish/>
            <w:szCs w:val="20"/>
            <w:shd w:val="clear" w:color="auto" w:fill="FFFF99"/>
            <w:rtl/>
          </w:rPr>
          <w:t>ק"ת תשנ"ז מס' 5805</w:t>
        </w:r>
      </w:hyperlink>
      <w:r w:rsidRPr="00C55BFF">
        <w:rPr>
          <w:rStyle w:val="default"/>
          <w:rFonts w:cs="FrankRuehl" w:hint="cs"/>
          <w:vanish/>
          <w:szCs w:val="20"/>
          <w:shd w:val="clear" w:color="auto" w:fill="FFFF99"/>
          <w:rtl/>
        </w:rPr>
        <w:t xml:space="preserve"> מיום 7.1.1997 עמ' 325</w:t>
      </w:r>
    </w:p>
    <w:p w14:paraId="13F7DAF0" w14:textId="77777777" w:rsidR="004629CF" w:rsidRPr="00C55BFF" w:rsidRDefault="004629CF">
      <w:pPr>
        <w:pStyle w:val="P00"/>
        <w:spacing w:before="0"/>
        <w:ind w:left="0" w:right="1134"/>
        <w:rPr>
          <w:rStyle w:val="default"/>
          <w:rFonts w:cs="FrankRuehl"/>
          <w:vanish/>
          <w:szCs w:val="20"/>
          <w:shd w:val="clear" w:color="auto" w:fill="FFFF99"/>
          <w:rtl/>
        </w:rPr>
      </w:pPr>
      <w:r w:rsidRPr="00C55BFF">
        <w:rPr>
          <w:rStyle w:val="default"/>
          <w:rFonts w:cs="FrankRuehl" w:hint="cs"/>
          <w:b/>
          <w:bCs/>
          <w:vanish/>
          <w:szCs w:val="20"/>
          <w:shd w:val="clear" w:color="auto" w:fill="FFFF99"/>
          <w:rtl/>
        </w:rPr>
        <w:t>הוספת הגדרת "מצללה (פרגולה)"</w:t>
      </w:r>
    </w:p>
    <w:p w14:paraId="2696EE46" w14:textId="77777777" w:rsidR="00FA1F2C" w:rsidRPr="00C55BFF" w:rsidRDefault="00FA1F2C">
      <w:pPr>
        <w:pStyle w:val="P00"/>
        <w:spacing w:before="0"/>
        <w:ind w:left="0" w:right="1134"/>
        <w:rPr>
          <w:rStyle w:val="default"/>
          <w:rFonts w:cs="FrankRuehl"/>
          <w:vanish/>
          <w:szCs w:val="20"/>
          <w:shd w:val="clear" w:color="auto" w:fill="FFFF99"/>
          <w:rtl/>
        </w:rPr>
      </w:pPr>
    </w:p>
    <w:p w14:paraId="073FB90B" w14:textId="77777777" w:rsidR="00FA1F2C" w:rsidRPr="00C55BFF" w:rsidRDefault="00FA1F2C">
      <w:pPr>
        <w:pStyle w:val="P00"/>
        <w:spacing w:before="0"/>
        <w:ind w:left="0" w:right="1134"/>
        <w:rPr>
          <w:rStyle w:val="default"/>
          <w:rFonts w:cs="FrankRuehl"/>
          <w:vanish/>
          <w:color w:val="FF0000"/>
          <w:szCs w:val="20"/>
          <w:shd w:val="clear" w:color="auto" w:fill="FFFF99"/>
          <w:rtl/>
        </w:rPr>
      </w:pPr>
      <w:r w:rsidRPr="00C55BFF">
        <w:rPr>
          <w:rStyle w:val="default"/>
          <w:rFonts w:cs="FrankRuehl" w:hint="cs"/>
          <w:vanish/>
          <w:color w:val="FF0000"/>
          <w:szCs w:val="20"/>
          <w:shd w:val="clear" w:color="auto" w:fill="FFFF99"/>
          <w:rtl/>
        </w:rPr>
        <w:t>מיום 12.2.2020</w:t>
      </w:r>
    </w:p>
    <w:p w14:paraId="32AA84A8" w14:textId="77777777" w:rsidR="00FA1F2C" w:rsidRPr="00C55BFF" w:rsidRDefault="00FA1F2C" w:rsidP="00FA1F2C">
      <w:pPr>
        <w:pStyle w:val="P00"/>
        <w:spacing w:before="0"/>
        <w:ind w:left="0" w:right="1134"/>
        <w:rPr>
          <w:rStyle w:val="default"/>
          <w:rFonts w:cs="FrankRuehl"/>
          <w:vanish/>
          <w:szCs w:val="20"/>
          <w:shd w:val="clear" w:color="auto" w:fill="FFFF99"/>
          <w:rtl/>
        </w:rPr>
      </w:pPr>
      <w:r w:rsidRPr="00C55BFF">
        <w:rPr>
          <w:rStyle w:val="default"/>
          <w:rFonts w:cs="FrankRuehl" w:hint="cs"/>
          <w:b/>
          <w:bCs/>
          <w:vanish/>
          <w:szCs w:val="20"/>
          <w:shd w:val="clear" w:color="auto" w:fill="FFFF99"/>
          <w:rtl/>
        </w:rPr>
        <w:t>תק' תש"ף-2020</w:t>
      </w:r>
    </w:p>
    <w:p w14:paraId="52AFFA92" w14:textId="77777777" w:rsidR="00FA1F2C" w:rsidRPr="00C55BFF" w:rsidRDefault="00C55BFF" w:rsidP="00FA1F2C">
      <w:pPr>
        <w:pStyle w:val="P00"/>
        <w:spacing w:before="0"/>
        <w:ind w:left="0" w:right="1134"/>
        <w:rPr>
          <w:rStyle w:val="default"/>
          <w:rFonts w:cs="FrankRuehl"/>
          <w:vanish/>
          <w:szCs w:val="20"/>
          <w:shd w:val="clear" w:color="auto" w:fill="FFFF99"/>
          <w:rtl/>
        </w:rPr>
      </w:pPr>
      <w:hyperlink r:id="rId15" w:history="1">
        <w:r w:rsidR="00FA1F2C" w:rsidRPr="00C55BFF">
          <w:rPr>
            <w:rStyle w:val="Hyperlink"/>
            <w:rFonts w:hint="cs"/>
            <w:vanish/>
            <w:szCs w:val="20"/>
            <w:shd w:val="clear" w:color="auto" w:fill="FFFF99"/>
            <w:rtl/>
          </w:rPr>
          <w:t xml:space="preserve">ק"ת </w:t>
        </w:r>
        <w:r w:rsidRPr="00C55BFF">
          <w:rPr>
            <w:rStyle w:val="Hyperlink"/>
            <w:rFonts w:hint="cs"/>
            <w:vanish/>
            <w:szCs w:val="20"/>
            <w:shd w:val="clear" w:color="auto" w:fill="FFFF99"/>
            <w:rtl/>
          </w:rPr>
          <w:t>תש"ף מס' 8350</w:t>
        </w:r>
      </w:hyperlink>
      <w:r w:rsidRPr="00C55BFF">
        <w:rPr>
          <w:rStyle w:val="default"/>
          <w:rFonts w:cs="FrankRuehl" w:hint="cs"/>
          <w:vanish/>
          <w:szCs w:val="20"/>
          <w:shd w:val="clear" w:color="auto" w:fill="FFFF99"/>
          <w:rtl/>
        </w:rPr>
        <w:t xml:space="preserve"> מיום 12.2.2020 עמ' 616</w:t>
      </w:r>
    </w:p>
    <w:p w14:paraId="442C8F33" w14:textId="77777777" w:rsidR="00C55BFF" w:rsidRPr="00C55BFF" w:rsidRDefault="00C55BFF" w:rsidP="00FA1F2C">
      <w:pPr>
        <w:pStyle w:val="P00"/>
        <w:spacing w:before="0"/>
        <w:ind w:left="0" w:right="1134"/>
        <w:rPr>
          <w:rStyle w:val="default"/>
          <w:rFonts w:cs="FrankRuehl"/>
          <w:vanish/>
          <w:szCs w:val="20"/>
          <w:shd w:val="clear" w:color="auto" w:fill="FFFF99"/>
          <w:rtl/>
        </w:rPr>
      </w:pPr>
      <w:r w:rsidRPr="00C55BFF">
        <w:rPr>
          <w:rStyle w:val="default"/>
          <w:rFonts w:cs="FrankRuehl" w:hint="cs"/>
          <w:b/>
          <w:bCs/>
          <w:vanish/>
          <w:szCs w:val="20"/>
          <w:shd w:val="clear" w:color="auto" w:fill="FFFF99"/>
          <w:rtl/>
        </w:rPr>
        <w:t>החלפת הגדרת "מצללה (פרגולה)"</w:t>
      </w:r>
    </w:p>
    <w:p w14:paraId="7C7E8166" w14:textId="77777777" w:rsidR="00C55BFF" w:rsidRPr="00C55BFF" w:rsidRDefault="00C55BFF" w:rsidP="00C55BFF">
      <w:pPr>
        <w:pStyle w:val="P00"/>
        <w:ind w:left="0" w:right="1134"/>
        <w:rPr>
          <w:rStyle w:val="default"/>
          <w:rFonts w:cs="FrankRuehl"/>
          <w:vanish/>
          <w:szCs w:val="20"/>
          <w:shd w:val="clear" w:color="auto" w:fill="FFFF99"/>
          <w:rtl/>
        </w:rPr>
      </w:pPr>
      <w:r w:rsidRPr="00C55BFF">
        <w:rPr>
          <w:rStyle w:val="default"/>
          <w:rFonts w:cs="FrankRuehl" w:hint="cs"/>
          <w:vanish/>
          <w:szCs w:val="20"/>
          <w:shd w:val="clear" w:color="auto" w:fill="FFFF99"/>
          <w:rtl/>
        </w:rPr>
        <w:t>הנוסח הקודם:</w:t>
      </w:r>
    </w:p>
    <w:p w14:paraId="1C371926" w14:textId="77777777" w:rsidR="00C55BFF" w:rsidRPr="00C55BFF" w:rsidRDefault="00C55BFF" w:rsidP="00C55BFF">
      <w:pPr>
        <w:pStyle w:val="P00"/>
        <w:spacing w:before="0"/>
        <w:ind w:left="0" w:right="1134"/>
        <w:rPr>
          <w:rStyle w:val="default"/>
          <w:rFonts w:cs="FrankRuehl" w:hint="cs"/>
          <w:strike/>
          <w:sz w:val="2"/>
          <w:szCs w:val="2"/>
          <w:rtl/>
        </w:rPr>
      </w:pPr>
      <w:r w:rsidRPr="00C55BFF">
        <w:rPr>
          <w:vanish/>
          <w:sz w:val="16"/>
          <w:szCs w:val="22"/>
          <w:shd w:val="clear" w:color="auto" w:fill="FFFF99"/>
          <w:rtl/>
        </w:rPr>
        <w:tab/>
      </w:r>
      <w:r w:rsidRPr="00C55BFF">
        <w:rPr>
          <w:rStyle w:val="default"/>
          <w:rFonts w:cs="FrankRuehl"/>
          <w:strike/>
          <w:vanish/>
          <w:sz w:val="16"/>
          <w:szCs w:val="22"/>
          <w:shd w:val="clear" w:color="auto" w:fill="FFFF99"/>
          <w:rtl/>
        </w:rPr>
        <w:t>"</w:t>
      </w:r>
      <w:r w:rsidRPr="00C55BFF">
        <w:rPr>
          <w:rStyle w:val="default"/>
          <w:rFonts w:cs="FrankRuehl" w:hint="cs"/>
          <w:strike/>
          <w:vanish/>
          <w:sz w:val="16"/>
          <w:szCs w:val="22"/>
          <w:shd w:val="clear" w:color="auto" w:fill="FFFF99"/>
          <w:rtl/>
        </w:rPr>
        <w:t xml:space="preserve">מצללה (פרגולה)" </w:t>
      </w:r>
      <w:r w:rsidRPr="00C55BFF">
        <w:rPr>
          <w:rStyle w:val="default"/>
          <w:rFonts w:cs="FrankRuehl"/>
          <w:strike/>
          <w:vanish/>
          <w:sz w:val="16"/>
          <w:szCs w:val="22"/>
          <w:shd w:val="clear" w:color="auto" w:fill="FFFF99"/>
          <w:rtl/>
        </w:rPr>
        <w:t>–</w:t>
      </w:r>
      <w:r w:rsidRPr="00C55BFF">
        <w:rPr>
          <w:rStyle w:val="default"/>
          <w:rFonts w:cs="FrankRuehl" w:hint="cs"/>
          <w:strike/>
          <w:vanish/>
          <w:sz w:val="16"/>
          <w:szCs w:val="22"/>
          <w:shd w:val="clear" w:color="auto" w:fill="FFFF99"/>
          <w:rtl/>
        </w:rPr>
        <w:t xml:space="preserve"> כהגדרתה בתקנות התכנון והבניה (היתר לעבודה מצומצמת), תשכ"ט-1968;</w:t>
      </w:r>
      <w:bookmarkEnd w:id="8"/>
    </w:p>
    <w:p w14:paraId="08CC7A49" w14:textId="77777777" w:rsidR="00C55BFF" w:rsidRDefault="00C55BFF" w:rsidP="00C55BFF">
      <w:pPr>
        <w:pStyle w:val="P00"/>
        <w:spacing w:before="72"/>
        <w:ind w:left="0" w:right="1134"/>
        <w:rPr>
          <w:rStyle w:val="default"/>
          <w:rFonts w:cs="FrankRuehl"/>
          <w:rtl/>
        </w:rPr>
      </w:pPr>
      <w:r>
        <w:rPr>
          <w:lang w:val="he-IL"/>
        </w:rPr>
        <w:pict w14:anchorId="6C1F9E8E">
          <v:rect id="_x0000_s1097" style="position:absolute;left:0;text-align:left;margin-left:464.5pt;margin-top:8.05pt;width:75.05pt;height:10pt;z-index:251678208" o:allowincell="f" filled="f" stroked="f" strokecolor="lime" strokeweight=".25pt">
            <v:textbox inset="0,0,0,0">
              <w:txbxContent>
                <w:p w14:paraId="4261D91F" w14:textId="77777777" w:rsidR="00C55BFF" w:rsidRDefault="00C55BFF" w:rsidP="00C55B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rtl/>
        </w:rPr>
        <w:t xml:space="preserve">מקום רחצה מוכרז" </w:t>
      </w:r>
      <w:r>
        <w:rPr>
          <w:rStyle w:val="default"/>
          <w:rFonts w:cs="FrankRuehl"/>
          <w:rtl/>
        </w:rPr>
        <w:t>–</w:t>
      </w:r>
      <w:r>
        <w:rPr>
          <w:rStyle w:val="default"/>
          <w:rFonts w:cs="FrankRuehl" w:hint="cs"/>
          <w:rtl/>
        </w:rPr>
        <w:t xml:space="preserve"> כמשמעותו בסעיף 3 לחוק הסדרת מקומות רחצה, התשכ"ד-1964;</w:t>
      </w:r>
    </w:p>
    <w:p w14:paraId="277BEDD4" w14:textId="77777777" w:rsidR="00C55BFF" w:rsidRPr="00C55BFF" w:rsidRDefault="00C55BFF" w:rsidP="00C55BFF">
      <w:pPr>
        <w:pStyle w:val="P00"/>
        <w:spacing w:before="0"/>
        <w:ind w:left="0" w:right="1134"/>
        <w:rPr>
          <w:rStyle w:val="default"/>
          <w:rFonts w:cs="FrankRuehl"/>
          <w:vanish/>
          <w:color w:val="FF0000"/>
          <w:szCs w:val="20"/>
          <w:shd w:val="clear" w:color="auto" w:fill="FFFF99"/>
          <w:rtl/>
        </w:rPr>
      </w:pPr>
      <w:bookmarkStart w:id="9" w:name="Rov40"/>
      <w:r w:rsidRPr="00C55BFF">
        <w:rPr>
          <w:rStyle w:val="default"/>
          <w:rFonts w:cs="FrankRuehl" w:hint="cs"/>
          <w:vanish/>
          <w:color w:val="FF0000"/>
          <w:szCs w:val="20"/>
          <w:shd w:val="clear" w:color="auto" w:fill="FFFF99"/>
          <w:rtl/>
        </w:rPr>
        <w:t>מיום 12.2.2020</w:t>
      </w:r>
    </w:p>
    <w:p w14:paraId="585FB767" w14:textId="77777777" w:rsidR="00C55BFF" w:rsidRPr="00C55BFF" w:rsidRDefault="00C55BFF" w:rsidP="00C55BFF">
      <w:pPr>
        <w:pStyle w:val="P00"/>
        <w:spacing w:before="0"/>
        <w:ind w:left="0" w:right="1134"/>
        <w:rPr>
          <w:rStyle w:val="default"/>
          <w:rFonts w:cs="FrankRuehl"/>
          <w:vanish/>
          <w:szCs w:val="20"/>
          <w:shd w:val="clear" w:color="auto" w:fill="FFFF99"/>
          <w:rtl/>
        </w:rPr>
      </w:pPr>
      <w:r w:rsidRPr="00C55BFF">
        <w:rPr>
          <w:rStyle w:val="default"/>
          <w:rFonts w:cs="FrankRuehl" w:hint="cs"/>
          <w:b/>
          <w:bCs/>
          <w:vanish/>
          <w:szCs w:val="20"/>
          <w:shd w:val="clear" w:color="auto" w:fill="FFFF99"/>
          <w:rtl/>
        </w:rPr>
        <w:t>תק' תש"ף-2020</w:t>
      </w:r>
    </w:p>
    <w:p w14:paraId="6B0BDF01" w14:textId="77777777" w:rsidR="00C55BFF" w:rsidRPr="00C55BFF" w:rsidRDefault="00C55BFF" w:rsidP="00C55BFF">
      <w:pPr>
        <w:pStyle w:val="P00"/>
        <w:spacing w:before="0"/>
        <w:ind w:left="0" w:right="1134"/>
        <w:rPr>
          <w:rStyle w:val="default"/>
          <w:rFonts w:cs="FrankRuehl"/>
          <w:vanish/>
          <w:szCs w:val="20"/>
          <w:shd w:val="clear" w:color="auto" w:fill="FFFF99"/>
          <w:rtl/>
        </w:rPr>
      </w:pPr>
      <w:hyperlink r:id="rId16" w:history="1">
        <w:r w:rsidRPr="00C55BFF">
          <w:rPr>
            <w:rStyle w:val="Hyperlink"/>
            <w:rFonts w:hint="cs"/>
            <w:vanish/>
            <w:szCs w:val="20"/>
            <w:shd w:val="clear" w:color="auto" w:fill="FFFF99"/>
            <w:rtl/>
          </w:rPr>
          <w:t>ק"ת תש"ף מס' 8350</w:t>
        </w:r>
      </w:hyperlink>
      <w:r w:rsidRPr="00C55BFF">
        <w:rPr>
          <w:rStyle w:val="default"/>
          <w:rFonts w:cs="FrankRuehl" w:hint="cs"/>
          <w:vanish/>
          <w:szCs w:val="20"/>
          <w:shd w:val="clear" w:color="auto" w:fill="FFFF99"/>
          <w:rtl/>
        </w:rPr>
        <w:t xml:space="preserve"> מיום 12.2.2020 עמ' 617</w:t>
      </w:r>
    </w:p>
    <w:p w14:paraId="41771B7B" w14:textId="77777777" w:rsidR="00C55BFF" w:rsidRPr="00C55BFF" w:rsidRDefault="00C55BFF" w:rsidP="00C55BFF">
      <w:pPr>
        <w:pStyle w:val="P00"/>
        <w:spacing w:before="0"/>
        <w:ind w:left="0" w:right="1134"/>
        <w:rPr>
          <w:rStyle w:val="default"/>
          <w:rFonts w:cs="FrankRuehl"/>
          <w:sz w:val="2"/>
          <w:szCs w:val="2"/>
          <w:shd w:val="clear" w:color="auto" w:fill="FFFF99"/>
          <w:rtl/>
        </w:rPr>
      </w:pPr>
      <w:r w:rsidRPr="00C55BFF">
        <w:rPr>
          <w:rStyle w:val="default"/>
          <w:rFonts w:cs="FrankRuehl" w:hint="cs"/>
          <w:b/>
          <w:bCs/>
          <w:vanish/>
          <w:szCs w:val="20"/>
          <w:shd w:val="clear" w:color="auto" w:fill="FFFF99"/>
          <w:rtl/>
        </w:rPr>
        <w:t>הוספת הגדרת "מקום רחצה מוכרז"</w:t>
      </w:r>
      <w:bookmarkEnd w:id="9"/>
    </w:p>
    <w:p w14:paraId="116609BD" w14:textId="77777777" w:rsidR="004629CF" w:rsidRDefault="004629CF">
      <w:pPr>
        <w:pStyle w:val="P00"/>
        <w:spacing w:before="72"/>
        <w:ind w:left="0" w:right="1134"/>
        <w:rPr>
          <w:rStyle w:val="default"/>
          <w:rFonts w:cs="FrankRuehl" w:hint="cs"/>
          <w:rtl/>
        </w:rPr>
      </w:pPr>
      <w:r>
        <w:rPr>
          <w:rtl/>
          <w:lang w:val="he-IL"/>
        </w:rPr>
        <w:pict w14:anchorId="1412AA32">
          <v:shape id="_x0000_s1054" type="#_x0000_t202" style="position:absolute;left:0;text-align:left;margin-left:470.25pt;margin-top:7.1pt;width:1in;height:10.35pt;z-index:251661824" filled="f" stroked="f">
            <v:textbox inset="1mm,0,1mm,0">
              <w:txbxContent>
                <w:p w14:paraId="494EBDA6" w14:textId="77777777" w:rsidR="004629CF" w:rsidRDefault="004629CF">
                  <w:pPr>
                    <w:spacing w:line="160" w:lineRule="exact"/>
                    <w:jc w:val="left"/>
                    <w:rPr>
                      <w:rFonts w:cs="Miriam" w:hint="cs"/>
                      <w:szCs w:val="18"/>
                      <w:rtl/>
                    </w:rPr>
                  </w:pPr>
                  <w:r>
                    <w:rPr>
                      <w:rFonts w:cs="Miriam" w:hint="cs"/>
                      <w:szCs w:val="18"/>
                      <w:rtl/>
                    </w:rPr>
                    <w:t>תק' תשס"ז-2006</w:t>
                  </w:r>
                </w:p>
              </w:txbxContent>
            </v:textbox>
          </v:shape>
        </w:pict>
      </w:r>
      <w:r>
        <w:rPr>
          <w:rStyle w:val="default"/>
          <w:rFonts w:cs="FrankRuehl" w:hint="cs"/>
          <w:rtl/>
        </w:rPr>
        <w:tab/>
      </w:r>
      <w:r>
        <w:rPr>
          <w:rStyle w:val="default"/>
          <w:rFonts w:cs="FrankRuehl"/>
          <w:rtl/>
        </w:rPr>
        <w:t>"מקמרת" (ארקדה) – מרחב או חלל מכוסה או בלתי מכוסה הנמצא בין שורות</w:t>
      </w:r>
      <w:r>
        <w:rPr>
          <w:rStyle w:val="default"/>
          <w:rFonts w:cs="FrankRuehl" w:hint="cs"/>
          <w:rtl/>
        </w:rPr>
        <w:t xml:space="preserve"> </w:t>
      </w:r>
      <w:r>
        <w:rPr>
          <w:rStyle w:val="default"/>
          <w:rFonts w:cs="FrankRuehl"/>
          <w:rtl/>
        </w:rPr>
        <w:t>עמודים או בין שורת עמודים ובין הקיר הסמוך אליה, והמחוברים ביניהם באמצעות קשתות;</w:t>
      </w:r>
    </w:p>
    <w:p w14:paraId="12905927"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10" w:name="Rov17"/>
      <w:r w:rsidRPr="00C55BFF">
        <w:rPr>
          <w:rStyle w:val="default"/>
          <w:rFonts w:cs="FrankRuehl" w:hint="cs"/>
          <w:vanish/>
          <w:color w:val="FF0000"/>
          <w:szCs w:val="20"/>
          <w:shd w:val="clear" w:color="auto" w:fill="FFFF99"/>
          <w:rtl/>
        </w:rPr>
        <w:t>מיום 4.11.2006</w:t>
      </w:r>
    </w:p>
    <w:p w14:paraId="46B8D734" w14:textId="77777777" w:rsidR="004629CF" w:rsidRPr="00C55BFF" w:rsidRDefault="004629CF">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תשס"ז-2006</w:t>
      </w:r>
    </w:p>
    <w:p w14:paraId="3C24BBE9"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17" w:history="1">
        <w:r w:rsidRPr="00C55BFF">
          <w:rPr>
            <w:rStyle w:val="Hyperlink"/>
            <w:rFonts w:hint="cs"/>
            <w:vanish/>
            <w:szCs w:val="20"/>
            <w:shd w:val="clear" w:color="auto" w:fill="FFFF99"/>
            <w:rtl/>
          </w:rPr>
          <w:t>ק"ת תשס"ז מס' 6525</w:t>
        </w:r>
      </w:hyperlink>
      <w:r w:rsidRPr="00C55BFF">
        <w:rPr>
          <w:rStyle w:val="default"/>
          <w:rFonts w:cs="FrankRuehl" w:hint="cs"/>
          <w:vanish/>
          <w:szCs w:val="20"/>
          <w:shd w:val="clear" w:color="auto" w:fill="FFFF99"/>
          <w:rtl/>
        </w:rPr>
        <w:t xml:space="preserve"> מיום 5.10.2006 עמ' 138</w:t>
      </w:r>
    </w:p>
    <w:p w14:paraId="6849A133" w14:textId="77777777" w:rsidR="004629CF" w:rsidRDefault="004629CF">
      <w:pPr>
        <w:pStyle w:val="P00"/>
        <w:spacing w:before="0"/>
        <w:ind w:left="0" w:right="1134"/>
        <w:rPr>
          <w:rStyle w:val="default"/>
          <w:rFonts w:cs="FrankRuehl" w:hint="cs"/>
          <w:sz w:val="2"/>
          <w:szCs w:val="2"/>
          <w:rtl/>
        </w:rPr>
      </w:pPr>
      <w:r w:rsidRPr="00C55BFF">
        <w:rPr>
          <w:rStyle w:val="default"/>
          <w:rFonts w:cs="FrankRuehl" w:hint="cs"/>
          <w:b/>
          <w:bCs/>
          <w:vanish/>
          <w:szCs w:val="20"/>
          <w:shd w:val="clear" w:color="auto" w:fill="FFFF99"/>
          <w:rtl/>
        </w:rPr>
        <w:t>הוספת הגדרת "מקמרת" (ארקדה)</w:t>
      </w:r>
      <w:bookmarkEnd w:id="10"/>
    </w:p>
    <w:p w14:paraId="6BBA0D46" w14:textId="77777777" w:rsidR="006A41DB" w:rsidRDefault="006A41DB" w:rsidP="006A41DB">
      <w:pPr>
        <w:pStyle w:val="P00"/>
        <w:spacing w:before="72"/>
        <w:ind w:left="0" w:right="1134"/>
        <w:rPr>
          <w:rStyle w:val="default"/>
          <w:rFonts w:cs="FrankRuehl" w:hint="cs"/>
          <w:rtl/>
        </w:rPr>
      </w:pPr>
      <w:r>
        <w:rPr>
          <w:rtl/>
          <w:lang w:val="he-IL"/>
        </w:rPr>
        <w:pict w14:anchorId="2B17F657">
          <v:shape id="_x0000_s1084" type="#_x0000_t202" style="position:absolute;left:0;text-align:left;margin-left:470.25pt;margin-top:7.1pt;width:1in;height:10.35pt;z-index:251671040" filled="f" stroked="f">
            <v:textbox inset="1mm,0,1mm,0">
              <w:txbxContent>
                <w:p w14:paraId="42D889F8" w14:textId="77777777" w:rsidR="006A41DB" w:rsidRDefault="006A41DB" w:rsidP="006A41DB">
                  <w:pPr>
                    <w:spacing w:line="160" w:lineRule="exact"/>
                    <w:jc w:val="left"/>
                    <w:rPr>
                      <w:rFonts w:cs="Miriam" w:hint="cs"/>
                      <w:szCs w:val="18"/>
                      <w:rtl/>
                    </w:rPr>
                  </w:pPr>
                  <w:r>
                    <w:rPr>
                      <w:rFonts w:cs="Miriam" w:hint="cs"/>
                      <w:szCs w:val="18"/>
                      <w:rtl/>
                    </w:rPr>
                    <w:t>תק' תשע"ג-2013</w:t>
                  </w:r>
                </w:p>
              </w:txbxContent>
            </v:textbox>
          </v:shape>
        </w:pict>
      </w:r>
      <w:r>
        <w:rPr>
          <w:rStyle w:val="default"/>
          <w:rFonts w:cs="FrankRuehl" w:hint="cs"/>
          <w:rtl/>
        </w:rPr>
        <w:tab/>
      </w:r>
      <w:r>
        <w:rPr>
          <w:rStyle w:val="default"/>
          <w:rFonts w:cs="FrankRuehl"/>
          <w:rtl/>
        </w:rPr>
        <w:t>"</w:t>
      </w:r>
      <w:r>
        <w:rPr>
          <w:rStyle w:val="default"/>
          <w:rFonts w:cs="FrankRuehl" w:hint="cs"/>
          <w:rtl/>
        </w:rPr>
        <w:t xml:space="preserve">מראות במערכת תרמו-סולארית" </w:t>
      </w:r>
      <w:r>
        <w:rPr>
          <w:rStyle w:val="default"/>
          <w:rFonts w:cs="FrankRuehl"/>
          <w:rtl/>
        </w:rPr>
        <w:t>–</w:t>
      </w:r>
      <w:r>
        <w:rPr>
          <w:rStyle w:val="default"/>
          <w:rFonts w:cs="FrankRuehl" w:hint="cs"/>
          <w:rtl/>
        </w:rPr>
        <w:t xml:space="preserve"> מראות או מראות פרבוליות, לרבות צינורות המותקנים מעליהם, עם או בלי עקיבה</w:t>
      </w:r>
      <w:r>
        <w:rPr>
          <w:rStyle w:val="default"/>
          <w:rFonts w:cs="FrankRuehl"/>
          <w:rtl/>
        </w:rPr>
        <w:t>;</w:t>
      </w:r>
    </w:p>
    <w:p w14:paraId="5B9C17E9" w14:textId="77777777" w:rsidR="006A41DB" w:rsidRPr="00C55BFF" w:rsidRDefault="006A41DB" w:rsidP="006A41DB">
      <w:pPr>
        <w:pStyle w:val="P00"/>
        <w:spacing w:before="0"/>
        <w:ind w:left="0" w:right="1134"/>
        <w:rPr>
          <w:rStyle w:val="default"/>
          <w:rFonts w:cs="FrankRuehl" w:hint="cs"/>
          <w:vanish/>
          <w:color w:val="FF0000"/>
          <w:szCs w:val="20"/>
          <w:shd w:val="clear" w:color="auto" w:fill="FFFF99"/>
          <w:rtl/>
        </w:rPr>
      </w:pPr>
      <w:bookmarkStart w:id="11" w:name="Rov36"/>
      <w:r w:rsidRPr="00C55BFF">
        <w:rPr>
          <w:rStyle w:val="default"/>
          <w:rFonts w:cs="FrankRuehl" w:hint="cs"/>
          <w:vanish/>
          <w:color w:val="FF0000"/>
          <w:szCs w:val="20"/>
          <w:shd w:val="clear" w:color="auto" w:fill="FFFF99"/>
          <w:rtl/>
        </w:rPr>
        <w:t>מיום 15.2.2013</w:t>
      </w:r>
    </w:p>
    <w:p w14:paraId="0E4E2BA0"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תשע"ג-2013</w:t>
      </w:r>
    </w:p>
    <w:p w14:paraId="67EC54C4"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hyperlink r:id="rId18" w:history="1">
        <w:r w:rsidRPr="00C55BFF">
          <w:rPr>
            <w:rStyle w:val="Hyperlink"/>
            <w:rFonts w:hint="cs"/>
            <w:vanish/>
            <w:szCs w:val="20"/>
            <w:shd w:val="clear" w:color="auto" w:fill="FFFF99"/>
            <w:rtl/>
          </w:rPr>
          <w:t>ק"ת תשע"ג מס' 7211</w:t>
        </w:r>
      </w:hyperlink>
      <w:r w:rsidRPr="00C55BFF">
        <w:rPr>
          <w:rStyle w:val="default"/>
          <w:rFonts w:cs="FrankRuehl" w:hint="cs"/>
          <w:vanish/>
          <w:szCs w:val="20"/>
          <w:shd w:val="clear" w:color="auto" w:fill="FFFF99"/>
          <w:rtl/>
        </w:rPr>
        <w:t xml:space="preserve"> מיום 16.1.2013 עמ' 620</w:t>
      </w:r>
    </w:p>
    <w:p w14:paraId="707CD385" w14:textId="77777777" w:rsidR="006A41DB" w:rsidRPr="006A41DB" w:rsidRDefault="006A41DB" w:rsidP="006A41DB">
      <w:pPr>
        <w:pStyle w:val="P00"/>
        <w:spacing w:before="0"/>
        <w:ind w:left="0" w:right="1134"/>
        <w:rPr>
          <w:rStyle w:val="default"/>
          <w:rFonts w:cs="FrankRuehl" w:hint="cs"/>
          <w:sz w:val="2"/>
          <w:szCs w:val="2"/>
          <w:shd w:val="clear" w:color="auto" w:fill="FFFF99"/>
          <w:rtl/>
        </w:rPr>
      </w:pPr>
      <w:r w:rsidRPr="00C55BFF">
        <w:rPr>
          <w:rStyle w:val="default"/>
          <w:rFonts w:cs="FrankRuehl" w:hint="cs"/>
          <w:b/>
          <w:bCs/>
          <w:vanish/>
          <w:szCs w:val="20"/>
          <w:shd w:val="clear" w:color="auto" w:fill="FFFF99"/>
          <w:rtl/>
        </w:rPr>
        <w:t>הוספת הגדרת "מראות במערכת תרמו-סולארית"</w:t>
      </w:r>
      <w:bookmarkEnd w:id="11"/>
    </w:p>
    <w:p w14:paraId="7FCB79DE" w14:textId="77777777" w:rsidR="00C55BFF" w:rsidRDefault="00C55BFF" w:rsidP="00C55BFF">
      <w:pPr>
        <w:pStyle w:val="P00"/>
        <w:spacing w:before="72"/>
        <w:ind w:left="0" w:right="1134"/>
        <w:rPr>
          <w:rStyle w:val="default"/>
          <w:rFonts w:cs="FrankRuehl"/>
          <w:rtl/>
        </w:rPr>
      </w:pPr>
      <w:r>
        <w:rPr>
          <w:lang w:val="he-IL"/>
        </w:rPr>
        <w:pict w14:anchorId="51522798">
          <v:rect id="_x0000_s1098" style="position:absolute;left:0;text-align:left;margin-left:464.5pt;margin-top:8.05pt;width:75.05pt;height:10pt;z-index:251679232" o:allowincell="f" filled="f" stroked="f" strokecolor="lime" strokeweight=".25pt">
            <v:textbox inset="0,0,0,0">
              <w:txbxContent>
                <w:p w14:paraId="79CB00EC" w14:textId="77777777" w:rsidR="00C55BFF" w:rsidRDefault="00C55BFF" w:rsidP="00C55B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rtl/>
        </w:rPr>
        <w:t xml:space="preserve">מרחב ציבורי פתוח" </w:t>
      </w:r>
      <w:r>
        <w:rPr>
          <w:rStyle w:val="default"/>
          <w:rFonts w:cs="FrankRuehl"/>
          <w:rtl/>
        </w:rPr>
        <w:t>–</w:t>
      </w:r>
      <w:r>
        <w:rPr>
          <w:rStyle w:val="default"/>
          <w:rFonts w:cs="FrankRuehl" w:hint="cs"/>
          <w:rtl/>
        </w:rPr>
        <w:t xml:space="preserve"> מקום שהותר בתכנית לאחד או יותר מבין השימושים האלה: גן ציבורי, דרך, חוף רחצה, טיילת, כיכר עירונית, ספורט ונופש, פארק, שביל, שדרה עירונית, שטח ציבורי פתוח או שטח פרטי פתוח שנקבעה לגביו בתכנית זכות מעבר לטובת הציבור;</w:t>
      </w:r>
    </w:p>
    <w:p w14:paraId="3C0F30DC" w14:textId="77777777" w:rsidR="00C55BFF" w:rsidRPr="00C55BFF" w:rsidRDefault="00C55BFF" w:rsidP="00C55BFF">
      <w:pPr>
        <w:pStyle w:val="P00"/>
        <w:spacing w:before="0"/>
        <w:ind w:left="0" w:right="1134"/>
        <w:rPr>
          <w:rStyle w:val="default"/>
          <w:rFonts w:cs="FrankRuehl"/>
          <w:vanish/>
          <w:color w:val="FF0000"/>
          <w:szCs w:val="20"/>
          <w:shd w:val="clear" w:color="auto" w:fill="FFFF99"/>
          <w:rtl/>
        </w:rPr>
      </w:pPr>
      <w:bookmarkStart w:id="12" w:name="Rov41"/>
      <w:r w:rsidRPr="00C55BFF">
        <w:rPr>
          <w:rStyle w:val="default"/>
          <w:rFonts w:cs="FrankRuehl" w:hint="cs"/>
          <w:vanish/>
          <w:color w:val="FF0000"/>
          <w:szCs w:val="20"/>
          <w:shd w:val="clear" w:color="auto" w:fill="FFFF99"/>
          <w:rtl/>
        </w:rPr>
        <w:t>מיום 12.2.2020</w:t>
      </w:r>
    </w:p>
    <w:p w14:paraId="2DD24176" w14:textId="77777777" w:rsidR="00C55BFF" w:rsidRPr="00C55BFF" w:rsidRDefault="00C55BFF" w:rsidP="00C55BFF">
      <w:pPr>
        <w:pStyle w:val="P00"/>
        <w:spacing w:before="0"/>
        <w:ind w:left="0" w:right="1134"/>
        <w:rPr>
          <w:rStyle w:val="default"/>
          <w:rFonts w:cs="FrankRuehl"/>
          <w:vanish/>
          <w:szCs w:val="20"/>
          <w:shd w:val="clear" w:color="auto" w:fill="FFFF99"/>
          <w:rtl/>
        </w:rPr>
      </w:pPr>
      <w:r w:rsidRPr="00C55BFF">
        <w:rPr>
          <w:rStyle w:val="default"/>
          <w:rFonts w:cs="FrankRuehl" w:hint="cs"/>
          <w:b/>
          <w:bCs/>
          <w:vanish/>
          <w:szCs w:val="20"/>
          <w:shd w:val="clear" w:color="auto" w:fill="FFFF99"/>
          <w:rtl/>
        </w:rPr>
        <w:t>תק' תש"ף-2020</w:t>
      </w:r>
    </w:p>
    <w:p w14:paraId="76262807" w14:textId="77777777" w:rsidR="00C55BFF" w:rsidRPr="00C55BFF" w:rsidRDefault="00C55BFF" w:rsidP="00C55BFF">
      <w:pPr>
        <w:pStyle w:val="P00"/>
        <w:spacing w:before="0"/>
        <w:ind w:left="0" w:right="1134"/>
        <w:rPr>
          <w:rStyle w:val="default"/>
          <w:rFonts w:cs="FrankRuehl"/>
          <w:vanish/>
          <w:szCs w:val="20"/>
          <w:shd w:val="clear" w:color="auto" w:fill="FFFF99"/>
          <w:rtl/>
        </w:rPr>
      </w:pPr>
      <w:hyperlink r:id="rId19" w:history="1">
        <w:r w:rsidRPr="00C55BFF">
          <w:rPr>
            <w:rStyle w:val="Hyperlink"/>
            <w:rFonts w:hint="cs"/>
            <w:vanish/>
            <w:szCs w:val="20"/>
            <w:shd w:val="clear" w:color="auto" w:fill="FFFF99"/>
            <w:rtl/>
          </w:rPr>
          <w:t>ק"ת תש"ף מס' 8350</w:t>
        </w:r>
      </w:hyperlink>
      <w:r w:rsidRPr="00C55BFF">
        <w:rPr>
          <w:rStyle w:val="default"/>
          <w:rFonts w:cs="FrankRuehl" w:hint="cs"/>
          <w:vanish/>
          <w:szCs w:val="20"/>
          <w:shd w:val="clear" w:color="auto" w:fill="FFFF99"/>
          <w:rtl/>
        </w:rPr>
        <w:t xml:space="preserve"> מיום 12.2.2020 עמ' 617</w:t>
      </w:r>
    </w:p>
    <w:p w14:paraId="30DA7E6B" w14:textId="77777777" w:rsidR="00C55BFF" w:rsidRPr="00C55BFF" w:rsidRDefault="00C55BFF" w:rsidP="00C55BFF">
      <w:pPr>
        <w:pStyle w:val="P00"/>
        <w:spacing w:before="0"/>
        <w:ind w:left="0" w:right="1134"/>
        <w:rPr>
          <w:rStyle w:val="default"/>
          <w:rFonts w:cs="FrankRuehl"/>
          <w:sz w:val="2"/>
          <w:szCs w:val="2"/>
          <w:shd w:val="clear" w:color="auto" w:fill="FFFF99"/>
          <w:rtl/>
        </w:rPr>
      </w:pPr>
      <w:r w:rsidRPr="00C55BFF">
        <w:rPr>
          <w:rStyle w:val="default"/>
          <w:rFonts w:cs="FrankRuehl" w:hint="cs"/>
          <w:b/>
          <w:bCs/>
          <w:vanish/>
          <w:szCs w:val="20"/>
          <w:shd w:val="clear" w:color="auto" w:fill="FFFF99"/>
          <w:rtl/>
        </w:rPr>
        <w:t>הוספת הגדרת "מרחב ציבורי פתוח"</w:t>
      </w:r>
      <w:bookmarkEnd w:id="12"/>
    </w:p>
    <w:p w14:paraId="49309BAC" w14:textId="77777777" w:rsidR="004629CF" w:rsidRDefault="004629CF">
      <w:pPr>
        <w:pStyle w:val="P00"/>
        <w:spacing w:before="72"/>
        <w:ind w:left="0" w:right="1134"/>
        <w:rPr>
          <w:rStyle w:val="default"/>
          <w:rFonts w:cs="FrankRuehl" w:hint="cs"/>
          <w:rtl/>
        </w:rPr>
      </w:pPr>
      <w:r>
        <w:rPr>
          <w:lang w:val="he-IL"/>
        </w:rPr>
        <w:pict w14:anchorId="57C5D0B4">
          <v:rect id="_x0000_s1030" style="position:absolute;left:0;text-align:left;margin-left:464.5pt;margin-top:8.05pt;width:75.05pt;height:10pt;z-index:251637248" o:allowincell="f" filled="f" stroked="f" strokecolor="lime" strokeweight=".25pt">
            <v:textbox inset="0,0,0,0">
              <w:txbxContent>
                <w:p w14:paraId="292D0F59"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 xml:space="preserve">מרפסת גג" </w:t>
      </w:r>
      <w:r>
        <w:rPr>
          <w:rStyle w:val="default"/>
          <w:rFonts w:cs="FrankRuehl"/>
          <w:rtl/>
        </w:rPr>
        <w:t>– חלק ממישור גג שטוח המופרד באמצעות קיר משאר הגג והמוקף</w:t>
      </w:r>
      <w:r>
        <w:rPr>
          <w:rStyle w:val="default"/>
          <w:rFonts w:cs="FrankRuehl" w:hint="cs"/>
          <w:rtl/>
        </w:rPr>
        <w:t xml:space="preserve"> </w:t>
      </w:r>
      <w:r>
        <w:rPr>
          <w:rStyle w:val="default"/>
          <w:rFonts w:cs="FrankRuehl"/>
          <w:rtl/>
        </w:rPr>
        <w:t>מעקה, אשר רצפתו מחוברת לרצפת דירה או אולם הנמצאים על הגג האמור ודלת מעבר ביניהם;</w:t>
      </w:r>
    </w:p>
    <w:p w14:paraId="68D0F64A"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13" w:name="Rov25"/>
      <w:r w:rsidRPr="00C55BFF">
        <w:rPr>
          <w:rStyle w:val="default"/>
          <w:rFonts w:cs="FrankRuehl" w:hint="cs"/>
          <w:vanish/>
          <w:color w:val="FF0000"/>
          <w:szCs w:val="20"/>
          <w:shd w:val="clear" w:color="auto" w:fill="FFFF99"/>
          <w:rtl/>
        </w:rPr>
        <w:t>מיום 6.2.1997</w:t>
      </w:r>
    </w:p>
    <w:p w14:paraId="338568CC"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תשנ"ז-1997</w:t>
      </w:r>
    </w:p>
    <w:p w14:paraId="201233E0"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20" w:history="1">
        <w:r w:rsidRPr="00C55BFF">
          <w:rPr>
            <w:rStyle w:val="Hyperlink"/>
            <w:rFonts w:hint="cs"/>
            <w:vanish/>
            <w:szCs w:val="20"/>
            <w:shd w:val="clear" w:color="auto" w:fill="FFFF99"/>
            <w:rtl/>
          </w:rPr>
          <w:t>ק"ת תשנ"ז מס' 5805</w:t>
        </w:r>
      </w:hyperlink>
      <w:r w:rsidRPr="00C55BFF">
        <w:rPr>
          <w:rStyle w:val="default"/>
          <w:rFonts w:cs="FrankRuehl" w:hint="cs"/>
          <w:vanish/>
          <w:szCs w:val="20"/>
          <w:shd w:val="clear" w:color="auto" w:fill="FFFF99"/>
          <w:rtl/>
        </w:rPr>
        <w:t xml:space="preserve"> מיום 7.1.1997 עמ' 325</w:t>
      </w:r>
    </w:p>
    <w:p w14:paraId="755CE313"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הוספת הגדרת "מרפסת גג"</w:t>
      </w:r>
    </w:p>
    <w:p w14:paraId="078053C8" w14:textId="77777777" w:rsidR="004629CF" w:rsidRPr="00C55BFF" w:rsidRDefault="004629CF">
      <w:pPr>
        <w:pStyle w:val="P00"/>
        <w:spacing w:before="0"/>
        <w:ind w:left="0" w:right="1134"/>
        <w:rPr>
          <w:rStyle w:val="default"/>
          <w:rFonts w:cs="FrankRuehl" w:hint="cs"/>
          <w:vanish/>
          <w:szCs w:val="20"/>
          <w:shd w:val="clear" w:color="auto" w:fill="FFFF99"/>
          <w:rtl/>
        </w:rPr>
      </w:pPr>
    </w:p>
    <w:p w14:paraId="611AC724"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r w:rsidRPr="00C55BFF">
        <w:rPr>
          <w:rStyle w:val="default"/>
          <w:rFonts w:cs="FrankRuehl" w:hint="cs"/>
          <w:vanish/>
          <w:color w:val="FF0000"/>
          <w:szCs w:val="20"/>
          <w:shd w:val="clear" w:color="auto" w:fill="FFFF99"/>
          <w:rtl/>
        </w:rPr>
        <w:t>מיום 4.11.2006</w:t>
      </w:r>
    </w:p>
    <w:p w14:paraId="5B56A5B7" w14:textId="77777777" w:rsidR="004629CF" w:rsidRPr="00C55BFF" w:rsidRDefault="004629CF">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תשס"ז-2006</w:t>
      </w:r>
    </w:p>
    <w:p w14:paraId="26203E11"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21" w:history="1">
        <w:r w:rsidRPr="00C55BFF">
          <w:rPr>
            <w:rStyle w:val="Hyperlink"/>
            <w:rFonts w:hint="cs"/>
            <w:vanish/>
            <w:szCs w:val="20"/>
            <w:shd w:val="clear" w:color="auto" w:fill="FFFF99"/>
            <w:rtl/>
          </w:rPr>
          <w:t>ק"ת תשס"ז מס' 6525</w:t>
        </w:r>
      </w:hyperlink>
      <w:r w:rsidRPr="00C55BFF">
        <w:rPr>
          <w:rStyle w:val="default"/>
          <w:rFonts w:cs="FrankRuehl" w:hint="cs"/>
          <w:vanish/>
          <w:szCs w:val="20"/>
          <w:shd w:val="clear" w:color="auto" w:fill="FFFF99"/>
          <w:rtl/>
        </w:rPr>
        <w:t xml:space="preserve"> מיום 5.10.2006 עמ' 138</w:t>
      </w:r>
    </w:p>
    <w:p w14:paraId="3DF9CAD2" w14:textId="77777777" w:rsidR="004629CF" w:rsidRPr="00C55BFF" w:rsidRDefault="004629CF">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החלפת הגדרת "מרפסת גג"</w:t>
      </w:r>
    </w:p>
    <w:p w14:paraId="32E6C06B" w14:textId="77777777" w:rsidR="004629CF" w:rsidRPr="00C55BFF" w:rsidRDefault="004629CF">
      <w:pPr>
        <w:pStyle w:val="P00"/>
        <w:ind w:left="0" w:right="1134"/>
        <w:rPr>
          <w:rStyle w:val="default"/>
          <w:rFonts w:cs="FrankRuehl" w:hint="cs"/>
          <w:vanish/>
          <w:szCs w:val="20"/>
          <w:shd w:val="clear" w:color="auto" w:fill="FFFF99"/>
          <w:rtl/>
        </w:rPr>
      </w:pPr>
      <w:r w:rsidRPr="00C55BFF">
        <w:rPr>
          <w:rStyle w:val="default"/>
          <w:rFonts w:cs="FrankRuehl" w:hint="cs"/>
          <w:vanish/>
          <w:szCs w:val="20"/>
          <w:shd w:val="clear" w:color="auto" w:fill="FFFF99"/>
          <w:rtl/>
        </w:rPr>
        <w:t>הנוסח הקודם:</w:t>
      </w:r>
    </w:p>
    <w:p w14:paraId="59709273" w14:textId="77777777" w:rsidR="004629CF" w:rsidRDefault="004629CF">
      <w:pPr>
        <w:pStyle w:val="P00"/>
        <w:spacing w:before="0"/>
        <w:ind w:left="0" w:right="1134"/>
        <w:rPr>
          <w:rStyle w:val="default"/>
          <w:rFonts w:cs="FrankRuehl" w:hint="cs"/>
          <w:strike/>
          <w:sz w:val="2"/>
          <w:szCs w:val="2"/>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 xml:space="preserve">מרפסת גג" </w:t>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 xml:space="preserve"> כהגדרתה בתוספת השלישית לתקנות התכנון והבניה (בקשה להיתר תנאיו ואגרות), תש"ל-1970;</w:t>
      </w:r>
      <w:bookmarkEnd w:id="13"/>
    </w:p>
    <w:p w14:paraId="4EAF2DDA" w14:textId="77777777" w:rsidR="004629CF" w:rsidRDefault="004629CF">
      <w:pPr>
        <w:pStyle w:val="P00"/>
        <w:spacing w:before="72"/>
        <w:ind w:left="0" w:right="1134"/>
        <w:rPr>
          <w:rStyle w:val="default"/>
          <w:rFonts w:cs="FrankRuehl" w:hint="cs"/>
          <w:rtl/>
        </w:rPr>
      </w:pPr>
      <w:r>
        <w:rPr>
          <w:rtl/>
          <w:lang w:val="he-IL"/>
        </w:rPr>
        <w:pict w14:anchorId="5AE4651A">
          <v:shape id="_x0000_s1056" type="#_x0000_t202" style="position:absolute;left:0;text-align:left;margin-left:470.25pt;margin-top:7.1pt;width:1in;height:10.35pt;z-index:251662848" filled="f" stroked="f">
            <v:textbox inset="1mm,0,1mm,0">
              <w:txbxContent>
                <w:p w14:paraId="204D1F1B" w14:textId="77777777" w:rsidR="004629CF" w:rsidRDefault="004629CF">
                  <w:pPr>
                    <w:spacing w:line="160" w:lineRule="exact"/>
                    <w:jc w:val="left"/>
                    <w:rPr>
                      <w:rFonts w:cs="Miriam" w:hint="cs"/>
                      <w:szCs w:val="18"/>
                      <w:rtl/>
                    </w:rPr>
                  </w:pPr>
                  <w:r>
                    <w:rPr>
                      <w:rFonts w:cs="Miriam" w:hint="cs"/>
                      <w:szCs w:val="18"/>
                      <w:rtl/>
                    </w:rPr>
                    <w:t>תק' תשס"ז-2006</w:t>
                  </w:r>
                </w:p>
              </w:txbxContent>
            </v:textbox>
          </v:shape>
        </w:pict>
      </w:r>
      <w:r>
        <w:rPr>
          <w:rStyle w:val="default"/>
          <w:rFonts w:cs="FrankRuehl" w:hint="cs"/>
          <w:rtl/>
        </w:rPr>
        <w:tab/>
      </w:r>
      <w:r>
        <w:rPr>
          <w:rStyle w:val="default"/>
          <w:rFonts w:cs="FrankRuehl"/>
          <w:rtl/>
        </w:rPr>
        <w:t>"סטיו" (קולונדה) – חלל מכוסה תקרה הנמצא בין שתי שורות עמודים סמוכות או בין שורת עמודים לבין הקיר הסמוך של בנין;</w:t>
      </w:r>
    </w:p>
    <w:p w14:paraId="317EE980"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14" w:name="Rov19"/>
      <w:r w:rsidRPr="00C55BFF">
        <w:rPr>
          <w:rStyle w:val="default"/>
          <w:rFonts w:cs="FrankRuehl" w:hint="cs"/>
          <w:vanish/>
          <w:color w:val="FF0000"/>
          <w:szCs w:val="20"/>
          <w:shd w:val="clear" w:color="auto" w:fill="FFFF99"/>
          <w:rtl/>
        </w:rPr>
        <w:t>מיום 4.11.2006</w:t>
      </w:r>
    </w:p>
    <w:p w14:paraId="6CD09D27" w14:textId="77777777" w:rsidR="004629CF" w:rsidRPr="00C55BFF" w:rsidRDefault="004629CF">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תשס"ז-2006</w:t>
      </w:r>
    </w:p>
    <w:p w14:paraId="1A29D037"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22" w:history="1">
        <w:r w:rsidRPr="00C55BFF">
          <w:rPr>
            <w:rStyle w:val="Hyperlink"/>
            <w:rFonts w:hint="cs"/>
            <w:vanish/>
            <w:szCs w:val="20"/>
            <w:shd w:val="clear" w:color="auto" w:fill="FFFF99"/>
            <w:rtl/>
          </w:rPr>
          <w:t>ק"ת תשס"ז מס' 6525</w:t>
        </w:r>
      </w:hyperlink>
      <w:r w:rsidRPr="00C55BFF">
        <w:rPr>
          <w:rStyle w:val="default"/>
          <w:rFonts w:cs="FrankRuehl" w:hint="cs"/>
          <w:vanish/>
          <w:szCs w:val="20"/>
          <w:shd w:val="clear" w:color="auto" w:fill="FFFF99"/>
          <w:rtl/>
        </w:rPr>
        <w:t xml:space="preserve"> מיום 5.10.2006 עמ' 138</w:t>
      </w:r>
    </w:p>
    <w:p w14:paraId="512588F3" w14:textId="77777777" w:rsidR="004629CF" w:rsidRDefault="004629CF">
      <w:pPr>
        <w:pStyle w:val="P00"/>
        <w:spacing w:before="0"/>
        <w:ind w:left="0" w:right="1134"/>
        <w:rPr>
          <w:rStyle w:val="default"/>
          <w:rFonts w:cs="FrankRuehl" w:hint="cs"/>
          <w:sz w:val="2"/>
          <w:szCs w:val="2"/>
          <w:rtl/>
        </w:rPr>
      </w:pPr>
      <w:r w:rsidRPr="00C55BFF">
        <w:rPr>
          <w:rStyle w:val="default"/>
          <w:rFonts w:cs="FrankRuehl" w:hint="cs"/>
          <w:b/>
          <w:bCs/>
          <w:vanish/>
          <w:szCs w:val="20"/>
          <w:shd w:val="clear" w:color="auto" w:fill="FFFF99"/>
          <w:rtl/>
        </w:rPr>
        <w:t>הוספת הגדרת "סטיו" (קולונדה)</w:t>
      </w:r>
      <w:bookmarkEnd w:id="14"/>
    </w:p>
    <w:p w14:paraId="2803AA3F" w14:textId="77777777" w:rsidR="00C55BFF" w:rsidRDefault="00C55BFF" w:rsidP="00C55BFF">
      <w:pPr>
        <w:pStyle w:val="P00"/>
        <w:spacing w:before="72"/>
        <w:ind w:left="0" w:right="1134"/>
        <w:rPr>
          <w:rStyle w:val="default"/>
          <w:rFonts w:cs="FrankRuehl"/>
          <w:rtl/>
        </w:rPr>
      </w:pPr>
      <w:r>
        <w:rPr>
          <w:lang w:val="he-IL"/>
        </w:rPr>
        <w:pict w14:anchorId="07077CE0">
          <v:rect id="_x0000_s1099" style="position:absolute;left:0;text-align:left;margin-left:464.5pt;margin-top:8.05pt;width:75.05pt;height:10pt;z-index:251680256" o:allowincell="f" filled="f" stroked="f" strokecolor="lime" strokeweight=".25pt">
            <v:textbox inset="0,0,0,0">
              <w:txbxContent>
                <w:p w14:paraId="5DFC8DE4" w14:textId="77777777" w:rsidR="00C55BFF" w:rsidRDefault="00C55BFF" w:rsidP="00C55B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rtl/>
        </w:rPr>
        <w:t xml:space="preserve">קו החוף", "תחום חוף הים" </w:t>
      </w:r>
      <w:r>
        <w:rPr>
          <w:rStyle w:val="default"/>
          <w:rFonts w:cs="FrankRuehl"/>
          <w:rtl/>
        </w:rPr>
        <w:t>–</w:t>
      </w:r>
      <w:r>
        <w:rPr>
          <w:rStyle w:val="default"/>
          <w:rFonts w:cs="FrankRuehl" w:hint="cs"/>
          <w:rtl/>
        </w:rPr>
        <w:t xml:space="preserve"> כהגדרתם בחוק שמירת הסביבה החופית, התשס"ד-2004;</w:t>
      </w:r>
    </w:p>
    <w:p w14:paraId="2FA6EFCE" w14:textId="77777777" w:rsidR="00C55BFF" w:rsidRPr="00C55BFF" w:rsidRDefault="00C55BFF" w:rsidP="00C55BFF">
      <w:pPr>
        <w:pStyle w:val="P00"/>
        <w:spacing w:before="0"/>
        <w:ind w:left="0" w:right="1134"/>
        <w:rPr>
          <w:rStyle w:val="default"/>
          <w:rFonts w:cs="FrankRuehl"/>
          <w:vanish/>
          <w:color w:val="FF0000"/>
          <w:szCs w:val="20"/>
          <w:shd w:val="clear" w:color="auto" w:fill="FFFF99"/>
          <w:rtl/>
        </w:rPr>
      </w:pPr>
      <w:bookmarkStart w:id="15" w:name="Rov42"/>
      <w:r w:rsidRPr="00C55BFF">
        <w:rPr>
          <w:rStyle w:val="default"/>
          <w:rFonts w:cs="FrankRuehl" w:hint="cs"/>
          <w:vanish/>
          <w:color w:val="FF0000"/>
          <w:szCs w:val="20"/>
          <w:shd w:val="clear" w:color="auto" w:fill="FFFF99"/>
          <w:rtl/>
        </w:rPr>
        <w:t>מיום 12.2.2020</w:t>
      </w:r>
    </w:p>
    <w:p w14:paraId="324A7F2A" w14:textId="77777777" w:rsidR="00C55BFF" w:rsidRPr="00C55BFF" w:rsidRDefault="00C55BFF" w:rsidP="00C55BFF">
      <w:pPr>
        <w:pStyle w:val="P00"/>
        <w:spacing w:before="0"/>
        <w:ind w:left="0" w:right="1134"/>
        <w:rPr>
          <w:rStyle w:val="default"/>
          <w:rFonts w:cs="FrankRuehl"/>
          <w:vanish/>
          <w:szCs w:val="20"/>
          <w:shd w:val="clear" w:color="auto" w:fill="FFFF99"/>
          <w:rtl/>
        </w:rPr>
      </w:pPr>
      <w:r w:rsidRPr="00C55BFF">
        <w:rPr>
          <w:rStyle w:val="default"/>
          <w:rFonts w:cs="FrankRuehl" w:hint="cs"/>
          <w:b/>
          <w:bCs/>
          <w:vanish/>
          <w:szCs w:val="20"/>
          <w:shd w:val="clear" w:color="auto" w:fill="FFFF99"/>
          <w:rtl/>
        </w:rPr>
        <w:t>תק' תש"ף-2020</w:t>
      </w:r>
    </w:p>
    <w:p w14:paraId="6EFD331D" w14:textId="77777777" w:rsidR="00C55BFF" w:rsidRPr="00C55BFF" w:rsidRDefault="00C55BFF" w:rsidP="00C55BFF">
      <w:pPr>
        <w:pStyle w:val="P00"/>
        <w:spacing w:before="0"/>
        <w:ind w:left="0" w:right="1134"/>
        <w:rPr>
          <w:rStyle w:val="default"/>
          <w:rFonts w:cs="FrankRuehl"/>
          <w:vanish/>
          <w:szCs w:val="20"/>
          <w:shd w:val="clear" w:color="auto" w:fill="FFFF99"/>
          <w:rtl/>
        </w:rPr>
      </w:pPr>
      <w:hyperlink r:id="rId23" w:history="1">
        <w:r w:rsidRPr="00C55BFF">
          <w:rPr>
            <w:rStyle w:val="Hyperlink"/>
            <w:rFonts w:hint="cs"/>
            <w:vanish/>
            <w:szCs w:val="20"/>
            <w:shd w:val="clear" w:color="auto" w:fill="FFFF99"/>
            <w:rtl/>
          </w:rPr>
          <w:t>ק"ת תש"ף מס' 8350</w:t>
        </w:r>
      </w:hyperlink>
      <w:r w:rsidRPr="00C55BFF">
        <w:rPr>
          <w:rStyle w:val="default"/>
          <w:rFonts w:cs="FrankRuehl" w:hint="cs"/>
          <w:vanish/>
          <w:szCs w:val="20"/>
          <w:shd w:val="clear" w:color="auto" w:fill="FFFF99"/>
          <w:rtl/>
        </w:rPr>
        <w:t xml:space="preserve"> מיום 12.2.2020 עמ' 617</w:t>
      </w:r>
    </w:p>
    <w:p w14:paraId="029EDCF8" w14:textId="77777777" w:rsidR="00C55BFF" w:rsidRPr="00C55BFF" w:rsidRDefault="00C55BFF" w:rsidP="00C55BFF">
      <w:pPr>
        <w:pStyle w:val="P00"/>
        <w:spacing w:before="0"/>
        <w:ind w:left="0" w:right="1134"/>
        <w:rPr>
          <w:rStyle w:val="default"/>
          <w:rFonts w:cs="FrankRuehl"/>
          <w:sz w:val="2"/>
          <w:szCs w:val="2"/>
          <w:shd w:val="clear" w:color="auto" w:fill="FFFF99"/>
          <w:rtl/>
        </w:rPr>
      </w:pPr>
      <w:r w:rsidRPr="00C55BFF">
        <w:rPr>
          <w:rStyle w:val="default"/>
          <w:rFonts w:cs="FrankRuehl" w:hint="cs"/>
          <w:b/>
          <w:bCs/>
          <w:vanish/>
          <w:szCs w:val="20"/>
          <w:shd w:val="clear" w:color="auto" w:fill="FFFF99"/>
          <w:rtl/>
        </w:rPr>
        <w:t>הוספת הגדרת ""קו החוף", "תחום חוף הים""</w:t>
      </w:r>
      <w:bookmarkEnd w:id="15"/>
    </w:p>
    <w:p w14:paraId="238FCC45" w14:textId="77777777" w:rsidR="006A41DB" w:rsidRDefault="006A41DB" w:rsidP="006A41DB">
      <w:pPr>
        <w:pStyle w:val="P00"/>
        <w:spacing w:before="72"/>
        <w:ind w:left="0" w:right="1134"/>
        <w:rPr>
          <w:rStyle w:val="default"/>
          <w:rFonts w:cs="FrankRuehl" w:hint="cs"/>
          <w:rtl/>
        </w:rPr>
      </w:pPr>
      <w:r>
        <w:rPr>
          <w:rtl/>
          <w:lang w:val="he-IL"/>
        </w:rPr>
        <w:pict w14:anchorId="454E5C77">
          <v:shape id="_x0000_s1085" type="#_x0000_t202" style="position:absolute;left:0;text-align:left;margin-left:470.25pt;margin-top:7.1pt;width:1in;height:10.35pt;z-index:251672064" filled="f" stroked="f">
            <v:textbox inset="1mm,0,1mm,0">
              <w:txbxContent>
                <w:p w14:paraId="6B44779D" w14:textId="77777777" w:rsidR="006A41DB" w:rsidRDefault="006A41DB" w:rsidP="006A41DB">
                  <w:pPr>
                    <w:spacing w:line="160" w:lineRule="exact"/>
                    <w:jc w:val="left"/>
                    <w:rPr>
                      <w:rFonts w:cs="Miriam" w:hint="cs"/>
                      <w:szCs w:val="18"/>
                      <w:rtl/>
                    </w:rPr>
                  </w:pPr>
                  <w:r>
                    <w:rPr>
                      <w:rFonts w:cs="Miriam" w:hint="cs"/>
                      <w:szCs w:val="18"/>
                      <w:rtl/>
                    </w:rPr>
                    <w:t>תק' תשע"ג-2013</w:t>
                  </w:r>
                </w:p>
              </w:txbxContent>
            </v:textbox>
          </v:shape>
        </w:pict>
      </w:r>
      <w:r>
        <w:rPr>
          <w:rStyle w:val="default"/>
          <w:rFonts w:cs="FrankRuehl" w:hint="cs"/>
          <w:rtl/>
        </w:rPr>
        <w:tab/>
      </w:r>
      <w:r>
        <w:rPr>
          <w:rStyle w:val="default"/>
          <w:rFonts w:cs="FrankRuehl"/>
          <w:rtl/>
        </w:rPr>
        <w:t>"</w:t>
      </w:r>
      <w:r>
        <w:rPr>
          <w:rStyle w:val="default"/>
          <w:rFonts w:cs="FrankRuehl" w:hint="cs"/>
          <w:rtl/>
        </w:rPr>
        <w:t xml:space="preserve">קולטים פוטו-וולטאיים" </w:t>
      </w:r>
      <w:r>
        <w:rPr>
          <w:rStyle w:val="default"/>
          <w:rFonts w:cs="FrankRuehl"/>
          <w:rtl/>
        </w:rPr>
        <w:t>–</w:t>
      </w:r>
      <w:r>
        <w:rPr>
          <w:rStyle w:val="default"/>
          <w:rFonts w:cs="FrankRuehl" w:hint="cs"/>
          <w:rtl/>
        </w:rPr>
        <w:t xml:space="preserve"> לוחות לקליטת אנרגיית שמש במערכת לייצור חשמל הממירה ישירות אנרגיה סולרית לאנרגיה חשמלית</w:t>
      </w:r>
      <w:r>
        <w:rPr>
          <w:rStyle w:val="default"/>
          <w:rFonts w:cs="FrankRuehl"/>
          <w:rtl/>
        </w:rPr>
        <w:t>;</w:t>
      </w:r>
    </w:p>
    <w:p w14:paraId="5E9C330E" w14:textId="77777777" w:rsidR="006A41DB" w:rsidRPr="00C55BFF" w:rsidRDefault="006A41DB" w:rsidP="006A41DB">
      <w:pPr>
        <w:pStyle w:val="P00"/>
        <w:spacing w:before="0"/>
        <w:ind w:left="0" w:right="1134"/>
        <w:rPr>
          <w:rStyle w:val="default"/>
          <w:rFonts w:cs="FrankRuehl" w:hint="cs"/>
          <w:vanish/>
          <w:color w:val="FF0000"/>
          <w:szCs w:val="20"/>
          <w:shd w:val="clear" w:color="auto" w:fill="FFFF99"/>
          <w:rtl/>
        </w:rPr>
      </w:pPr>
      <w:bookmarkStart w:id="16" w:name="Rov37"/>
      <w:r w:rsidRPr="00C55BFF">
        <w:rPr>
          <w:rStyle w:val="default"/>
          <w:rFonts w:cs="FrankRuehl" w:hint="cs"/>
          <w:vanish/>
          <w:color w:val="FF0000"/>
          <w:szCs w:val="20"/>
          <w:shd w:val="clear" w:color="auto" w:fill="FFFF99"/>
          <w:rtl/>
        </w:rPr>
        <w:t>מיום 15.2.2013</w:t>
      </w:r>
    </w:p>
    <w:p w14:paraId="295F9593"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תשע"ג-2013</w:t>
      </w:r>
    </w:p>
    <w:p w14:paraId="52F9FB0C"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hyperlink r:id="rId24" w:history="1">
        <w:r w:rsidRPr="00C55BFF">
          <w:rPr>
            <w:rStyle w:val="Hyperlink"/>
            <w:rFonts w:hint="cs"/>
            <w:vanish/>
            <w:szCs w:val="20"/>
            <w:shd w:val="clear" w:color="auto" w:fill="FFFF99"/>
            <w:rtl/>
          </w:rPr>
          <w:t>ק"ת תשע"ג מס' 7211</w:t>
        </w:r>
      </w:hyperlink>
      <w:r w:rsidRPr="00C55BFF">
        <w:rPr>
          <w:rStyle w:val="default"/>
          <w:rFonts w:cs="FrankRuehl" w:hint="cs"/>
          <w:vanish/>
          <w:szCs w:val="20"/>
          <w:shd w:val="clear" w:color="auto" w:fill="FFFF99"/>
          <w:rtl/>
        </w:rPr>
        <w:t xml:space="preserve"> מיום 16.1.2013 עמ' 620</w:t>
      </w:r>
    </w:p>
    <w:p w14:paraId="5B20E29C" w14:textId="77777777" w:rsidR="006A41DB" w:rsidRPr="006A41DB" w:rsidRDefault="006A41DB" w:rsidP="006A41DB">
      <w:pPr>
        <w:pStyle w:val="P00"/>
        <w:spacing w:before="0"/>
        <w:ind w:left="0" w:right="1134"/>
        <w:rPr>
          <w:rStyle w:val="default"/>
          <w:rFonts w:cs="FrankRuehl" w:hint="cs"/>
          <w:sz w:val="2"/>
          <w:szCs w:val="2"/>
          <w:shd w:val="clear" w:color="auto" w:fill="FFFF99"/>
          <w:rtl/>
        </w:rPr>
      </w:pPr>
      <w:r w:rsidRPr="00C55BFF">
        <w:rPr>
          <w:rStyle w:val="default"/>
          <w:rFonts w:cs="FrankRuehl" w:hint="cs"/>
          <w:b/>
          <w:bCs/>
          <w:vanish/>
          <w:szCs w:val="20"/>
          <w:shd w:val="clear" w:color="auto" w:fill="FFFF99"/>
          <w:rtl/>
        </w:rPr>
        <w:t>הוספת הגדרת "קולטים פוטו-וולטאיים"</w:t>
      </w:r>
      <w:bookmarkEnd w:id="16"/>
    </w:p>
    <w:p w14:paraId="17A2600D"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קומה" </w:t>
      </w:r>
      <w:r w:rsidR="00FA1F2C">
        <w:rPr>
          <w:rStyle w:val="default"/>
          <w:rFonts w:cs="FrankRuehl"/>
          <w:rtl/>
        </w:rPr>
        <w:t>–</w:t>
      </w:r>
      <w:r>
        <w:rPr>
          <w:rStyle w:val="default"/>
          <w:rFonts w:cs="FrankRuehl" w:hint="cs"/>
          <w:rtl/>
        </w:rPr>
        <w:t xml:space="preserve"> חלל, בכל צורה גיאומטרי</w:t>
      </w:r>
      <w:r>
        <w:rPr>
          <w:rStyle w:val="default"/>
          <w:rFonts w:cs="FrankRuehl"/>
          <w:rtl/>
        </w:rPr>
        <w:t>ת</w:t>
      </w:r>
      <w:r>
        <w:rPr>
          <w:rStyle w:val="default"/>
          <w:rFonts w:cs="FrankRuehl" w:hint="cs"/>
          <w:rtl/>
        </w:rPr>
        <w:t xml:space="preserve"> שהיא, שבין רצפת החלל ובין התקרה שמעליו, לרבות חלל כאמור שמתחת לפני הקרקע ושעל הגג;</w:t>
      </w:r>
    </w:p>
    <w:p w14:paraId="4B4BA358" w14:textId="77777777" w:rsidR="004629CF" w:rsidRDefault="004629CF">
      <w:pPr>
        <w:pStyle w:val="P00"/>
        <w:spacing w:before="72"/>
        <w:ind w:left="0" w:right="1134"/>
        <w:rPr>
          <w:rStyle w:val="default"/>
          <w:rFonts w:cs="FrankRuehl" w:hint="cs"/>
          <w:rtl/>
        </w:rPr>
      </w:pPr>
      <w:r>
        <w:rPr>
          <w:rtl/>
          <w:lang w:val="he-IL"/>
        </w:rPr>
        <w:pict w14:anchorId="6A3E18D2">
          <v:shape id="_x0000_s1057" type="#_x0000_t202" style="position:absolute;left:0;text-align:left;margin-left:470.25pt;margin-top:7.1pt;width:1in;height:10.35pt;z-index:251663872" filled="f" stroked="f">
            <v:textbox inset="1mm,0,1mm,0">
              <w:txbxContent>
                <w:p w14:paraId="6FAE3F2A" w14:textId="77777777" w:rsidR="004629CF" w:rsidRDefault="004629CF">
                  <w:pPr>
                    <w:spacing w:line="160" w:lineRule="exact"/>
                    <w:jc w:val="left"/>
                    <w:rPr>
                      <w:rFonts w:cs="Miriam" w:hint="cs"/>
                      <w:szCs w:val="18"/>
                      <w:rtl/>
                    </w:rPr>
                  </w:pPr>
                  <w:r>
                    <w:rPr>
                      <w:rFonts w:cs="Miriam" w:hint="cs"/>
                      <w:szCs w:val="18"/>
                      <w:rtl/>
                    </w:rPr>
                    <w:t>תק' תשס"ז-2006</w:t>
                  </w:r>
                </w:p>
              </w:txbxContent>
            </v:textbox>
          </v:shape>
        </w:pict>
      </w:r>
      <w:r>
        <w:rPr>
          <w:rStyle w:val="default"/>
          <w:rFonts w:cs="FrankRuehl" w:hint="cs"/>
          <w:rtl/>
        </w:rPr>
        <w:tab/>
      </w:r>
      <w:r>
        <w:rPr>
          <w:rStyle w:val="default"/>
          <w:rFonts w:cs="FrankRuehl"/>
          <w:rtl/>
        </w:rPr>
        <w:t>"קומת עמודים מפולשת" – חלל מכוסה תקרה אשר –</w:t>
      </w:r>
    </w:p>
    <w:p w14:paraId="2FC651E5" w14:textId="77777777" w:rsidR="004629CF" w:rsidRDefault="004629C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נמצא בין שתי שורות עמודים או יותר;</w:t>
      </w:r>
    </w:p>
    <w:p w14:paraId="66407962" w14:textId="77777777" w:rsidR="004629CF" w:rsidRDefault="004629C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גובהו מהרצפה ועד תחתית התקרה אינו קטן מ</w:t>
      </w:r>
      <w:r>
        <w:rPr>
          <w:rStyle w:val="default"/>
          <w:rFonts w:cs="FrankRuehl" w:hint="cs"/>
          <w:rtl/>
        </w:rPr>
        <w:t>-</w:t>
      </w:r>
      <w:r>
        <w:rPr>
          <w:rStyle w:val="default"/>
          <w:rFonts w:cs="FrankRuehl"/>
          <w:rtl/>
        </w:rPr>
        <w:t>2.20 מטרים;</w:t>
      </w:r>
    </w:p>
    <w:p w14:paraId="527D9179" w14:textId="77777777" w:rsidR="004629CF" w:rsidRDefault="004629C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יכול שיכלול מדרגות המובילות לקומות ולבניני עזר;</w:t>
      </w:r>
    </w:p>
    <w:p w14:paraId="3642A5E0" w14:textId="77777777" w:rsidR="004629CF" w:rsidRDefault="004629CF">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יכול שיהיה סגור, כולו או מקצתו, בקירות זכוכית או פתוח מכל צדדיו;</w:t>
      </w:r>
    </w:p>
    <w:p w14:paraId="35E250D3"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17" w:name="Rov20"/>
      <w:r w:rsidRPr="00C55BFF">
        <w:rPr>
          <w:rStyle w:val="default"/>
          <w:rFonts w:cs="FrankRuehl" w:hint="cs"/>
          <w:vanish/>
          <w:color w:val="FF0000"/>
          <w:szCs w:val="20"/>
          <w:shd w:val="clear" w:color="auto" w:fill="FFFF99"/>
          <w:rtl/>
        </w:rPr>
        <w:t>מיום 4.11.2006</w:t>
      </w:r>
    </w:p>
    <w:p w14:paraId="46438F4F" w14:textId="77777777" w:rsidR="004629CF" w:rsidRPr="00C55BFF" w:rsidRDefault="004629CF">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תשס"ז-2006</w:t>
      </w:r>
    </w:p>
    <w:p w14:paraId="28DDAFAE"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25" w:history="1">
        <w:r w:rsidRPr="00C55BFF">
          <w:rPr>
            <w:rStyle w:val="Hyperlink"/>
            <w:rFonts w:hint="cs"/>
            <w:vanish/>
            <w:szCs w:val="20"/>
            <w:shd w:val="clear" w:color="auto" w:fill="FFFF99"/>
            <w:rtl/>
          </w:rPr>
          <w:t>ק"ת תשס"ז מס' 6525</w:t>
        </w:r>
      </w:hyperlink>
      <w:r w:rsidRPr="00C55BFF">
        <w:rPr>
          <w:rStyle w:val="default"/>
          <w:rFonts w:cs="FrankRuehl" w:hint="cs"/>
          <w:vanish/>
          <w:szCs w:val="20"/>
          <w:shd w:val="clear" w:color="auto" w:fill="FFFF99"/>
          <w:rtl/>
        </w:rPr>
        <w:t xml:space="preserve"> מיום 5.10.2006 עמ' 138</w:t>
      </w:r>
    </w:p>
    <w:p w14:paraId="5BA961DA" w14:textId="77777777" w:rsidR="004629CF" w:rsidRDefault="004629CF">
      <w:pPr>
        <w:pStyle w:val="P00"/>
        <w:spacing w:before="0"/>
        <w:ind w:left="0" w:right="1134"/>
        <w:rPr>
          <w:rStyle w:val="default"/>
          <w:rFonts w:cs="FrankRuehl" w:hint="cs"/>
          <w:sz w:val="2"/>
          <w:szCs w:val="2"/>
          <w:rtl/>
        </w:rPr>
      </w:pPr>
      <w:r w:rsidRPr="00C55BFF">
        <w:rPr>
          <w:rStyle w:val="default"/>
          <w:rFonts w:cs="FrankRuehl" w:hint="cs"/>
          <w:b/>
          <w:bCs/>
          <w:vanish/>
          <w:szCs w:val="20"/>
          <w:shd w:val="clear" w:color="auto" w:fill="FFFF99"/>
          <w:rtl/>
        </w:rPr>
        <w:t xml:space="preserve">הוספת הגדרת "קומת עמודים מפולשת" </w:t>
      </w:r>
      <w:bookmarkEnd w:id="17"/>
    </w:p>
    <w:p w14:paraId="0C1BD884"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שטח מקורה" </w:t>
      </w:r>
      <w:r w:rsidR="00FA1F2C">
        <w:rPr>
          <w:rStyle w:val="default"/>
          <w:rFonts w:cs="FrankRuehl"/>
          <w:rtl/>
        </w:rPr>
        <w:t>–</w:t>
      </w:r>
      <w:r>
        <w:rPr>
          <w:rStyle w:val="default"/>
          <w:rFonts w:cs="FrankRuehl" w:hint="cs"/>
          <w:rtl/>
        </w:rPr>
        <w:t xml:space="preserve"> שטח המכוסה בגג בצורה גיאומטרית כלשהי.</w:t>
      </w:r>
    </w:p>
    <w:p w14:paraId="234DFE25" w14:textId="77777777" w:rsidR="004629CF" w:rsidRDefault="004629CF">
      <w:pPr>
        <w:pStyle w:val="P00"/>
        <w:spacing w:before="72"/>
        <w:ind w:left="0" w:right="1134"/>
        <w:rPr>
          <w:rStyle w:val="default"/>
          <w:rFonts w:cs="FrankRuehl"/>
          <w:rtl/>
        </w:rPr>
      </w:pPr>
      <w:bookmarkStart w:id="18" w:name="Seif1"/>
      <w:bookmarkEnd w:id="18"/>
      <w:r>
        <w:rPr>
          <w:lang w:val="he-IL"/>
        </w:rPr>
        <w:pict w14:anchorId="6B4B1717">
          <v:rect id="_x0000_s1031" style="position:absolute;left:0;text-align:left;margin-left:464.5pt;margin-top:8.05pt;width:75.05pt;height:20pt;z-index:251638272" o:allowincell="f" filled="f" stroked="f" strokecolor="lime" strokeweight=".25pt">
            <v:textbox inset="0,0,0,0">
              <w:txbxContent>
                <w:p w14:paraId="22B220C2" w14:textId="77777777" w:rsidR="004629CF" w:rsidRDefault="004629CF">
                  <w:pPr>
                    <w:spacing w:line="160" w:lineRule="exact"/>
                    <w:jc w:val="left"/>
                    <w:rPr>
                      <w:rFonts w:cs="Miriam"/>
                      <w:noProof/>
                      <w:szCs w:val="18"/>
                      <w:rtl/>
                    </w:rPr>
                  </w:pPr>
                  <w:r>
                    <w:rPr>
                      <w:rFonts w:cs="Miriam"/>
                      <w:szCs w:val="18"/>
                      <w:rtl/>
                    </w:rPr>
                    <w:t>ח</w:t>
                  </w:r>
                  <w:r>
                    <w:rPr>
                      <w:rFonts w:cs="Miriam" w:hint="cs"/>
                      <w:szCs w:val="18"/>
                      <w:rtl/>
                    </w:rPr>
                    <w:t>ישובי שטחי בניה ואחוזי בניה</w:t>
                  </w:r>
                </w:p>
              </w:txbxContent>
            </v:textbox>
            <w10:anchorlock/>
          </v:rect>
        </w:pict>
      </w:r>
      <w:r>
        <w:rPr>
          <w:rStyle w:val="big-number"/>
          <w:rFonts w:cs="Miriam"/>
          <w:rtl/>
        </w:rPr>
        <w:t>2.</w:t>
      </w:r>
      <w:r>
        <w:rPr>
          <w:rStyle w:val="big-number"/>
          <w:rFonts w:cs="Miriam"/>
          <w:rtl/>
        </w:rPr>
        <w:tab/>
      </w:r>
      <w:r>
        <w:rPr>
          <w:rStyle w:val="default"/>
          <w:rFonts w:cs="FrankRuehl"/>
          <w:rtl/>
        </w:rPr>
        <w:t>ב</w:t>
      </w:r>
      <w:r>
        <w:rPr>
          <w:rStyle w:val="default"/>
          <w:rFonts w:cs="FrankRuehl" w:hint="cs"/>
          <w:rtl/>
        </w:rPr>
        <w:t>תכניות ובהיתרים יחושבו שטחי בניה ואחוזי בניה לפי הוראות תקנות אלה.</w:t>
      </w:r>
    </w:p>
    <w:p w14:paraId="021BA225" w14:textId="77777777" w:rsidR="004629CF" w:rsidRDefault="004629CF">
      <w:pPr>
        <w:pStyle w:val="P00"/>
        <w:spacing w:before="72"/>
        <w:ind w:left="0" w:right="1134"/>
        <w:rPr>
          <w:rStyle w:val="default"/>
          <w:rFonts w:cs="FrankRuehl"/>
          <w:rtl/>
        </w:rPr>
      </w:pPr>
      <w:bookmarkStart w:id="19" w:name="Seif2"/>
      <w:bookmarkEnd w:id="19"/>
      <w:r>
        <w:rPr>
          <w:lang w:val="he-IL"/>
        </w:rPr>
        <w:pict w14:anchorId="3AC1AF4A">
          <v:rect id="_x0000_s1032" style="position:absolute;left:0;text-align:left;margin-left:464.5pt;margin-top:8.05pt;width:75.05pt;height:10pt;z-index:251639296" o:allowincell="f" filled="f" stroked="f" strokecolor="lime" strokeweight=".25pt">
            <v:textbox inset="0,0,0,0">
              <w:txbxContent>
                <w:p w14:paraId="4ED193E3" w14:textId="77777777" w:rsidR="004629CF" w:rsidRDefault="004629CF">
                  <w:pPr>
                    <w:spacing w:line="160" w:lineRule="exact"/>
                    <w:jc w:val="left"/>
                    <w:rPr>
                      <w:rFonts w:cs="Miriam"/>
                      <w:noProof/>
                      <w:szCs w:val="18"/>
                      <w:rtl/>
                    </w:rPr>
                  </w:pPr>
                  <w:r>
                    <w:rPr>
                      <w:rFonts w:cs="Miriam"/>
                      <w:szCs w:val="18"/>
                      <w:rtl/>
                    </w:rPr>
                    <w:t>ש</w:t>
                  </w:r>
                  <w:r>
                    <w:rPr>
                      <w:rFonts w:cs="Miriam" w:hint="cs"/>
                      <w:szCs w:val="18"/>
                      <w:rtl/>
                    </w:rPr>
                    <w:t>טח המגרש</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לצרכי החישוב של שטחים ואחוזי בניה, לפי תקנות אלה, שטח מגרש הוא הש</w:t>
      </w:r>
      <w:r>
        <w:rPr>
          <w:rStyle w:val="default"/>
          <w:rFonts w:cs="FrankRuehl"/>
          <w:rtl/>
        </w:rPr>
        <w:t>ט</w:t>
      </w:r>
      <w:r>
        <w:rPr>
          <w:rStyle w:val="default"/>
          <w:rFonts w:cs="FrankRuehl" w:hint="cs"/>
          <w:rtl/>
        </w:rPr>
        <w:t>ח כפי שתוחם בתכנית או בתשריט חלוקה או איחוד, לפי הענין, לאחר שנוכה ממנו החלק שנועד בתכנית לצרכי ציבור כאמור בפרק ח' לחוק, זולת אם הוא ממשיך להיות חלק מהמגרש, וזכויות הציבור על פי התכנית תהיינה בדרך של רישום זיקת הנאה בלבד.</w:t>
      </w:r>
    </w:p>
    <w:p w14:paraId="79280A9A"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כללי החישוב של שטח מגרש ואח</w:t>
      </w:r>
      <w:r>
        <w:rPr>
          <w:rStyle w:val="default"/>
          <w:rFonts w:cs="FrankRuehl"/>
          <w:rtl/>
        </w:rPr>
        <w:t>ו</w:t>
      </w:r>
      <w:r>
        <w:rPr>
          <w:rStyle w:val="default"/>
          <w:rFonts w:cs="FrankRuehl" w:hint="cs"/>
          <w:rtl/>
        </w:rPr>
        <w:t>זי הבניה כאמור יחולו גם על מגרש שנועד לבניה למטרה ציבורית פלונית, לאחר שנוכו ממנו החלקים שנועדו למטרות ציבוריות אחרות, אם נקבעו כאלה בתכנית.</w:t>
      </w:r>
    </w:p>
    <w:p w14:paraId="102BB9C0" w14:textId="77777777" w:rsidR="004629CF" w:rsidRDefault="004629CF">
      <w:pPr>
        <w:pStyle w:val="P00"/>
        <w:spacing w:before="72"/>
        <w:ind w:left="0" w:right="1134"/>
        <w:rPr>
          <w:rStyle w:val="default"/>
          <w:rFonts w:cs="FrankRuehl"/>
          <w:rtl/>
        </w:rPr>
      </w:pPr>
      <w:bookmarkStart w:id="20" w:name="Seif3"/>
      <w:bookmarkEnd w:id="20"/>
      <w:r>
        <w:rPr>
          <w:lang w:val="he-IL"/>
        </w:rPr>
        <w:pict w14:anchorId="336E6CF2">
          <v:rect id="_x0000_s1033" style="position:absolute;left:0;text-align:left;margin-left:464.5pt;margin-top:8.05pt;width:75.05pt;height:30pt;z-index:251640320" o:allowincell="f" filled="f" stroked="f" strokecolor="lime" strokeweight=".25pt">
            <v:textbox inset="0,0,0,0">
              <w:txbxContent>
                <w:p w14:paraId="387CFAA4" w14:textId="77777777" w:rsidR="004629CF" w:rsidRDefault="004629CF">
                  <w:pPr>
                    <w:spacing w:line="160" w:lineRule="exact"/>
                    <w:jc w:val="left"/>
                    <w:rPr>
                      <w:rFonts w:cs="Miriam"/>
                      <w:noProof/>
                      <w:szCs w:val="18"/>
                      <w:rtl/>
                    </w:rPr>
                  </w:pPr>
                  <w:r>
                    <w:rPr>
                      <w:rFonts w:cs="Miriam"/>
                      <w:szCs w:val="18"/>
                      <w:rtl/>
                    </w:rPr>
                    <w:t>ה</w:t>
                  </w:r>
                  <w:r>
                    <w:rPr>
                      <w:rFonts w:cs="Miriam" w:hint="cs"/>
                      <w:szCs w:val="18"/>
                      <w:rtl/>
                    </w:rPr>
                    <w:t>שטח הכולל המותר לבניה</w:t>
                  </w:r>
                </w:p>
                <w:p w14:paraId="2DA82591"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תקנות אלה, השטח הכולל המותר לבניה, בבנין פלוני, הוא הסכום,</w:t>
      </w:r>
      <w:r>
        <w:rPr>
          <w:rStyle w:val="default"/>
          <w:rFonts w:cs="FrankRuehl"/>
          <w:rtl/>
        </w:rPr>
        <w:t xml:space="preserve"> </w:t>
      </w:r>
      <w:r>
        <w:rPr>
          <w:rStyle w:val="default"/>
          <w:rFonts w:cs="FrankRuehl" w:hint="cs"/>
          <w:rtl/>
        </w:rPr>
        <w:t>במטרים רבועים, של השטחים המקורים בכל קומותיו, בין אם שטחים אלה נמצאים מעל פני הקרקע ובין אם הם מתחתיה, הכל בכפוף להוראות האחרות שבתקנות אלה.</w:t>
      </w:r>
    </w:p>
    <w:p w14:paraId="7881B245"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מדידת השטח הכולל המותר לבניה, לענין תקנות אלה - למעט מדידת עליית הגג וקומת המסד - תיעשה על פי חישוב השטח הכל</w:t>
      </w:r>
      <w:r>
        <w:rPr>
          <w:rStyle w:val="default"/>
          <w:rFonts w:cs="FrankRuehl"/>
          <w:rtl/>
        </w:rPr>
        <w:t>ו</w:t>
      </w:r>
      <w:r>
        <w:rPr>
          <w:rStyle w:val="default"/>
          <w:rFonts w:cs="FrankRuehl" w:hint="cs"/>
          <w:rtl/>
        </w:rPr>
        <w:t>ל בהיקפו של חתך אופקי בגובה 1.20 מטרים מעל הרצפה; מדידת שטחים שאינם מקורים תיעשה בגובה רצפתם.</w:t>
      </w:r>
    </w:p>
    <w:p w14:paraId="22A0F1C3"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שטחו של פתח ברצפה העולה על 0.50 מטרים רבועים, לא יבוא במנין השטח המותר לבניה.</w:t>
      </w:r>
    </w:p>
    <w:p w14:paraId="13678083"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שטח עליית גג יחושב לפי ההשלכה האופקית על הרצפה של אותו חלק, בעליית הגג, ה</w:t>
      </w:r>
      <w:r>
        <w:rPr>
          <w:rStyle w:val="default"/>
          <w:rFonts w:cs="FrankRuehl"/>
          <w:rtl/>
        </w:rPr>
        <w:t>ג</w:t>
      </w:r>
      <w:r>
        <w:rPr>
          <w:rStyle w:val="default"/>
          <w:rFonts w:cs="FrankRuehl" w:hint="cs"/>
          <w:rtl/>
        </w:rPr>
        <w:t>בוה מ- 1.80 מטרים.</w:t>
      </w:r>
    </w:p>
    <w:p w14:paraId="04B9DDB0" w14:textId="77777777" w:rsidR="004629CF" w:rsidRDefault="004629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היו בבנין בליטות החורגות מהקיר החיצוני שלו בפחות מ-0.50 מטר ושאין בהן המשך לחלל הפנימי של בנין, הן לא יבואו במנין השטח המותר לבניה; היו בליטות כאמור בולטות יותר מ- 0.50 מטר, יבוא שטח הבליטה העודף על 0.50 מטר במנין השטח המותר לבניה</w:t>
      </w:r>
      <w:r>
        <w:rPr>
          <w:rStyle w:val="default"/>
          <w:rFonts w:cs="FrankRuehl"/>
          <w:rtl/>
        </w:rPr>
        <w:t xml:space="preserve"> </w:t>
      </w:r>
      <w:r>
        <w:rPr>
          <w:rStyle w:val="default"/>
          <w:rFonts w:cs="FrankRuehl" w:hint="cs"/>
          <w:rtl/>
        </w:rPr>
        <w:t>כשטח שירות לפי תקנה 9, אולם בליטה חיצונית תת קרקעית לא תבוא במניין השטח המותר לבניה.</w:t>
      </w:r>
    </w:p>
    <w:p w14:paraId="697A4FF9" w14:textId="77777777" w:rsidR="00E924FF" w:rsidRPr="00E924FF" w:rsidRDefault="00E924FF" w:rsidP="00E924FF">
      <w:pPr>
        <w:pStyle w:val="P00"/>
        <w:spacing w:before="72"/>
        <w:ind w:left="0" w:right="1134"/>
        <w:rPr>
          <w:rStyle w:val="default"/>
          <w:rFonts w:cs="FrankRuehl" w:hint="cs"/>
          <w:rtl/>
        </w:rPr>
      </w:pPr>
      <w:r>
        <w:rPr>
          <w:rtl/>
          <w:lang w:eastAsia="en-US"/>
        </w:rPr>
        <w:pict w14:anchorId="2E564932">
          <v:shape id="_x0000_s1089" type="#_x0000_t202" style="position:absolute;left:0;text-align:left;margin-left:470.25pt;margin-top:7.1pt;width:1in;height:11.2pt;z-index:251673088" filled="f" stroked="f">
            <v:textbox inset="1mm,0,1mm,0">
              <w:txbxContent>
                <w:p w14:paraId="30B0A29C" w14:textId="77777777" w:rsidR="00E924FF" w:rsidRDefault="00E924FF" w:rsidP="00E924FF">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Pr>
          <w:rtl/>
        </w:rPr>
        <w:tab/>
      </w:r>
      <w:r>
        <w:rPr>
          <w:rStyle w:val="default"/>
          <w:rFonts w:cs="FrankRuehl"/>
          <w:rtl/>
        </w:rPr>
        <w:t>(</w:t>
      </w:r>
      <w:r w:rsidRPr="00E924FF">
        <w:rPr>
          <w:rStyle w:val="default"/>
          <w:rFonts w:cs="FrankRuehl" w:hint="cs"/>
          <w:rtl/>
        </w:rPr>
        <w:t>ה1)</w:t>
      </w:r>
      <w:r w:rsidRPr="00E924FF">
        <w:rPr>
          <w:rStyle w:val="default"/>
          <w:rFonts w:cs="FrankRuehl" w:hint="cs"/>
          <w:rtl/>
        </w:rPr>
        <w:tab/>
        <w:t>על אף האמור בתקנת משנה (ה) –</w:t>
      </w:r>
    </w:p>
    <w:p w14:paraId="145AF5A7" w14:textId="77777777" w:rsidR="00E924FF" w:rsidRPr="00E924FF" w:rsidRDefault="00E924FF" w:rsidP="00E924FF">
      <w:pPr>
        <w:pStyle w:val="P00"/>
        <w:spacing w:before="72"/>
        <w:ind w:left="1021" w:right="1134"/>
        <w:rPr>
          <w:rFonts w:hint="cs"/>
          <w:sz w:val="26"/>
          <w:rtl/>
        </w:rPr>
      </w:pPr>
      <w:r w:rsidRPr="00E924FF">
        <w:rPr>
          <w:rFonts w:hint="cs"/>
          <w:sz w:val="26"/>
          <w:rtl/>
        </w:rPr>
        <w:t>(1)</w:t>
      </w:r>
      <w:r w:rsidRPr="00E924FF">
        <w:rPr>
          <w:rFonts w:hint="cs"/>
          <w:sz w:val="26"/>
          <w:rtl/>
        </w:rPr>
        <w:tab/>
        <w:t xml:space="preserve">היו בבניין בליטות החורגות מהקיר החיצוני שלו בפחות מ-0.75 מטר, אף אם יש בהן המשך לחלל הפנימי של הבניין </w:t>
      </w:r>
      <w:r w:rsidRPr="00E924FF">
        <w:rPr>
          <w:sz w:val="26"/>
          <w:rtl/>
        </w:rPr>
        <w:t>–</w:t>
      </w:r>
      <w:r w:rsidRPr="00E924FF">
        <w:rPr>
          <w:rFonts w:hint="cs"/>
          <w:sz w:val="26"/>
          <w:rtl/>
        </w:rPr>
        <w:t xml:space="preserve"> הן לא יבואו במניין השטח המותר לבנייה ובלבד שנועדו לצורך חיזוק הבניין מפני רעידות אדמה;</w:t>
      </w:r>
    </w:p>
    <w:p w14:paraId="008EB441" w14:textId="77777777" w:rsidR="00E924FF" w:rsidRPr="00E924FF" w:rsidRDefault="00E924FF" w:rsidP="00E924FF">
      <w:pPr>
        <w:pStyle w:val="P00"/>
        <w:spacing w:before="72"/>
        <w:ind w:left="1021" w:right="1134"/>
        <w:rPr>
          <w:rFonts w:hint="cs"/>
          <w:sz w:val="26"/>
          <w:rtl/>
        </w:rPr>
      </w:pPr>
      <w:r w:rsidRPr="00E924FF">
        <w:rPr>
          <w:rFonts w:hint="cs"/>
          <w:sz w:val="26"/>
          <w:rtl/>
        </w:rPr>
        <w:t>(2)</w:t>
      </w:r>
      <w:r w:rsidRPr="00E924FF">
        <w:rPr>
          <w:rFonts w:hint="cs"/>
          <w:sz w:val="26"/>
          <w:rtl/>
        </w:rPr>
        <w:tab/>
        <w:t xml:space="preserve">היו בבניין בליטות שאין בהן המשך לחלל הפנימי של הבניין והחורגות מהקיר החיצוני שלו בפחות ממטר </w:t>
      </w:r>
      <w:r w:rsidRPr="00E924FF">
        <w:rPr>
          <w:sz w:val="26"/>
          <w:rtl/>
        </w:rPr>
        <w:t>–</w:t>
      </w:r>
      <w:r w:rsidRPr="00E924FF">
        <w:rPr>
          <w:rFonts w:hint="cs"/>
          <w:sz w:val="26"/>
          <w:rtl/>
        </w:rPr>
        <w:t xml:space="preserve"> הן לא יבואו במניין השטח המותר לבנייה ובלבד שנבנו מחומרים קלים.</w:t>
      </w:r>
    </w:p>
    <w:p w14:paraId="7DA5D802" w14:textId="77777777" w:rsidR="00E924FF" w:rsidRPr="00E924FF" w:rsidRDefault="00E924FF" w:rsidP="00E924FF">
      <w:pPr>
        <w:pStyle w:val="P00"/>
        <w:spacing w:before="72"/>
        <w:ind w:left="0" w:right="1134"/>
        <w:rPr>
          <w:rStyle w:val="default"/>
          <w:rFonts w:cs="FrankRuehl" w:hint="cs"/>
          <w:rtl/>
        </w:rPr>
      </w:pPr>
      <w:r>
        <w:rPr>
          <w:rtl/>
          <w:lang w:eastAsia="en-US"/>
        </w:rPr>
        <w:pict w14:anchorId="3F42CF5E">
          <v:shape id="_x0000_s1090" type="#_x0000_t202" style="position:absolute;left:0;text-align:left;margin-left:470.25pt;margin-top:7.1pt;width:1in;height:11.2pt;z-index:251674112" filled="f" stroked="f">
            <v:textbox inset="1mm,0,1mm,0">
              <w:txbxContent>
                <w:p w14:paraId="5451E3C0" w14:textId="77777777" w:rsidR="00E924FF" w:rsidRDefault="00E924FF" w:rsidP="00E924FF">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Pr>
          <w:rtl/>
        </w:rPr>
        <w:tab/>
      </w:r>
      <w:r>
        <w:rPr>
          <w:rStyle w:val="default"/>
          <w:rFonts w:cs="FrankRuehl"/>
          <w:rtl/>
        </w:rPr>
        <w:t>(</w:t>
      </w:r>
      <w:r w:rsidRPr="00E924FF">
        <w:rPr>
          <w:rStyle w:val="default"/>
          <w:rFonts w:cs="FrankRuehl" w:hint="cs"/>
          <w:rtl/>
        </w:rPr>
        <w:t>ה2)</w:t>
      </w:r>
      <w:r w:rsidRPr="00E924FF">
        <w:rPr>
          <w:rStyle w:val="default"/>
          <w:rFonts w:cs="FrankRuehl" w:hint="cs"/>
          <w:rtl/>
        </w:rPr>
        <w:tab/>
        <w:t>הייתה בבניין מעטפת כפולה, לא יבוא השטח הנוצר ממנה במניין השטח המותר לבנייה ובלבד שהמרווח הפנימי שנוצר בינה ובין קיר הבניין לא יעלה על 0.9 מטר.</w:t>
      </w:r>
    </w:p>
    <w:p w14:paraId="5E5CBFFC"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שטחה של בליטה שהיא גומחה (נישה) או גבלית (ארקר) הבולטת מן הקיר החיצוני של בנין פחות מ- 0.50 מטר, לא יבוא</w:t>
      </w:r>
      <w:r>
        <w:rPr>
          <w:rStyle w:val="default"/>
          <w:rFonts w:cs="FrankRuehl"/>
          <w:rtl/>
        </w:rPr>
        <w:t xml:space="preserve"> </w:t>
      </w:r>
      <w:r>
        <w:rPr>
          <w:rStyle w:val="default"/>
          <w:rFonts w:cs="FrankRuehl" w:hint="cs"/>
          <w:rtl/>
        </w:rPr>
        <w:t>במנין השטח המותר לבניה, אם גובהה הפנימי אינו עולה על 1.20 מטרים ובתנאי שסך כל הגובה הפנימי של הבליטות בקומה אינו עולה על 60% מגובה אותה קומה; היתה בליטה כאמור בולטת יותר מ-0.50 מטר יבוא שטח הבליטה העודף על 0.50 במנין השטח המותר לבניה כשטח שירות לפי תקנה</w:t>
      </w:r>
      <w:r>
        <w:rPr>
          <w:rStyle w:val="default"/>
          <w:rFonts w:cs="FrankRuehl"/>
          <w:rtl/>
        </w:rPr>
        <w:t xml:space="preserve"> 9.</w:t>
      </w:r>
    </w:p>
    <w:p w14:paraId="273E0449" w14:textId="77777777" w:rsidR="00C813DD" w:rsidRPr="00C813DD" w:rsidRDefault="00C813DD" w:rsidP="00C813DD">
      <w:pPr>
        <w:pStyle w:val="P00"/>
        <w:spacing w:before="72"/>
        <w:ind w:left="0" w:right="1134"/>
        <w:rPr>
          <w:rStyle w:val="default"/>
          <w:rFonts w:cs="FrankRuehl" w:hint="cs"/>
          <w:rtl/>
        </w:rPr>
      </w:pPr>
      <w:r>
        <w:rPr>
          <w:rtl/>
          <w:lang w:eastAsia="en-US"/>
        </w:rPr>
        <w:pict w14:anchorId="011A1894">
          <v:shape id="_x0000_s1093" type="#_x0000_t202" style="position:absolute;left:0;text-align:left;margin-left:470.35pt;margin-top:7.1pt;width:1in;height:11.2pt;z-index:251675136" filled="f" stroked="f">
            <v:textbox inset="1mm,0,1mm,0">
              <w:txbxContent>
                <w:p w14:paraId="2C683469" w14:textId="77777777" w:rsidR="00C813DD" w:rsidRDefault="00C813DD" w:rsidP="00C813DD">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4629CF">
        <w:rPr>
          <w:rtl/>
        </w:rPr>
        <w:tab/>
      </w:r>
      <w:r w:rsidR="004629CF">
        <w:rPr>
          <w:rStyle w:val="default"/>
          <w:rFonts w:cs="FrankRuehl"/>
          <w:rtl/>
        </w:rPr>
        <w:t>(</w:t>
      </w:r>
      <w:r w:rsidR="004629CF">
        <w:rPr>
          <w:rStyle w:val="default"/>
          <w:rFonts w:cs="FrankRuehl" w:hint="cs"/>
          <w:rtl/>
        </w:rPr>
        <w:t>ז)</w:t>
      </w:r>
      <w:r w:rsidR="004629CF">
        <w:rPr>
          <w:rStyle w:val="default"/>
          <w:rFonts w:cs="FrankRuehl"/>
          <w:rtl/>
        </w:rPr>
        <w:tab/>
      </w:r>
      <w:r w:rsidRPr="00C813DD">
        <w:rPr>
          <w:rStyle w:val="default"/>
          <w:rFonts w:cs="FrankRuehl" w:hint="cs"/>
          <w:rtl/>
        </w:rPr>
        <w:t>לעניין עוביו של קיר חיצוני, יחולו ההוראות האלה:</w:t>
      </w:r>
    </w:p>
    <w:p w14:paraId="113720EA" w14:textId="77777777" w:rsidR="00C813DD" w:rsidRPr="00C813DD" w:rsidRDefault="00C813DD" w:rsidP="00C813DD">
      <w:pPr>
        <w:pStyle w:val="P00"/>
        <w:spacing w:before="72"/>
        <w:ind w:left="1021" w:right="1134"/>
        <w:rPr>
          <w:rFonts w:hint="cs"/>
          <w:sz w:val="26"/>
          <w:rtl/>
        </w:rPr>
      </w:pPr>
      <w:r w:rsidRPr="00C813DD">
        <w:rPr>
          <w:rFonts w:hint="cs"/>
          <w:sz w:val="26"/>
          <w:rtl/>
        </w:rPr>
        <w:t>(1)</w:t>
      </w:r>
      <w:r w:rsidRPr="00C813DD">
        <w:rPr>
          <w:rFonts w:hint="cs"/>
          <w:sz w:val="26"/>
          <w:rtl/>
        </w:rPr>
        <w:tab/>
        <w:t>עלה עוביו של קיר חיצוני, כולו או מקצתו, על 0.25 מטר – לא יבוא החלק שעוביו עולה על 0.25 מטר אך נמוך מ-0.5 מטר במניין השטח המותר לבנייה; החלק שעוביו עולה על 0.5 מטר יחושב כשטח שירות;</w:t>
      </w:r>
    </w:p>
    <w:p w14:paraId="0AF673EC" w14:textId="77777777" w:rsidR="00C813DD" w:rsidRPr="00C813DD" w:rsidRDefault="00C813DD" w:rsidP="00C813DD">
      <w:pPr>
        <w:pStyle w:val="P00"/>
        <w:spacing w:before="72"/>
        <w:ind w:left="1021" w:right="1134"/>
        <w:rPr>
          <w:rFonts w:hint="cs"/>
          <w:sz w:val="26"/>
          <w:rtl/>
        </w:rPr>
      </w:pPr>
      <w:r w:rsidRPr="00C813DD">
        <w:rPr>
          <w:rFonts w:hint="cs"/>
          <w:sz w:val="26"/>
          <w:rtl/>
        </w:rPr>
        <w:t>(2)</w:t>
      </w:r>
      <w:r w:rsidRPr="00C813DD">
        <w:rPr>
          <w:rFonts w:hint="cs"/>
          <w:sz w:val="26"/>
          <w:rtl/>
        </w:rPr>
        <w:tab/>
        <w:t>על אף האמור בפסקה (1) –</w:t>
      </w:r>
    </w:p>
    <w:p w14:paraId="2BC9E014" w14:textId="77777777" w:rsidR="00C813DD" w:rsidRPr="00C813DD" w:rsidRDefault="00C813DD" w:rsidP="00C813DD">
      <w:pPr>
        <w:pStyle w:val="P00"/>
        <w:spacing w:before="72"/>
        <w:ind w:left="1474" w:right="1134"/>
        <w:rPr>
          <w:rFonts w:hint="cs"/>
          <w:sz w:val="26"/>
          <w:rtl/>
        </w:rPr>
      </w:pPr>
      <w:r w:rsidRPr="00C813DD">
        <w:rPr>
          <w:rFonts w:hint="cs"/>
          <w:sz w:val="26"/>
          <w:rtl/>
        </w:rPr>
        <w:t>(א)</w:t>
      </w:r>
      <w:r w:rsidRPr="00C813DD">
        <w:rPr>
          <w:rFonts w:hint="cs"/>
          <w:sz w:val="26"/>
          <w:rtl/>
        </w:rPr>
        <w:tab/>
        <w:t>במקום שלפי כל תכנית או כל דין אחר חייבים לבנות קיר חיצוני בעובי העולה על 0.25 מטר אך לא עולה על 0.5 מטר יראו כאילו בפסקה (1) במקום 0.25 מטר, נאמר העובי המזערי המתחייב לפי התכנית או הדין האחר, לפי העניין; חייבו התכנית או הדין האחר לבנות קיר חיצוני בעובי העולה על 0.5 מטר, יחושב החלק שעוביו עולה על העובי המתחייב לפי התכנית או הדין האחר כשטח שירות;</w:t>
      </w:r>
    </w:p>
    <w:p w14:paraId="7AA633B5" w14:textId="77777777" w:rsidR="00C813DD" w:rsidRPr="00C813DD" w:rsidRDefault="00C813DD" w:rsidP="00C813DD">
      <w:pPr>
        <w:pStyle w:val="P00"/>
        <w:spacing w:before="72"/>
        <w:ind w:left="1474" w:right="1134"/>
        <w:rPr>
          <w:sz w:val="26"/>
          <w:rtl/>
        </w:rPr>
      </w:pPr>
      <w:r w:rsidRPr="00C813DD">
        <w:rPr>
          <w:rFonts w:hint="cs"/>
          <w:sz w:val="26"/>
          <w:rtl/>
        </w:rPr>
        <w:t>(ב)</w:t>
      </w:r>
      <w:r w:rsidRPr="00C813DD">
        <w:rPr>
          <w:rFonts w:hint="cs"/>
          <w:sz w:val="26"/>
          <w:rtl/>
        </w:rPr>
        <w:tab/>
        <w:t>מקום שבו עלה עוביו הכולל של הקיר בשל חיזוק המבנה מפני רעידות אדמה, לא יבוא החלק שעוביו עולה על 0.25 במניין השטח המותר לבנייה; אין באמור כדי לגרוע מהוראות תקנה 8(ג) ו-9(ד)(1).</w:t>
      </w:r>
    </w:p>
    <w:p w14:paraId="551A9BCA" w14:textId="77777777" w:rsidR="004629CF" w:rsidRDefault="008062F4" w:rsidP="008062F4">
      <w:pPr>
        <w:pStyle w:val="P00"/>
        <w:spacing w:before="72"/>
        <w:ind w:left="0" w:right="1134"/>
        <w:rPr>
          <w:rStyle w:val="default"/>
          <w:rFonts w:cs="FrankRuehl"/>
          <w:rtl/>
        </w:rPr>
      </w:pPr>
      <w:r>
        <w:rPr>
          <w:rtl/>
          <w:lang w:eastAsia="en-US"/>
        </w:rPr>
        <w:pict w14:anchorId="612D878E">
          <v:shape id="_x0000_s1077" type="#_x0000_t202" style="position:absolute;left:0;text-align:left;margin-left:470.25pt;margin-top:7.1pt;width:1in;height:11.2pt;z-index:251664896" filled="f" stroked="f">
            <v:textbox inset="1mm,0,1mm,0">
              <w:txbxContent>
                <w:p w14:paraId="465E3E77" w14:textId="77777777" w:rsidR="008062F4" w:rsidRDefault="008062F4" w:rsidP="008062F4">
                  <w:pPr>
                    <w:spacing w:line="160" w:lineRule="exact"/>
                    <w:jc w:val="left"/>
                    <w:rPr>
                      <w:rFonts w:cs="Miriam"/>
                      <w:noProof/>
                      <w:szCs w:val="18"/>
                      <w:rtl/>
                    </w:rPr>
                  </w:pPr>
                  <w:r>
                    <w:rPr>
                      <w:rFonts w:cs="Miriam"/>
                      <w:szCs w:val="18"/>
                      <w:rtl/>
                    </w:rPr>
                    <w:t>ת</w:t>
                  </w:r>
                  <w:r>
                    <w:rPr>
                      <w:rFonts w:cs="Miriam" w:hint="cs"/>
                      <w:szCs w:val="18"/>
                      <w:rtl/>
                    </w:rPr>
                    <w:t>ק' תשס"ח-2008</w:t>
                  </w:r>
                </w:p>
              </w:txbxContent>
            </v:textbox>
          </v:shape>
        </w:pict>
      </w:r>
      <w:r w:rsidR="004629CF">
        <w:rPr>
          <w:rtl/>
        </w:rPr>
        <w:tab/>
      </w:r>
      <w:r w:rsidR="004629CF">
        <w:rPr>
          <w:rStyle w:val="default"/>
          <w:rFonts w:cs="FrankRuehl"/>
          <w:rtl/>
        </w:rPr>
        <w:t>(</w:t>
      </w:r>
      <w:r w:rsidR="004629CF">
        <w:rPr>
          <w:rStyle w:val="default"/>
          <w:rFonts w:cs="FrankRuehl" w:hint="cs"/>
          <w:rtl/>
        </w:rPr>
        <w:t>ח)</w:t>
      </w:r>
      <w:r w:rsidR="00EB2B97">
        <w:rPr>
          <w:rStyle w:val="a7"/>
          <w:rtl/>
        </w:rPr>
        <w:footnoteReference w:id="2"/>
      </w:r>
      <w:r w:rsidR="004629CF">
        <w:rPr>
          <w:rStyle w:val="default"/>
          <w:rFonts w:cs="FrankRuehl"/>
          <w:rtl/>
        </w:rPr>
        <w:tab/>
      </w:r>
      <w:r>
        <w:rPr>
          <w:rStyle w:val="default"/>
          <w:rFonts w:cs="FrankRuehl" w:hint="cs"/>
          <w:rtl/>
        </w:rPr>
        <w:t>(בוטלה).</w:t>
      </w:r>
    </w:p>
    <w:p w14:paraId="78D78A18" w14:textId="77777777" w:rsidR="004629CF" w:rsidRDefault="004629CF">
      <w:pPr>
        <w:pStyle w:val="P00"/>
        <w:spacing w:before="72"/>
        <w:ind w:left="0" w:right="1134"/>
        <w:rPr>
          <w:rFonts w:hint="cs"/>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היה שטח בקומת כניסה לבנין מקורה באופן כלשהו בגובה שאינו עולה על שתי קומות, ולא היה סגור ביותר משני קירות, יבוא שטח זה במני</w:t>
      </w:r>
      <w:r>
        <w:rPr>
          <w:rStyle w:val="default"/>
          <w:rFonts w:cs="FrankRuehl"/>
          <w:rtl/>
        </w:rPr>
        <w:t>ן</w:t>
      </w:r>
      <w:r>
        <w:rPr>
          <w:rStyle w:val="default"/>
          <w:rFonts w:cs="FrankRuehl" w:hint="cs"/>
          <w:rtl/>
        </w:rPr>
        <w:t xml:space="preserve"> שטחי השירות לענין תקנות אלה; היה גובה הקירוי של שטח כאמור שתי קומות או יותר, לא יבוא אותו שטח במנין השטח הבנוי.</w:t>
      </w:r>
    </w:p>
    <w:p w14:paraId="7FD9A244" w14:textId="77777777" w:rsidR="005237DA" w:rsidRPr="005237DA" w:rsidRDefault="004629CF" w:rsidP="005237DA">
      <w:pPr>
        <w:pStyle w:val="P00"/>
        <w:spacing w:before="72"/>
        <w:ind w:left="0" w:right="1134"/>
        <w:rPr>
          <w:rStyle w:val="default"/>
          <w:rFonts w:cs="FrankRuehl" w:hint="cs"/>
          <w:rtl/>
        </w:rPr>
      </w:pPr>
      <w:r>
        <w:rPr>
          <w:lang w:val="he-IL"/>
        </w:rPr>
        <w:pict w14:anchorId="2AB64FB8">
          <v:rect id="_x0000_s1034" style="position:absolute;left:0;text-align:left;margin-left:464.5pt;margin-top:8.05pt;width:75.05pt;height:10pt;z-index:251641344" o:allowincell="f" filled="f" stroked="f" strokecolor="lime" strokeweight=".25pt">
            <v:textbox inset="0,0,0,0">
              <w:txbxContent>
                <w:p w14:paraId="1B2CEB9B" w14:textId="77777777" w:rsidR="004629CF" w:rsidRDefault="004629CF" w:rsidP="005237DA">
                  <w:pPr>
                    <w:spacing w:line="160" w:lineRule="exact"/>
                    <w:jc w:val="left"/>
                    <w:rPr>
                      <w:rFonts w:cs="Miriam"/>
                      <w:noProof/>
                      <w:szCs w:val="18"/>
                      <w:rtl/>
                    </w:rPr>
                  </w:pPr>
                  <w:r>
                    <w:rPr>
                      <w:rFonts w:cs="Miriam"/>
                      <w:szCs w:val="18"/>
                      <w:rtl/>
                    </w:rPr>
                    <w:t>ת</w:t>
                  </w:r>
                  <w:r>
                    <w:rPr>
                      <w:rFonts w:cs="Miriam" w:hint="cs"/>
                      <w:szCs w:val="18"/>
                      <w:rtl/>
                    </w:rPr>
                    <w:t xml:space="preserve">ק' </w:t>
                  </w:r>
                  <w:r w:rsidR="005237DA">
                    <w:rPr>
                      <w:rFonts w:cs="Miriam" w:hint="cs"/>
                      <w:szCs w:val="18"/>
                      <w:rtl/>
                    </w:rPr>
                    <w:t>תשע"ג-2013</w:t>
                  </w:r>
                </w:p>
              </w:txbxContent>
            </v:textbox>
            <w10:anchorlock/>
          </v:rect>
        </w:pict>
      </w:r>
      <w:r>
        <w:rPr>
          <w:rtl/>
        </w:rPr>
        <w:tab/>
      </w:r>
      <w:r>
        <w:rPr>
          <w:rStyle w:val="default"/>
          <w:rFonts w:cs="FrankRuehl"/>
          <w:rtl/>
        </w:rPr>
        <w:t>(</w:t>
      </w:r>
      <w:r>
        <w:rPr>
          <w:rStyle w:val="default"/>
          <w:rFonts w:cs="FrankRuehl" w:hint="cs"/>
          <w:rtl/>
        </w:rPr>
        <w:t>י)</w:t>
      </w:r>
      <w:r>
        <w:rPr>
          <w:rStyle w:val="default"/>
          <w:rFonts w:cs="FrankRuehl"/>
          <w:rtl/>
        </w:rPr>
        <w:tab/>
      </w:r>
      <w:r w:rsidR="005237DA" w:rsidRPr="005237DA">
        <w:rPr>
          <w:rStyle w:val="default"/>
          <w:rFonts w:cs="FrankRuehl" w:hint="cs"/>
          <w:rtl/>
        </w:rPr>
        <w:t>על אף האמור בתקנת משנה 4(א) לא יראו שטח מצללה כשטח מקורה, ובלבד שהמצללה עומדת בתנאים האלה:</w:t>
      </w:r>
    </w:p>
    <w:p w14:paraId="5B330C1A" w14:textId="77777777" w:rsidR="005237DA" w:rsidRPr="005237DA" w:rsidRDefault="005237DA" w:rsidP="005237DA">
      <w:pPr>
        <w:pStyle w:val="P22"/>
        <w:spacing w:before="72"/>
        <w:ind w:left="1021" w:right="1134"/>
        <w:rPr>
          <w:rStyle w:val="default"/>
          <w:rFonts w:cs="FrankRuehl" w:hint="cs"/>
          <w:rtl/>
        </w:rPr>
      </w:pPr>
      <w:r w:rsidRPr="005237DA">
        <w:rPr>
          <w:rStyle w:val="default"/>
          <w:rFonts w:cs="FrankRuehl" w:hint="cs"/>
          <w:rtl/>
        </w:rPr>
        <w:t>(1)</w:t>
      </w:r>
      <w:r w:rsidRPr="005237DA">
        <w:rPr>
          <w:rStyle w:val="default"/>
          <w:rFonts w:cs="FrankRuehl" w:hint="cs"/>
          <w:rtl/>
        </w:rPr>
        <w:tab/>
        <w:t>היא הוקמה בחצר, בגג, במרפסת, או במרפסת גג;</w:t>
      </w:r>
    </w:p>
    <w:p w14:paraId="506435F5" w14:textId="77777777" w:rsidR="005237DA" w:rsidRPr="005237DA" w:rsidRDefault="005237DA" w:rsidP="005237DA">
      <w:pPr>
        <w:pStyle w:val="P22"/>
        <w:spacing w:before="72"/>
        <w:ind w:left="1021" w:right="1134"/>
        <w:rPr>
          <w:rStyle w:val="default"/>
          <w:rFonts w:cs="FrankRuehl" w:hint="cs"/>
          <w:rtl/>
        </w:rPr>
      </w:pPr>
      <w:r w:rsidRPr="005237DA">
        <w:rPr>
          <w:rStyle w:val="default"/>
          <w:rFonts w:cs="FrankRuehl" w:hint="cs"/>
          <w:rtl/>
        </w:rPr>
        <w:t>(2)</w:t>
      </w:r>
      <w:r w:rsidRPr="005237DA">
        <w:rPr>
          <w:rStyle w:val="default"/>
          <w:rFonts w:cs="FrankRuehl" w:hint="cs"/>
          <w:rtl/>
        </w:rPr>
        <w:tab/>
        <w:t>שטח המצללה – 50 מטרים רבועים או ¼ משטח החצר, הגג, המרפסת או מרפסת הגג, הכל לפי הגדול יותר;</w:t>
      </w:r>
    </w:p>
    <w:p w14:paraId="2F76E327" w14:textId="77777777" w:rsidR="005237DA" w:rsidRPr="005237DA" w:rsidRDefault="005237DA" w:rsidP="005237DA">
      <w:pPr>
        <w:pStyle w:val="P22"/>
        <w:spacing w:before="72"/>
        <w:ind w:left="1021" w:right="1134"/>
        <w:rPr>
          <w:rStyle w:val="default"/>
          <w:rFonts w:cs="FrankRuehl" w:hint="cs"/>
          <w:rtl/>
        </w:rPr>
      </w:pPr>
      <w:r w:rsidRPr="005237DA">
        <w:rPr>
          <w:rStyle w:val="default"/>
          <w:rFonts w:cs="FrankRuehl" w:hint="cs"/>
          <w:rtl/>
        </w:rPr>
        <w:t>(3)</w:t>
      </w:r>
      <w:r w:rsidRPr="005237DA">
        <w:rPr>
          <w:rStyle w:val="default"/>
          <w:rFonts w:cs="FrankRuehl" w:hint="cs"/>
          <w:rtl/>
        </w:rPr>
        <w:tab/>
        <w:t>עלה שטח המצללה על השטחים הקבועים בפסקה (2) יבוא השטח העודף במניין שטחי השירות.</w:t>
      </w:r>
    </w:p>
    <w:p w14:paraId="7EF51F43" w14:textId="77777777" w:rsidR="00A93433" w:rsidRDefault="00A93433" w:rsidP="00A93433">
      <w:pPr>
        <w:pStyle w:val="P00"/>
        <w:spacing w:before="72"/>
        <w:ind w:left="0" w:right="1134"/>
        <w:rPr>
          <w:rStyle w:val="default"/>
          <w:rFonts w:cs="FrankRuehl" w:hint="cs"/>
          <w:rtl/>
        </w:rPr>
      </w:pPr>
      <w:r>
        <w:rPr>
          <w:lang w:val="he-IL"/>
        </w:rPr>
        <w:pict w14:anchorId="2F1D11D3">
          <v:rect id="_x0000_s1079" style="position:absolute;left:0;text-align:left;margin-left:464.5pt;margin-top:8.05pt;width:75.05pt;height:23.85pt;z-index:251666944" o:allowincell="f" filled="f" stroked="f" strokecolor="lime" strokeweight=".25pt">
            <v:textbox inset="0,0,0,0">
              <w:txbxContent>
                <w:p w14:paraId="254B5D1A" w14:textId="77777777" w:rsidR="00A93433" w:rsidRDefault="00A93433" w:rsidP="00A93433">
                  <w:pPr>
                    <w:spacing w:line="160" w:lineRule="exact"/>
                    <w:jc w:val="left"/>
                    <w:rPr>
                      <w:rFonts w:cs="Miriam" w:hint="cs"/>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תשס"ח-2008</w:t>
                  </w:r>
                </w:p>
                <w:p w14:paraId="573F7374" w14:textId="77777777" w:rsidR="00FB6DD2" w:rsidRDefault="00FB6DD2" w:rsidP="00FB6DD2">
                  <w:pPr>
                    <w:spacing w:line="160" w:lineRule="exact"/>
                    <w:jc w:val="left"/>
                    <w:rPr>
                      <w:rFonts w:cs="Miriam"/>
                      <w:noProof/>
                      <w:szCs w:val="18"/>
                      <w:rtl/>
                    </w:rPr>
                  </w:pPr>
                  <w:r>
                    <w:rPr>
                      <w:rFonts w:cs="Miriam"/>
                      <w:szCs w:val="18"/>
                      <w:rtl/>
                    </w:rPr>
                    <w:t>ת</w:t>
                  </w:r>
                  <w:r>
                    <w:rPr>
                      <w:rFonts w:cs="Miriam" w:hint="cs"/>
                      <w:szCs w:val="18"/>
                      <w:rtl/>
                    </w:rPr>
                    <w:t>ק' תשע"ג-2013</w:t>
                  </w:r>
                </w:p>
              </w:txbxContent>
            </v:textbox>
            <w10:anchorlock/>
          </v:rect>
        </w:pict>
      </w:r>
      <w:r>
        <w:rPr>
          <w:rtl/>
        </w:rPr>
        <w:tab/>
      </w:r>
      <w:r>
        <w:rPr>
          <w:rStyle w:val="default"/>
          <w:rFonts w:cs="FrankRuehl"/>
          <w:rtl/>
        </w:rPr>
        <w:t>(</w:t>
      </w:r>
      <w:r>
        <w:rPr>
          <w:rStyle w:val="default"/>
          <w:rFonts w:cs="FrankRuehl" w:hint="cs"/>
          <w:rtl/>
        </w:rPr>
        <w:t>יא)</w:t>
      </w:r>
      <w:r>
        <w:rPr>
          <w:rStyle w:val="default"/>
          <w:rFonts w:cs="FrankRuehl" w:hint="cs"/>
          <w:rtl/>
        </w:rPr>
        <w:tab/>
        <w:t>על אף האמור בתקנת משנה (א) לא יראו כשטח מקורה לעניין תקנות אלה, את השטחים המינימליים שחובה להתקין בהם אמצעי הצללה</w:t>
      </w:r>
      <w:r w:rsidR="00FB6DD2">
        <w:rPr>
          <w:rStyle w:val="default"/>
          <w:rFonts w:cs="FrankRuehl" w:hint="cs"/>
          <w:rtl/>
        </w:rPr>
        <w:t xml:space="preserve"> </w:t>
      </w:r>
      <w:r w:rsidR="00FB6DD2" w:rsidRPr="00FB6DD2">
        <w:rPr>
          <w:rStyle w:val="default"/>
          <w:rFonts w:cs="FrankRuehl" w:hint="cs"/>
          <w:rtl/>
        </w:rPr>
        <w:t>במבני ציבור לפי הוראות כל דין,</w:t>
      </w:r>
      <w:r>
        <w:rPr>
          <w:rStyle w:val="default"/>
          <w:rFonts w:cs="FrankRuehl" w:hint="cs"/>
          <w:rtl/>
        </w:rPr>
        <w:t xml:space="preserve"> באתר בריכת שחיה לפי חלק כ"א לתוספת השניה של תקנות בקשה להיתר, ובלבד שמתקיימים באמצעי ההצללה שבשטחים האמורים, כל אלה:</w:t>
      </w:r>
    </w:p>
    <w:p w14:paraId="1CBD5437" w14:textId="77777777" w:rsidR="00A93433" w:rsidRDefault="00A93433" w:rsidP="00A934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נסמך על עמודים והוא בלא קירות;</w:t>
      </w:r>
    </w:p>
    <w:p w14:paraId="265473A9" w14:textId="77777777" w:rsidR="00A93433" w:rsidRDefault="00A93433" w:rsidP="00A934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הוא עשוי מחומר קשיח </w:t>
      </w:r>
      <w:r>
        <w:rPr>
          <w:rStyle w:val="default"/>
          <w:rFonts w:cs="FrankRuehl"/>
          <w:rtl/>
        </w:rPr>
        <w:t>–</w:t>
      </w:r>
      <w:r>
        <w:rPr>
          <w:rStyle w:val="default"/>
          <w:rFonts w:cs="FrankRuehl" w:hint="cs"/>
          <w:rtl/>
        </w:rPr>
        <w:t xml:space="preserve"> המרווחים שבין החלקים האטומים שלו מחולקים באופן שווה ומהווים 30% לפחות ממנו;</w:t>
      </w:r>
    </w:p>
    <w:p w14:paraId="10E5DE48" w14:textId="77777777" w:rsidR="00A93433" w:rsidRDefault="00A93433" w:rsidP="00A9343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הוא עשוי חומר שאינו שקיח, כגון ברזנט </w:t>
      </w:r>
      <w:r>
        <w:rPr>
          <w:rStyle w:val="default"/>
          <w:rFonts w:cs="FrankRuehl"/>
          <w:rtl/>
        </w:rPr>
        <w:t>–</w:t>
      </w:r>
      <w:r>
        <w:rPr>
          <w:rStyle w:val="default"/>
          <w:rFonts w:cs="FrankRuehl" w:hint="cs"/>
          <w:rtl/>
        </w:rPr>
        <w:t xml:space="preserve"> יכול אמצעי ההצללה להיות אטום.</w:t>
      </w:r>
    </w:p>
    <w:p w14:paraId="5D8D395C" w14:textId="77777777" w:rsidR="00C55BFF" w:rsidRDefault="00C55BFF" w:rsidP="00C55BFF">
      <w:pPr>
        <w:pStyle w:val="P00"/>
        <w:spacing w:before="72"/>
        <w:ind w:left="0" w:right="1134"/>
        <w:rPr>
          <w:rStyle w:val="default"/>
          <w:rFonts w:cs="FrankRuehl"/>
          <w:rtl/>
        </w:rPr>
      </w:pPr>
      <w:r>
        <w:rPr>
          <w:lang w:val="he-IL"/>
        </w:rPr>
        <w:pict w14:anchorId="0941862D">
          <v:rect id="_x0000_s1100" style="position:absolute;left:0;text-align:left;margin-left:464.5pt;margin-top:8.05pt;width:75.05pt;height:10pt;z-index:251681280" o:allowincell="f" filled="f" stroked="f" strokecolor="lime" strokeweight=".25pt">
            <v:textbox inset="0,0,0,0">
              <w:txbxContent>
                <w:p w14:paraId="19547597" w14:textId="77777777" w:rsidR="00C55BFF" w:rsidRDefault="00C55BFF" w:rsidP="00C55B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rtl/>
        </w:rPr>
        <w:t>יא1</w:t>
      </w:r>
      <w:r w:rsidRPr="00FB6DD2">
        <w:rPr>
          <w:rStyle w:val="default"/>
          <w:rFonts w:cs="FrankRuehl" w:hint="cs"/>
          <w:rtl/>
        </w:rPr>
        <w:t>)</w:t>
      </w:r>
      <w:r>
        <w:rPr>
          <w:rStyle w:val="default"/>
          <w:rFonts w:cs="FrankRuehl" w:hint="cs"/>
          <w:rtl/>
        </w:rPr>
        <w:t xml:space="preserve"> </w:t>
      </w:r>
      <w:r w:rsidRPr="00FB6DD2">
        <w:rPr>
          <w:rStyle w:val="default"/>
          <w:rFonts w:cs="FrankRuehl" w:hint="cs"/>
          <w:rtl/>
        </w:rPr>
        <w:t>על אף האמור בתקנת משנה (א)</w:t>
      </w:r>
      <w:r>
        <w:rPr>
          <w:rStyle w:val="default"/>
          <w:rFonts w:cs="FrankRuehl" w:hint="cs"/>
          <w:rtl/>
        </w:rPr>
        <w:t>,</w:t>
      </w:r>
      <w:r w:rsidRPr="00FB6DD2">
        <w:rPr>
          <w:rStyle w:val="default"/>
          <w:rFonts w:cs="FrankRuehl" w:hint="cs"/>
          <w:rtl/>
        </w:rPr>
        <w:t xml:space="preserve"> לא יראו </w:t>
      </w:r>
      <w:r>
        <w:rPr>
          <w:rStyle w:val="default"/>
          <w:rFonts w:cs="FrankRuehl" w:hint="cs"/>
          <w:rtl/>
        </w:rPr>
        <w:t>שטח שהוקמו בו אמצעי הצללה לשימוש הציבור כשטח מקורה, ובלבד שמתקיימים כל אלה</w:t>
      </w:r>
      <w:r w:rsidRPr="00FB6DD2">
        <w:rPr>
          <w:rStyle w:val="default"/>
          <w:rFonts w:cs="FrankRuehl" w:hint="cs"/>
          <w:rtl/>
        </w:rPr>
        <w:t>:</w:t>
      </w:r>
    </w:p>
    <w:p w14:paraId="0DDE6A06" w14:textId="77777777" w:rsidR="00C55BFF" w:rsidRDefault="00C55BFF" w:rsidP="00C55BF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אמצעי ההצללה הוקם על ידי גוף מהגופים המנויים בסעיף 261(ד)(1)(א) עד (ז) לחוק;</w:t>
      </w:r>
    </w:p>
    <w:p w14:paraId="2896155D" w14:textId="77777777" w:rsidR="00C55BFF" w:rsidRDefault="00C55BFF" w:rsidP="00C55BF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אמצעי ההצללה מוקם באחד מאלה:</w:t>
      </w:r>
    </w:p>
    <w:p w14:paraId="20BE5892" w14:textId="77777777" w:rsidR="00C55BFF" w:rsidRDefault="00C55BFF" w:rsidP="00C55BF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במרחב הציבורי הפתוח;</w:t>
      </w:r>
    </w:p>
    <w:p w14:paraId="41588CF7" w14:textId="77777777" w:rsidR="00C55BFF" w:rsidRDefault="00C55BFF" w:rsidP="00C55BF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במגרש שהותרה בו בניית מבני ציבור או במגרש שהותר בו שימוש חורג למבני ציבור, ובלבד שההצללה נועדה לשירות מבני הציבור;</w:t>
      </w:r>
    </w:p>
    <w:p w14:paraId="7D24B4D8" w14:textId="77777777" w:rsidR="00C55BFF" w:rsidRDefault="00C55BFF" w:rsidP="00C55BF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אמצעי ההצללה נסמך רק על עמודים או על קירות של מבנה ציבור אחר;</w:t>
      </w:r>
    </w:p>
    <w:p w14:paraId="043ACFDD" w14:textId="77777777" w:rsidR="00C55BFF" w:rsidRPr="00FB6DD2" w:rsidRDefault="00C55BFF" w:rsidP="00C55BFF">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לעניין אמצעי הצללה המוקם בתחום חוף הים </w:t>
      </w:r>
      <w:r>
        <w:rPr>
          <w:rStyle w:val="default"/>
          <w:rFonts w:cs="FrankRuehl"/>
          <w:rtl/>
        </w:rPr>
        <w:t>–</w:t>
      </w:r>
      <w:r>
        <w:rPr>
          <w:rStyle w:val="default"/>
          <w:rFonts w:cs="FrankRuehl" w:hint="cs"/>
          <w:rtl/>
        </w:rPr>
        <w:t xml:space="preserve"> הוא מוקם במקום רחצה מוכרז, טיילת, פארק או גן ציבורי, במקום שהותר בתכנית לשימוש כאמור, ובמרחק שלא יפחת מחמישה עשר מטרים מקו החוף.</w:t>
      </w:r>
    </w:p>
    <w:p w14:paraId="5F44FB78" w14:textId="77777777" w:rsidR="00C55BFF" w:rsidRPr="00FB6DD2" w:rsidRDefault="00C55BFF" w:rsidP="00C55BFF">
      <w:pPr>
        <w:pStyle w:val="P00"/>
        <w:spacing w:before="72"/>
        <w:ind w:left="0" w:right="1134"/>
        <w:rPr>
          <w:rStyle w:val="default"/>
          <w:rFonts w:cs="FrankRuehl" w:hint="cs"/>
          <w:rtl/>
        </w:rPr>
      </w:pPr>
      <w:r>
        <w:rPr>
          <w:lang w:val="he-IL"/>
        </w:rPr>
        <w:pict w14:anchorId="31C51A81">
          <v:rect id="_x0000_s1101" style="position:absolute;left:0;text-align:left;margin-left:464.5pt;margin-top:8.05pt;width:75.05pt;height:10pt;z-index:251682304" o:allowincell="f" filled="f" stroked="f" strokecolor="lime" strokeweight=".25pt">
            <v:textbox inset="0,0,0,0">
              <w:txbxContent>
                <w:p w14:paraId="3DFE10B7" w14:textId="77777777" w:rsidR="00C55BFF" w:rsidRDefault="00C55BFF" w:rsidP="00C55BFF">
                  <w:pPr>
                    <w:spacing w:line="160" w:lineRule="exact"/>
                    <w:jc w:val="left"/>
                    <w:rPr>
                      <w:rFonts w:cs="Miriam"/>
                      <w:noProof/>
                      <w:szCs w:val="18"/>
                      <w:rtl/>
                    </w:rPr>
                  </w:pPr>
                  <w:r>
                    <w:rPr>
                      <w:rFonts w:cs="Miriam"/>
                      <w:szCs w:val="18"/>
                      <w:rtl/>
                    </w:rPr>
                    <w:t>ת</w:t>
                  </w:r>
                  <w:r>
                    <w:rPr>
                      <w:rFonts w:cs="Miriam" w:hint="cs"/>
                      <w:szCs w:val="18"/>
                      <w:rtl/>
                    </w:rPr>
                    <w:t>ק' תש"ף-2020</w:t>
                  </w:r>
                </w:p>
              </w:txbxContent>
            </v:textbox>
            <w10:anchorlock/>
          </v:rect>
        </w:pict>
      </w:r>
      <w:r>
        <w:rPr>
          <w:rtl/>
        </w:rPr>
        <w:tab/>
      </w:r>
      <w:r>
        <w:rPr>
          <w:rStyle w:val="default"/>
          <w:rFonts w:cs="FrankRuehl"/>
          <w:rtl/>
        </w:rPr>
        <w:t>(</w:t>
      </w:r>
      <w:r>
        <w:rPr>
          <w:rStyle w:val="default"/>
          <w:rFonts w:cs="FrankRuehl" w:hint="cs"/>
          <w:rtl/>
        </w:rPr>
        <w:t>יא2</w:t>
      </w:r>
      <w:r w:rsidRPr="00FB6DD2">
        <w:rPr>
          <w:rStyle w:val="default"/>
          <w:rFonts w:cs="FrankRuehl" w:hint="cs"/>
          <w:rtl/>
        </w:rPr>
        <w:t>)</w:t>
      </w:r>
      <w:r>
        <w:rPr>
          <w:rStyle w:val="default"/>
          <w:rFonts w:cs="FrankRuehl" w:hint="cs"/>
          <w:rtl/>
        </w:rPr>
        <w:t xml:space="preserve"> הוראות תקנת משנה (יא1) לא יחולו אם בתכנית החלה במגרש שבו מוקם אמצעי ההצללה, נקבעו שטחי בנייה לצורך הקמת אמצעי הצללה כאמור בתקנת משנה (יא1)(2).</w:t>
      </w:r>
    </w:p>
    <w:p w14:paraId="74700E8C" w14:textId="77777777" w:rsidR="00FB6DD2" w:rsidRPr="00FB6DD2" w:rsidRDefault="00FB6DD2" w:rsidP="00FB6DD2">
      <w:pPr>
        <w:pStyle w:val="P00"/>
        <w:spacing w:before="72"/>
        <w:ind w:left="0" w:right="1134"/>
        <w:rPr>
          <w:rStyle w:val="default"/>
          <w:rFonts w:cs="FrankRuehl" w:hint="cs"/>
          <w:rtl/>
        </w:rPr>
      </w:pPr>
      <w:r>
        <w:rPr>
          <w:lang w:val="he-IL"/>
        </w:rPr>
        <w:pict w14:anchorId="71969C81">
          <v:rect id="_x0000_s1094" style="position:absolute;left:0;text-align:left;margin-left:464.5pt;margin-top:8.05pt;width:75.05pt;height:10pt;z-index:251676160" o:allowincell="f" filled="f" stroked="f" strokecolor="lime" strokeweight=".25pt">
            <v:textbox inset="0,0,0,0">
              <w:txbxContent>
                <w:p w14:paraId="2126FC70" w14:textId="77777777" w:rsidR="00FB6DD2" w:rsidRDefault="00FB6DD2" w:rsidP="00FB6DD2">
                  <w:pPr>
                    <w:spacing w:line="160" w:lineRule="exact"/>
                    <w:jc w:val="left"/>
                    <w:rPr>
                      <w:rFonts w:cs="Miriam"/>
                      <w:noProof/>
                      <w:szCs w:val="18"/>
                      <w:rtl/>
                    </w:rPr>
                  </w:pPr>
                  <w:r>
                    <w:rPr>
                      <w:rFonts w:cs="Miriam"/>
                      <w:szCs w:val="18"/>
                      <w:rtl/>
                    </w:rPr>
                    <w:t>ת</w:t>
                  </w:r>
                  <w:r>
                    <w:rPr>
                      <w:rFonts w:cs="Miriam" w:hint="cs"/>
                      <w:szCs w:val="18"/>
                      <w:rtl/>
                    </w:rPr>
                    <w:t>ק' תשע"ג-2013</w:t>
                  </w:r>
                </w:p>
              </w:txbxContent>
            </v:textbox>
            <w10:anchorlock/>
          </v:rect>
        </w:pict>
      </w:r>
      <w:r>
        <w:rPr>
          <w:rtl/>
        </w:rPr>
        <w:tab/>
      </w:r>
      <w:r>
        <w:rPr>
          <w:rStyle w:val="default"/>
          <w:rFonts w:cs="FrankRuehl"/>
          <w:rtl/>
        </w:rPr>
        <w:t>(</w:t>
      </w:r>
      <w:r w:rsidRPr="00FB6DD2">
        <w:rPr>
          <w:rStyle w:val="default"/>
          <w:rFonts w:cs="FrankRuehl" w:hint="cs"/>
          <w:rtl/>
        </w:rPr>
        <w:t>יב)</w:t>
      </w:r>
      <w:r w:rsidRPr="00FB6DD2">
        <w:rPr>
          <w:rStyle w:val="default"/>
          <w:rFonts w:cs="FrankRuehl" w:hint="cs"/>
          <w:rtl/>
        </w:rPr>
        <w:tab/>
        <w:t>על אף האמור בתקנת משנה (א) לא יראו את שטחם של הקולטים הפוטו-וולטאיים או את שטחן של המראות התרמו-סולאריות כשטח מקורה, בהתקיים אחד מן המקרים האלה:</w:t>
      </w:r>
    </w:p>
    <w:p w14:paraId="09EAF68A" w14:textId="77777777" w:rsidR="00FB6DD2" w:rsidRPr="00FB6DD2" w:rsidRDefault="00FB6DD2" w:rsidP="00FB6DD2">
      <w:pPr>
        <w:pStyle w:val="P00"/>
        <w:spacing w:before="72"/>
        <w:ind w:left="1021" w:right="1134"/>
        <w:rPr>
          <w:rStyle w:val="default"/>
          <w:rFonts w:cs="FrankRuehl" w:hint="cs"/>
          <w:rtl/>
        </w:rPr>
      </w:pPr>
      <w:r w:rsidRPr="00FB6DD2">
        <w:rPr>
          <w:rStyle w:val="default"/>
          <w:rFonts w:cs="FrankRuehl" w:hint="cs"/>
          <w:rtl/>
        </w:rPr>
        <w:t>(1)</w:t>
      </w:r>
      <w:r w:rsidRPr="00FB6DD2">
        <w:rPr>
          <w:rStyle w:val="default"/>
          <w:rFonts w:cs="FrankRuehl" w:hint="cs"/>
          <w:rtl/>
        </w:rPr>
        <w:tab/>
        <w:t>גובה החלק התחתון של הקולטים אינו עולה על 1.5 מטרים וגובה החלק התחתון של המראות אינו עולה על 2 מטרים מגובה פני הקרקע או מגובה פני גגג המבנה שהוקם כדין, לפי העניין;</w:t>
      </w:r>
    </w:p>
    <w:p w14:paraId="1600D258" w14:textId="77777777" w:rsidR="00FB6DD2" w:rsidRPr="00FB6DD2" w:rsidRDefault="00FB6DD2" w:rsidP="00FB6DD2">
      <w:pPr>
        <w:pStyle w:val="P00"/>
        <w:spacing w:before="72"/>
        <w:ind w:left="1021" w:right="1134"/>
        <w:rPr>
          <w:rStyle w:val="default"/>
          <w:rFonts w:cs="FrankRuehl" w:hint="cs"/>
          <w:rtl/>
        </w:rPr>
      </w:pPr>
      <w:r w:rsidRPr="00FB6DD2">
        <w:rPr>
          <w:rStyle w:val="default"/>
          <w:rFonts w:cs="FrankRuehl" w:hint="cs"/>
          <w:rtl/>
        </w:rPr>
        <w:t>(2)</w:t>
      </w:r>
      <w:r w:rsidRPr="00FB6DD2">
        <w:rPr>
          <w:rStyle w:val="default"/>
          <w:rFonts w:cs="FrankRuehl" w:hint="cs"/>
          <w:rtl/>
        </w:rPr>
        <w:tab/>
        <w:t>הקולטים או המראות מותקנים על גבי עוקבים;</w:t>
      </w:r>
    </w:p>
    <w:p w14:paraId="38923503" w14:textId="77777777" w:rsidR="00FB6DD2" w:rsidRPr="00FB6DD2" w:rsidRDefault="00FB6DD2" w:rsidP="00FB6DD2">
      <w:pPr>
        <w:pStyle w:val="P00"/>
        <w:spacing w:before="72"/>
        <w:ind w:left="1021" w:right="1134"/>
        <w:rPr>
          <w:rStyle w:val="default"/>
          <w:rFonts w:cs="FrankRuehl" w:hint="cs"/>
          <w:rtl/>
        </w:rPr>
      </w:pPr>
      <w:r w:rsidRPr="00FB6DD2">
        <w:rPr>
          <w:rStyle w:val="default"/>
          <w:rFonts w:cs="FrankRuehl" w:hint="cs"/>
          <w:rtl/>
        </w:rPr>
        <w:t>(3)</w:t>
      </w:r>
      <w:r w:rsidRPr="00FB6DD2">
        <w:rPr>
          <w:rStyle w:val="default"/>
          <w:rFonts w:cs="FrankRuehl" w:hint="cs"/>
          <w:rtl/>
        </w:rPr>
        <w:tab/>
        <w:t>הקולטים מותקנים על גבי מאגר או בריכת דגים או על דופנם ובלבד שהמאגר או בריכת הדגים הוקמו כדין;</w:t>
      </w:r>
    </w:p>
    <w:p w14:paraId="5C089306" w14:textId="77777777" w:rsidR="00FB6DD2" w:rsidRPr="00FB6DD2" w:rsidRDefault="00FB6DD2" w:rsidP="00FB6DD2">
      <w:pPr>
        <w:pStyle w:val="P00"/>
        <w:spacing w:before="72"/>
        <w:ind w:left="1021" w:right="1134"/>
        <w:rPr>
          <w:rStyle w:val="default"/>
          <w:rFonts w:cs="FrankRuehl" w:hint="cs"/>
          <w:rtl/>
        </w:rPr>
      </w:pPr>
      <w:r w:rsidRPr="00FB6DD2">
        <w:rPr>
          <w:rStyle w:val="default"/>
          <w:rFonts w:cs="FrankRuehl" w:hint="cs"/>
          <w:rtl/>
        </w:rPr>
        <w:t>(4)</w:t>
      </w:r>
      <w:r w:rsidRPr="00FB6DD2">
        <w:rPr>
          <w:rStyle w:val="default"/>
          <w:rFonts w:cs="FrankRuehl" w:hint="cs"/>
          <w:rtl/>
        </w:rPr>
        <w:tab/>
        <w:t>הקולטים או המראות מותקנים ברצף היוצר מישור אחד על גבי קונסטרוקציה אחת, אם גובה חלקם התחתון אינו עולה על 1.5 מטרים מגובה פני הקרקע או מגובה פני גג מבנה שהוקם כדין וגובה חלקם העליון אינו עולה על 4 מטרים מגובה פני הקרקע או מגובה פני גג מבנה שהוקם כדין.</w:t>
      </w:r>
    </w:p>
    <w:p w14:paraId="4FFD2C57" w14:textId="77777777" w:rsidR="00FB6DD2" w:rsidRPr="00FB6DD2" w:rsidRDefault="00FB6DD2" w:rsidP="00FB6DD2">
      <w:pPr>
        <w:pStyle w:val="P00"/>
        <w:spacing w:before="72"/>
        <w:ind w:left="0" w:right="1134"/>
        <w:rPr>
          <w:rStyle w:val="default"/>
          <w:rFonts w:cs="FrankRuehl" w:hint="cs"/>
          <w:rtl/>
        </w:rPr>
      </w:pPr>
      <w:r>
        <w:rPr>
          <w:lang w:val="he-IL"/>
        </w:rPr>
        <w:pict w14:anchorId="39FEF24E">
          <v:rect id="_x0000_s1095" style="position:absolute;left:0;text-align:left;margin-left:464.5pt;margin-top:8.05pt;width:75.05pt;height:10pt;z-index:251677184" o:allowincell="f" filled="f" stroked="f" strokecolor="lime" strokeweight=".25pt">
            <v:textbox inset="0,0,0,0">
              <w:txbxContent>
                <w:p w14:paraId="2B7C868A" w14:textId="77777777" w:rsidR="00FB6DD2" w:rsidRDefault="00FB6DD2" w:rsidP="00FB6DD2">
                  <w:pPr>
                    <w:spacing w:line="160" w:lineRule="exact"/>
                    <w:jc w:val="left"/>
                    <w:rPr>
                      <w:rFonts w:cs="Miriam"/>
                      <w:noProof/>
                      <w:szCs w:val="18"/>
                      <w:rtl/>
                    </w:rPr>
                  </w:pPr>
                  <w:r>
                    <w:rPr>
                      <w:rFonts w:cs="Miriam"/>
                      <w:szCs w:val="18"/>
                      <w:rtl/>
                    </w:rPr>
                    <w:t>ת</w:t>
                  </w:r>
                  <w:r>
                    <w:rPr>
                      <w:rFonts w:cs="Miriam" w:hint="cs"/>
                      <w:szCs w:val="18"/>
                      <w:rtl/>
                    </w:rPr>
                    <w:t>ק' תשע"ג-2013</w:t>
                  </w:r>
                </w:p>
              </w:txbxContent>
            </v:textbox>
            <w10:anchorlock/>
          </v:rect>
        </w:pict>
      </w:r>
      <w:r>
        <w:rPr>
          <w:rtl/>
        </w:rPr>
        <w:tab/>
      </w:r>
      <w:r>
        <w:rPr>
          <w:rStyle w:val="default"/>
          <w:rFonts w:cs="FrankRuehl"/>
          <w:rtl/>
        </w:rPr>
        <w:t>(</w:t>
      </w:r>
      <w:r w:rsidRPr="00FB6DD2">
        <w:rPr>
          <w:rStyle w:val="default"/>
          <w:rFonts w:cs="FrankRuehl" w:hint="cs"/>
          <w:rtl/>
        </w:rPr>
        <w:t>יג)</w:t>
      </w:r>
      <w:r w:rsidRPr="00FB6DD2">
        <w:rPr>
          <w:rStyle w:val="default"/>
          <w:rFonts w:cs="FrankRuehl" w:hint="cs"/>
          <w:rtl/>
        </w:rPr>
        <w:tab/>
        <w:t>על אף האמור בתקנת משנה (א), לא יראו שטח טורבינת רוח כשטח מקורה ולא יבוא שטחה במניין השטח המותר לבנייה.</w:t>
      </w:r>
    </w:p>
    <w:p w14:paraId="3E9AD34E"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21" w:name="Rov38"/>
      <w:r w:rsidRPr="00C55BFF">
        <w:rPr>
          <w:rStyle w:val="default"/>
          <w:rFonts w:cs="FrankRuehl" w:hint="cs"/>
          <w:vanish/>
          <w:color w:val="FF0000"/>
          <w:szCs w:val="20"/>
          <w:shd w:val="clear" w:color="auto" w:fill="FFFF99"/>
          <w:rtl/>
        </w:rPr>
        <w:t>מיום 30.1.1996</w:t>
      </w:r>
    </w:p>
    <w:p w14:paraId="54A93F09"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תשנ"ו-1995</w:t>
      </w:r>
    </w:p>
    <w:p w14:paraId="7BE42517"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26" w:history="1">
        <w:r w:rsidRPr="00C55BFF">
          <w:rPr>
            <w:rStyle w:val="Hyperlink"/>
            <w:rFonts w:hint="cs"/>
            <w:vanish/>
            <w:szCs w:val="20"/>
            <w:shd w:val="clear" w:color="auto" w:fill="FFFF99"/>
            <w:rtl/>
          </w:rPr>
          <w:t>ק"ת תשנ"ו מס' 5717</w:t>
        </w:r>
      </w:hyperlink>
      <w:r w:rsidRPr="00C55BFF">
        <w:rPr>
          <w:rStyle w:val="default"/>
          <w:rFonts w:cs="FrankRuehl" w:hint="cs"/>
          <w:vanish/>
          <w:szCs w:val="20"/>
          <w:shd w:val="clear" w:color="auto" w:fill="FFFF99"/>
          <w:rtl/>
        </w:rPr>
        <w:t xml:space="preserve"> מיום 1.12.1995 עמ' 170</w:t>
      </w:r>
    </w:p>
    <w:p w14:paraId="7A6FE7FA" w14:textId="77777777" w:rsidR="004629CF" w:rsidRPr="00C55BFF" w:rsidRDefault="004629CF">
      <w:pPr>
        <w:pStyle w:val="P22"/>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החלפת תקנה 4</w:t>
      </w:r>
    </w:p>
    <w:p w14:paraId="32234F24" w14:textId="77777777" w:rsidR="004629CF" w:rsidRPr="00C55BFF" w:rsidRDefault="004629CF">
      <w:pPr>
        <w:pStyle w:val="P22"/>
        <w:ind w:left="0" w:right="1134"/>
        <w:rPr>
          <w:rStyle w:val="default"/>
          <w:rFonts w:cs="FrankRuehl" w:hint="cs"/>
          <w:vanish/>
          <w:szCs w:val="20"/>
          <w:shd w:val="clear" w:color="auto" w:fill="FFFF99"/>
          <w:rtl/>
        </w:rPr>
      </w:pPr>
      <w:r w:rsidRPr="00C55BFF">
        <w:rPr>
          <w:rStyle w:val="default"/>
          <w:rFonts w:cs="FrankRuehl" w:hint="cs"/>
          <w:vanish/>
          <w:szCs w:val="20"/>
          <w:shd w:val="clear" w:color="auto" w:fill="FFFF99"/>
          <w:rtl/>
        </w:rPr>
        <w:t>הנוסח הקודם:</w:t>
      </w:r>
    </w:p>
    <w:p w14:paraId="0F9FF285"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rStyle w:val="big-number"/>
          <w:rFonts w:cs="FrankRuehl" w:hint="cs"/>
          <w:strike/>
          <w:vanish/>
          <w:sz w:val="22"/>
          <w:szCs w:val="22"/>
          <w:shd w:val="clear" w:color="auto" w:fill="FFFF99"/>
          <w:rtl/>
        </w:rPr>
        <w:t>4.</w:t>
      </w:r>
      <w:r w:rsidRPr="00C55BFF">
        <w:rPr>
          <w:rStyle w:val="big-number"/>
          <w:rFonts w:cs="FrankRuehl"/>
          <w:strike/>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א)</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לענין תקנות אלה, השטח הכולל המותר לבניה, בבנין פלוני, הוא הסכום,</w:t>
      </w:r>
      <w:r w:rsidRPr="00C55BFF">
        <w:rPr>
          <w:rStyle w:val="default"/>
          <w:rFonts w:cs="FrankRuehl"/>
          <w:strike/>
          <w:vanish/>
          <w:sz w:val="22"/>
          <w:szCs w:val="22"/>
          <w:shd w:val="clear" w:color="auto" w:fill="FFFF99"/>
          <w:rtl/>
        </w:rPr>
        <w:t xml:space="preserve"> </w:t>
      </w:r>
      <w:r w:rsidRPr="00C55BFF">
        <w:rPr>
          <w:rStyle w:val="default"/>
          <w:rFonts w:cs="FrankRuehl" w:hint="cs"/>
          <w:strike/>
          <w:vanish/>
          <w:sz w:val="22"/>
          <w:szCs w:val="22"/>
          <w:shd w:val="clear" w:color="auto" w:fill="FFFF99"/>
          <w:rtl/>
        </w:rPr>
        <w:t>במטרים רבועים, של השטחים המקורים בכל קומותיו, בין אם שטחים אלה נמצאים מעל פני הקרקע ובין אם הם מתחתיה, הכל בכפוף להוראות האחרות שבתקנות אלה.</w:t>
      </w:r>
    </w:p>
    <w:p w14:paraId="06279503"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ב)</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מדידת השטח הכולל המותר לבניה, לענין תקנות אלה -  למעט מדידת עליית הגג- תיעשה על פי חישוב השטח הכל</w:t>
      </w:r>
      <w:r w:rsidRPr="00C55BFF">
        <w:rPr>
          <w:rStyle w:val="default"/>
          <w:rFonts w:cs="FrankRuehl"/>
          <w:strike/>
          <w:vanish/>
          <w:sz w:val="22"/>
          <w:szCs w:val="22"/>
          <w:shd w:val="clear" w:color="auto" w:fill="FFFF99"/>
          <w:rtl/>
        </w:rPr>
        <w:t>ו</w:t>
      </w:r>
      <w:r w:rsidRPr="00C55BFF">
        <w:rPr>
          <w:rStyle w:val="default"/>
          <w:rFonts w:cs="FrankRuehl" w:hint="cs"/>
          <w:strike/>
          <w:vanish/>
          <w:sz w:val="22"/>
          <w:szCs w:val="22"/>
          <w:shd w:val="clear" w:color="auto" w:fill="FFFF99"/>
          <w:rtl/>
        </w:rPr>
        <w:t>ל בהיקפו של חתך אופקי בגובה 1.20 מטרים מעל הרצפה; מדידת שטחים שאינם מקורים תיעשה בגובה רצפתם.</w:t>
      </w:r>
    </w:p>
    <w:p w14:paraId="378C4C83"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ג)</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שטחו של פתח ברצפה העולה על 0.50 מטרים רבועים, לא יבוא במנין השטח המותר לבניה.</w:t>
      </w:r>
    </w:p>
    <w:p w14:paraId="1C600ED1"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ד)</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שטח עליית גג יחושב לפי ההשלכה האופקית על הרצפה של אותו חלק, בעליית גג, ה</w:t>
      </w:r>
      <w:r w:rsidRPr="00C55BFF">
        <w:rPr>
          <w:rStyle w:val="default"/>
          <w:rFonts w:cs="FrankRuehl"/>
          <w:strike/>
          <w:vanish/>
          <w:sz w:val="22"/>
          <w:szCs w:val="22"/>
          <w:shd w:val="clear" w:color="auto" w:fill="FFFF99"/>
          <w:rtl/>
        </w:rPr>
        <w:t>ג</w:t>
      </w:r>
      <w:r w:rsidRPr="00C55BFF">
        <w:rPr>
          <w:rStyle w:val="default"/>
          <w:rFonts w:cs="FrankRuehl" w:hint="cs"/>
          <w:strike/>
          <w:vanish/>
          <w:sz w:val="22"/>
          <w:szCs w:val="22"/>
          <w:shd w:val="clear" w:color="auto" w:fill="FFFF99"/>
          <w:rtl/>
        </w:rPr>
        <w:t>בוה מ- 1.80 מטרים.</w:t>
      </w:r>
    </w:p>
    <w:p w14:paraId="2C251782"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ה)</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היו בבנין בליטות החורגות מהקיר החיצוני שלו בפחות מ- 0.50 מטר ושאין בהן המשך לחלל הפנימי של בנין, הן לא יבואו במנין השטח המותר לבניה; היו בליטות כאמור בולטות יותר מ- 0.50 מטר, יבוא שטח הבליטה העודף על 0.50 מטר, במנין השטח המותר לבניה</w:t>
      </w:r>
      <w:r w:rsidRPr="00C55BFF">
        <w:rPr>
          <w:rStyle w:val="default"/>
          <w:rFonts w:cs="FrankRuehl"/>
          <w:strike/>
          <w:vanish/>
          <w:sz w:val="22"/>
          <w:szCs w:val="22"/>
          <w:shd w:val="clear" w:color="auto" w:fill="FFFF99"/>
          <w:rtl/>
        </w:rPr>
        <w:t xml:space="preserve"> </w:t>
      </w:r>
      <w:r w:rsidRPr="00C55BFF">
        <w:rPr>
          <w:rStyle w:val="default"/>
          <w:rFonts w:cs="FrankRuehl" w:hint="cs"/>
          <w:strike/>
          <w:vanish/>
          <w:sz w:val="22"/>
          <w:szCs w:val="22"/>
          <w:shd w:val="clear" w:color="auto" w:fill="FFFF99"/>
          <w:rtl/>
        </w:rPr>
        <w:t>כשטח שירות לפי תקנה 9.</w:t>
      </w:r>
    </w:p>
    <w:p w14:paraId="260396D1"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ו)</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שטחה של בליטה שהיא גבלית (ארקר) או המשך אחר לחלל הפנימי של הבנין, לא יבוא</w:t>
      </w:r>
      <w:r w:rsidRPr="00C55BFF">
        <w:rPr>
          <w:rStyle w:val="default"/>
          <w:rFonts w:cs="FrankRuehl"/>
          <w:strike/>
          <w:vanish/>
          <w:sz w:val="22"/>
          <w:szCs w:val="22"/>
          <w:shd w:val="clear" w:color="auto" w:fill="FFFF99"/>
          <w:rtl/>
        </w:rPr>
        <w:t xml:space="preserve"> </w:t>
      </w:r>
      <w:r w:rsidRPr="00C55BFF">
        <w:rPr>
          <w:rStyle w:val="default"/>
          <w:rFonts w:cs="FrankRuehl" w:hint="cs"/>
          <w:strike/>
          <w:vanish/>
          <w:sz w:val="22"/>
          <w:szCs w:val="22"/>
          <w:shd w:val="clear" w:color="auto" w:fill="FFFF99"/>
          <w:rtl/>
        </w:rPr>
        <w:t>במנין השטח המותר לבניה אלא אם כן גובהה של הבליטה, מעל רצפת החלל הפנימי הסמוך לה, עולה על 1.20 מטרים.</w:t>
      </w:r>
    </w:p>
    <w:p w14:paraId="72BD996D"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ז)</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 xml:space="preserve">עלה עוביו של קיר חיצוני, כולו או מקצתו, על 0.25 מטר, יהיה דין החלק שעוביו עולה על 0.25 מטר, כדין בליטה; אולם במקום שלפי כל תכנית או כל דין אחר חייבים לבנות קיר חיצוני בעובי העולה על 0.25 מטר, יבוא במקום 0.25 מטר, העובי המזערי </w:t>
      </w:r>
      <w:r w:rsidRPr="00C55BFF">
        <w:rPr>
          <w:rStyle w:val="default"/>
          <w:rFonts w:cs="FrankRuehl"/>
          <w:strike/>
          <w:vanish/>
          <w:sz w:val="22"/>
          <w:szCs w:val="22"/>
          <w:shd w:val="clear" w:color="auto" w:fill="FFFF99"/>
          <w:rtl/>
        </w:rPr>
        <w:t>ה</w:t>
      </w:r>
      <w:r w:rsidRPr="00C55BFF">
        <w:rPr>
          <w:rStyle w:val="default"/>
          <w:rFonts w:cs="FrankRuehl" w:hint="cs"/>
          <w:strike/>
          <w:vanish/>
          <w:sz w:val="22"/>
          <w:szCs w:val="22"/>
          <w:shd w:val="clear" w:color="auto" w:fill="FFFF99"/>
          <w:rtl/>
        </w:rPr>
        <w:t>מתחייב לפי התכנית או הדין האחר, לפי הענין.</w:t>
      </w:r>
    </w:p>
    <w:p w14:paraId="6EB3F211"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ח)</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על אף האמור בתקנת משנה (א) יחולו על מרפסות הבולטות מקירותיו החיצוניים של הבנין (בתקנת משנה זו - גזוזטרה) הוראות מיוחדות אלה:</w:t>
      </w:r>
    </w:p>
    <w:p w14:paraId="085A5F9B" w14:textId="77777777" w:rsidR="004629CF" w:rsidRPr="00C55BFF" w:rsidRDefault="004629CF">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(1)</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גזוזטרה שקירויה נמצא בגובה של שתי קומות או יותר מעל רצפתה לא תיראה כמקורה;</w:t>
      </w:r>
    </w:p>
    <w:p w14:paraId="0E12604E" w14:textId="77777777" w:rsidR="004629CF" w:rsidRPr="00C55BFF" w:rsidRDefault="004629CF">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(2)</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עלה שטחה של גזוזטרה על 12 מטרים רבועים או על עשרה אחוזים משטח הדירה שהיא חלק ממנה, הכל לפי הנמוך יותר, יבוא שטחה הכולל במנין השטח העיקרי המותר לבניה, בין שהגזוזטרה מקורה ובין שאינה מקורה;</w:t>
      </w:r>
    </w:p>
    <w:p w14:paraId="72053D24" w14:textId="77777777" w:rsidR="004629CF" w:rsidRPr="00C55BFF" w:rsidRDefault="004629CF">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(3)</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 xml:space="preserve">לענין תקנת משנה זו, "דירה" - כמשמעותה בסעיף 145(א)(2) לחוק. </w:t>
      </w:r>
    </w:p>
    <w:p w14:paraId="4E077FBE" w14:textId="77777777" w:rsidR="004629CF" w:rsidRPr="00C55BFF" w:rsidRDefault="004629CF">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(4)</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גג בלתי מקורה של קומה בבית מדורג ואליו גישה ישירה מדירה, לא ייראו כמרפסת או גזוזטרה לענין תקנה זו;</w:t>
      </w:r>
    </w:p>
    <w:p w14:paraId="10BC8AFF" w14:textId="77777777" w:rsidR="004629CF" w:rsidRPr="00C55BFF" w:rsidRDefault="004629CF">
      <w:pPr>
        <w:pStyle w:val="P00"/>
        <w:spacing w:before="0"/>
        <w:ind w:left="0" w:right="1134"/>
        <w:rPr>
          <w:rStyle w:val="default"/>
          <w:rFonts w:cs="FrankRuehl" w:hint="cs"/>
          <w:strike/>
          <w:vanish/>
          <w:sz w:val="22"/>
          <w:szCs w:val="22"/>
          <w:shd w:val="clear" w:color="auto" w:fill="FFFF99"/>
          <w:rtl/>
        </w:rPr>
      </w:pPr>
      <w:r w:rsidRPr="00C55BFF">
        <w:rPr>
          <w:vanish/>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ט)</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היה שטח שלפני כניסה כלשהי לבנין מקורה באופן כלשהו כדי להגן עליו בפני גשם או שמש ולא היה סגור ביותר משני קירות, לא ייחשב שטח זה כשטח מקורה לענין תקנות אלה.</w:t>
      </w:r>
    </w:p>
    <w:p w14:paraId="2C2D0C7D" w14:textId="77777777" w:rsidR="004629CF" w:rsidRPr="00C55BFF" w:rsidRDefault="004629CF">
      <w:pPr>
        <w:pStyle w:val="P00"/>
        <w:spacing w:before="0"/>
        <w:ind w:left="0" w:right="1134"/>
        <w:rPr>
          <w:rStyle w:val="default"/>
          <w:rFonts w:cs="FrankRuehl" w:hint="cs"/>
          <w:vanish/>
          <w:szCs w:val="20"/>
          <w:shd w:val="clear" w:color="auto" w:fill="FFFF99"/>
          <w:rtl/>
        </w:rPr>
      </w:pPr>
    </w:p>
    <w:p w14:paraId="5744E58F"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r w:rsidRPr="00C55BFF">
        <w:rPr>
          <w:rStyle w:val="default"/>
          <w:rFonts w:cs="FrankRuehl" w:hint="cs"/>
          <w:vanish/>
          <w:color w:val="FF0000"/>
          <w:szCs w:val="20"/>
          <w:shd w:val="clear" w:color="auto" w:fill="FFFF99"/>
          <w:rtl/>
        </w:rPr>
        <w:t>מיום 6.2.1997</w:t>
      </w:r>
    </w:p>
    <w:p w14:paraId="09278A1A"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תשנ"ז-1997</w:t>
      </w:r>
    </w:p>
    <w:p w14:paraId="4CE9B12E"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27" w:history="1">
        <w:r w:rsidRPr="00C55BFF">
          <w:rPr>
            <w:rStyle w:val="Hyperlink"/>
            <w:rFonts w:hint="cs"/>
            <w:vanish/>
            <w:szCs w:val="20"/>
            <w:shd w:val="clear" w:color="auto" w:fill="FFFF99"/>
            <w:rtl/>
          </w:rPr>
          <w:t>ק"ת תשנ"ז מס' 5805</w:t>
        </w:r>
      </w:hyperlink>
      <w:r w:rsidRPr="00C55BFF">
        <w:rPr>
          <w:rStyle w:val="default"/>
          <w:rFonts w:cs="FrankRuehl" w:hint="cs"/>
          <w:vanish/>
          <w:szCs w:val="20"/>
          <w:shd w:val="clear" w:color="auto" w:fill="FFFF99"/>
          <w:rtl/>
        </w:rPr>
        <w:t xml:space="preserve"> מיום 7.1.1997 עמ' 325</w:t>
      </w:r>
    </w:p>
    <w:p w14:paraId="3C3F1238" w14:textId="77777777" w:rsidR="004629CF" w:rsidRPr="00C55BFF" w:rsidRDefault="004629CF">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הוספת תקנת משנה 4(י)</w:t>
      </w:r>
    </w:p>
    <w:p w14:paraId="5AAAC662" w14:textId="77777777" w:rsidR="008062F4" w:rsidRPr="00C55BFF" w:rsidRDefault="008062F4">
      <w:pPr>
        <w:pStyle w:val="P00"/>
        <w:spacing w:before="0"/>
        <w:ind w:left="0" w:right="1134"/>
        <w:rPr>
          <w:rStyle w:val="default"/>
          <w:rFonts w:cs="FrankRuehl" w:hint="cs"/>
          <w:vanish/>
          <w:szCs w:val="20"/>
          <w:shd w:val="clear" w:color="auto" w:fill="FFFF99"/>
          <w:rtl/>
        </w:rPr>
      </w:pPr>
    </w:p>
    <w:p w14:paraId="648987D9" w14:textId="77777777" w:rsidR="008062F4" w:rsidRPr="00C55BFF" w:rsidRDefault="008062F4">
      <w:pPr>
        <w:pStyle w:val="P00"/>
        <w:spacing w:before="0"/>
        <w:ind w:left="0" w:right="1134"/>
        <w:rPr>
          <w:rStyle w:val="default"/>
          <w:rFonts w:cs="FrankRuehl" w:hint="cs"/>
          <w:vanish/>
          <w:color w:val="FF0000"/>
          <w:szCs w:val="20"/>
          <w:shd w:val="clear" w:color="auto" w:fill="FFFF99"/>
          <w:rtl/>
        </w:rPr>
      </w:pPr>
      <w:r w:rsidRPr="00C55BFF">
        <w:rPr>
          <w:rStyle w:val="default"/>
          <w:rFonts w:cs="FrankRuehl" w:hint="cs"/>
          <w:vanish/>
          <w:color w:val="FF0000"/>
          <w:szCs w:val="20"/>
          <w:shd w:val="clear" w:color="auto" w:fill="FFFF99"/>
          <w:rtl/>
        </w:rPr>
        <w:t>מיום 30.5.2008</w:t>
      </w:r>
    </w:p>
    <w:p w14:paraId="0B2D7F67" w14:textId="77777777" w:rsidR="008062F4" w:rsidRPr="00C55BFF" w:rsidRDefault="008062F4">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תשס"ח-2008</w:t>
      </w:r>
    </w:p>
    <w:p w14:paraId="6B7D57A6" w14:textId="77777777" w:rsidR="008062F4" w:rsidRPr="00C55BFF" w:rsidRDefault="008062F4">
      <w:pPr>
        <w:pStyle w:val="P00"/>
        <w:spacing w:before="0"/>
        <w:ind w:left="0" w:right="1134"/>
        <w:rPr>
          <w:rStyle w:val="default"/>
          <w:rFonts w:cs="FrankRuehl" w:hint="cs"/>
          <w:vanish/>
          <w:szCs w:val="20"/>
          <w:shd w:val="clear" w:color="auto" w:fill="FFFF99"/>
          <w:rtl/>
        </w:rPr>
      </w:pPr>
      <w:hyperlink r:id="rId28" w:history="1">
        <w:r w:rsidRPr="00C55BFF">
          <w:rPr>
            <w:rStyle w:val="Hyperlink"/>
            <w:rFonts w:hint="cs"/>
            <w:vanish/>
            <w:szCs w:val="20"/>
            <w:shd w:val="clear" w:color="auto" w:fill="FFFF99"/>
            <w:rtl/>
          </w:rPr>
          <w:t>ק"ת תשס"ח מס' 6670</w:t>
        </w:r>
      </w:hyperlink>
      <w:r w:rsidRPr="00C55BFF">
        <w:rPr>
          <w:rStyle w:val="default"/>
          <w:rFonts w:cs="FrankRuehl" w:hint="cs"/>
          <w:vanish/>
          <w:szCs w:val="20"/>
          <w:shd w:val="clear" w:color="auto" w:fill="FFFF99"/>
          <w:rtl/>
        </w:rPr>
        <w:t xml:space="preserve"> מיום 30.4.2008 עמ' 875</w:t>
      </w:r>
    </w:p>
    <w:p w14:paraId="42987537" w14:textId="77777777" w:rsidR="008062F4" w:rsidRPr="00C55BFF" w:rsidRDefault="008062F4">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ביטול תקנת משנה 4(ח)</w:t>
      </w:r>
    </w:p>
    <w:p w14:paraId="6DD586D6" w14:textId="77777777" w:rsidR="008062F4" w:rsidRPr="00C55BFF" w:rsidRDefault="008062F4" w:rsidP="008062F4">
      <w:pPr>
        <w:pStyle w:val="P00"/>
        <w:ind w:left="0" w:right="1134"/>
        <w:rPr>
          <w:rStyle w:val="default"/>
          <w:rFonts w:cs="FrankRuehl" w:hint="cs"/>
          <w:vanish/>
          <w:szCs w:val="20"/>
          <w:shd w:val="clear" w:color="auto" w:fill="FFFF99"/>
          <w:rtl/>
        </w:rPr>
      </w:pPr>
      <w:r w:rsidRPr="00C55BFF">
        <w:rPr>
          <w:rStyle w:val="default"/>
          <w:rFonts w:cs="FrankRuehl" w:hint="cs"/>
          <w:vanish/>
          <w:szCs w:val="20"/>
          <w:shd w:val="clear" w:color="auto" w:fill="FFFF99"/>
          <w:rtl/>
        </w:rPr>
        <w:t>הנוסח הקודם:</w:t>
      </w:r>
    </w:p>
    <w:p w14:paraId="33A2A100" w14:textId="77777777" w:rsidR="008062F4" w:rsidRPr="00C55BFF" w:rsidRDefault="008062F4" w:rsidP="008062F4">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ח)</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על אף האמור בתקנת משנה (א) יחולו על מרפסות הבולטות מקירותיו החיצוניים של הבנין (בתקנת משנה זו - גזוזטרה) הוראות מיוחדות אלה:</w:t>
      </w:r>
    </w:p>
    <w:p w14:paraId="01074E27" w14:textId="77777777" w:rsidR="008062F4" w:rsidRPr="00C55BFF" w:rsidRDefault="008062F4" w:rsidP="008062F4">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(1)</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גזוזטרה שקירויה נמצא בגובה של שתי קומות או יותר מעל רצפתה לא תיראה כמקורה;</w:t>
      </w:r>
    </w:p>
    <w:p w14:paraId="104DD6C8" w14:textId="77777777" w:rsidR="008062F4" w:rsidRPr="00C55BFF" w:rsidRDefault="008062F4" w:rsidP="008062F4">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(2)</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עלה סך כל שטחן של גזוזטרות כלשהן על 12 מטרים רבועים או על עשרה אחוזים משטחה העיקרי של הדירה שהן חלק ממנה, הכל לפי הנמוך יותר, יבוא השטח העודף מעל האמור לעיל במנין השטח העיקרי המותר לבניה;</w:t>
      </w:r>
    </w:p>
    <w:p w14:paraId="15357B5F" w14:textId="77777777" w:rsidR="008062F4" w:rsidRPr="00C55BFF" w:rsidRDefault="008062F4" w:rsidP="008062F4">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(3)</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גג בלתי מקורה של קומה בבית מדורג או מרפסת בלתי מקורה בחצר שאליה</w:t>
      </w:r>
      <w:r w:rsidRPr="00C55BFF">
        <w:rPr>
          <w:rStyle w:val="default"/>
          <w:rFonts w:cs="FrankRuehl"/>
          <w:strike/>
          <w:vanish/>
          <w:sz w:val="22"/>
          <w:szCs w:val="22"/>
          <w:shd w:val="clear" w:color="auto" w:fill="FFFF99"/>
          <w:rtl/>
        </w:rPr>
        <w:t>ם</w:t>
      </w:r>
      <w:r w:rsidRPr="00C55BFF">
        <w:rPr>
          <w:rStyle w:val="default"/>
          <w:rFonts w:cs="FrankRuehl" w:hint="cs"/>
          <w:strike/>
          <w:vanish/>
          <w:sz w:val="22"/>
          <w:szCs w:val="22"/>
          <w:shd w:val="clear" w:color="auto" w:fill="FFFF99"/>
          <w:rtl/>
        </w:rPr>
        <w:t xml:space="preserve"> יש גישה ישירה מדירה, לא ייראו כמרפסת או גזוזטרה לענין תקנה זו;</w:t>
      </w:r>
    </w:p>
    <w:p w14:paraId="3FCA99C8" w14:textId="77777777" w:rsidR="008062F4" w:rsidRPr="00C55BFF" w:rsidRDefault="008062F4" w:rsidP="008062F4">
      <w:pPr>
        <w:pStyle w:val="P22"/>
        <w:spacing w:before="0"/>
        <w:ind w:left="1021" w:right="1134"/>
        <w:rPr>
          <w:rStyle w:val="default"/>
          <w:rFonts w:cs="FrankRuehl" w:hint="cs"/>
          <w:vanish/>
          <w:sz w:val="22"/>
          <w:szCs w:val="22"/>
          <w:shd w:val="clear" w:color="auto" w:fill="FFFF99"/>
          <w:rtl/>
        </w:rPr>
      </w:pPr>
      <w:r w:rsidRPr="00C55BFF">
        <w:rPr>
          <w:rStyle w:val="default"/>
          <w:rFonts w:cs="FrankRuehl"/>
          <w:strike/>
          <w:vanish/>
          <w:sz w:val="22"/>
          <w:szCs w:val="22"/>
          <w:shd w:val="clear" w:color="auto" w:fill="FFFF99"/>
          <w:rtl/>
        </w:rPr>
        <w:t>(4)</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לענין תקנת משנה זו, "דירה" - כמשמעותה בסעיף 145(א)(2) לחוק.</w:t>
      </w:r>
    </w:p>
    <w:p w14:paraId="5A7A5A92" w14:textId="77777777" w:rsidR="00A93433" w:rsidRPr="00C55BFF" w:rsidRDefault="00A93433" w:rsidP="00A93433">
      <w:pPr>
        <w:pStyle w:val="P00"/>
        <w:spacing w:before="0"/>
        <w:ind w:left="0" w:right="1134"/>
        <w:rPr>
          <w:rFonts w:hint="cs"/>
          <w:vanish/>
          <w:szCs w:val="20"/>
          <w:shd w:val="clear" w:color="auto" w:fill="FFFF99"/>
          <w:rtl/>
        </w:rPr>
      </w:pPr>
    </w:p>
    <w:p w14:paraId="22F16B28" w14:textId="77777777" w:rsidR="00A93433" w:rsidRPr="00C55BFF" w:rsidRDefault="00A93433" w:rsidP="00A93433">
      <w:pPr>
        <w:pStyle w:val="P00"/>
        <w:spacing w:before="0"/>
        <w:ind w:left="0" w:right="1134"/>
        <w:rPr>
          <w:rFonts w:hint="cs"/>
          <w:vanish/>
          <w:color w:val="FF0000"/>
          <w:szCs w:val="20"/>
          <w:shd w:val="clear" w:color="auto" w:fill="FFFF99"/>
          <w:rtl/>
        </w:rPr>
      </w:pPr>
      <w:r w:rsidRPr="00C55BFF">
        <w:rPr>
          <w:rFonts w:hint="cs"/>
          <w:vanish/>
          <w:color w:val="FF0000"/>
          <w:szCs w:val="20"/>
          <w:shd w:val="clear" w:color="auto" w:fill="FFFF99"/>
          <w:rtl/>
        </w:rPr>
        <w:t>מיום 7.8.2008</w:t>
      </w:r>
    </w:p>
    <w:p w14:paraId="22A8A863" w14:textId="77777777" w:rsidR="00A93433" w:rsidRPr="00C55BFF" w:rsidRDefault="00A93433" w:rsidP="00A93433">
      <w:pPr>
        <w:pStyle w:val="P00"/>
        <w:spacing w:before="0"/>
        <w:ind w:left="0" w:right="1134"/>
        <w:rPr>
          <w:rFonts w:hint="cs"/>
          <w:vanish/>
          <w:szCs w:val="20"/>
          <w:shd w:val="clear" w:color="auto" w:fill="FFFF99"/>
          <w:rtl/>
        </w:rPr>
      </w:pPr>
      <w:r w:rsidRPr="00C55BFF">
        <w:rPr>
          <w:rFonts w:hint="cs"/>
          <w:b/>
          <w:bCs/>
          <w:vanish/>
          <w:szCs w:val="20"/>
          <w:shd w:val="clear" w:color="auto" w:fill="FFFF99"/>
          <w:rtl/>
        </w:rPr>
        <w:t>תק' (מס' 2) תשס"ח-2008</w:t>
      </w:r>
    </w:p>
    <w:p w14:paraId="3B50A30D" w14:textId="77777777" w:rsidR="00A93433" w:rsidRPr="00C55BFF" w:rsidRDefault="00A93433" w:rsidP="00A93433">
      <w:pPr>
        <w:pStyle w:val="P00"/>
        <w:spacing w:before="0"/>
        <w:ind w:left="0" w:right="1134"/>
        <w:rPr>
          <w:rFonts w:hint="cs"/>
          <w:vanish/>
          <w:szCs w:val="20"/>
          <w:shd w:val="clear" w:color="auto" w:fill="FFFF99"/>
          <w:rtl/>
        </w:rPr>
      </w:pPr>
      <w:hyperlink r:id="rId29" w:history="1">
        <w:r w:rsidRPr="00C55BFF">
          <w:rPr>
            <w:rStyle w:val="Hyperlink"/>
            <w:rFonts w:hint="cs"/>
            <w:vanish/>
            <w:szCs w:val="20"/>
            <w:shd w:val="clear" w:color="auto" w:fill="FFFF99"/>
            <w:rtl/>
          </w:rPr>
          <w:t>ק"ת תשס"ח מס' 6701</w:t>
        </w:r>
      </w:hyperlink>
      <w:r w:rsidRPr="00C55BFF">
        <w:rPr>
          <w:rFonts w:hint="cs"/>
          <w:vanish/>
          <w:szCs w:val="20"/>
          <w:shd w:val="clear" w:color="auto" w:fill="FFFF99"/>
          <w:rtl/>
        </w:rPr>
        <w:t xml:space="preserve"> מיום 7.8.2008 עמ' 1226</w:t>
      </w:r>
    </w:p>
    <w:p w14:paraId="1F8BEF55" w14:textId="77777777" w:rsidR="00A93433" w:rsidRPr="00C55BFF" w:rsidRDefault="00A93433" w:rsidP="00A93433">
      <w:pPr>
        <w:pStyle w:val="P00"/>
        <w:spacing w:before="0"/>
        <w:ind w:left="0" w:right="1134"/>
        <w:rPr>
          <w:rFonts w:hint="cs"/>
          <w:vanish/>
          <w:szCs w:val="20"/>
          <w:shd w:val="clear" w:color="auto" w:fill="FFFF99"/>
          <w:rtl/>
        </w:rPr>
      </w:pPr>
      <w:r w:rsidRPr="00C55BFF">
        <w:rPr>
          <w:rFonts w:hint="cs"/>
          <w:b/>
          <w:bCs/>
          <w:vanish/>
          <w:szCs w:val="20"/>
          <w:shd w:val="clear" w:color="auto" w:fill="FFFF99"/>
          <w:rtl/>
        </w:rPr>
        <w:t>הוספת תקנת משנה 4(יא)</w:t>
      </w:r>
    </w:p>
    <w:p w14:paraId="56695FE7" w14:textId="77777777" w:rsidR="006A41DB" w:rsidRPr="00C55BFF" w:rsidRDefault="006A41DB" w:rsidP="00A93433">
      <w:pPr>
        <w:pStyle w:val="P00"/>
        <w:spacing w:before="0"/>
        <w:ind w:left="0" w:right="1134"/>
        <w:rPr>
          <w:rFonts w:hint="cs"/>
          <w:vanish/>
          <w:szCs w:val="20"/>
          <w:shd w:val="clear" w:color="auto" w:fill="FFFF99"/>
          <w:rtl/>
        </w:rPr>
      </w:pPr>
    </w:p>
    <w:p w14:paraId="2390FA76" w14:textId="77777777" w:rsidR="006A41DB" w:rsidRPr="00C55BFF" w:rsidRDefault="006A41DB" w:rsidP="006A41DB">
      <w:pPr>
        <w:pStyle w:val="P00"/>
        <w:spacing w:before="0"/>
        <w:ind w:left="0" w:right="1134"/>
        <w:rPr>
          <w:rStyle w:val="default"/>
          <w:rFonts w:cs="FrankRuehl" w:hint="cs"/>
          <w:vanish/>
          <w:color w:val="FF0000"/>
          <w:szCs w:val="20"/>
          <w:shd w:val="clear" w:color="auto" w:fill="FFFF99"/>
          <w:rtl/>
        </w:rPr>
      </w:pPr>
      <w:r w:rsidRPr="00C55BFF">
        <w:rPr>
          <w:rStyle w:val="default"/>
          <w:rFonts w:cs="FrankRuehl" w:hint="cs"/>
          <w:vanish/>
          <w:color w:val="FF0000"/>
          <w:szCs w:val="20"/>
          <w:shd w:val="clear" w:color="auto" w:fill="FFFF99"/>
          <w:rtl/>
        </w:rPr>
        <w:t>מיום 15.2.2013</w:t>
      </w:r>
    </w:p>
    <w:p w14:paraId="0BE536AB"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תשע"ג-2013</w:t>
      </w:r>
    </w:p>
    <w:p w14:paraId="736F01A1" w14:textId="77777777" w:rsidR="006A41DB" w:rsidRPr="00C55BFF" w:rsidRDefault="006A41DB" w:rsidP="006A41DB">
      <w:pPr>
        <w:pStyle w:val="P00"/>
        <w:spacing w:before="0"/>
        <w:ind w:left="0" w:right="1134"/>
        <w:rPr>
          <w:rStyle w:val="default"/>
          <w:rFonts w:cs="FrankRuehl" w:hint="cs"/>
          <w:vanish/>
          <w:szCs w:val="20"/>
          <w:shd w:val="clear" w:color="auto" w:fill="FFFF99"/>
          <w:rtl/>
        </w:rPr>
      </w:pPr>
      <w:hyperlink r:id="rId30" w:history="1">
        <w:r w:rsidRPr="00C55BFF">
          <w:rPr>
            <w:rStyle w:val="Hyperlink"/>
            <w:rFonts w:hint="cs"/>
            <w:vanish/>
            <w:szCs w:val="20"/>
            <w:shd w:val="clear" w:color="auto" w:fill="FFFF99"/>
            <w:rtl/>
          </w:rPr>
          <w:t>ק"ת תשע"ג מס' 7211</w:t>
        </w:r>
      </w:hyperlink>
      <w:r w:rsidRPr="00C55BFF">
        <w:rPr>
          <w:rStyle w:val="default"/>
          <w:rFonts w:cs="FrankRuehl" w:hint="cs"/>
          <w:vanish/>
          <w:szCs w:val="20"/>
          <w:shd w:val="clear" w:color="auto" w:fill="FFFF99"/>
          <w:rtl/>
        </w:rPr>
        <w:t xml:space="preserve"> מיום 16.1.2013 עמ' 620</w:t>
      </w:r>
    </w:p>
    <w:p w14:paraId="049E7095" w14:textId="77777777" w:rsidR="006A41DB" w:rsidRPr="00C55BFF" w:rsidRDefault="006A41DB" w:rsidP="006A41DB">
      <w:pPr>
        <w:pStyle w:val="P00"/>
        <w:ind w:left="0" w:right="1134"/>
        <w:rPr>
          <w:rFonts w:hint="cs"/>
          <w:vanish/>
          <w:sz w:val="22"/>
          <w:szCs w:val="22"/>
          <w:u w:val="single"/>
          <w:shd w:val="clear" w:color="auto" w:fill="FFFF99"/>
          <w:rtl/>
        </w:rPr>
      </w:pPr>
      <w:r w:rsidRPr="00C55BFF">
        <w:rPr>
          <w:rFonts w:hint="cs"/>
          <w:vanish/>
          <w:sz w:val="22"/>
          <w:szCs w:val="22"/>
          <w:shd w:val="clear" w:color="auto" w:fill="FFFF99"/>
          <w:rtl/>
        </w:rPr>
        <w:tab/>
      </w:r>
      <w:r w:rsidRPr="00C55BFF">
        <w:rPr>
          <w:rFonts w:hint="cs"/>
          <w:vanish/>
          <w:sz w:val="22"/>
          <w:szCs w:val="22"/>
          <w:u w:val="single"/>
          <w:shd w:val="clear" w:color="auto" w:fill="FFFF99"/>
          <w:rtl/>
        </w:rPr>
        <w:t>(ה1)</w:t>
      </w:r>
      <w:r w:rsidRPr="00C55BFF">
        <w:rPr>
          <w:rFonts w:hint="cs"/>
          <w:vanish/>
          <w:sz w:val="22"/>
          <w:szCs w:val="22"/>
          <w:u w:val="single"/>
          <w:shd w:val="clear" w:color="auto" w:fill="FFFF99"/>
          <w:rtl/>
        </w:rPr>
        <w:tab/>
        <w:t xml:space="preserve">על אף האמור בתקנת משנה (ה) </w:t>
      </w:r>
      <w:r w:rsidRPr="00C55BFF">
        <w:rPr>
          <w:vanish/>
          <w:sz w:val="22"/>
          <w:szCs w:val="22"/>
          <w:u w:val="single"/>
          <w:shd w:val="clear" w:color="auto" w:fill="FFFF99"/>
          <w:rtl/>
        </w:rPr>
        <w:t>–</w:t>
      </w:r>
    </w:p>
    <w:p w14:paraId="4D51B79B" w14:textId="77777777" w:rsidR="006A41DB" w:rsidRPr="00C55BFF" w:rsidRDefault="006A41DB" w:rsidP="00E66148">
      <w:pPr>
        <w:pStyle w:val="P00"/>
        <w:spacing w:before="0"/>
        <w:ind w:left="1021" w:right="1134"/>
        <w:rPr>
          <w:rFonts w:hint="cs"/>
          <w:vanish/>
          <w:sz w:val="22"/>
          <w:szCs w:val="22"/>
          <w:u w:val="single"/>
          <w:shd w:val="clear" w:color="auto" w:fill="FFFF99"/>
          <w:rtl/>
        </w:rPr>
      </w:pPr>
      <w:r w:rsidRPr="00C55BFF">
        <w:rPr>
          <w:rFonts w:hint="cs"/>
          <w:vanish/>
          <w:sz w:val="22"/>
          <w:szCs w:val="22"/>
          <w:u w:val="single"/>
          <w:shd w:val="clear" w:color="auto" w:fill="FFFF99"/>
          <w:rtl/>
        </w:rPr>
        <w:t>(1)</w:t>
      </w:r>
      <w:r w:rsidRPr="00C55BFF">
        <w:rPr>
          <w:rFonts w:hint="cs"/>
          <w:vanish/>
          <w:sz w:val="22"/>
          <w:szCs w:val="22"/>
          <w:u w:val="single"/>
          <w:shd w:val="clear" w:color="auto" w:fill="FFFF99"/>
          <w:rtl/>
        </w:rPr>
        <w:tab/>
        <w:t xml:space="preserve">היו בבניין בליטות החורגות מהקיר החיצוני שלו בפחות מ-0.75 מטר, אף אם יש בהן המשך לחלל הפנימי של הבניין </w:t>
      </w:r>
      <w:r w:rsidRPr="00C55BFF">
        <w:rPr>
          <w:vanish/>
          <w:sz w:val="22"/>
          <w:szCs w:val="22"/>
          <w:u w:val="single"/>
          <w:shd w:val="clear" w:color="auto" w:fill="FFFF99"/>
          <w:rtl/>
        </w:rPr>
        <w:t>–</w:t>
      </w:r>
      <w:r w:rsidRPr="00C55BFF">
        <w:rPr>
          <w:rFonts w:hint="cs"/>
          <w:vanish/>
          <w:sz w:val="22"/>
          <w:szCs w:val="22"/>
          <w:u w:val="single"/>
          <w:shd w:val="clear" w:color="auto" w:fill="FFFF99"/>
          <w:rtl/>
        </w:rPr>
        <w:t xml:space="preserve"> הן לא יבואו במניין השטח המותר לבנייה ובלבד שנועדו לצורך חיזוק הבניין מפני רעידות אדמה;</w:t>
      </w:r>
    </w:p>
    <w:p w14:paraId="52FD86FB" w14:textId="77777777" w:rsidR="006A41DB" w:rsidRPr="00C55BFF" w:rsidRDefault="006A41DB" w:rsidP="00E66148">
      <w:pPr>
        <w:pStyle w:val="P00"/>
        <w:spacing w:before="0"/>
        <w:ind w:left="1021" w:right="1134"/>
        <w:rPr>
          <w:rFonts w:hint="cs"/>
          <w:vanish/>
          <w:sz w:val="22"/>
          <w:szCs w:val="22"/>
          <w:shd w:val="clear" w:color="auto" w:fill="FFFF99"/>
          <w:rtl/>
        </w:rPr>
      </w:pPr>
      <w:r w:rsidRPr="00C55BFF">
        <w:rPr>
          <w:rFonts w:hint="cs"/>
          <w:vanish/>
          <w:sz w:val="22"/>
          <w:szCs w:val="22"/>
          <w:u w:val="single"/>
          <w:shd w:val="clear" w:color="auto" w:fill="FFFF99"/>
          <w:rtl/>
        </w:rPr>
        <w:t>(2)</w:t>
      </w:r>
      <w:r w:rsidRPr="00C55BFF">
        <w:rPr>
          <w:rFonts w:hint="cs"/>
          <w:vanish/>
          <w:sz w:val="22"/>
          <w:szCs w:val="22"/>
          <w:u w:val="single"/>
          <w:shd w:val="clear" w:color="auto" w:fill="FFFF99"/>
          <w:rtl/>
        </w:rPr>
        <w:tab/>
      </w:r>
      <w:r w:rsidR="00E66148" w:rsidRPr="00C55BFF">
        <w:rPr>
          <w:rFonts w:hint="cs"/>
          <w:vanish/>
          <w:sz w:val="22"/>
          <w:szCs w:val="22"/>
          <w:u w:val="single"/>
          <w:shd w:val="clear" w:color="auto" w:fill="FFFF99"/>
          <w:rtl/>
        </w:rPr>
        <w:t xml:space="preserve">היו בבניין בליטות שאין בהן המשך לחלל הפנימי של הבניין והחורגות מהקיר החיצוני שלו בפחות ממטר </w:t>
      </w:r>
      <w:r w:rsidR="00E66148" w:rsidRPr="00C55BFF">
        <w:rPr>
          <w:vanish/>
          <w:sz w:val="22"/>
          <w:szCs w:val="22"/>
          <w:u w:val="single"/>
          <w:shd w:val="clear" w:color="auto" w:fill="FFFF99"/>
          <w:rtl/>
        </w:rPr>
        <w:t>–</w:t>
      </w:r>
      <w:r w:rsidR="00E66148" w:rsidRPr="00C55BFF">
        <w:rPr>
          <w:rFonts w:hint="cs"/>
          <w:vanish/>
          <w:sz w:val="22"/>
          <w:szCs w:val="22"/>
          <w:u w:val="single"/>
          <w:shd w:val="clear" w:color="auto" w:fill="FFFF99"/>
          <w:rtl/>
        </w:rPr>
        <w:t xml:space="preserve"> הן לא יבואו במניין השטח המותר לבנייה ובלבד שנבנו מחומרים קלים.</w:t>
      </w:r>
    </w:p>
    <w:p w14:paraId="63302492" w14:textId="77777777" w:rsidR="00E66148" w:rsidRPr="00C55BFF" w:rsidRDefault="00E66148" w:rsidP="006A41DB">
      <w:pPr>
        <w:pStyle w:val="P00"/>
        <w:spacing w:before="0"/>
        <w:ind w:left="0" w:right="1134"/>
        <w:rPr>
          <w:rFonts w:hint="cs"/>
          <w:vanish/>
          <w:sz w:val="22"/>
          <w:szCs w:val="22"/>
          <w:shd w:val="clear" w:color="auto" w:fill="FFFF99"/>
          <w:rtl/>
        </w:rPr>
      </w:pPr>
      <w:r w:rsidRPr="00C55BFF">
        <w:rPr>
          <w:rFonts w:hint="cs"/>
          <w:vanish/>
          <w:sz w:val="22"/>
          <w:szCs w:val="22"/>
          <w:shd w:val="clear" w:color="auto" w:fill="FFFF99"/>
          <w:rtl/>
        </w:rPr>
        <w:tab/>
      </w:r>
      <w:r w:rsidRPr="00C55BFF">
        <w:rPr>
          <w:rFonts w:hint="cs"/>
          <w:vanish/>
          <w:sz w:val="22"/>
          <w:szCs w:val="22"/>
          <w:u w:val="single"/>
          <w:shd w:val="clear" w:color="auto" w:fill="FFFF99"/>
          <w:rtl/>
        </w:rPr>
        <w:t>(ה2)</w:t>
      </w:r>
      <w:r w:rsidRPr="00C55BFF">
        <w:rPr>
          <w:rFonts w:hint="cs"/>
          <w:vanish/>
          <w:sz w:val="22"/>
          <w:szCs w:val="22"/>
          <w:u w:val="single"/>
          <w:shd w:val="clear" w:color="auto" w:fill="FFFF99"/>
          <w:rtl/>
        </w:rPr>
        <w:tab/>
        <w:t>הייתה בבניין מעטפת כפולה, לא יבוא השטח הנוצר ממנה במניין השטח המותר לבנייה ובלבד שהמרווח הפנימי שנוצר בינה ובין קיר הבניין לא יעלה על 0.9 מטר.</w:t>
      </w:r>
    </w:p>
    <w:p w14:paraId="48F7E9A1" w14:textId="77777777" w:rsidR="006A41DB" w:rsidRPr="00C55BFF" w:rsidRDefault="006A41DB" w:rsidP="006A41DB">
      <w:pPr>
        <w:pStyle w:val="P00"/>
        <w:spacing w:before="0"/>
        <w:ind w:left="0" w:right="1134"/>
        <w:rPr>
          <w:rStyle w:val="default"/>
          <w:rFonts w:cs="FrankRuehl" w:hint="cs"/>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ו)</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שטחה של בליטה שהיא גומחה (נישה) או גבלית (ארקר) הבולטת מן הקיר החיצוני של בנין פחות מ- 0.50 מטר, לא יבוא</w:t>
      </w:r>
      <w:r w:rsidRPr="00C55BFF">
        <w:rPr>
          <w:rStyle w:val="default"/>
          <w:rFonts w:cs="FrankRuehl"/>
          <w:vanish/>
          <w:sz w:val="22"/>
          <w:szCs w:val="22"/>
          <w:shd w:val="clear" w:color="auto" w:fill="FFFF99"/>
          <w:rtl/>
        </w:rPr>
        <w:t xml:space="preserve"> </w:t>
      </w:r>
      <w:r w:rsidRPr="00C55BFF">
        <w:rPr>
          <w:rStyle w:val="default"/>
          <w:rFonts w:cs="FrankRuehl" w:hint="cs"/>
          <w:vanish/>
          <w:sz w:val="22"/>
          <w:szCs w:val="22"/>
          <w:shd w:val="clear" w:color="auto" w:fill="FFFF99"/>
          <w:rtl/>
        </w:rPr>
        <w:t>במנין השטח המותר לבניה, אם גובהה הפנימי אינו עולה על 1.20 מטרים ובתנאי שסך כל הגובה הפנימי של הבליטות בקומה אינו עולה על 60% מגובה אותה קומה; היתה בליטה כאמור בולטת יותר מ-0.50 מטר יבוא שטח הבליטה העודף על 0.50 במנין השטח המותר לבניה כשטח שירות לפי תקנה</w:t>
      </w:r>
      <w:r w:rsidRPr="00C55BFF">
        <w:rPr>
          <w:rStyle w:val="default"/>
          <w:rFonts w:cs="FrankRuehl"/>
          <w:vanish/>
          <w:sz w:val="22"/>
          <w:szCs w:val="22"/>
          <w:shd w:val="clear" w:color="auto" w:fill="FFFF99"/>
          <w:rtl/>
        </w:rPr>
        <w:t xml:space="preserve"> 9.</w:t>
      </w:r>
    </w:p>
    <w:p w14:paraId="69CA913D" w14:textId="77777777" w:rsidR="006A41DB" w:rsidRPr="00C55BFF" w:rsidRDefault="006A41DB" w:rsidP="006A41DB">
      <w:pPr>
        <w:pStyle w:val="P00"/>
        <w:spacing w:before="0"/>
        <w:ind w:left="0" w:right="1134"/>
        <w:rPr>
          <w:rStyle w:val="default"/>
          <w:rFonts w:cs="FrankRuehl" w:hint="cs"/>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ז)</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 xml:space="preserve">עלה עוביו של קיר חיצוני, כולו או מקצתו, על 0.25 מטר, יהיה דין החלק שעוביו עולה על 0.25 מטר, כדין בליטה והוא יחושב כשטח שירות; אולם במקום שלפי כל תכנית או כל דין אחר חייבים לבנות קיר חיצוני בעובי העולה על 0.25 מטר, יבוא במקום 0.25 מטר, העובי המזערי </w:t>
      </w:r>
      <w:r w:rsidRPr="00C55BFF">
        <w:rPr>
          <w:rStyle w:val="default"/>
          <w:rFonts w:cs="FrankRuehl"/>
          <w:strike/>
          <w:vanish/>
          <w:sz w:val="22"/>
          <w:szCs w:val="22"/>
          <w:shd w:val="clear" w:color="auto" w:fill="FFFF99"/>
          <w:rtl/>
        </w:rPr>
        <w:t>ה</w:t>
      </w:r>
      <w:r w:rsidRPr="00C55BFF">
        <w:rPr>
          <w:rStyle w:val="default"/>
          <w:rFonts w:cs="FrankRuehl" w:hint="cs"/>
          <w:strike/>
          <w:vanish/>
          <w:sz w:val="22"/>
          <w:szCs w:val="22"/>
          <w:shd w:val="clear" w:color="auto" w:fill="FFFF99"/>
          <w:rtl/>
        </w:rPr>
        <w:t>מתחייב לפי התכנית או הדין האחר, לפי הענין.</w:t>
      </w:r>
    </w:p>
    <w:p w14:paraId="1B32C381" w14:textId="77777777" w:rsidR="00E66148" w:rsidRPr="00C55BFF" w:rsidRDefault="00E66148" w:rsidP="00E66148">
      <w:pPr>
        <w:pStyle w:val="P00"/>
        <w:spacing w:before="0"/>
        <w:ind w:left="0" w:right="1134"/>
        <w:rPr>
          <w:rStyle w:val="default"/>
          <w:rFonts w:cs="FrankRuehl" w:hint="cs"/>
          <w:vanish/>
          <w:sz w:val="22"/>
          <w:szCs w:val="22"/>
          <w:u w:val="single"/>
          <w:shd w:val="clear" w:color="auto" w:fill="FFFF99"/>
          <w:rtl/>
        </w:rPr>
      </w:pPr>
      <w:r w:rsidRPr="00C55BFF">
        <w:rPr>
          <w:rStyle w:val="default"/>
          <w:rFonts w:cs="FrankRuehl" w:hint="cs"/>
          <w:vanish/>
          <w:sz w:val="22"/>
          <w:szCs w:val="22"/>
          <w:shd w:val="clear" w:color="auto" w:fill="FFFF99"/>
          <w:rtl/>
        </w:rPr>
        <w:tab/>
      </w:r>
      <w:r w:rsidRPr="00C55BFF">
        <w:rPr>
          <w:rStyle w:val="default"/>
          <w:rFonts w:cs="FrankRuehl" w:hint="cs"/>
          <w:vanish/>
          <w:sz w:val="22"/>
          <w:szCs w:val="22"/>
          <w:u w:val="single"/>
          <w:shd w:val="clear" w:color="auto" w:fill="FFFF99"/>
          <w:rtl/>
        </w:rPr>
        <w:t>(ז)</w:t>
      </w:r>
      <w:r w:rsidRPr="00C55BFF">
        <w:rPr>
          <w:rStyle w:val="default"/>
          <w:rFonts w:cs="FrankRuehl" w:hint="cs"/>
          <w:vanish/>
          <w:sz w:val="22"/>
          <w:szCs w:val="22"/>
          <w:u w:val="single"/>
          <w:shd w:val="clear" w:color="auto" w:fill="FFFF99"/>
          <w:rtl/>
        </w:rPr>
        <w:tab/>
        <w:t>לעניין עוביו של קיר חיצוני, יחולו ההוראות האלה:</w:t>
      </w:r>
    </w:p>
    <w:p w14:paraId="0582E663" w14:textId="77777777" w:rsidR="00E66148" w:rsidRPr="00C55BFF" w:rsidRDefault="00E66148" w:rsidP="00E66148">
      <w:pPr>
        <w:pStyle w:val="P00"/>
        <w:spacing w:before="0"/>
        <w:ind w:left="1021" w:right="1134"/>
        <w:rPr>
          <w:rStyle w:val="default"/>
          <w:rFonts w:cs="FrankRuehl" w:hint="cs"/>
          <w:vanish/>
          <w:sz w:val="22"/>
          <w:szCs w:val="22"/>
          <w:u w:val="single"/>
          <w:shd w:val="clear" w:color="auto" w:fill="FFFF99"/>
          <w:rtl/>
        </w:rPr>
      </w:pPr>
      <w:r w:rsidRPr="00C55BFF">
        <w:rPr>
          <w:rStyle w:val="default"/>
          <w:rFonts w:cs="FrankRuehl" w:hint="cs"/>
          <w:vanish/>
          <w:sz w:val="22"/>
          <w:szCs w:val="22"/>
          <w:u w:val="single"/>
          <w:shd w:val="clear" w:color="auto" w:fill="FFFF99"/>
          <w:rtl/>
        </w:rPr>
        <w:t>(1)</w:t>
      </w:r>
      <w:r w:rsidRPr="00C55BFF">
        <w:rPr>
          <w:rStyle w:val="default"/>
          <w:rFonts w:cs="FrankRuehl" w:hint="cs"/>
          <w:vanish/>
          <w:sz w:val="22"/>
          <w:szCs w:val="22"/>
          <w:u w:val="single"/>
          <w:shd w:val="clear" w:color="auto" w:fill="FFFF99"/>
          <w:rtl/>
        </w:rPr>
        <w:tab/>
        <w:t xml:space="preserve">עלה עוביו של קיר חיצוני, כולו או מקצתו, על 0.25 מטר </w:t>
      </w:r>
      <w:r w:rsidRPr="00C55BFF">
        <w:rPr>
          <w:rStyle w:val="default"/>
          <w:rFonts w:cs="FrankRuehl"/>
          <w:vanish/>
          <w:sz w:val="22"/>
          <w:szCs w:val="22"/>
          <w:u w:val="single"/>
          <w:shd w:val="clear" w:color="auto" w:fill="FFFF99"/>
          <w:rtl/>
        </w:rPr>
        <w:t>–</w:t>
      </w:r>
      <w:r w:rsidRPr="00C55BFF">
        <w:rPr>
          <w:rStyle w:val="default"/>
          <w:rFonts w:cs="FrankRuehl" w:hint="cs"/>
          <w:vanish/>
          <w:sz w:val="22"/>
          <w:szCs w:val="22"/>
          <w:u w:val="single"/>
          <w:shd w:val="clear" w:color="auto" w:fill="FFFF99"/>
          <w:rtl/>
        </w:rPr>
        <w:t xml:space="preserve"> לא יבוא החלק שעוביו עולה על 0.25 מטר אך נמוך מ-0.5 מטר במניין השטח המותר לבנייה; החלק שעוביו עולה על 0.5 מטר יחושב כשטח שירות;</w:t>
      </w:r>
    </w:p>
    <w:p w14:paraId="09CD1220" w14:textId="77777777" w:rsidR="00E66148" w:rsidRPr="00C55BFF" w:rsidRDefault="00E66148" w:rsidP="00E66148">
      <w:pPr>
        <w:pStyle w:val="P00"/>
        <w:spacing w:before="0"/>
        <w:ind w:left="1021" w:right="1134"/>
        <w:rPr>
          <w:rStyle w:val="default"/>
          <w:rFonts w:cs="FrankRuehl" w:hint="cs"/>
          <w:vanish/>
          <w:sz w:val="22"/>
          <w:szCs w:val="22"/>
          <w:u w:val="single"/>
          <w:shd w:val="clear" w:color="auto" w:fill="FFFF99"/>
          <w:rtl/>
        </w:rPr>
      </w:pPr>
      <w:r w:rsidRPr="00C55BFF">
        <w:rPr>
          <w:rStyle w:val="default"/>
          <w:rFonts w:cs="FrankRuehl" w:hint="cs"/>
          <w:vanish/>
          <w:sz w:val="22"/>
          <w:szCs w:val="22"/>
          <w:u w:val="single"/>
          <w:shd w:val="clear" w:color="auto" w:fill="FFFF99"/>
          <w:rtl/>
        </w:rPr>
        <w:t>(2)</w:t>
      </w:r>
      <w:r w:rsidRPr="00C55BFF">
        <w:rPr>
          <w:rStyle w:val="default"/>
          <w:rFonts w:cs="FrankRuehl" w:hint="cs"/>
          <w:vanish/>
          <w:sz w:val="22"/>
          <w:szCs w:val="22"/>
          <w:u w:val="single"/>
          <w:shd w:val="clear" w:color="auto" w:fill="FFFF99"/>
          <w:rtl/>
        </w:rPr>
        <w:tab/>
        <w:t xml:space="preserve">על אף האמור בפסקה (1) </w:t>
      </w:r>
      <w:r w:rsidRPr="00C55BFF">
        <w:rPr>
          <w:rStyle w:val="default"/>
          <w:rFonts w:cs="FrankRuehl"/>
          <w:vanish/>
          <w:sz w:val="22"/>
          <w:szCs w:val="22"/>
          <w:u w:val="single"/>
          <w:shd w:val="clear" w:color="auto" w:fill="FFFF99"/>
          <w:rtl/>
        </w:rPr>
        <w:t>–</w:t>
      </w:r>
    </w:p>
    <w:p w14:paraId="1B3D04E8" w14:textId="77777777" w:rsidR="00E66148" w:rsidRPr="00C55BFF" w:rsidRDefault="00E66148" w:rsidP="00E66148">
      <w:pPr>
        <w:pStyle w:val="P00"/>
        <w:spacing w:before="0"/>
        <w:ind w:left="1474" w:right="1134"/>
        <w:rPr>
          <w:rStyle w:val="default"/>
          <w:rFonts w:cs="FrankRuehl" w:hint="cs"/>
          <w:vanish/>
          <w:sz w:val="22"/>
          <w:szCs w:val="22"/>
          <w:u w:val="single"/>
          <w:shd w:val="clear" w:color="auto" w:fill="FFFF99"/>
          <w:rtl/>
        </w:rPr>
      </w:pPr>
      <w:r w:rsidRPr="00C55BFF">
        <w:rPr>
          <w:rStyle w:val="default"/>
          <w:rFonts w:cs="FrankRuehl" w:hint="cs"/>
          <w:vanish/>
          <w:sz w:val="22"/>
          <w:szCs w:val="22"/>
          <w:u w:val="single"/>
          <w:shd w:val="clear" w:color="auto" w:fill="FFFF99"/>
          <w:rtl/>
        </w:rPr>
        <w:t>(א)</w:t>
      </w:r>
      <w:r w:rsidRPr="00C55BFF">
        <w:rPr>
          <w:rStyle w:val="default"/>
          <w:rFonts w:cs="FrankRuehl" w:hint="cs"/>
          <w:vanish/>
          <w:sz w:val="22"/>
          <w:szCs w:val="22"/>
          <w:u w:val="single"/>
          <w:shd w:val="clear" w:color="auto" w:fill="FFFF99"/>
          <w:rtl/>
        </w:rPr>
        <w:tab/>
        <w:t>במקום שלפי כל תכנית או כל דין אחר חייבים לבנות קיר חיצוני בעובי העולה על 0.25 מטר אך לא עולה על 0.5 מטר יראו כאילו בפסקה (1) במקום 0.25 מטר, נאמר העובי המזערי המתחייב לפי התכנית או הדין האחר, לפי העניין; חייבו התכנית או הדין האחר לבנות קיר חיצוני בעובי העולה על 0.5 מטר, יחושב החלק שעוביו עולה על העובי המתחייב לפי התכנית או הדין האחר כשטח שירות;</w:t>
      </w:r>
    </w:p>
    <w:p w14:paraId="0EF2035D" w14:textId="77777777" w:rsidR="00E66148" w:rsidRPr="00C55BFF" w:rsidRDefault="00E66148" w:rsidP="00E66148">
      <w:pPr>
        <w:pStyle w:val="P00"/>
        <w:spacing w:before="0"/>
        <w:ind w:left="1474" w:right="1134"/>
        <w:rPr>
          <w:rStyle w:val="default"/>
          <w:rFonts w:cs="FrankRuehl" w:hint="cs"/>
          <w:vanish/>
          <w:sz w:val="22"/>
          <w:szCs w:val="22"/>
          <w:u w:val="single"/>
          <w:shd w:val="clear" w:color="auto" w:fill="FFFF99"/>
          <w:rtl/>
        </w:rPr>
      </w:pPr>
      <w:r w:rsidRPr="00C55BFF">
        <w:rPr>
          <w:rStyle w:val="default"/>
          <w:rFonts w:cs="FrankRuehl" w:hint="cs"/>
          <w:vanish/>
          <w:sz w:val="22"/>
          <w:szCs w:val="22"/>
          <w:u w:val="single"/>
          <w:shd w:val="clear" w:color="auto" w:fill="FFFF99"/>
          <w:rtl/>
        </w:rPr>
        <w:t>(ב)</w:t>
      </w:r>
      <w:r w:rsidRPr="00C55BFF">
        <w:rPr>
          <w:rStyle w:val="default"/>
          <w:rFonts w:cs="FrankRuehl" w:hint="cs"/>
          <w:vanish/>
          <w:sz w:val="22"/>
          <w:szCs w:val="22"/>
          <w:u w:val="single"/>
          <w:shd w:val="clear" w:color="auto" w:fill="FFFF99"/>
          <w:rtl/>
        </w:rPr>
        <w:tab/>
        <w:t>מקום שבו עלה עוביו הכולל של הקיר בשל חיזוק המבנה מפני רעידות אדמה, לא יבוא החלק שעוביו עולה על 0.25 במניין השטח המותר לבנייה; אין באמור כדי לגרוע מהוראות תקנה 8(ג) ו-9(ד)(1).</w:t>
      </w:r>
    </w:p>
    <w:p w14:paraId="7577BA68" w14:textId="77777777" w:rsidR="006A41DB" w:rsidRPr="00C55BFF" w:rsidRDefault="006A41DB" w:rsidP="006A41DB">
      <w:pPr>
        <w:pStyle w:val="P00"/>
        <w:spacing w:before="0"/>
        <w:ind w:left="0" w:right="1134"/>
        <w:rPr>
          <w:rStyle w:val="default"/>
          <w:rFonts w:cs="FrankRuehl"/>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ח)</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(בוטלה).</w:t>
      </w:r>
    </w:p>
    <w:p w14:paraId="0D372DC2" w14:textId="77777777" w:rsidR="006A41DB" w:rsidRPr="00C55BFF" w:rsidRDefault="006A41DB" w:rsidP="006A41DB">
      <w:pPr>
        <w:pStyle w:val="P00"/>
        <w:spacing w:before="0"/>
        <w:ind w:left="0" w:right="1134"/>
        <w:rPr>
          <w:rFonts w:hint="cs"/>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ט)</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היה שטח בקומת כניסה לבנין מקורה באופן כלשהו בגובה שאינו עולה על שתי קומות, ולא היה סגור ביותר משני קירות, יבוא שטח זה במני</w:t>
      </w:r>
      <w:r w:rsidRPr="00C55BFF">
        <w:rPr>
          <w:rStyle w:val="default"/>
          <w:rFonts w:cs="FrankRuehl"/>
          <w:vanish/>
          <w:sz w:val="22"/>
          <w:szCs w:val="22"/>
          <w:shd w:val="clear" w:color="auto" w:fill="FFFF99"/>
          <w:rtl/>
        </w:rPr>
        <w:t>ן</w:t>
      </w:r>
      <w:r w:rsidRPr="00C55BFF">
        <w:rPr>
          <w:rStyle w:val="default"/>
          <w:rFonts w:cs="FrankRuehl" w:hint="cs"/>
          <w:vanish/>
          <w:sz w:val="22"/>
          <w:szCs w:val="22"/>
          <w:shd w:val="clear" w:color="auto" w:fill="FFFF99"/>
          <w:rtl/>
        </w:rPr>
        <w:t xml:space="preserve"> שטחי השירות לענין תקנות אלה; היה גובה הקירוי של שטח כאמור שתי קומות או יותר, לא יבוא אותו שטח במנין השטח הבנוי.</w:t>
      </w:r>
    </w:p>
    <w:p w14:paraId="18E31643" w14:textId="77777777" w:rsidR="006A41DB" w:rsidRPr="00C55BFF" w:rsidRDefault="006A41DB" w:rsidP="006A41DB">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י)</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על אף האמור בתקנת משנה (א) לא יראו שטח מצללה כשטח מקורה, ובלבד שהמצללה עו</w:t>
      </w:r>
      <w:r w:rsidRPr="00C55BFF">
        <w:rPr>
          <w:rStyle w:val="default"/>
          <w:rFonts w:cs="FrankRuehl"/>
          <w:strike/>
          <w:vanish/>
          <w:sz w:val="22"/>
          <w:szCs w:val="22"/>
          <w:shd w:val="clear" w:color="auto" w:fill="FFFF99"/>
          <w:rtl/>
        </w:rPr>
        <w:t>מ</w:t>
      </w:r>
      <w:r w:rsidRPr="00C55BFF">
        <w:rPr>
          <w:rStyle w:val="default"/>
          <w:rFonts w:cs="FrankRuehl" w:hint="cs"/>
          <w:strike/>
          <w:vanish/>
          <w:sz w:val="22"/>
          <w:szCs w:val="22"/>
          <w:shd w:val="clear" w:color="auto" w:fill="FFFF99"/>
          <w:rtl/>
        </w:rPr>
        <w:t>דת בתנאים האלה:</w:t>
      </w:r>
    </w:p>
    <w:p w14:paraId="5AD9D750" w14:textId="77777777" w:rsidR="006A41DB" w:rsidRPr="00C55BFF" w:rsidRDefault="006A41DB" w:rsidP="006A41DB">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(1)</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היא הוקמה בגג או במרפסת גג, בחצר בית מגורים, בחצר בית אבות, בחצר בית ספר או בחצר גן ילדים;</w:t>
      </w:r>
    </w:p>
    <w:p w14:paraId="72260322" w14:textId="77777777" w:rsidR="006A41DB" w:rsidRPr="00C55BFF" w:rsidRDefault="006A41DB" w:rsidP="006A41DB">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(2)</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שטח המצללה לא עלה על השטחים המפורטים להלן:</w:t>
      </w:r>
    </w:p>
    <w:p w14:paraId="37531ED9" w14:textId="77777777" w:rsidR="006A41DB" w:rsidRPr="00C55BFF" w:rsidRDefault="006A41DB" w:rsidP="006A41DB">
      <w:pPr>
        <w:pStyle w:val="P33"/>
        <w:spacing w:before="0"/>
        <w:ind w:left="1474"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א)</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 xml:space="preserve">בגג או במרפסת גג - 1/3 משטח הגג או מרפסת הגג או על פני שטח של 10 מטרים רבועים, הכל לפי הגדול </w:t>
      </w:r>
      <w:r w:rsidRPr="00C55BFF">
        <w:rPr>
          <w:rStyle w:val="default"/>
          <w:rFonts w:cs="FrankRuehl"/>
          <w:strike/>
          <w:vanish/>
          <w:sz w:val="22"/>
          <w:szCs w:val="22"/>
          <w:shd w:val="clear" w:color="auto" w:fill="FFFF99"/>
          <w:rtl/>
        </w:rPr>
        <w:t>י</w:t>
      </w:r>
      <w:r w:rsidRPr="00C55BFF">
        <w:rPr>
          <w:rStyle w:val="default"/>
          <w:rFonts w:cs="FrankRuehl" w:hint="cs"/>
          <w:strike/>
          <w:vanish/>
          <w:sz w:val="22"/>
          <w:szCs w:val="22"/>
          <w:shd w:val="clear" w:color="auto" w:fill="FFFF99"/>
          <w:rtl/>
        </w:rPr>
        <w:t>ותר;</w:t>
      </w:r>
    </w:p>
    <w:p w14:paraId="0AD3291A" w14:textId="77777777" w:rsidR="006A41DB" w:rsidRPr="00C55BFF" w:rsidRDefault="006A41DB" w:rsidP="006A41DB">
      <w:pPr>
        <w:pStyle w:val="P33"/>
        <w:spacing w:before="0"/>
        <w:ind w:left="1474"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ב)</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בחצר בית מגורים - עד 15 מטרים רבועים או עד חמישית משטח החצר, הכל לפי הגדול יותר; ובלבד ששטח המצללה לא יעלה על 50 מטרים רבועים;</w:t>
      </w:r>
    </w:p>
    <w:p w14:paraId="61DC7BBF" w14:textId="77777777" w:rsidR="006A41DB" w:rsidRPr="00C55BFF" w:rsidRDefault="006A41DB" w:rsidP="006A41DB">
      <w:pPr>
        <w:pStyle w:val="P33"/>
        <w:spacing w:before="0"/>
        <w:ind w:left="1474" w:right="1134"/>
        <w:rPr>
          <w:rStyle w:val="default"/>
          <w:rFonts w:cs="FrankRuehl" w:hint="cs"/>
          <w:strike/>
          <w:vanish/>
          <w:sz w:val="22"/>
          <w:szCs w:val="22"/>
          <w:shd w:val="clear" w:color="auto" w:fill="FFFF99"/>
          <w:rtl/>
        </w:rPr>
      </w:pP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ג)</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 xml:space="preserve">בחצר בית אבות, בית </w:t>
      </w:r>
      <w:r w:rsidR="006B0487" w:rsidRPr="00C55BFF">
        <w:rPr>
          <w:rStyle w:val="default"/>
          <w:rFonts w:cs="FrankRuehl" w:hint="cs"/>
          <w:strike/>
          <w:vanish/>
          <w:sz w:val="22"/>
          <w:szCs w:val="22"/>
          <w:shd w:val="clear" w:color="auto" w:fill="FFFF99"/>
          <w:rtl/>
        </w:rPr>
        <w:t>ספר או גן ילדים - 1/5 משטח החצר;</w:t>
      </w:r>
    </w:p>
    <w:p w14:paraId="62843C28" w14:textId="77777777" w:rsidR="006A41DB" w:rsidRPr="00C55BFF" w:rsidRDefault="006A41DB" w:rsidP="006A41DB">
      <w:pPr>
        <w:pStyle w:val="P22"/>
        <w:spacing w:before="0"/>
        <w:ind w:left="1021" w:right="1134"/>
        <w:rPr>
          <w:rStyle w:val="default"/>
          <w:rFonts w:cs="FrankRuehl" w:hint="cs"/>
          <w:vanish/>
          <w:sz w:val="22"/>
          <w:szCs w:val="22"/>
          <w:shd w:val="clear" w:color="auto" w:fill="FFFF99"/>
          <w:rtl/>
        </w:rPr>
      </w:pPr>
      <w:r w:rsidRPr="00C55BFF">
        <w:rPr>
          <w:rStyle w:val="default"/>
          <w:rFonts w:cs="FrankRuehl"/>
          <w:strike/>
          <w:vanish/>
          <w:sz w:val="22"/>
          <w:szCs w:val="22"/>
          <w:shd w:val="clear" w:color="auto" w:fill="FFFF99"/>
          <w:rtl/>
        </w:rPr>
        <w:t>(3)</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 xml:space="preserve">עלה שטח המצללה על השטחים הקבועים בפסקה (2) יבוא השטח העודף </w:t>
      </w:r>
      <w:r w:rsidRPr="00C55BFF">
        <w:rPr>
          <w:rStyle w:val="default"/>
          <w:rFonts w:cs="FrankRuehl"/>
          <w:strike/>
          <w:vanish/>
          <w:sz w:val="22"/>
          <w:szCs w:val="22"/>
          <w:shd w:val="clear" w:color="auto" w:fill="FFFF99"/>
          <w:rtl/>
        </w:rPr>
        <w:t>ב</w:t>
      </w:r>
      <w:r w:rsidRPr="00C55BFF">
        <w:rPr>
          <w:rStyle w:val="default"/>
          <w:rFonts w:cs="FrankRuehl" w:hint="cs"/>
          <w:strike/>
          <w:vanish/>
          <w:sz w:val="22"/>
          <w:szCs w:val="22"/>
          <w:shd w:val="clear" w:color="auto" w:fill="FFFF99"/>
          <w:rtl/>
        </w:rPr>
        <w:t>מנין השטח העיקרי המותר לבניה</w:t>
      </w:r>
      <w:r w:rsidR="006B0487" w:rsidRPr="00C55BFF">
        <w:rPr>
          <w:rStyle w:val="default"/>
          <w:rFonts w:cs="FrankRuehl" w:hint="cs"/>
          <w:strike/>
          <w:vanish/>
          <w:sz w:val="22"/>
          <w:szCs w:val="22"/>
          <w:shd w:val="clear" w:color="auto" w:fill="FFFF99"/>
          <w:rtl/>
        </w:rPr>
        <w:t>.</w:t>
      </w:r>
    </w:p>
    <w:p w14:paraId="0604A858" w14:textId="77777777" w:rsidR="006A41DB" w:rsidRPr="00C55BFF" w:rsidRDefault="006B0487" w:rsidP="006A41DB">
      <w:pPr>
        <w:pStyle w:val="P00"/>
        <w:spacing w:before="0"/>
        <w:ind w:left="0" w:right="1134"/>
        <w:rPr>
          <w:rFonts w:hint="cs"/>
          <w:vanish/>
          <w:sz w:val="22"/>
          <w:szCs w:val="22"/>
          <w:u w:val="single"/>
          <w:shd w:val="clear" w:color="auto" w:fill="FFFF99"/>
          <w:rtl/>
        </w:rPr>
      </w:pPr>
      <w:r w:rsidRPr="00C55BFF">
        <w:rPr>
          <w:rFonts w:hint="cs"/>
          <w:vanish/>
          <w:sz w:val="22"/>
          <w:szCs w:val="22"/>
          <w:shd w:val="clear" w:color="auto" w:fill="FFFF99"/>
          <w:rtl/>
        </w:rPr>
        <w:tab/>
      </w:r>
      <w:r w:rsidRPr="00C55BFF">
        <w:rPr>
          <w:rFonts w:hint="cs"/>
          <w:vanish/>
          <w:sz w:val="22"/>
          <w:szCs w:val="22"/>
          <w:u w:val="single"/>
          <w:shd w:val="clear" w:color="auto" w:fill="FFFF99"/>
          <w:rtl/>
        </w:rPr>
        <w:t>(י)</w:t>
      </w:r>
      <w:r w:rsidRPr="00C55BFF">
        <w:rPr>
          <w:rFonts w:hint="cs"/>
          <w:vanish/>
          <w:sz w:val="22"/>
          <w:szCs w:val="22"/>
          <w:u w:val="single"/>
          <w:shd w:val="clear" w:color="auto" w:fill="FFFF99"/>
          <w:rtl/>
        </w:rPr>
        <w:tab/>
        <w:t>על אף האמור בתקנת משנה 4(א) לא יראו שטח מצללה כשטח מקורה, ובלבד שהמצללה עומדת בתנאים האלה:</w:t>
      </w:r>
    </w:p>
    <w:p w14:paraId="7BBAFB53" w14:textId="77777777" w:rsidR="006B0487" w:rsidRPr="00C55BFF" w:rsidRDefault="006B0487" w:rsidP="006B0487">
      <w:pPr>
        <w:pStyle w:val="P00"/>
        <w:spacing w:before="0"/>
        <w:ind w:left="1021" w:right="1134"/>
        <w:rPr>
          <w:rFonts w:hint="cs"/>
          <w:vanish/>
          <w:sz w:val="22"/>
          <w:szCs w:val="22"/>
          <w:u w:val="single"/>
          <w:shd w:val="clear" w:color="auto" w:fill="FFFF99"/>
          <w:rtl/>
        </w:rPr>
      </w:pPr>
      <w:r w:rsidRPr="00C55BFF">
        <w:rPr>
          <w:rFonts w:hint="cs"/>
          <w:vanish/>
          <w:sz w:val="22"/>
          <w:szCs w:val="22"/>
          <w:u w:val="single"/>
          <w:shd w:val="clear" w:color="auto" w:fill="FFFF99"/>
          <w:rtl/>
        </w:rPr>
        <w:t>(1)</w:t>
      </w:r>
      <w:r w:rsidRPr="00C55BFF">
        <w:rPr>
          <w:rFonts w:hint="cs"/>
          <w:vanish/>
          <w:sz w:val="22"/>
          <w:szCs w:val="22"/>
          <w:u w:val="single"/>
          <w:shd w:val="clear" w:color="auto" w:fill="FFFF99"/>
          <w:rtl/>
        </w:rPr>
        <w:tab/>
        <w:t>היא הוקמה בחצר, בגג, במרפסת, או במרפסת גג;</w:t>
      </w:r>
    </w:p>
    <w:p w14:paraId="4F48AAAB" w14:textId="77777777" w:rsidR="006B0487" w:rsidRPr="00C55BFF" w:rsidRDefault="006B0487" w:rsidP="006B0487">
      <w:pPr>
        <w:pStyle w:val="P00"/>
        <w:spacing w:before="0"/>
        <w:ind w:left="1021" w:right="1134"/>
        <w:rPr>
          <w:rFonts w:hint="cs"/>
          <w:vanish/>
          <w:sz w:val="22"/>
          <w:szCs w:val="22"/>
          <w:u w:val="single"/>
          <w:shd w:val="clear" w:color="auto" w:fill="FFFF99"/>
          <w:rtl/>
        </w:rPr>
      </w:pPr>
      <w:r w:rsidRPr="00C55BFF">
        <w:rPr>
          <w:rFonts w:hint="cs"/>
          <w:vanish/>
          <w:sz w:val="22"/>
          <w:szCs w:val="22"/>
          <w:u w:val="single"/>
          <w:shd w:val="clear" w:color="auto" w:fill="FFFF99"/>
          <w:rtl/>
        </w:rPr>
        <w:t>(2)</w:t>
      </w:r>
      <w:r w:rsidRPr="00C55BFF">
        <w:rPr>
          <w:rFonts w:hint="cs"/>
          <w:vanish/>
          <w:sz w:val="22"/>
          <w:szCs w:val="22"/>
          <w:u w:val="single"/>
          <w:shd w:val="clear" w:color="auto" w:fill="FFFF99"/>
          <w:rtl/>
        </w:rPr>
        <w:tab/>
        <w:t xml:space="preserve">שטח המצללה </w:t>
      </w:r>
      <w:r w:rsidRPr="00C55BFF">
        <w:rPr>
          <w:vanish/>
          <w:sz w:val="22"/>
          <w:szCs w:val="22"/>
          <w:u w:val="single"/>
          <w:shd w:val="clear" w:color="auto" w:fill="FFFF99"/>
          <w:rtl/>
        </w:rPr>
        <w:t>–</w:t>
      </w:r>
      <w:r w:rsidRPr="00C55BFF">
        <w:rPr>
          <w:rFonts w:hint="cs"/>
          <w:vanish/>
          <w:sz w:val="22"/>
          <w:szCs w:val="22"/>
          <w:u w:val="single"/>
          <w:shd w:val="clear" w:color="auto" w:fill="FFFF99"/>
          <w:rtl/>
        </w:rPr>
        <w:t xml:space="preserve"> 50 מטרים רבועים או ¼ משטח החצר, הגג, המרפסת או מרפסת הגג, הכל לפי הגדול יותר;</w:t>
      </w:r>
    </w:p>
    <w:p w14:paraId="31C8445A" w14:textId="77777777" w:rsidR="006B0487" w:rsidRPr="00C55BFF" w:rsidRDefault="006B0487" w:rsidP="006B0487">
      <w:pPr>
        <w:pStyle w:val="P00"/>
        <w:spacing w:before="0"/>
        <w:ind w:left="1021" w:right="1134"/>
        <w:rPr>
          <w:rFonts w:hint="cs"/>
          <w:vanish/>
          <w:sz w:val="22"/>
          <w:szCs w:val="22"/>
          <w:u w:val="single"/>
          <w:shd w:val="clear" w:color="auto" w:fill="FFFF99"/>
          <w:rtl/>
        </w:rPr>
      </w:pPr>
      <w:r w:rsidRPr="00C55BFF">
        <w:rPr>
          <w:rFonts w:hint="cs"/>
          <w:vanish/>
          <w:sz w:val="22"/>
          <w:szCs w:val="22"/>
          <w:u w:val="single"/>
          <w:shd w:val="clear" w:color="auto" w:fill="FFFF99"/>
          <w:rtl/>
        </w:rPr>
        <w:t>(3)</w:t>
      </w:r>
      <w:r w:rsidRPr="00C55BFF">
        <w:rPr>
          <w:rFonts w:hint="cs"/>
          <w:vanish/>
          <w:sz w:val="22"/>
          <w:szCs w:val="22"/>
          <w:u w:val="single"/>
          <w:shd w:val="clear" w:color="auto" w:fill="FFFF99"/>
          <w:rtl/>
        </w:rPr>
        <w:tab/>
        <w:t>עלה שטח המצללה על השטחים הקבועים בפסקה (2) יבוא השטח העודף במניין שטחי השירות.</w:t>
      </w:r>
    </w:p>
    <w:p w14:paraId="6AF30F8D" w14:textId="77777777" w:rsidR="006A41DB" w:rsidRPr="00C55BFF" w:rsidRDefault="006A41DB" w:rsidP="006A41DB">
      <w:pPr>
        <w:pStyle w:val="P00"/>
        <w:spacing w:before="0"/>
        <w:ind w:left="0" w:right="1134"/>
        <w:rPr>
          <w:rStyle w:val="default"/>
          <w:rFonts w:cs="FrankRuehl" w:hint="cs"/>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יא)</w:t>
      </w:r>
      <w:r w:rsidRPr="00C55BFF">
        <w:rPr>
          <w:rStyle w:val="default"/>
          <w:rFonts w:cs="FrankRuehl" w:hint="cs"/>
          <w:vanish/>
          <w:sz w:val="22"/>
          <w:szCs w:val="22"/>
          <w:shd w:val="clear" w:color="auto" w:fill="FFFF99"/>
          <w:rtl/>
        </w:rPr>
        <w:tab/>
        <w:t>על אף האמור בתקנת משנה (א) לא יראו כשטח מקורה לעניין תקנות אלה, את השטחים המינימליים שחובה להתקין בהם אמצעי הצללה</w:t>
      </w:r>
      <w:r w:rsidR="006B0487" w:rsidRPr="00C55BFF">
        <w:rPr>
          <w:rStyle w:val="default"/>
          <w:rFonts w:cs="FrankRuehl" w:hint="cs"/>
          <w:vanish/>
          <w:sz w:val="22"/>
          <w:szCs w:val="22"/>
          <w:shd w:val="clear" w:color="auto" w:fill="FFFF99"/>
          <w:rtl/>
        </w:rPr>
        <w:t xml:space="preserve"> </w:t>
      </w:r>
      <w:r w:rsidR="006B0487" w:rsidRPr="00C55BFF">
        <w:rPr>
          <w:rStyle w:val="default"/>
          <w:rFonts w:cs="FrankRuehl" w:hint="cs"/>
          <w:vanish/>
          <w:sz w:val="22"/>
          <w:szCs w:val="22"/>
          <w:u w:val="single"/>
          <w:shd w:val="clear" w:color="auto" w:fill="FFFF99"/>
          <w:rtl/>
        </w:rPr>
        <w:t>במבני ציבור לפי הוראות כל דין,</w:t>
      </w:r>
      <w:r w:rsidRPr="00C55BFF">
        <w:rPr>
          <w:rStyle w:val="default"/>
          <w:rFonts w:cs="FrankRuehl" w:hint="cs"/>
          <w:vanish/>
          <w:sz w:val="22"/>
          <w:szCs w:val="22"/>
          <w:shd w:val="clear" w:color="auto" w:fill="FFFF99"/>
          <w:rtl/>
        </w:rPr>
        <w:t xml:space="preserve"> באתר בריכת שחיה לפי חלק כ"א לתוספת השניה של תקנות בקשה להיתר, ובלבד שמתקיימים באמצעי ההצללה שבשטחים האמורים, כל אלה:</w:t>
      </w:r>
    </w:p>
    <w:p w14:paraId="09A892C8" w14:textId="77777777" w:rsidR="006A41DB" w:rsidRPr="00C55BFF" w:rsidRDefault="006A41DB" w:rsidP="006A41DB">
      <w:pPr>
        <w:pStyle w:val="P00"/>
        <w:spacing w:before="0"/>
        <w:ind w:left="1021" w:right="1134"/>
        <w:rPr>
          <w:rStyle w:val="default"/>
          <w:rFonts w:cs="FrankRuehl" w:hint="cs"/>
          <w:vanish/>
          <w:sz w:val="22"/>
          <w:szCs w:val="22"/>
          <w:shd w:val="clear" w:color="auto" w:fill="FFFF99"/>
          <w:rtl/>
        </w:rPr>
      </w:pPr>
      <w:r w:rsidRPr="00C55BFF">
        <w:rPr>
          <w:rStyle w:val="default"/>
          <w:rFonts w:cs="FrankRuehl" w:hint="cs"/>
          <w:vanish/>
          <w:sz w:val="22"/>
          <w:szCs w:val="22"/>
          <w:shd w:val="clear" w:color="auto" w:fill="FFFF99"/>
          <w:rtl/>
        </w:rPr>
        <w:t>(1)</w:t>
      </w:r>
      <w:r w:rsidRPr="00C55BFF">
        <w:rPr>
          <w:rStyle w:val="default"/>
          <w:rFonts w:cs="FrankRuehl" w:hint="cs"/>
          <w:vanish/>
          <w:sz w:val="22"/>
          <w:szCs w:val="22"/>
          <w:shd w:val="clear" w:color="auto" w:fill="FFFF99"/>
          <w:rtl/>
        </w:rPr>
        <w:tab/>
        <w:t>הוא נסמך על עמודים והוא בלא קירות;</w:t>
      </w:r>
    </w:p>
    <w:p w14:paraId="2313AE31" w14:textId="77777777" w:rsidR="006A41DB" w:rsidRPr="00C55BFF" w:rsidRDefault="006A41DB" w:rsidP="006A41DB">
      <w:pPr>
        <w:pStyle w:val="P00"/>
        <w:spacing w:before="0"/>
        <w:ind w:left="1021" w:right="1134"/>
        <w:rPr>
          <w:rStyle w:val="default"/>
          <w:rFonts w:cs="FrankRuehl" w:hint="cs"/>
          <w:vanish/>
          <w:sz w:val="22"/>
          <w:szCs w:val="22"/>
          <w:shd w:val="clear" w:color="auto" w:fill="FFFF99"/>
          <w:rtl/>
        </w:rPr>
      </w:pPr>
      <w:r w:rsidRPr="00C55BFF">
        <w:rPr>
          <w:rStyle w:val="default"/>
          <w:rFonts w:cs="FrankRuehl" w:hint="cs"/>
          <w:vanish/>
          <w:sz w:val="22"/>
          <w:szCs w:val="22"/>
          <w:shd w:val="clear" w:color="auto" w:fill="FFFF99"/>
          <w:rtl/>
        </w:rPr>
        <w:t>(2)</w:t>
      </w:r>
      <w:r w:rsidRPr="00C55BFF">
        <w:rPr>
          <w:rStyle w:val="default"/>
          <w:rFonts w:cs="FrankRuehl" w:hint="cs"/>
          <w:vanish/>
          <w:sz w:val="22"/>
          <w:szCs w:val="22"/>
          <w:shd w:val="clear" w:color="auto" w:fill="FFFF99"/>
          <w:rtl/>
        </w:rPr>
        <w:tab/>
        <w:t xml:space="preserve">אם הוא עשוי מחומר קשיח </w:t>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 xml:space="preserve"> המרווחים שבין החלקים האטומים שלו מחולקים באופן שווה ומהווים 30% לפחות ממנו;</w:t>
      </w:r>
    </w:p>
    <w:p w14:paraId="450E55BB" w14:textId="77777777" w:rsidR="006A41DB" w:rsidRPr="00C55BFF" w:rsidRDefault="006A41DB" w:rsidP="006A41DB">
      <w:pPr>
        <w:pStyle w:val="P00"/>
        <w:spacing w:before="0"/>
        <w:ind w:left="1021" w:right="1134"/>
        <w:rPr>
          <w:rStyle w:val="default"/>
          <w:rFonts w:cs="FrankRuehl"/>
          <w:vanish/>
          <w:sz w:val="22"/>
          <w:szCs w:val="22"/>
          <w:shd w:val="clear" w:color="auto" w:fill="FFFF99"/>
          <w:rtl/>
        </w:rPr>
      </w:pPr>
      <w:r w:rsidRPr="00C55BFF">
        <w:rPr>
          <w:rStyle w:val="default"/>
          <w:rFonts w:cs="FrankRuehl" w:hint="cs"/>
          <w:vanish/>
          <w:sz w:val="22"/>
          <w:szCs w:val="22"/>
          <w:shd w:val="clear" w:color="auto" w:fill="FFFF99"/>
          <w:rtl/>
        </w:rPr>
        <w:t>(3)</w:t>
      </w:r>
      <w:r w:rsidRPr="00C55BFF">
        <w:rPr>
          <w:rStyle w:val="default"/>
          <w:rFonts w:cs="FrankRuehl" w:hint="cs"/>
          <w:vanish/>
          <w:sz w:val="22"/>
          <w:szCs w:val="22"/>
          <w:shd w:val="clear" w:color="auto" w:fill="FFFF99"/>
          <w:rtl/>
        </w:rPr>
        <w:tab/>
        <w:t xml:space="preserve">אם הוא עשוי חומר שאינו שקיח, כגון ברזנט </w:t>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 xml:space="preserve"> יכול אמצעי ההצללה להיות אטום.</w:t>
      </w:r>
    </w:p>
    <w:p w14:paraId="51FBCF28" w14:textId="77777777" w:rsidR="006A41DB" w:rsidRPr="00C55BFF" w:rsidRDefault="006B0487" w:rsidP="00A93433">
      <w:pPr>
        <w:pStyle w:val="P00"/>
        <w:spacing w:before="0"/>
        <w:ind w:left="0" w:right="1134"/>
        <w:rPr>
          <w:rFonts w:hint="cs"/>
          <w:vanish/>
          <w:sz w:val="22"/>
          <w:szCs w:val="22"/>
          <w:u w:val="single"/>
          <w:shd w:val="clear" w:color="auto" w:fill="FFFF99"/>
          <w:rtl/>
        </w:rPr>
      </w:pPr>
      <w:r w:rsidRPr="00C55BFF">
        <w:rPr>
          <w:rFonts w:hint="cs"/>
          <w:vanish/>
          <w:sz w:val="22"/>
          <w:szCs w:val="22"/>
          <w:shd w:val="clear" w:color="auto" w:fill="FFFF99"/>
          <w:rtl/>
        </w:rPr>
        <w:tab/>
      </w:r>
      <w:r w:rsidRPr="00C55BFF">
        <w:rPr>
          <w:rFonts w:hint="cs"/>
          <w:vanish/>
          <w:sz w:val="22"/>
          <w:szCs w:val="22"/>
          <w:u w:val="single"/>
          <w:shd w:val="clear" w:color="auto" w:fill="FFFF99"/>
          <w:rtl/>
        </w:rPr>
        <w:t>(יב)</w:t>
      </w:r>
      <w:r w:rsidRPr="00C55BFF">
        <w:rPr>
          <w:rFonts w:hint="cs"/>
          <w:vanish/>
          <w:sz w:val="22"/>
          <w:szCs w:val="22"/>
          <w:u w:val="single"/>
          <w:shd w:val="clear" w:color="auto" w:fill="FFFF99"/>
          <w:rtl/>
        </w:rPr>
        <w:tab/>
        <w:t>על אף האמור בתקנת משנה (א) לא יראו את שטחם של הקולטים הפוטו-וולטאיים או את שטחן של המראות התרמו-סולאריות כשטח מקורה, בהתקיים אחד מן המקרים האלה:</w:t>
      </w:r>
    </w:p>
    <w:p w14:paraId="444724C5" w14:textId="77777777" w:rsidR="006B0487" w:rsidRPr="00C55BFF" w:rsidRDefault="006B0487" w:rsidP="006B0487">
      <w:pPr>
        <w:pStyle w:val="P00"/>
        <w:spacing w:before="0"/>
        <w:ind w:left="1021" w:right="1134"/>
        <w:rPr>
          <w:rFonts w:hint="cs"/>
          <w:vanish/>
          <w:sz w:val="22"/>
          <w:szCs w:val="22"/>
          <w:u w:val="single"/>
          <w:shd w:val="clear" w:color="auto" w:fill="FFFF99"/>
          <w:rtl/>
        </w:rPr>
      </w:pPr>
      <w:r w:rsidRPr="00C55BFF">
        <w:rPr>
          <w:rFonts w:hint="cs"/>
          <w:vanish/>
          <w:sz w:val="22"/>
          <w:szCs w:val="22"/>
          <w:u w:val="single"/>
          <w:shd w:val="clear" w:color="auto" w:fill="FFFF99"/>
          <w:rtl/>
        </w:rPr>
        <w:t>(1)</w:t>
      </w:r>
      <w:r w:rsidRPr="00C55BFF">
        <w:rPr>
          <w:rFonts w:hint="cs"/>
          <w:vanish/>
          <w:sz w:val="22"/>
          <w:szCs w:val="22"/>
          <w:u w:val="single"/>
          <w:shd w:val="clear" w:color="auto" w:fill="FFFF99"/>
          <w:rtl/>
        </w:rPr>
        <w:tab/>
        <w:t>גובה החלק התחתון של הקולטים אינו עולה על 1.5 מטרים וגובה החלק התחתון של המראות אינו עולה על 2 מטרים מגובה פני הקרקע או מגובה פני גגג המבנה שהוקם כדין, לפי העניין;</w:t>
      </w:r>
    </w:p>
    <w:p w14:paraId="785A8157" w14:textId="77777777" w:rsidR="006B0487" w:rsidRPr="00C55BFF" w:rsidRDefault="006B0487" w:rsidP="006B0487">
      <w:pPr>
        <w:pStyle w:val="P00"/>
        <w:spacing w:before="0"/>
        <w:ind w:left="1021" w:right="1134"/>
        <w:rPr>
          <w:rFonts w:hint="cs"/>
          <w:vanish/>
          <w:sz w:val="22"/>
          <w:szCs w:val="22"/>
          <w:u w:val="single"/>
          <w:shd w:val="clear" w:color="auto" w:fill="FFFF99"/>
          <w:rtl/>
        </w:rPr>
      </w:pPr>
      <w:r w:rsidRPr="00C55BFF">
        <w:rPr>
          <w:rFonts w:hint="cs"/>
          <w:vanish/>
          <w:sz w:val="22"/>
          <w:szCs w:val="22"/>
          <w:u w:val="single"/>
          <w:shd w:val="clear" w:color="auto" w:fill="FFFF99"/>
          <w:rtl/>
        </w:rPr>
        <w:t>(2)</w:t>
      </w:r>
      <w:r w:rsidRPr="00C55BFF">
        <w:rPr>
          <w:rFonts w:hint="cs"/>
          <w:vanish/>
          <w:sz w:val="22"/>
          <w:szCs w:val="22"/>
          <w:u w:val="single"/>
          <w:shd w:val="clear" w:color="auto" w:fill="FFFF99"/>
          <w:rtl/>
        </w:rPr>
        <w:tab/>
        <w:t>הקולטים או המראות מותקנים על גבי עוקבים;</w:t>
      </w:r>
    </w:p>
    <w:p w14:paraId="4320D666" w14:textId="77777777" w:rsidR="006B0487" w:rsidRPr="00C55BFF" w:rsidRDefault="006B0487" w:rsidP="006B0487">
      <w:pPr>
        <w:pStyle w:val="P00"/>
        <w:spacing w:before="0"/>
        <w:ind w:left="1021" w:right="1134"/>
        <w:rPr>
          <w:rFonts w:hint="cs"/>
          <w:vanish/>
          <w:sz w:val="22"/>
          <w:szCs w:val="22"/>
          <w:u w:val="single"/>
          <w:shd w:val="clear" w:color="auto" w:fill="FFFF99"/>
          <w:rtl/>
        </w:rPr>
      </w:pPr>
      <w:r w:rsidRPr="00C55BFF">
        <w:rPr>
          <w:rFonts w:hint="cs"/>
          <w:vanish/>
          <w:sz w:val="22"/>
          <w:szCs w:val="22"/>
          <w:u w:val="single"/>
          <w:shd w:val="clear" w:color="auto" w:fill="FFFF99"/>
          <w:rtl/>
        </w:rPr>
        <w:t>(3)</w:t>
      </w:r>
      <w:r w:rsidRPr="00C55BFF">
        <w:rPr>
          <w:rFonts w:hint="cs"/>
          <w:vanish/>
          <w:sz w:val="22"/>
          <w:szCs w:val="22"/>
          <w:u w:val="single"/>
          <w:shd w:val="clear" w:color="auto" w:fill="FFFF99"/>
          <w:rtl/>
        </w:rPr>
        <w:tab/>
        <w:t>הקולטים מותקנים על גבי מאגר או בריכת דגים או על דופנם ובלבד שהמאגר או בריכת הדגים הוקמו כדין;</w:t>
      </w:r>
    </w:p>
    <w:p w14:paraId="5DCDE131" w14:textId="77777777" w:rsidR="006B0487" w:rsidRPr="00C55BFF" w:rsidRDefault="006B0487" w:rsidP="00FB6DD2">
      <w:pPr>
        <w:pStyle w:val="P00"/>
        <w:spacing w:before="0"/>
        <w:ind w:left="1021" w:right="1134"/>
        <w:rPr>
          <w:rFonts w:hint="cs"/>
          <w:vanish/>
          <w:sz w:val="22"/>
          <w:szCs w:val="22"/>
          <w:shd w:val="clear" w:color="auto" w:fill="FFFF99"/>
          <w:rtl/>
        </w:rPr>
      </w:pPr>
      <w:r w:rsidRPr="00C55BFF">
        <w:rPr>
          <w:rFonts w:hint="cs"/>
          <w:vanish/>
          <w:sz w:val="22"/>
          <w:szCs w:val="22"/>
          <w:u w:val="single"/>
          <w:shd w:val="clear" w:color="auto" w:fill="FFFF99"/>
          <w:rtl/>
        </w:rPr>
        <w:t>(4)</w:t>
      </w:r>
      <w:r w:rsidRPr="00C55BFF">
        <w:rPr>
          <w:rFonts w:hint="cs"/>
          <w:vanish/>
          <w:sz w:val="22"/>
          <w:szCs w:val="22"/>
          <w:u w:val="single"/>
          <w:shd w:val="clear" w:color="auto" w:fill="FFFF99"/>
          <w:rtl/>
        </w:rPr>
        <w:tab/>
        <w:t>הקולטים או המראות מותקנים ברצף היוצר מישור אחד על גבי קונסטרוקציה אחת, אם גובה חלקם התחתון אינו עולה על 1.5 מטרים מגובה פני הקרקע או מגובה פני גג מבנה שהוקם כדין וגובה חלקם העליון אינו עולה על 4 מטרים מגובה פני הקרקע או מגובה פני גג מבנה שהוקם כדין.</w:t>
      </w:r>
    </w:p>
    <w:p w14:paraId="3E450259" w14:textId="77777777" w:rsidR="006B0487" w:rsidRPr="00C55BFF" w:rsidRDefault="006B0487" w:rsidP="00FB6DD2">
      <w:pPr>
        <w:pStyle w:val="P00"/>
        <w:spacing w:before="0"/>
        <w:ind w:left="0" w:right="1134"/>
        <w:rPr>
          <w:vanish/>
          <w:sz w:val="22"/>
          <w:szCs w:val="22"/>
          <w:shd w:val="clear" w:color="auto" w:fill="FFFF99"/>
          <w:rtl/>
        </w:rPr>
      </w:pPr>
      <w:r w:rsidRPr="00C55BFF">
        <w:rPr>
          <w:rFonts w:hint="cs"/>
          <w:vanish/>
          <w:sz w:val="22"/>
          <w:szCs w:val="22"/>
          <w:shd w:val="clear" w:color="auto" w:fill="FFFF99"/>
          <w:rtl/>
        </w:rPr>
        <w:tab/>
      </w:r>
      <w:r w:rsidRPr="00C55BFF">
        <w:rPr>
          <w:rFonts w:hint="cs"/>
          <w:vanish/>
          <w:sz w:val="22"/>
          <w:szCs w:val="22"/>
          <w:u w:val="single"/>
          <w:shd w:val="clear" w:color="auto" w:fill="FFFF99"/>
          <w:rtl/>
        </w:rPr>
        <w:t>(יג)</w:t>
      </w:r>
      <w:r w:rsidRPr="00C55BFF">
        <w:rPr>
          <w:rFonts w:hint="cs"/>
          <w:vanish/>
          <w:sz w:val="22"/>
          <w:szCs w:val="22"/>
          <w:u w:val="single"/>
          <w:shd w:val="clear" w:color="auto" w:fill="FFFF99"/>
          <w:rtl/>
        </w:rPr>
        <w:tab/>
        <w:t>על אף האמור בתקנת משנה (א), לא יראו שטח טורבינת רוח כשטח מקורה ולא יבוא שטחה במניין השטח המותר לבנייה.</w:t>
      </w:r>
    </w:p>
    <w:p w14:paraId="7877D93C" w14:textId="77777777" w:rsidR="00C55BFF" w:rsidRPr="00C55BFF" w:rsidRDefault="00C55BFF" w:rsidP="00FB6DD2">
      <w:pPr>
        <w:pStyle w:val="P00"/>
        <w:spacing w:before="0"/>
        <w:ind w:left="0" w:right="1134"/>
        <w:rPr>
          <w:vanish/>
          <w:szCs w:val="20"/>
          <w:shd w:val="clear" w:color="auto" w:fill="FFFF99"/>
          <w:rtl/>
        </w:rPr>
      </w:pPr>
    </w:p>
    <w:p w14:paraId="28D5C8E3" w14:textId="77777777" w:rsidR="00C55BFF" w:rsidRPr="00C55BFF" w:rsidRDefault="00C55BFF" w:rsidP="00C55BFF">
      <w:pPr>
        <w:pStyle w:val="P00"/>
        <w:spacing w:before="0"/>
        <w:ind w:left="0" w:right="1134"/>
        <w:rPr>
          <w:rStyle w:val="default"/>
          <w:rFonts w:cs="FrankRuehl"/>
          <w:vanish/>
          <w:color w:val="FF0000"/>
          <w:szCs w:val="20"/>
          <w:shd w:val="clear" w:color="auto" w:fill="FFFF99"/>
          <w:rtl/>
        </w:rPr>
      </w:pPr>
      <w:r w:rsidRPr="00C55BFF">
        <w:rPr>
          <w:rStyle w:val="default"/>
          <w:rFonts w:cs="FrankRuehl" w:hint="cs"/>
          <w:vanish/>
          <w:color w:val="FF0000"/>
          <w:szCs w:val="20"/>
          <w:shd w:val="clear" w:color="auto" w:fill="FFFF99"/>
          <w:rtl/>
        </w:rPr>
        <w:t>מיום 12.2.2020</w:t>
      </w:r>
    </w:p>
    <w:p w14:paraId="2C886A22" w14:textId="77777777" w:rsidR="00C55BFF" w:rsidRPr="00C55BFF" w:rsidRDefault="00C55BFF" w:rsidP="00C55BFF">
      <w:pPr>
        <w:pStyle w:val="P00"/>
        <w:spacing w:before="0"/>
        <w:ind w:left="0" w:right="1134"/>
        <w:rPr>
          <w:rStyle w:val="default"/>
          <w:rFonts w:cs="FrankRuehl"/>
          <w:vanish/>
          <w:szCs w:val="20"/>
          <w:shd w:val="clear" w:color="auto" w:fill="FFFF99"/>
          <w:rtl/>
        </w:rPr>
      </w:pPr>
      <w:r w:rsidRPr="00C55BFF">
        <w:rPr>
          <w:rStyle w:val="default"/>
          <w:rFonts w:cs="FrankRuehl" w:hint="cs"/>
          <w:b/>
          <w:bCs/>
          <w:vanish/>
          <w:szCs w:val="20"/>
          <w:shd w:val="clear" w:color="auto" w:fill="FFFF99"/>
          <w:rtl/>
        </w:rPr>
        <w:t>תק' תש"ף-2020</w:t>
      </w:r>
    </w:p>
    <w:p w14:paraId="085C60A3" w14:textId="77777777" w:rsidR="00C55BFF" w:rsidRPr="00C55BFF" w:rsidRDefault="00C55BFF" w:rsidP="00C55BFF">
      <w:pPr>
        <w:pStyle w:val="P00"/>
        <w:spacing w:before="0"/>
        <w:ind w:left="0" w:right="1134"/>
        <w:rPr>
          <w:rStyle w:val="default"/>
          <w:rFonts w:cs="FrankRuehl"/>
          <w:vanish/>
          <w:szCs w:val="20"/>
          <w:shd w:val="clear" w:color="auto" w:fill="FFFF99"/>
          <w:rtl/>
        </w:rPr>
      </w:pPr>
      <w:hyperlink r:id="rId31" w:history="1">
        <w:r w:rsidRPr="00C55BFF">
          <w:rPr>
            <w:rStyle w:val="Hyperlink"/>
            <w:rFonts w:hint="cs"/>
            <w:vanish/>
            <w:szCs w:val="20"/>
            <w:shd w:val="clear" w:color="auto" w:fill="FFFF99"/>
            <w:rtl/>
          </w:rPr>
          <w:t>ק"ת תש"ף מס' 8350</w:t>
        </w:r>
      </w:hyperlink>
      <w:r w:rsidRPr="00C55BFF">
        <w:rPr>
          <w:rStyle w:val="default"/>
          <w:rFonts w:cs="FrankRuehl" w:hint="cs"/>
          <w:vanish/>
          <w:szCs w:val="20"/>
          <w:shd w:val="clear" w:color="auto" w:fill="FFFF99"/>
          <w:rtl/>
        </w:rPr>
        <w:t xml:space="preserve"> מיום 12.2.2020 עמ' 617</w:t>
      </w:r>
    </w:p>
    <w:p w14:paraId="5AF40F3A" w14:textId="77777777" w:rsidR="00C55BFF" w:rsidRPr="00C55BFF" w:rsidRDefault="00C55BFF" w:rsidP="00C55BFF">
      <w:pPr>
        <w:pStyle w:val="P00"/>
        <w:spacing w:before="0"/>
        <w:ind w:left="0" w:right="1134"/>
        <w:rPr>
          <w:sz w:val="2"/>
          <w:szCs w:val="2"/>
          <w:shd w:val="clear" w:color="auto" w:fill="FFFF99"/>
          <w:rtl/>
        </w:rPr>
      </w:pPr>
      <w:r w:rsidRPr="00C55BFF">
        <w:rPr>
          <w:rFonts w:hint="cs"/>
          <w:b/>
          <w:bCs/>
          <w:vanish/>
          <w:szCs w:val="20"/>
          <w:shd w:val="clear" w:color="auto" w:fill="FFFF99"/>
          <w:rtl/>
        </w:rPr>
        <w:t>הוספת תקנות משנה 4(יא1), 4(יא2)</w:t>
      </w:r>
      <w:bookmarkEnd w:id="21"/>
    </w:p>
    <w:p w14:paraId="5FF8FEE2" w14:textId="77777777" w:rsidR="004629CF" w:rsidRDefault="004629CF">
      <w:pPr>
        <w:pStyle w:val="P00"/>
        <w:spacing w:before="72"/>
        <w:ind w:left="0" w:right="1134"/>
        <w:rPr>
          <w:rStyle w:val="default"/>
          <w:rFonts w:cs="FrankRuehl"/>
          <w:rtl/>
        </w:rPr>
      </w:pPr>
      <w:bookmarkStart w:id="22" w:name="Seif4"/>
      <w:bookmarkEnd w:id="22"/>
      <w:r>
        <w:rPr>
          <w:lang w:val="he-IL"/>
        </w:rPr>
        <w:pict w14:anchorId="04A2747B">
          <v:rect id="_x0000_s1035" style="position:absolute;left:0;text-align:left;margin-left:464.5pt;margin-top:8.05pt;width:75.05pt;height:10pt;z-index:251642368" o:allowincell="f" filled="f" stroked="f" strokecolor="lime" strokeweight=".25pt">
            <v:textbox inset="0,0,0,0">
              <w:txbxContent>
                <w:p w14:paraId="7CA7B3F0" w14:textId="77777777" w:rsidR="004629CF" w:rsidRDefault="004629CF">
                  <w:pPr>
                    <w:spacing w:line="160" w:lineRule="exact"/>
                    <w:jc w:val="left"/>
                    <w:rPr>
                      <w:rFonts w:cs="Miriam"/>
                      <w:noProof/>
                      <w:szCs w:val="18"/>
                      <w:rtl/>
                    </w:rPr>
                  </w:pPr>
                  <w:r>
                    <w:rPr>
                      <w:rFonts w:cs="Miriam"/>
                      <w:szCs w:val="18"/>
                      <w:rtl/>
                    </w:rPr>
                    <w:t>מ</w:t>
                  </w:r>
                  <w:r>
                    <w:rPr>
                      <w:rFonts w:cs="Miriam" w:hint="cs"/>
                      <w:szCs w:val="18"/>
                      <w:rtl/>
                    </w:rPr>
                    <w:t>פלסים בקומה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מפלס בתוך חלל קומה המשמש כיציע, גזוזטרה, מרפסת וכיוצא באלה, ייחשב כחלק מהשטח הכולל המותר לבניה.</w:t>
      </w:r>
    </w:p>
    <w:p w14:paraId="6E5703A2"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מפלס כאמור בתקנ</w:t>
      </w:r>
      <w:r>
        <w:rPr>
          <w:rStyle w:val="default"/>
          <w:rFonts w:cs="FrankRuehl"/>
          <w:rtl/>
        </w:rPr>
        <w:t>ת</w:t>
      </w:r>
      <w:r>
        <w:rPr>
          <w:rStyle w:val="default"/>
          <w:rFonts w:cs="FrankRuehl" w:hint="cs"/>
          <w:rtl/>
        </w:rPr>
        <w:t xml:space="preserve"> משנה (א) ייחשב, לכל דבר וענין, כחלק משטח הקומה שבה הוא נמצא; היה מפלס כאמור בתקנת משנה (א) מופרד מחלל הקומה במחיצה המגיעה עד לתקרת הקומה או עלה שטחו על מחצית שטחה של הקומה, ייחשב כקומה בפני עצמה.</w:t>
      </w:r>
    </w:p>
    <w:p w14:paraId="1B334E65"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השטח המשמש גישה אל המפלס, בין במדרגות ובין בכבש, ייחש</w:t>
      </w:r>
      <w:r>
        <w:rPr>
          <w:rStyle w:val="default"/>
          <w:rFonts w:cs="FrankRuehl"/>
          <w:rtl/>
        </w:rPr>
        <w:t>ב</w:t>
      </w:r>
      <w:r>
        <w:rPr>
          <w:rStyle w:val="default"/>
          <w:rFonts w:cs="FrankRuehl" w:hint="cs"/>
          <w:rtl/>
        </w:rPr>
        <w:t xml:space="preserve"> גם הוא חלק ממפלס כאמור, ובלבד שלא בא במנין השטחים המותרים לבניה של הקומה שמתחתיו.</w:t>
      </w:r>
    </w:p>
    <w:p w14:paraId="1A534BF0" w14:textId="77777777" w:rsidR="004629CF" w:rsidRDefault="004629CF">
      <w:pPr>
        <w:pStyle w:val="P00"/>
        <w:spacing w:before="72"/>
        <w:ind w:left="0" w:right="1134"/>
        <w:rPr>
          <w:rStyle w:val="default"/>
          <w:rFonts w:cs="FrankRuehl"/>
          <w:rtl/>
        </w:rPr>
      </w:pPr>
      <w:bookmarkStart w:id="23" w:name="Seif5"/>
      <w:bookmarkEnd w:id="23"/>
      <w:r>
        <w:rPr>
          <w:lang w:val="he-IL"/>
        </w:rPr>
        <w:pict w14:anchorId="675B3380">
          <v:rect id="_x0000_s1036" style="position:absolute;left:0;text-align:left;margin-left:464.5pt;margin-top:8.05pt;width:75.05pt;height:10pt;z-index:251643392" o:allowincell="f" filled="f" stroked="f" strokecolor="lime" strokeweight=".25pt">
            <v:textbox inset="0,0,0,0">
              <w:txbxContent>
                <w:p w14:paraId="7C1D172D" w14:textId="77777777" w:rsidR="004629CF" w:rsidRDefault="004629CF">
                  <w:pPr>
                    <w:spacing w:line="160" w:lineRule="exact"/>
                    <w:jc w:val="left"/>
                    <w:rPr>
                      <w:rFonts w:cs="Miriam"/>
                      <w:noProof/>
                      <w:szCs w:val="18"/>
                      <w:rtl/>
                    </w:rPr>
                  </w:pPr>
                  <w:r>
                    <w:rPr>
                      <w:rFonts w:cs="Miriam"/>
                      <w:szCs w:val="18"/>
                      <w:rtl/>
                    </w:rPr>
                    <w:t>מ</w:t>
                  </w:r>
                  <w:r>
                    <w:rPr>
                      <w:rFonts w:cs="Miriam" w:hint="cs"/>
                      <w:szCs w:val="18"/>
                      <w:rtl/>
                    </w:rPr>
                    <w:t>סד</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"מסד" - חלל המצוי מתחת למפלס הכניסה הקובעת לבנין, אשר נמצא בין שורות עמודים או מוקף קירות, כולו או מקצתו.</w:t>
      </w:r>
    </w:p>
    <w:p w14:paraId="08950876" w14:textId="77777777" w:rsidR="004629CF" w:rsidRDefault="004629CF">
      <w:pPr>
        <w:pStyle w:val="P00"/>
        <w:spacing w:before="72"/>
        <w:ind w:left="0" w:right="1134"/>
        <w:rPr>
          <w:rStyle w:val="default"/>
          <w:rFonts w:cs="FrankRuehl" w:hint="cs"/>
          <w:rtl/>
        </w:rPr>
      </w:pPr>
      <w:r>
        <w:rPr>
          <w:lang w:val="he-IL"/>
        </w:rPr>
        <w:pict w14:anchorId="30D3A4C5">
          <v:rect id="_x0000_s1037" style="position:absolute;left:0;text-align:left;margin-left:464.5pt;margin-top:8.05pt;width:75.05pt;height:10pt;z-index:251644416" o:allowincell="f" filled="f" stroked="f" strokecolor="lime" strokeweight=".25pt">
            <v:textbox inset="0,0,0,0">
              <w:txbxContent>
                <w:p w14:paraId="73E138B9"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שטח של מסד יחושב </w:t>
      </w:r>
      <w:r>
        <w:rPr>
          <w:rStyle w:val="default"/>
          <w:rFonts w:cs="FrankRuehl"/>
          <w:rtl/>
        </w:rPr>
        <w:t>כ</w:t>
      </w:r>
      <w:r>
        <w:rPr>
          <w:rStyle w:val="default"/>
          <w:rFonts w:cs="FrankRuehl" w:hint="cs"/>
          <w:rtl/>
        </w:rPr>
        <w:t>חלק מן השטח הכולל המותר לבניה, רק אם גובהו עולה על 1.80 מטרים.</w:t>
      </w:r>
    </w:p>
    <w:p w14:paraId="58725B47" w14:textId="77777777" w:rsidR="004629CF" w:rsidRDefault="004629CF">
      <w:pPr>
        <w:pStyle w:val="P00"/>
        <w:spacing w:before="72"/>
        <w:ind w:left="0" w:right="1134"/>
        <w:rPr>
          <w:rStyle w:val="default"/>
          <w:rFonts w:cs="FrankRuehl"/>
          <w:rtl/>
        </w:rPr>
      </w:pPr>
      <w:r>
        <w:rPr>
          <w:lang w:val="he-IL"/>
        </w:rPr>
        <w:pict w14:anchorId="4264E94A">
          <v:rect id="_x0000_s1038" style="position:absolute;left:0;text-align:left;margin-left:464.5pt;margin-top:8.05pt;width:75.05pt;height:10pt;z-index:251645440" o:allowincell="f" filled="f" stroked="f" strokecolor="lime" strokeweight=".25pt">
            <v:textbox inset="0,0,0,0">
              <w:txbxContent>
                <w:p w14:paraId="0FBE640F"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גובה המסד יחושב מרצפתו, ובאין רצפה - מפני הקרקע - עד תחתית התקרה; לא היו הרצפה, הקרקע, או התקרה אופקיים, במלואם או בחלקם, יראו כחלק מן השטח הכולל המותר לבניה, רק אותם</w:t>
      </w:r>
      <w:r>
        <w:rPr>
          <w:rStyle w:val="default"/>
          <w:rFonts w:cs="FrankRuehl"/>
          <w:rtl/>
        </w:rPr>
        <w:t xml:space="preserve"> </w:t>
      </w:r>
      <w:r>
        <w:rPr>
          <w:rStyle w:val="default"/>
          <w:rFonts w:cs="FrankRuehl" w:hint="cs"/>
          <w:rtl/>
        </w:rPr>
        <w:t>חלקים של המסד שגבהם עולה על 1.80 מטרים.</w:t>
      </w:r>
    </w:p>
    <w:p w14:paraId="3624866A" w14:textId="77777777" w:rsidR="004629CF" w:rsidRDefault="004629CF">
      <w:pPr>
        <w:pStyle w:val="P00"/>
        <w:spacing w:before="72"/>
        <w:ind w:left="0" w:right="1134"/>
        <w:rPr>
          <w:rStyle w:val="default"/>
          <w:rFonts w:cs="FrankRuehl" w:hint="cs"/>
          <w:rtl/>
        </w:rPr>
      </w:pPr>
      <w:r>
        <w:rPr>
          <w:lang w:val="he-IL"/>
        </w:rPr>
        <w:pict w14:anchorId="34569FEA">
          <v:rect id="_x0000_s1039" style="position:absolute;left:0;text-align:left;margin-left:464.5pt;margin-top:8.05pt;width:75.05pt;height:10pt;z-index:251646464" o:allowincell="f" filled="f" stroked="f" strokecolor="lime" strokeweight=".25pt">
            <v:textbox inset="0,0,0,0">
              <w:txbxContent>
                <w:p w14:paraId="326186AC" w14:textId="77777777" w:rsidR="004629CF" w:rsidRDefault="004629CF">
                  <w:pPr>
                    <w:spacing w:line="160" w:lineRule="exact"/>
                    <w:jc w:val="left"/>
                    <w:rPr>
                      <w:rFonts w:cs="Miriam" w:hint="cs"/>
                      <w:noProof/>
                      <w:szCs w:val="18"/>
                      <w:rtl/>
                    </w:rPr>
                  </w:pPr>
                  <w:r>
                    <w:rPr>
                      <w:rFonts w:cs="Miriam"/>
                      <w:szCs w:val="18"/>
                      <w:rtl/>
                    </w:rPr>
                    <w:t>ת</w:t>
                  </w:r>
                  <w:r>
                    <w:rPr>
                      <w:rFonts w:cs="Miriam" w:hint="cs"/>
                      <w:szCs w:val="18"/>
                      <w:rtl/>
                    </w:rPr>
                    <w:t>ק' תשנ"ו</w:t>
                  </w:r>
                  <w:r>
                    <w:rPr>
                      <w:rFonts w:cs="Miriam"/>
                      <w:szCs w:val="18"/>
                      <w:rtl/>
                    </w:rPr>
                    <w:t>-1995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היו בשטח פלוני תנאים טופוגרפיים הכוללים שיפוע מעל 15 אחוזים, ניתן לקבוע בתכנית, לגבי השטח שבו השיפוע האמור, במקום כללי המדידה שבתקנת משנה (ג), כללי מדידה אחרים שלפיהם ייכלל שטח המסד, כולו או</w:t>
      </w:r>
      <w:r>
        <w:rPr>
          <w:rStyle w:val="default"/>
          <w:rFonts w:cs="FrankRuehl"/>
          <w:rtl/>
        </w:rPr>
        <w:t xml:space="preserve"> </w:t>
      </w:r>
      <w:r>
        <w:rPr>
          <w:rStyle w:val="default"/>
          <w:rFonts w:cs="FrankRuehl" w:hint="cs"/>
          <w:rtl/>
        </w:rPr>
        <w:t>מקצתו, בכלל השטחים הכוללים המותרים בבניה.</w:t>
      </w:r>
    </w:p>
    <w:p w14:paraId="32455F42"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24" w:name="Rov27"/>
      <w:r w:rsidRPr="00C55BFF">
        <w:rPr>
          <w:rStyle w:val="default"/>
          <w:rFonts w:cs="FrankRuehl" w:hint="cs"/>
          <w:vanish/>
          <w:color w:val="FF0000"/>
          <w:szCs w:val="20"/>
          <w:shd w:val="clear" w:color="auto" w:fill="FFFF99"/>
          <w:rtl/>
        </w:rPr>
        <w:t>מיום 30.1.1996</w:t>
      </w:r>
    </w:p>
    <w:p w14:paraId="2A643D25"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תשנ"ו-1995</w:t>
      </w:r>
    </w:p>
    <w:p w14:paraId="628A89EF"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32" w:history="1">
        <w:r w:rsidRPr="00C55BFF">
          <w:rPr>
            <w:rStyle w:val="Hyperlink"/>
            <w:rFonts w:hint="cs"/>
            <w:vanish/>
            <w:szCs w:val="20"/>
            <w:shd w:val="clear" w:color="auto" w:fill="FFFF99"/>
            <w:rtl/>
          </w:rPr>
          <w:t>ק"ת תשנ"ו מס' 5717</w:t>
        </w:r>
      </w:hyperlink>
      <w:r w:rsidRPr="00C55BFF">
        <w:rPr>
          <w:rStyle w:val="default"/>
          <w:rFonts w:cs="FrankRuehl" w:hint="cs"/>
          <w:vanish/>
          <w:szCs w:val="20"/>
          <w:shd w:val="clear" w:color="auto" w:fill="FFFF99"/>
          <w:rtl/>
        </w:rPr>
        <w:t xml:space="preserve"> מיום 1.12.1995 עמ' 171</w:t>
      </w:r>
    </w:p>
    <w:p w14:paraId="77DA7953" w14:textId="77777777" w:rsidR="004629CF" w:rsidRPr="00C55BFF" w:rsidRDefault="004629CF">
      <w:pPr>
        <w:pStyle w:val="P00"/>
        <w:ind w:left="0" w:right="1134"/>
        <w:rPr>
          <w:rStyle w:val="default"/>
          <w:rFonts w:cs="FrankRuehl" w:hint="cs"/>
          <w:vanish/>
          <w:sz w:val="22"/>
          <w:szCs w:val="22"/>
          <w:shd w:val="clear" w:color="auto" w:fill="FFFF99"/>
          <w:rtl/>
        </w:rPr>
      </w:pPr>
      <w:r w:rsidRPr="00C55BFF">
        <w:rPr>
          <w:rStyle w:val="default"/>
          <w:rFonts w:cs="FrankRuehl" w:hint="cs"/>
          <w:vanish/>
          <w:sz w:val="22"/>
          <w:szCs w:val="22"/>
          <w:shd w:val="clear" w:color="auto" w:fill="FFFF99"/>
          <w:rtl/>
        </w:rPr>
        <w:t xml:space="preserve"> </w:t>
      </w: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ב)</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 xml:space="preserve">שטח של מסד </w:t>
      </w:r>
      <w:r w:rsidRPr="00C55BFF">
        <w:rPr>
          <w:rStyle w:val="default"/>
          <w:rFonts w:cs="FrankRuehl" w:hint="cs"/>
          <w:strike/>
          <w:vanish/>
          <w:sz w:val="22"/>
          <w:szCs w:val="22"/>
          <w:shd w:val="clear" w:color="auto" w:fill="FFFF99"/>
          <w:rtl/>
        </w:rPr>
        <w:t>יבוא במנין אחוזי הבניה</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 xml:space="preserve">יחושב </w:t>
      </w:r>
      <w:r w:rsidRPr="00C55BFF">
        <w:rPr>
          <w:rStyle w:val="default"/>
          <w:rFonts w:cs="FrankRuehl"/>
          <w:vanish/>
          <w:sz w:val="22"/>
          <w:szCs w:val="22"/>
          <w:u w:val="single"/>
          <w:shd w:val="clear" w:color="auto" w:fill="FFFF99"/>
          <w:rtl/>
        </w:rPr>
        <w:t>כ</w:t>
      </w:r>
      <w:r w:rsidRPr="00C55BFF">
        <w:rPr>
          <w:rStyle w:val="default"/>
          <w:rFonts w:cs="FrankRuehl" w:hint="cs"/>
          <w:vanish/>
          <w:sz w:val="22"/>
          <w:szCs w:val="22"/>
          <w:u w:val="single"/>
          <w:shd w:val="clear" w:color="auto" w:fill="FFFF99"/>
          <w:rtl/>
        </w:rPr>
        <w:t>חלק מן השטח הכולל המותר לבניה,</w:t>
      </w:r>
      <w:r w:rsidRPr="00C55BFF">
        <w:rPr>
          <w:rStyle w:val="default"/>
          <w:rFonts w:cs="FrankRuehl" w:hint="cs"/>
          <w:vanish/>
          <w:sz w:val="22"/>
          <w:szCs w:val="22"/>
          <w:shd w:val="clear" w:color="auto" w:fill="FFFF99"/>
          <w:rtl/>
        </w:rPr>
        <w:t xml:space="preserve"> רק אם גובהו עולה על 1.80 מטרים.</w:t>
      </w:r>
    </w:p>
    <w:p w14:paraId="136D6DC0" w14:textId="77777777" w:rsidR="004629CF" w:rsidRPr="00C55BFF" w:rsidRDefault="004629CF">
      <w:pPr>
        <w:pStyle w:val="P00"/>
        <w:spacing w:before="0"/>
        <w:ind w:left="0" w:right="1134"/>
        <w:rPr>
          <w:rStyle w:val="default"/>
          <w:rFonts w:cs="FrankRuehl"/>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ג)</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 xml:space="preserve">גובה המסד יחושב מרצפתו, ובאין רצפה - מפני הקרקע - עד תחתית התקרה; לא היו הרצפה, הקרקע, או התקרה אופקיים, במלואם או בחלקם, </w:t>
      </w:r>
      <w:r w:rsidRPr="00C55BFF">
        <w:rPr>
          <w:rStyle w:val="default"/>
          <w:rFonts w:cs="FrankRuehl" w:hint="cs"/>
          <w:strike/>
          <w:vanish/>
          <w:sz w:val="22"/>
          <w:szCs w:val="22"/>
          <w:shd w:val="clear" w:color="auto" w:fill="FFFF99"/>
          <w:rtl/>
        </w:rPr>
        <w:t>יבוא במנין אחוזי הבניה</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יראו כחלק מן השטח הכולל המותר לבניה,</w:t>
      </w:r>
      <w:r w:rsidRPr="00C55BFF">
        <w:rPr>
          <w:rStyle w:val="default"/>
          <w:rFonts w:cs="FrankRuehl" w:hint="cs"/>
          <w:vanish/>
          <w:sz w:val="22"/>
          <w:szCs w:val="22"/>
          <w:shd w:val="clear" w:color="auto" w:fill="FFFF99"/>
          <w:rtl/>
        </w:rPr>
        <w:t xml:space="preserve"> רק אותם</w:t>
      </w:r>
      <w:r w:rsidRPr="00C55BFF">
        <w:rPr>
          <w:rStyle w:val="default"/>
          <w:rFonts w:cs="FrankRuehl"/>
          <w:vanish/>
          <w:sz w:val="22"/>
          <w:szCs w:val="22"/>
          <w:shd w:val="clear" w:color="auto" w:fill="FFFF99"/>
          <w:rtl/>
        </w:rPr>
        <w:t xml:space="preserve"> </w:t>
      </w:r>
      <w:r w:rsidRPr="00C55BFF">
        <w:rPr>
          <w:rStyle w:val="default"/>
          <w:rFonts w:cs="FrankRuehl" w:hint="cs"/>
          <w:vanish/>
          <w:sz w:val="22"/>
          <w:szCs w:val="22"/>
          <w:shd w:val="clear" w:color="auto" w:fill="FFFF99"/>
          <w:rtl/>
        </w:rPr>
        <w:t>חלקים של המסד שגבהם עולה על 1.80 מטרים.</w:t>
      </w:r>
    </w:p>
    <w:p w14:paraId="68181752" w14:textId="77777777" w:rsidR="004629CF" w:rsidRDefault="004629CF">
      <w:pPr>
        <w:pStyle w:val="P00"/>
        <w:spacing w:before="0"/>
        <w:ind w:left="0" w:right="1134"/>
        <w:rPr>
          <w:rStyle w:val="default"/>
          <w:rFonts w:cs="FrankRuehl" w:hint="cs"/>
          <w:sz w:val="2"/>
          <w:szCs w:val="2"/>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ד)</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היו בשטח פלוני תנאים טופוגרפיים הכוללים שיפוע מעל 15 אחוזים, ניתן לקבוע בתכנית, לגבי השטח שבו השיפוע האמור, במקום כללי המדידה שבתקנת משנה (ג), כללי מדידה אחרים שלפיהם ייכלל שטח המסד, כולו או</w:t>
      </w:r>
      <w:r w:rsidRPr="00C55BFF">
        <w:rPr>
          <w:rStyle w:val="default"/>
          <w:rFonts w:cs="FrankRuehl"/>
          <w:vanish/>
          <w:sz w:val="22"/>
          <w:szCs w:val="22"/>
          <w:shd w:val="clear" w:color="auto" w:fill="FFFF99"/>
          <w:rtl/>
        </w:rPr>
        <w:t xml:space="preserve"> </w:t>
      </w:r>
      <w:r w:rsidRPr="00C55BFF">
        <w:rPr>
          <w:rStyle w:val="default"/>
          <w:rFonts w:cs="FrankRuehl" w:hint="cs"/>
          <w:vanish/>
          <w:sz w:val="22"/>
          <w:szCs w:val="22"/>
          <w:shd w:val="clear" w:color="auto" w:fill="FFFF99"/>
          <w:rtl/>
        </w:rPr>
        <w:t xml:space="preserve">מקצתו, בכלל </w:t>
      </w:r>
      <w:r w:rsidRPr="00C55BFF">
        <w:rPr>
          <w:rStyle w:val="default"/>
          <w:rFonts w:cs="FrankRuehl" w:hint="cs"/>
          <w:strike/>
          <w:vanish/>
          <w:sz w:val="22"/>
          <w:szCs w:val="22"/>
          <w:shd w:val="clear" w:color="auto" w:fill="FFFF99"/>
          <w:rtl/>
        </w:rPr>
        <w:t>השטחים שיובאו במנין לצורכי חישוב אחוזי הבניה</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השטחים הכוללים המותרים בבניה</w:t>
      </w:r>
      <w:r w:rsidRPr="00C55BFF">
        <w:rPr>
          <w:rStyle w:val="default"/>
          <w:rFonts w:cs="FrankRuehl" w:hint="cs"/>
          <w:vanish/>
          <w:sz w:val="22"/>
          <w:szCs w:val="22"/>
          <w:shd w:val="clear" w:color="auto" w:fill="FFFF99"/>
          <w:rtl/>
        </w:rPr>
        <w:t>.</w:t>
      </w:r>
      <w:bookmarkEnd w:id="24"/>
    </w:p>
    <w:p w14:paraId="7F4383F2" w14:textId="77777777" w:rsidR="004629CF" w:rsidRDefault="004629CF">
      <w:pPr>
        <w:pStyle w:val="P00"/>
        <w:spacing w:before="72"/>
        <w:ind w:left="0" w:right="1134"/>
        <w:rPr>
          <w:rStyle w:val="default"/>
          <w:rFonts w:cs="FrankRuehl" w:hint="cs"/>
          <w:rtl/>
        </w:rPr>
      </w:pPr>
      <w:bookmarkStart w:id="25" w:name="Seif6"/>
      <w:bookmarkEnd w:id="25"/>
      <w:r>
        <w:rPr>
          <w:lang w:val="he-IL"/>
        </w:rPr>
        <w:pict w14:anchorId="7A419A4A">
          <v:rect id="_x0000_s1040" style="position:absolute;left:0;text-align:left;margin-left:464.5pt;margin-top:8.05pt;width:75.05pt;height:20pt;z-index:251647488" o:allowincell="f" filled="f" stroked="f" strokecolor="lime" strokeweight=".25pt">
            <v:textbox inset="0,0,0,0">
              <w:txbxContent>
                <w:p w14:paraId="3B5643DA" w14:textId="77777777" w:rsidR="004629CF" w:rsidRDefault="004629CF">
                  <w:pPr>
                    <w:spacing w:line="160" w:lineRule="exact"/>
                    <w:jc w:val="left"/>
                    <w:rPr>
                      <w:rFonts w:cs="Miriam" w:hint="cs"/>
                      <w:szCs w:val="18"/>
                      <w:rtl/>
                    </w:rPr>
                  </w:pPr>
                  <w:r>
                    <w:rPr>
                      <w:rFonts w:cs="Miriam"/>
                      <w:szCs w:val="18"/>
                      <w:rtl/>
                    </w:rPr>
                    <w:t>ח</w:t>
                  </w:r>
                  <w:r>
                    <w:rPr>
                      <w:rFonts w:cs="Miriam" w:hint="cs"/>
                      <w:szCs w:val="18"/>
                      <w:rtl/>
                    </w:rPr>
                    <w:t>דרי ה</w:t>
                  </w:r>
                  <w:r>
                    <w:rPr>
                      <w:rFonts w:cs="Miriam"/>
                      <w:szCs w:val="18"/>
                      <w:rtl/>
                    </w:rPr>
                    <w:t>מ</w:t>
                  </w:r>
                  <w:r>
                    <w:rPr>
                      <w:rFonts w:cs="Miriam" w:hint="cs"/>
                      <w:szCs w:val="18"/>
                      <w:rtl/>
                    </w:rPr>
                    <w:t>דרגות</w:t>
                  </w:r>
                </w:p>
                <w:p w14:paraId="7775DB35" w14:textId="77777777" w:rsidR="004629CF" w:rsidRDefault="004629CF">
                  <w:pPr>
                    <w:spacing w:line="160" w:lineRule="exact"/>
                    <w:jc w:val="left"/>
                    <w:rPr>
                      <w:rFonts w:cs="Miriam"/>
                      <w:noProof/>
                      <w:szCs w:val="18"/>
                      <w:rtl/>
                    </w:rPr>
                  </w:pPr>
                  <w:r>
                    <w:rPr>
                      <w:rFonts w:cs="Miriam" w:hint="cs"/>
                      <w:szCs w:val="18"/>
                      <w:rtl/>
                    </w:rPr>
                    <w:t>תק' תשנ"ו-1995</w:t>
                  </w:r>
                </w:p>
              </w:txbxContent>
            </v:textbox>
            <w10:anchorlock/>
          </v:rect>
        </w:pict>
      </w:r>
      <w:r>
        <w:rPr>
          <w:rStyle w:val="big-number"/>
          <w:rFonts w:cs="Miriam"/>
          <w:rtl/>
        </w:rPr>
        <w:t>7.</w:t>
      </w:r>
      <w:r>
        <w:rPr>
          <w:rStyle w:val="big-number"/>
          <w:rFonts w:cs="Miriam"/>
          <w:rtl/>
        </w:rPr>
        <w:tab/>
      </w:r>
      <w:r>
        <w:rPr>
          <w:rStyle w:val="default"/>
          <w:rFonts w:cs="FrankRuehl"/>
          <w:rtl/>
        </w:rPr>
        <w:t>ש</w:t>
      </w:r>
      <w:r>
        <w:rPr>
          <w:rStyle w:val="default"/>
          <w:rFonts w:cs="FrankRuehl" w:hint="cs"/>
          <w:rtl/>
        </w:rPr>
        <w:t>טח חדר מדרגות הוא שטח ההשלכה האופקית, במטרים רבועים, של משטחי מערכת המדרגות, האופקיים והמשופעים, בכפוף לאמור בתקנה 8.</w:t>
      </w:r>
    </w:p>
    <w:p w14:paraId="5C29CEFA"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26" w:name="Rov28"/>
      <w:r w:rsidRPr="00C55BFF">
        <w:rPr>
          <w:rStyle w:val="default"/>
          <w:rFonts w:cs="FrankRuehl" w:hint="cs"/>
          <w:vanish/>
          <w:color w:val="FF0000"/>
          <w:szCs w:val="20"/>
          <w:shd w:val="clear" w:color="auto" w:fill="FFFF99"/>
          <w:rtl/>
        </w:rPr>
        <w:t>מיום 30.1.1996</w:t>
      </w:r>
    </w:p>
    <w:p w14:paraId="4AF63498"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תשנ"ו-1995</w:t>
      </w:r>
    </w:p>
    <w:p w14:paraId="624C9B03"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33" w:history="1">
        <w:r w:rsidRPr="00C55BFF">
          <w:rPr>
            <w:rStyle w:val="Hyperlink"/>
            <w:rFonts w:hint="cs"/>
            <w:vanish/>
            <w:szCs w:val="20"/>
            <w:shd w:val="clear" w:color="auto" w:fill="FFFF99"/>
            <w:rtl/>
          </w:rPr>
          <w:t>ק"ת תשנ"ו מס' 5717</w:t>
        </w:r>
      </w:hyperlink>
      <w:r w:rsidRPr="00C55BFF">
        <w:rPr>
          <w:rStyle w:val="default"/>
          <w:rFonts w:cs="FrankRuehl" w:hint="cs"/>
          <w:vanish/>
          <w:szCs w:val="20"/>
          <w:shd w:val="clear" w:color="auto" w:fill="FFFF99"/>
          <w:rtl/>
        </w:rPr>
        <w:t xml:space="preserve"> מיום 1.12.1995 עמ' 171</w:t>
      </w:r>
    </w:p>
    <w:p w14:paraId="2FE39C3B" w14:textId="77777777" w:rsidR="004629CF" w:rsidRPr="00C55BFF" w:rsidRDefault="004629CF">
      <w:pPr>
        <w:pStyle w:val="P00"/>
        <w:ind w:left="0" w:right="1134"/>
        <w:rPr>
          <w:rStyle w:val="default"/>
          <w:rFonts w:cs="FrankRuehl"/>
          <w:vanish/>
          <w:sz w:val="22"/>
          <w:szCs w:val="22"/>
          <w:shd w:val="clear" w:color="auto" w:fill="FFFF99"/>
          <w:rtl/>
        </w:rPr>
      </w:pPr>
      <w:r w:rsidRPr="00C55BFF">
        <w:rPr>
          <w:rStyle w:val="big-number"/>
          <w:rFonts w:cs="FrankRuehl" w:hint="cs"/>
          <w:vanish/>
          <w:sz w:val="22"/>
          <w:szCs w:val="22"/>
          <w:shd w:val="clear" w:color="auto" w:fill="FFFF99"/>
          <w:rtl/>
        </w:rPr>
        <w:t>7</w:t>
      </w:r>
      <w:r w:rsidRPr="00C55BFF">
        <w:rPr>
          <w:rStyle w:val="big-number"/>
          <w:rFonts w:cs="FrankRuehl"/>
          <w:vanish/>
          <w:sz w:val="22"/>
          <w:szCs w:val="22"/>
          <w:shd w:val="clear" w:color="auto" w:fill="FFFF99"/>
          <w:rtl/>
        </w:rPr>
        <w:t>.</w:t>
      </w:r>
      <w:r w:rsidRPr="00C55BFF">
        <w:rPr>
          <w:rStyle w:val="big-number"/>
          <w:rFonts w:cs="FrankRuehl"/>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א)</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שטחה של קומה יכלול גם את שטח חדרי המרגות שבה, על אף האמור בתקנה 4(ג).</w:t>
      </w:r>
    </w:p>
    <w:p w14:paraId="49ED4A9D" w14:textId="77777777" w:rsidR="004629CF" w:rsidRDefault="004629CF">
      <w:pPr>
        <w:pStyle w:val="P00"/>
        <w:spacing w:before="0"/>
        <w:ind w:left="0" w:right="1134"/>
        <w:rPr>
          <w:rStyle w:val="default"/>
          <w:rFonts w:cs="FrankRuehl" w:hint="cs"/>
          <w:sz w:val="2"/>
          <w:szCs w:val="2"/>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ב)</w:t>
      </w:r>
      <w:r w:rsidRPr="00C55BFF">
        <w:rPr>
          <w:rStyle w:val="default"/>
          <w:rFonts w:cs="FrankRuehl"/>
          <w:vanish/>
          <w:sz w:val="22"/>
          <w:szCs w:val="22"/>
          <w:shd w:val="clear" w:color="auto" w:fill="FFFF99"/>
          <w:rtl/>
        </w:rPr>
        <w:tab/>
        <w:t>ש</w:t>
      </w:r>
      <w:r w:rsidRPr="00C55BFF">
        <w:rPr>
          <w:rStyle w:val="default"/>
          <w:rFonts w:cs="FrankRuehl" w:hint="cs"/>
          <w:vanish/>
          <w:sz w:val="22"/>
          <w:szCs w:val="22"/>
          <w:shd w:val="clear" w:color="auto" w:fill="FFFF99"/>
          <w:rtl/>
        </w:rPr>
        <w:t>טח חדר מדרגות הוא שטח ההשלכה האופקית, במטרים רבועים, של משטחי מערכת המדרגות, האופקיים והמשופעים, בכפוף לאמור בתקנה 8</w:t>
      </w:r>
      <w:bookmarkEnd w:id="26"/>
    </w:p>
    <w:p w14:paraId="2F54584E" w14:textId="77777777" w:rsidR="004629CF" w:rsidRDefault="004629CF">
      <w:pPr>
        <w:pStyle w:val="P00"/>
        <w:spacing w:before="72"/>
        <w:ind w:left="0" w:right="1134"/>
        <w:rPr>
          <w:rStyle w:val="default"/>
          <w:rFonts w:cs="FrankRuehl"/>
          <w:rtl/>
        </w:rPr>
      </w:pPr>
      <w:bookmarkStart w:id="27" w:name="Seif7"/>
      <w:bookmarkEnd w:id="27"/>
      <w:r>
        <w:rPr>
          <w:lang w:val="he-IL"/>
        </w:rPr>
        <w:pict w14:anchorId="41C8F142">
          <v:rect id="_x0000_s1041" style="position:absolute;left:0;text-align:left;margin-left:464.5pt;margin-top:8.05pt;width:75.05pt;height:10pt;z-index:251648512" o:allowincell="f" filled="f" stroked="f" strokecolor="lime" strokeweight=".25pt">
            <v:textbox inset="0,0,0,0">
              <w:txbxContent>
                <w:p w14:paraId="3F816838" w14:textId="77777777" w:rsidR="004629CF" w:rsidRDefault="004629CF">
                  <w:pPr>
                    <w:spacing w:line="160" w:lineRule="exact"/>
                    <w:jc w:val="left"/>
                    <w:rPr>
                      <w:rFonts w:cs="Miriam"/>
                      <w:noProof/>
                      <w:szCs w:val="18"/>
                      <w:rtl/>
                    </w:rPr>
                  </w:pPr>
                  <w:r>
                    <w:rPr>
                      <w:rFonts w:cs="Miriam"/>
                      <w:szCs w:val="18"/>
                      <w:rtl/>
                    </w:rPr>
                    <w:t>ק</w:t>
                  </w:r>
                  <w:r>
                    <w:rPr>
                      <w:rFonts w:cs="Miriam" w:hint="cs"/>
                      <w:szCs w:val="18"/>
                      <w:rtl/>
                    </w:rPr>
                    <w:t>ירות</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השטח שמתחת לקירות החיצוניים והפנימיים יבו</w:t>
      </w:r>
      <w:r>
        <w:rPr>
          <w:rStyle w:val="default"/>
          <w:rFonts w:cs="FrankRuehl"/>
          <w:rtl/>
        </w:rPr>
        <w:t>א</w:t>
      </w:r>
      <w:r>
        <w:rPr>
          <w:rStyle w:val="default"/>
          <w:rFonts w:cs="FrankRuehl" w:hint="cs"/>
          <w:rtl/>
        </w:rPr>
        <w:t xml:space="preserve"> במנין השטח המותר לבניה; בכפוף לאמור בתקנת משנה (ב).</w:t>
      </w:r>
    </w:p>
    <w:p w14:paraId="51CC780F"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הפריד קיר פנימי בין שני חלקי בנין שאינם מיועדים לאותה מטרה, תבוא במנין רק מחצית עוביו של הקיר כשהוא מדוד ברצפה, לגבי כל חלק בנין לחוד.</w:t>
      </w:r>
    </w:p>
    <w:p w14:paraId="2C26BB7B"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השטח שמתחת לקירות מרחב מוגן דירתי בדירת מגורים יבוא במ</w:t>
      </w:r>
      <w:r>
        <w:rPr>
          <w:rStyle w:val="default"/>
          <w:rFonts w:cs="FrankRuehl"/>
          <w:rtl/>
        </w:rPr>
        <w:t>נ</w:t>
      </w:r>
      <w:r>
        <w:rPr>
          <w:rStyle w:val="default"/>
          <w:rFonts w:cs="FrankRuehl" w:hint="cs"/>
          <w:rtl/>
        </w:rPr>
        <w:t>ין שטחי השירות של הבנין, ובלבד שקירות כאמור נבנו בהתאם לתקנות לפי חוק ההתגוננות האזרחית, תשי"א-1950 (להלן - מרחב מוגן דירתי).</w:t>
      </w:r>
    </w:p>
    <w:p w14:paraId="64F323F7" w14:textId="77777777" w:rsidR="004629CF" w:rsidRDefault="004629CF">
      <w:pPr>
        <w:pStyle w:val="P00"/>
        <w:spacing w:before="72"/>
        <w:ind w:left="0" w:right="1134"/>
        <w:rPr>
          <w:rStyle w:val="default"/>
          <w:rFonts w:cs="FrankRuehl"/>
          <w:rtl/>
        </w:rPr>
      </w:pPr>
      <w:bookmarkStart w:id="28" w:name="Seif8"/>
      <w:bookmarkEnd w:id="28"/>
      <w:r>
        <w:rPr>
          <w:lang w:val="he-IL"/>
        </w:rPr>
        <w:pict w14:anchorId="54DC4BDD">
          <v:rect id="_x0000_s1042" style="position:absolute;left:0;text-align:left;margin-left:464.5pt;margin-top:8.05pt;width:75.05pt;height:30pt;z-index:251649536" o:allowincell="f" filled="f" stroked="f" strokecolor="lime" strokeweight=".25pt">
            <v:textbox inset="0,0,0,0">
              <w:txbxContent>
                <w:p w14:paraId="161499C0" w14:textId="77777777" w:rsidR="004629CF" w:rsidRDefault="004629CF">
                  <w:pPr>
                    <w:spacing w:line="160" w:lineRule="exact"/>
                    <w:jc w:val="left"/>
                    <w:rPr>
                      <w:rFonts w:cs="Miriam"/>
                      <w:noProof/>
                      <w:szCs w:val="18"/>
                      <w:rtl/>
                    </w:rPr>
                  </w:pPr>
                  <w:r>
                    <w:rPr>
                      <w:rFonts w:cs="Miriam"/>
                      <w:szCs w:val="18"/>
                      <w:rtl/>
                    </w:rPr>
                    <w:t>ה</w:t>
                  </w:r>
                  <w:r>
                    <w:rPr>
                      <w:rFonts w:cs="Miriam" w:hint="cs"/>
                      <w:szCs w:val="18"/>
                      <w:rtl/>
                    </w:rPr>
                    <w:t>פרדה בין שימושים עיקריים וחלקי שירות</w:t>
                  </w:r>
                </w:p>
                <w:p w14:paraId="2F5B1F76"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w:t>
      </w:r>
      <w:r>
        <w:rPr>
          <w:rStyle w:val="default"/>
          <w:rFonts w:cs="FrankRuehl"/>
          <w:rtl/>
        </w:rPr>
        <w:t>נ</w:t>
      </w:r>
      <w:r>
        <w:rPr>
          <w:rStyle w:val="default"/>
          <w:rFonts w:cs="FrankRuehl" w:hint="cs"/>
          <w:rtl/>
        </w:rPr>
        <w:t>ית המייעדת קרקע פלונית לבניה וקובעת אחוזי בניה מותרים למטרה מן המטרות המפורטות בתקנת משנה (ב), תקבע גם את היחס בין השטחים שהבניה בהם תותר כדי לשמש מטרות אלה במישרין (להלן - שטחים למטרות עיקריות) לבין כלל השטחים שהבניה בהם תותר רק כדי לשמש למתן שירותים נל</w:t>
      </w:r>
      <w:r>
        <w:rPr>
          <w:rStyle w:val="default"/>
          <w:rFonts w:cs="FrankRuehl"/>
          <w:rtl/>
        </w:rPr>
        <w:t>וו</w:t>
      </w:r>
      <w:r>
        <w:rPr>
          <w:rStyle w:val="default"/>
          <w:rFonts w:cs="FrankRuehl" w:hint="cs"/>
          <w:rtl/>
        </w:rPr>
        <w:t>ים, כמפורט בתקנת משנה (ד), להשגת המטרות העיקריות (להלן - שטחי שירות); כן תקבע התכנית את החלקים השונים שיותרו לבניה מתחת למפלס הכניסה הקובעת לבנין ומעליה, כל אחד בנפרד.</w:t>
      </w:r>
    </w:p>
    <w:p w14:paraId="5EB7A31B" w14:textId="77777777" w:rsidR="004629CF" w:rsidRDefault="004629CF">
      <w:pPr>
        <w:pStyle w:val="P00"/>
        <w:spacing w:before="72"/>
        <w:ind w:left="0" w:right="1134"/>
        <w:rPr>
          <w:rStyle w:val="default"/>
          <w:rFonts w:cs="FrankRuehl"/>
          <w:rtl/>
        </w:rPr>
      </w:pPr>
      <w:r>
        <w:rPr>
          <w:lang w:val="he-IL"/>
        </w:rPr>
        <w:pict w14:anchorId="225743CA">
          <v:rect id="_x0000_s1043" style="position:absolute;left:0;text-align:left;margin-left:464.5pt;margin-top:8.05pt;width:75.05pt;height:10pt;z-index:251650560" o:allowincell="f" filled="f" stroked="f" strokecolor="lime" strokeweight=".25pt">
            <v:textbox inset="0,0,0,0">
              <w:txbxContent>
                <w:p w14:paraId="105CAD45"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מוסד התכנון המוסמך להפקיד את התכנית, רשאי גם לקבוע את היחס בי</w:t>
      </w:r>
      <w:r>
        <w:rPr>
          <w:rStyle w:val="default"/>
          <w:rFonts w:cs="FrankRuehl"/>
          <w:rtl/>
        </w:rPr>
        <w:t>ן</w:t>
      </w:r>
      <w:r>
        <w:rPr>
          <w:rStyle w:val="default"/>
          <w:rFonts w:cs="FrankRuehl" w:hint="cs"/>
          <w:rtl/>
        </w:rPr>
        <w:t xml:space="preserve"> שטחי השירות השונים המפורטים בתקנת משנה (ד), כולם או חלקם.</w:t>
      </w:r>
    </w:p>
    <w:p w14:paraId="45F91D9F" w14:textId="77777777" w:rsidR="004629CF" w:rsidRDefault="004629CF">
      <w:pPr>
        <w:pStyle w:val="P00"/>
        <w:spacing w:before="72"/>
        <w:ind w:left="0" w:right="1134"/>
        <w:rPr>
          <w:rStyle w:val="default"/>
          <w:rFonts w:cs="FrankRuehl"/>
          <w:rtl/>
        </w:rPr>
      </w:pPr>
      <w:r>
        <w:rPr>
          <w:lang w:val="he-IL"/>
        </w:rPr>
        <w:pict w14:anchorId="08D06272">
          <v:rect id="_x0000_s1044" style="position:absolute;left:0;text-align:left;margin-left:464.5pt;margin-top:8.05pt;width:75.05pt;height:10pt;z-index:251651584" o:allowincell="f" filled="f" stroked="f" strokecolor="lime" strokeweight=".25pt">
            <v:textbox inset="0,0,0,0">
              <w:txbxContent>
                <w:p w14:paraId="3525C0EB"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א2)</w:t>
      </w:r>
      <w:r>
        <w:rPr>
          <w:rStyle w:val="default"/>
          <w:rFonts w:cs="FrankRuehl"/>
          <w:rtl/>
        </w:rPr>
        <w:tab/>
      </w:r>
      <w:r>
        <w:rPr>
          <w:rStyle w:val="default"/>
          <w:rFonts w:cs="FrankRuehl" w:hint="cs"/>
          <w:rtl/>
        </w:rPr>
        <w:t>"יחס", לענין תקנות משנה (א) ו-(א1), יכול שיהיה גם כללי חישוב גיאומטריים או הפניה לתקן או לחיקוק.</w:t>
      </w:r>
    </w:p>
    <w:p w14:paraId="00F23C4D"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מטרות עיקריות לענין תקנות אלה הן:</w:t>
      </w:r>
    </w:p>
    <w:p w14:paraId="67FFF9C9" w14:textId="77777777" w:rsidR="004629CF" w:rsidRDefault="004629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מגורים;</w:t>
      </w:r>
    </w:p>
    <w:p w14:paraId="621E8D7A" w14:textId="77777777" w:rsidR="004629CF" w:rsidRDefault="004629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מסחר;</w:t>
      </w:r>
    </w:p>
    <w:p w14:paraId="4926777B" w14:textId="77777777" w:rsidR="004629CF" w:rsidRDefault="004629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בידור;</w:t>
      </w:r>
    </w:p>
    <w:p w14:paraId="63C294AE" w14:textId="77777777" w:rsidR="004629CF" w:rsidRDefault="004629C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תעשיה;</w:t>
      </w:r>
    </w:p>
    <w:p w14:paraId="3ACEBFBD" w14:textId="77777777" w:rsidR="004629CF" w:rsidRDefault="004629CF">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מלאכה;</w:t>
      </w:r>
    </w:p>
    <w:p w14:paraId="289E780C" w14:textId="77777777" w:rsidR="004629CF" w:rsidRDefault="004629CF">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צרכים חקלאיים;</w:t>
      </w:r>
    </w:p>
    <w:p w14:paraId="62703BA6" w14:textId="77777777" w:rsidR="004629CF" w:rsidRDefault="004629CF">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משרדים;</w:t>
      </w:r>
    </w:p>
    <w:p w14:paraId="06AD409A" w14:textId="77777777" w:rsidR="004629CF" w:rsidRDefault="004629CF">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בתי מלון ובתי אירוח אחרים;</w:t>
      </w:r>
    </w:p>
    <w:p w14:paraId="3F93F9A2" w14:textId="77777777" w:rsidR="004629CF" w:rsidRDefault="004629CF">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נופש וספורט;</w:t>
      </w:r>
    </w:p>
    <w:p w14:paraId="2ADCA3B4" w14:textId="77777777" w:rsidR="004629CF" w:rsidRDefault="004629CF">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בניני ציבור אף אם מטרתם איננה מטרה מן המפורטות בפסקאות (1) עד (9);</w:t>
      </w:r>
    </w:p>
    <w:p w14:paraId="6D8100C9" w14:textId="77777777" w:rsidR="004629CF" w:rsidRDefault="004629CF">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שימושים אחרים הדומים לאלה המפורטים בפסקאות (1) עד (10);</w:t>
      </w:r>
    </w:p>
    <w:p w14:paraId="09081B67" w14:textId="77777777" w:rsidR="004629CF" w:rsidRDefault="004629CF">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מטרות שירות בחלקי</w:t>
      </w:r>
      <w:r>
        <w:rPr>
          <w:rStyle w:val="default"/>
          <w:rFonts w:cs="FrankRuehl"/>
          <w:rtl/>
        </w:rPr>
        <w:t>ם</w:t>
      </w:r>
      <w:r>
        <w:rPr>
          <w:rStyle w:val="default"/>
          <w:rFonts w:cs="FrankRuehl" w:hint="cs"/>
          <w:rtl/>
        </w:rPr>
        <w:t xml:space="preserve"> בבנין אם הם מיועדים גם לשימוש מהשימושים המפורטים בפסקאות (1) עד (11), למעט השטח המזערי של מרחב מוגן דירתי אשר ייחשב כשטח שירות גם אם שימושו למגורים.</w:t>
      </w:r>
    </w:p>
    <w:p w14:paraId="171005FA"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לענין תקנה זו ייראו כל חלקי הבנין שאינם</w:t>
      </w:r>
      <w:r>
        <w:rPr>
          <w:rStyle w:val="default"/>
          <w:rFonts w:cs="FrankRuehl"/>
          <w:rtl/>
        </w:rPr>
        <w:t xml:space="preserve"> </w:t>
      </w:r>
      <w:r>
        <w:rPr>
          <w:rStyle w:val="default"/>
          <w:rFonts w:cs="FrankRuehl" w:hint="cs"/>
          <w:rtl/>
        </w:rPr>
        <w:t>שטחי שירות גם כן כשטחים למטרות עיקריות.</w:t>
      </w:r>
    </w:p>
    <w:p w14:paraId="5CC20D34"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בכפוף לאמור בתקנת משנה (ו), ייראו השטחים שנועדו בתכנית רק למתן שירותים נלווים למטרה מן המטרות העיקריות האמורות בתקנת משנה (ב), כשטחי שירות אם הם נמנים עם אחד מאלה:</w:t>
      </w:r>
    </w:p>
    <w:p w14:paraId="1B816560" w14:textId="77777777" w:rsidR="004629CF" w:rsidRDefault="004629CF">
      <w:pPr>
        <w:pStyle w:val="P22"/>
        <w:spacing w:before="72"/>
        <w:ind w:left="1021" w:right="1134"/>
        <w:rPr>
          <w:rStyle w:val="default"/>
          <w:rFonts w:cs="FrankRuehl"/>
          <w:rtl/>
        </w:rPr>
      </w:pPr>
      <w:r>
        <w:rPr>
          <w:lang w:val="he-IL"/>
        </w:rPr>
        <w:pict w14:anchorId="3D5D5C85">
          <v:rect id="_x0000_s1045" style="position:absolute;left:0;text-align:left;margin-left:464.5pt;margin-top:8.05pt;width:75.05pt;height:10pt;z-index:251652608" o:allowincell="f" filled="f" stroked="f" strokecolor="lime" strokeweight=".25pt">
            <v:textbox inset="0,0,0,0">
              <w:txbxContent>
                <w:p w14:paraId="780D2F6F"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ביטחון ובטיחות: מקלט, </w:t>
      </w:r>
      <w:r>
        <w:rPr>
          <w:rStyle w:val="default"/>
          <w:rFonts w:cs="FrankRuehl"/>
          <w:rtl/>
        </w:rPr>
        <w:t>ו</w:t>
      </w:r>
      <w:r>
        <w:rPr>
          <w:rStyle w:val="default"/>
          <w:rFonts w:cs="FrankRuehl" w:hint="cs"/>
          <w:rtl/>
        </w:rPr>
        <w:t>חלקים ומיתקנים בבנין הבאים להגן על הנמצאים בו בפני סכנות בטחוניות או בטיחותיות ובלבד שאינם מיועדים לשימוש למטרה עיקרית; ואולם במרחב מוגן דירתי יראו כשטח שירות בדירת מגורים רק את השטח המזערי הנדרש לפי התקנות בענינן, וכן את השטח שמתחת לקירות של מרחב מוגן ד</w:t>
      </w:r>
      <w:r>
        <w:rPr>
          <w:rStyle w:val="default"/>
          <w:rFonts w:cs="FrankRuehl"/>
          <w:rtl/>
        </w:rPr>
        <w:t>יר</w:t>
      </w:r>
      <w:r>
        <w:rPr>
          <w:rStyle w:val="default"/>
          <w:rFonts w:cs="FrankRuehl" w:hint="cs"/>
          <w:rtl/>
        </w:rPr>
        <w:t>תי, אף אם הקיפו הקירות שטח העולה על השטח המזערי הנדרש לפי אותן תקנות;</w:t>
      </w:r>
    </w:p>
    <w:p w14:paraId="4E1AD36A" w14:textId="77777777" w:rsidR="004629CF" w:rsidRDefault="004629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מערכות טכניות ומיתקני שירות: חדר למכונות או למיתקנים טכניים למתן שירותים לבנין, לרבות הסקה, תקשורת, איוורור, קירור, חשמל, שנאים, גנרטור, מעלית, מקום למכל גז, לאצירת אשפה, מעברים לצנ</w:t>
      </w:r>
      <w:r>
        <w:rPr>
          <w:rStyle w:val="default"/>
          <w:rFonts w:cs="FrankRuehl"/>
          <w:rtl/>
        </w:rPr>
        <w:t>ר</w:t>
      </w:r>
      <w:r>
        <w:rPr>
          <w:rStyle w:val="default"/>
          <w:rFonts w:cs="FrankRuehl" w:hint="cs"/>
          <w:rtl/>
        </w:rPr>
        <w:t>ת, חדר בקרה ומקום למתן שירותים כיוצא באלה;</w:t>
      </w:r>
    </w:p>
    <w:p w14:paraId="762D648B" w14:textId="77777777" w:rsidR="004629CF" w:rsidRDefault="004629CF">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אחסנה: מקום לאחסנת כלי עבודה, כלי גינה, חומר ארכיוני, חמרי גלם או מוצרים כיוצא באלה המשרתים את החלקים העיקריים שבאותו בנין;</w:t>
      </w:r>
    </w:p>
    <w:p w14:paraId="46771CEF" w14:textId="77777777" w:rsidR="004629CF" w:rsidRDefault="004629CF">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חניה: מקום חניה לרכב, לרבות כבשים ודרכי גישה נוספים;</w:t>
      </w:r>
    </w:p>
    <w:p w14:paraId="629DE127" w14:textId="77777777" w:rsidR="004629CF" w:rsidRDefault="004629CF">
      <w:pPr>
        <w:pStyle w:val="P22"/>
        <w:spacing w:before="72"/>
        <w:ind w:left="1021" w:right="1134"/>
        <w:rPr>
          <w:rStyle w:val="default"/>
          <w:rFonts w:cs="FrankRuehl"/>
          <w:rtl/>
        </w:rPr>
      </w:pPr>
      <w:r>
        <w:rPr>
          <w:lang w:val="he-IL"/>
        </w:rPr>
        <w:pict w14:anchorId="41B3417E">
          <v:rect id="_x0000_s1046" style="position:absolute;left:0;text-align:left;margin-left:464.5pt;margin-top:8.05pt;width:75.05pt;height:10pt;z-index:251653632" o:allowincell="f" filled="f" stroked="f" strokecolor="lime" strokeweight=".25pt">
            <v:textbox inset="0,0,0,0">
              <w:txbxContent>
                <w:p w14:paraId="65F01C8D"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Style w:val="default"/>
          <w:rFonts w:cs="FrankRuehl"/>
          <w:rtl/>
        </w:rPr>
        <w:t>(5)</w:t>
      </w:r>
      <w:r>
        <w:rPr>
          <w:rStyle w:val="default"/>
          <w:rFonts w:cs="FrankRuehl"/>
          <w:rtl/>
        </w:rPr>
        <w:tab/>
      </w:r>
      <w:r>
        <w:rPr>
          <w:rStyle w:val="default"/>
          <w:rFonts w:cs="FrankRuehl" w:hint="cs"/>
          <w:rtl/>
        </w:rPr>
        <w:t>מבו</w:t>
      </w:r>
      <w:r>
        <w:rPr>
          <w:rStyle w:val="default"/>
          <w:rFonts w:cs="FrankRuehl"/>
          <w:rtl/>
        </w:rPr>
        <w:t>א</w:t>
      </w:r>
      <w:r>
        <w:rPr>
          <w:rStyle w:val="default"/>
          <w:rFonts w:cs="FrankRuehl" w:hint="cs"/>
          <w:rtl/>
        </w:rPr>
        <w:t>ות וחדרי מדרגות: מבואות משותפים, חדרי מדרגות משותפים;</w:t>
      </w:r>
    </w:p>
    <w:p w14:paraId="5DD37753" w14:textId="77777777" w:rsidR="004629CF" w:rsidRDefault="004629CF">
      <w:pPr>
        <w:pStyle w:val="P22"/>
        <w:spacing w:before="72"/>
        <w:ind w:left="1021" w:right="1134"/>
        <w:rPr>
          <w:rStyle w:val="default"/>
          <w:rFonts w:cs="FrankRuehl" w:hint="cs"/>
          <w:rtl/>
        </w:rPr>
      </w:pPr>
      <w:r>
        <w:rPr>
          <w:lang w:val="he-IL"/>
        </w:rPr>
        <w:pict w14:anchorId="14E45D30">
          <v:rect id="_x0000_s1047" style="position:absolute;left:0;text-align:left;margin-left:464.5pt;margin-top:8.05pt;width:75.05pt;height:19.6pt;z-index:251654656" o:allowincell="f" filled="f" stroked="f" strokecolor="lime" strokeweight=".25pt">
            <v:textbox inset="0,0,0,0">
              <w:txbxContent>
                <w:p w14:paraId="349BF9D2" w14:textId="77777777" w:rsidR="004629CF" w:rsidRDefault="004629CF">
                  <w:pPr>
                    <w:spacing w:line="160" w:lineRule="exact"/>
                    <w:jc w:val="left"/>
                    <w:rPr>
                      <w:rFonts w:cs="Miriam" w:hint="cs"/>
                      <w:szCs w:val="18"/>
                      <w:rtl/>
                    </w:rPr>
                  </w:pPr>
                  <w:r>
                    <w:rPr>
                      <w:rFonts w:cs="Miriam"/>
                      <w:szCs w:val="18"/>
                      <w:rtl/>
                    </w:rPr>
                    <w:t>ת</w:t>
                  </w:r>
                  <w:r>
                    <w:rPr>
                      <w:rFonts w:cs="Miriam" w:hint="cs"/>
                      <w:szCs w:val="18"/>
                      <w:rtl/>
                    </w:rPr>
                    <w:t>ק' תשנ"ו-1995</w:t>
                  </w:r>
                </w:p>
                <w:p w14:paraId="5ECBBF1C" w14:textId="77777777" w:rsidR="004629CF" w:rsidRDefault="004629CF">
                  <w:pPr>
                    <w:spacing w:line="160" w:lineRule="exact"/>
                    <w:jc w:val="left"/>
                    <w:rPr>
                      <w:rFonts w:cs="Miriam"/>
                      <w:noProof/>
                      <w:szCs w:val="18"/>
                      <w:rtl/>
                    </w:rPr>
                  </w:pPr>
                  <w:r>
                    <w:rPr>
                      <w:rFonts w:cs="Miriam" w:hint="cs"/>
                      <w:szCs w:val="18"/>
                      <w:rtl/>
                    </w:rPr>
                    <w:t>תק' תשס"ז-2006</w:t>
                  </w:r>
                </w:p>
              </w:txbxContent>
            </v:textbox>
            <w10:anchorlock/>
          </v:rect>
        </w:pict>
      </w:r>
      <w:r>
        <w:rPr>
          <w:rStyle w:val="default"/>
          <w:rFonts w:cs="FrankRuehl"/>
          <w:rtl/>
        </w:rPr>
        <w:t>(6)</w:t>
      </w:r>
      <w:r>
        <w:rPr>
          <w:rStyle w:val="default"/>
          <w:rFonts w:cs="FrankRuehl"/>
          <w:rtl/>
        </w:rPr>
        <w:tab/>
      </w:r>
      <w:r>
        <w:rPr>
          <w:rStyle w:val="default"/>
          <w:rFonts w:cs="FrankRuehl" w:hint="cs"/>
          <w:rtl/>
        </w:rPr>
        <w:t>קומות עמודים מפולשות ומקמרות: קומות עמודים מפולשות, לרבות מקמרת (ארקדה) ו</w:t>
      </w:r>
      <w:r>
        <w:rPr>
          <w:rStyle w:val="default"/>
          <w:rFonts w:cs="FrankRuehl"/>
          <w:rtl/>
        </w:rPr>
        <w:t>ס</w:t>
      </w:r>
      <w:r>
        <w:rPr>
          <w:rStyle w:val="default"/>
          <w:rFonts w:cs="FrankRuehl" w:hint="cs"/>
          <w:rtl/>
        </w:rPr>
        <w:t>טיו (קולונדה), ובלבד ששני האחרונים אינם משמשים למטרה עיקרית מהמטרות המנויות בתקנת משנה (ב) וקיימת גישה פתוחה אליהם לכל הציבור משטחים ציבוריים;</w:t>
      </w:r>
    </w:p>
    <w:p w14:paraId="1495830C" w14:textId="77777777" w:rsidR="004629CF" w:rsidRDefault="004629CF">
      <w:pPr>
        <w:pStyle w:val="P22"/>
        <w:spacing w:before="72"/>
        <w:ind w:left="1021" w:right="1134"/>
        <w:rPr>
          <w:rStyle w:val="default"/>
          <w:rFonts w:cs="FrankRuehl"/>
          <w:rtl/>
        </w:rPr>
      </w:pPr>
      <w:r>
        <w:rPr>
          <w:rStyle w:val="default"/>
          <w:rFonts w:cs="FrankRuehl"/>
          <w:rtl/>
        </w:rPr>
        <w:t xml:space="preserve"> (7)</w:t>
      </w:r>
      <w:r>
        <w:rPr>
          <w:rStyle w:val="default"/>
          <w:rFonts w:cs="FrankRuehl"/>
          <w:rtl/>
        </w:rPr>
        <w:tab/>
      </w:r>
      <w:r>
        <w:rPr>
          <w:rStyle w:val="default"/>
          <w:rFonts w:cs="FrankRuehl" w:hint="cs"/>
          <w:rtl/>
        </w:rPr>
        <w:t>מעברים ציבוריים (פסג'ים): מעברים ציבוריים שרחבם עולה על 1.50 מטרים אם נתקיימו בהם כל אלה:</w:t>
      </w:r>
    </w:p>
    <w:p w14:paraId="46D1194F" w14:textId="77777777" w:rsidR="004629CF" w:rsidRDefault="004629CF">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הם נמצאים במקום הנועד, בתכנית או בהיתר, למרכז מסחרי או לפעילויות רב- תכליתיות אחרות;</w:t>
      </w:r>
    </w:p>
    <w:p w14:paraId="5EC4BD25" w14:textId="77777777" w:rsidR="004629CF" w:rsidRDefault="004629CF">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כשלעצמם אינם מותרים לשימוש מסחרי כלשהו;</w:t>
      </w:r>
    </w:p>
    <w:p w14:paraId="3C991F4A" w14:textId="77777777" w:rsidR="004629CF" w:rsidRDefault="004629CF">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הם נועדים, בתכנית או בהיתר, לשימוש או למעבר של כלל הציבור;</w:t>
      </w:r>
    </w:p>
    <w:p w14:paraId="59523478" w14:textId="77777777" w:rsidR="004629CF" w:rsidRDefault="004629CF">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הותנה, בתכנית</w:t>
      </w:r>
      <w:r>
        <w:rPr>
          <w:rStyle w:val="default"/>
          <w:rFonts w:cs="FrankRuehl"/>
          <w:rtl/>
        </w:rPr>
        <w:t xml:space="preserve"> </w:t>
      </w:r>
      <w:r>
        <w:rPr>
          <w:rStyle w:val="default"/>
          <w:rFonts w:cs="FrankRuehl" w:hint="cs"/>
          <w:rtl/>
        </w:rPr>
        <w:t>או בהיתר, שתירשם בהם בפנקסי רישום מקרקעין, זיקת הנאה לטובת הציבור;</w:t>
      </w:r>
    </w:p>
    <w:p w14:paraId="41B3D096" w14:textId="77777777" w:rsidR="004629CF" w:rsidRDefault="004629CF">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עלה רוחב מעבר ציבורי שנתקיימו בו כל התנאים בפסקאות משנה (א) עד (ד), על 3 מטרים, ייחשב כל שטחו כשטח שירות;</w:t>
      </w:r>
    </w:p>
    <w:p w14:paraId="2A55E109" w14:textId="77777777" w:rsidR="004629CF" w:rsidRDefault="004629CF">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אותו חלק של מעברים ציבוריים שרוחבו אינו עולה על 1.50 מטרים וכן מעברים ציבו</w:t>
      </w:r>
      <w:r>
        <w:rPr>
          <w:rStyle w:val="default"/>
          <w:rFonts w:cs="FrankRuehl"/>
          <w:rtl/>
        </w:rPr>
        <w:t>ר</w:t>
      </w:r>
      <w:r>
        <w:rPr>
          <w:rStyle w:val="default"/>
          <w:rFonts w:cs="FrankRuehl" w:hint="cs"/>
          <w:rtl/>
        </w:rPr>
        <w:t>יים שהתנאים בפסקאות (א) עד (ד) אינם מתקיימים בהם, אף אם עלה רוחבם על 1.50 מטרים, יראו אותם כשטחים למטרות עיקריות.</w:t>
      </w:r>
    </w:p>
    <w:p w14:paraId="3BA6E83E"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בליטות ששטחן בא במנין השטח המותר לבניה לפי תקנה 4(ה), (ו) או (ז), דינן כדין שטחי שירות.</w:t>
      </w:r>
    </w:p>
    <w:p w14:paraId="0D28616D"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בנין שעיקר שימושו, לפי האמור בהיתר ובנספחיו</w:t>
      </w:r>
      <w:r>
        <w:rPr>
          <w:rStyle w:val="default"/>
          <w:rFonts w:cs="FrankRuehl"/>
          <w:rtl/>
        </w:rPr>
        <w:t xml:space="preserve">, </w:t>
      </w:r>
      <w:r>
        <w:rPr>
          <w:rStyle w:val="default"/>
          <w:rFonts w:cs="FrankRuehl" w:hint="cs"/>
          <w:rtl/>
        </w:rPr>
        <w:t>הוא למטרה ממטרות השירות המפורטות בתקנת משנה (ד)(1) עד (4), רואים את אותם חלקי הבנין המשמשים לאותה מטרה - והם בלבד - כאילו נועדו לשמש מטרה עיקרית.</w:t>
      </w:r>
    </w:p>
    <w:p w14:paraId="612E5056" w14:textId="77777777" w:rsidR="004629CF" w:rsidRDefault="004629CF">
      <w:pPr>
        <w:pStyle w:val="P00"/>
        <w:spacing w:before="72"/>
        <w:ind w:left="0" w:right="1134"/>
        <w:rPr>
          <w:rStyle w:val="default"/>
          <w:rFonts w:cs="FrankRuehl" w:hint="cs"/>
          <w:rtl/>
        </w:rPr>
      </w:pPr>
      <w:r>
        <w:rPr>
          <w:lang w:val="he-IL"/>
        </w:rPr>
        <w:pict w14:anchorId="17D7A8D2">
          <v:rect id="_x0000_s1048" style="position:absolute;left:0;text-align:left;margin-left:464.5pt;margin-top:8.05pt;width:75.05pt;height:10pt;z-index:251655680" o:allowincell="f" filled="f" stroked="f" strokecolor="lime" strokeweight=".25pt">
            <v:textbox inset="0,0,0,0">
              <w:txbxContent>
                <w:p w14:paraId="5508007B"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תשנ"ו-1995</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תוספת שטחי שירות שדרשה רשות מוסמכת לפי כל דין, לאחר הפקדת התכנית, לא תיחשב כתוספת ל</w:t>
      </w:r>
      <w:r>
        <w:rPr>
          <w:rStyle w:val="default"/>
          <w:rFonts w:cs="FrankRuehl"/>
          <w:rtl/>
        </w:rPr>
        <w:t>ב</w:t>
      </w:r>
      <w:r>
        <w:rPr>
          <w:rStyle w:val="default"/>
          <w:rFonts w:cs="FrankRuehl" w:hint="cs"/>
          <w:rtl/>
        </w:rPr>
        <w:t>ניה המותרת על פי התכנית, אולם תצויין בטבלת שטחי הבניה שבטופס הבקשה להיתר.</w:t>
      </w:r>
    </w:p>
    <w:p w14:paraId="48CCE6DB"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29" w:name="Rov29"/>
      <w:r w:rsidRPr="00C55BFF">
        <w:rPr>
          <w:rStyle w:val="default"/>
          <w:rFonts w:cs="FrankRuehl" w:hint="cs"/>
          <w:vanish/>
          <w:color w:val="FF0000"/>
          <w:szCs w:val="20"/>
          <w:shd w:val="clear" w:color="auto" w:fill="FFFF99"/>
          <w:rtl/>
        </w:rPr>
        <w:t>מיום 30.1.1996</w:t>
      </w:r>
    </w:p>
    <w:p w14:paraId="77C143CF"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תשנ"ו-1995</w:t>
      </w:r>
    </w:p>
    <w:p w14:paraId="4C535DC0"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34" w:history="1">
        <w:r w:rsidRPr="00C55BFF">
          <w:rPr>
            <w:rStyle w:val="Hyperlink"/>
            <w:rFonts w:hint="cs"/>
            <w:vanish/>
            <w:szCs w:val="20"/>
            <w:shd w:val="clear" w:color="auto" w:fill="FFFF99"/>
            <w:rtl/>
          </w:rPr>
          <w:t>ק"ת תשנ"ו מס' 5717</w:t>
        </w:r>
      </w:hyperlink>
      <w:r w:rsidRPr="00C55BFF">
        <w:rPr>
          <w:rStyle w:val="default"/>
          <w:rFonts w:cs="FrankRuehl" w:hint="cs"/>
          <w:vanish/>
          <w:szCs w:val="20"/>
          <w:shd w:val="clear" w:color="auto" w:fill="FFFF99"/>
          <w:rtl/>
        </w:rPr>
        <w:t xml:space="preserve"> מיום 1.12.1995 עמ' 171</w:t>
      </w:r>
    </w:p>
    <w:p w14:paraId="35406AD6" w14:textId="77777777" w:rsidR="004629CF" w:rsidRPr="00C55BFF" w:rsidRDefault="004629CF">
      <w:pPr>
        <w:pStyle w:val="P00"/>
        <w:ind w:left="0" w:right="1134"/>
        <w:rPr>
          <w:rStyle w:val="default"/>
          <w:rFonts w:cs="FrankRuehl"/>
          <w:vanish/>
          <w:sz w:val="22"/>
          <w:szCs w:val="22"/>
          <w:shd w:val="clear" w:color="auto" w:fill="FFFF99"/>
          <w:rtl/>
        </w:rPr>
      </w:pPr>
      <w:r w:rsidRPr="00C55BFF">
        <w:rPr>
          <w:rStyle w:val="big-number"/>
          <w:rFonts w:cs="FrankRuehl"/>
          <w:vanish/>
          <w:sz w:val="22"/>
          <w:szCs w:val="22"/>
          <w:shd w:val="clear" w:color="auto" w:fill="FFFF99"/>
          <w:rtl/>
        </w:rPr>
        <w:t>9.</w:t>
      </w:r>
      <w:r w:rsidRPr="00C55BFF">
        <w:rPr>
          <w:rStyle w:val="big-number"/>
          <w:rFonts w:cs="FrankRuehl"/>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א)</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תכ</w:t>
      </w:r>
      <w:r w:rsidRPr="00C55BFF">
        <w:rPr>
          <w:rStyle w:val="default"/>
          <w:rFonts w:cs="FrankRuehl"/>
          <w:vanish/>
          <w:sz w:val="22"/>
          <w:szCs w:val="22"/>
          <w:shd w:val="clear" w:color="auto" w:fill="FFFF99"/>
          <w:rtl/>
        </w:rPr>
        <w:t>נ</w:t>
      </w:r>
      <w:r w:rsidRPr="00C55BFF">
        <w:rPr>
          <w:rStyle w:val="default"/>
          <w:rFonts w:cs="FrankRuehl" w:hint="cs"/>
          <w:vanish/>
          <w:sz w:val="22"/>
          <w:szCs w:val="22"/>
          <w:shd w:val="clear" w:color="auto" w:fill="FFFF99"/>
          <w:rtl/>
        </w:rPr>
        <w:t xml:space="preserve">ית המייעדת קרקע פלונית לבניה וקובעת אחוזי בניה מותרים למטרה מן המטרות המפורטות בתקנת משנה (ב), תקבע גם את היחס בין השטחים שהבניה בהם תותר כדי לשמש מטרות אלה במישרין (להלן - שטחים למטרות עיקריות) </w:t>
      </w:r>
      <w:r w:rsidRPr="00C55BFF">
        <w:rPr>
          <w:rStyle w:val="default"/>
          <w:rFonts w:cs="FrankRuehl" w:hint="cs"/>
          <w:strike/>
          <w:vanish/>
          <w:sz w:val="22"/>
          <w:szCs w:val="22"/>
          <w:shd w:val="clear" w:color="auto" w:fill="FFFF99"/>
          <w:rtl/>
        </w:rPr>
        <w:t>לבין שטחים</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לבין כלל השטחים</w:t>
      </w:r>
      <w:r w:rsidRPr="00C55BFF">
        <w:rPr>
          <w:rStyle w:val="default"/>
          <w:rFonts w:cs="FrankRuehl" w:hint="cs"/>
          <w:vanish/>
          <w:sz w:val="22"/>
          <w:szCs w:val="22"/>
          <w:shd w:val="clear" w:color="auto" w:fill="FFFF99"/>
          <w:rtl/>
        </w:rPr>
        <w:t xml:space="preserve"> שהבניה בהם תותר רק כדי לשמש למתן שירותים נל</w:t>
      </w:r>
      <w:r w:rsidRPr="00C55BFF">
        <w:rPr>
          <w:rStyle w:val="default"/>
          <w:rFonts w:cs="FrankRuehl"/>
          <w:vanish/>
          <w:sz w:val="22"/>
          <w:szCs w:val="22"/>
          <w:shd w:val="clear" w:color="auto" w:fill="FFFF99"/>
          <w:rtl/>
        </w:rPr>
        <w:t>וו</w:t>
      </w:r>
      <w:r w:rsidRPr="00C55BFF">
        <w:rPr>
          <w:rStyle w:val="default"/>
          <w:rFonts w:cs="FrankRuehl" w:hint="cs"/>
          <w:vanish/>
          <w:sz w:val="22"/>
          <w:szCs w:val="22"/>
          <w:shd w:val="clear" w:color="auto" w:fill="FFFF99"/>
          <w:rtl/>
        </w:rPr>
        <w:t>ים, כמפורט בתקנת משנה (ד), להשגת המטרות העיקריות (להלן - שטחי שירות); כן תקבע התכנית את החלקים השונים שיותרו לבניה מתחת למפלס הכניסה הקובעת לבנין ומעליה, כל אחד בנפרד.</w:t>
      </w:r>
    </w:p>
    <w:p w14:paraId="034F76A7" w14:textId="77777777" w:rsidR="004629CF" w:rsidRPr="00C55BFF" w:rsidRDefault="004629CF">
      <w:pPr>
        <w:pStyle w:val="P00"/>
        <w:spacing w:before="0"/>
        <w:ind w:left="0" w:right="1134"/>
        <w:rPr>
          <w:rStyle w:val="default"/>
          <w:rFonts w:cs="FrankRuehl"/>
          <w:vanish/>
          <w:sz w:val="22"/>
          <w:szCs w:val="22"/>
          <w:u w:val="single"/>
          <w:shd w:val="clear" w:color="auto" w:fill="FFFF99"/>
          <w:rtl/>
        </w:rPr>
      </w:pPr>
      <w:r w:rsidRPr="00C55BFF">
        <w:rPr>
          <w:vanish/>
          <w:sz w:val="22"/>
          <w:szCs w:val="22"/>
          <w:shd w:val="clear" w:color="auto" w:fill="FFFF99"/>
          <w:rtl/>
        </w:rPr>
        <w:tab/>
      </w:r>
      <w:r w:rsidRPr="00C55BFF">
        <w:rPr>
          <w:rStyle w:val="default"/>
          <w:rFonts w:cs="FrankRuehl"/>
          <w:vanish/>
          <w:sz w:val="22"/>
          <w:szCs w:val="22"/>
          <w:u w:val="single"/>
          <w:shd w:val="clear" w:color="auto" w:fill="FFFF99"/>
          <w:rtl/>
        </w:rPr>
        <w:t>(</w:t>
      </w:r>
      <w:r w:rsidRPr="00C55BFF">
        <w:rPr>
          <w:rStyle w:val="default"/>
          <w:rFonts w:cs="FrankRuehl" w:hint="cs"/>
          <w:vanish/>
          <w:sz w:val="22"/>
          <w:szCs w:val="22"/>
          <w:u w:val="single"/>
          <w:shd w:val="clear" w:color="auto" w:fill="FFFF99"/>
          <w:rtl/>
        </w:rPr>
        <w:t>א1)</w:t>
      </w:r>
      <w:r w:rsidRPr="00C55BFF">
        <w:rPr>
          <w:rStyle w:val="default"/>
          <w:rFonts w:cs="FrankRuehl"/>
          <w:vanish/>
          <w:sz w:val="22"/>
          <w:szCs w:val="22"/>
          <w:u w:val="single"/>
          <w:shd w:val="clear" w:color="auto" w:fill="FFFF99"/>
          <w:rtl/>
        </w:rPr>
        <w:tab/>
      </w:r>
      <w:r w:rsidRPr="00C55BFF">
        <w:rPr>
          <w:rStyle w:val="default"/>
          <w:rFonts w:cs="FrankRuehl" w:hint="cs"/>
          <w:vanish/>
          <w:sz w:val="22"/>
          <w:szCs w:val="22"/>
          <w:u w:val="single"/>
          <w:shd w:val="clear" w:color="auto" w:fill="FFFF99"/>
          <w:rtl/>
        </w:rPr>
        <w:t>מוסד התכנון המוסמך להפקיד את התכנית, רשאי גם לקבוע את היחס בי</w:t>
      </w:r>
      <w:r w:rsidRPr="00C55BFF">
        <w:rPr>
          <w:rStyle w:val="default"/>
          <w:rFonts w:cs="FrankRuehl"/>
          <w:vanish/>
          <w:sz w:val="22"/>
          <w:szCs w:val="22"/>
          <w:u w:val="single"/>
          <w:shd w:val="clear" w:color="auto" w:fill="FFFF99"/>
          <w:rtl/>
        </w:rPr>
        <w:t>ן</w:t>
      </w:r>
      <w:r w:rsidRPr="00C55BFF">
        <w:rPr>
          <w:rStyle w:val="default"/>
          <w:rFonts w:cs="FrankRuehl" w:hint="cs"/>
          <w:vanish/>
          <w:sz w:val="22"/>
          <w:szCs w:val="22"/>
          <w:u w:val="single"/>
          <w:shd w:val="clear" w:color="auto" w:fill="FFFF99"/>
          <w:rtl/>
        </w:rPr>
        <w:t xml:space="preserve"> שטחי השירות השונים המפורטים בתקנת משנה (ד), כולם או חלקם.</w:t>
      </w:r>
    </w:p>
    <w:p w14:paraId="1A878F28" w14:textId="77777777" w:rsidR="004629CF" w:rsidRPr="00C55BFF" w:rsidRDefault="004629CF">
      <w:pPr>
        <w:pStyle w:val="P00"/>
        <w:spacing w:before="0"/>
        <w:ind w:left="0" w:right="1134"/>
        <w:rPr>
          <w:rStyle w:val="default"/>
          <w:rFonts w:cs="FrankRuehl"/>
          <w:vanish/>
          <w:sz w:val="22"/>
          <w:szCs w:val="22"/>
          <w:u w:val="single"/>
          <w:shd w:val="clear" w:color="auto" w:fill="FFFF99"/>
          <w:rtl/>
        </w:rPr>
      </w:pPr>
      <w:r w:rsidRPr="00C55BFF">
        <w:rPr>
          <w:vanish/>
          <w:sz w:val="22"/>
          <w:szCs w:val="22"/>
          <w:shd w:val="clear" w:color="auto" w:fill="FFFF99"/>
          <w:rtl/>
        </w:rPr>
        <w:tab/>
      </w:r>
      <w:r w:rsidRPr="00C55BFF">
        <w:rPr>
          <w:rStyle w:val="default"/>
          <w:rFonts w:cs="FrankRuehl"/>
          <w:vanish/>
          <w:sz w:val="22"/>
          <w:szCs w:val="22"/>
          <w:u w:val="single"/>
          <w:shd w:val="clear" w:color="auto" w:fill="FFFF99"/>
          <w:rtl/>
        </w:rPr>
        <w:t>(</w:t>
      </w:r>
      <w:r w:rsidRPr="00C55BFF">
        <w:rPr>
          <w:rStyle w:val="default"/>
          <w:rFonts w:cs="FrankRuehl" w:hint="cs"/>
          <w:vanish/>
          <w:sz w:val="22"/>
          <w:szCs w:val="22"/>
          <w:u w:val="single"/>
          <w:shd w:val="clear" w:color="auto" w:fill="FFFF99"/>
          <w:rtl/>
        </w:rPr>
        <w:t>א2)</w:t>
      </w:r>
      <w:r w:rsidRPr="00C55BFF">
        <w:rPr>
          <w:rStyle w:val="default"/>
          <w:rFonts w:cs="FrankRuehl"/>
          <w:vanish/>
          <w:sz w:val="22"/>
          <w:szCs w:val="22"/>
          <w:u w:val="single"/>
          <w:shd w:val="clear" w:color="auto" w:fill="FFFF99"/>
          <w:rtl/>
        </w:rPr>
        <w:tab/>
      </w:r>
      <w:r w:rsidRPr="00C55BFF">
        <w:rPr>
          <w:rStyle w:val="default"/>
          <w:rFonts w:cs="FrankRuehl" w:hint="cs"/>
          <w:vanish/>
          <w:sz w:val="22"/>
          <w:szCs w:val="22"/>
          <w:u w:val="single"/>
          <w:shd w:val="clear" w:color="auto" w:fill="FFFF99"/>
          <w:rtl/>
        </w:rPr>
        <w:t>"יחס", לענין תקנות משנה (א) ו- (א1), יכול שיהיה גם כללי חישוב גיאומטריים או הפניה לתקן או לחיקוק.</w:t>
      </w:r>
    </w:p>
    <w:p w14:paraId="5D8BA4A2" w14:textId="77777777" w:rsidR="004629CF" w:rsidRPr="00C55BFF" w:rsidRDefault="004629CF">
      <w:pPr>
        <w:pStyle w:val="P00"/>
        <w:spacing w:before="0"/>
        <w:ind w:left="0" w:right="1134"/>
        <w:rPr>
          <w:rStyle w:val="default"/>
          <w:rFonts w:cs="FrankRuehl"/>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ב)</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מטרות עיקריות לענין תקנות אלה הן:</w:t>
      </w:r>
    </w:p>
    <w:p w14:paraId="5137C70C"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(1)</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מגורים;</w:t>
      </w:r>
    </w:p>
    <w:p w14:paraId="63DBFC49"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(2)</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מסחר;</w:t>
      </w:r>
    </w:p>
    <w:p w14:paraId="096A7010"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(3)</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בידור;</w:t>
      </w:r>
    </w:p>
    <w:p w14:paraId="5359CCBC"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(4)</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תעשיה;</w:t>
      </w:r>
    </w:p>
    <w:p w14:paraId="3710279B"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(5)</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מלאכה;</w:t>
      </w:r>
    </w:p>
    <w:p w14:paraId="01CC40F3"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(6)</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צרכים חקלאיים;</w:t>
      </w:r>
    </w:p>
    <w:p w14:paraId="13E46360"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(7)</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משרדים;</w:t>
      </w:r>
    </w:p>
    <w:p w14:paraId="3BC51D17"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(8)</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בתי מלון ובתי אירוח אחרים;</w:t>
      </w:r>
    </w:p>
    <w:p w14:paraId="13F9C337"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(9)</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נופש וספורט;</w:t>
      </w:r>
    </w:p>
    <w:p w14:paraId="6FC2CFDF"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(10)</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בניני ציבור אף אם מטרתם איננה מטרה מן המפורטות בפסקאות (1) עד (9);</w:t>
      </w:r>
    </w:p>
    <w:p w14:paraId="1FAD9560"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(11)</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שימושים אחרים הדומים לאלה המפורטים בפסקאות (1) עד (10);</w:t>
      </w:r>
    </w:p>
    <w:p w14:paraId="614844FC"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(12)</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מטרות שירות בחלקי</w:t>
      </w:r>
      <w:r w:rsidRPr="00C55BFF">
        <w:rPr>
          <w:rStyle w:val="default"/>
          <w:rFonts w:cs="FrankRuehl"/>
          <w:vanish/>
          <w:sz w:val="22"/>
          <w:szCs w:val="22"/>
          <w:shd w:val="clear" w:color="auto" w:fill="FFFF99"/>
          <w:rtl/>
        </w:rPr>
        <w:t>ם</w:t>
      </w:r>
      <w:r w:rsidRPr="00C55BFF">
        <w:rPr>
          <w:rStyle w:val="default"/>
          <w:rFonts w:cs="FrankRuehl" w:hint="cs"/>
          <w:vanish/>
          <w:sz w:val="22"/>
          <w:szCs w:val="22"/>
          <w:shd w:val="clear" w:color="auto" w:fill="FFFF99"/>
          <w:rtl/>
        </w:rPr>
        <w:t xml:space="preserve"> בבנין אם הם מיועדים גם לשימוש מהשימושים המפורטים בפסקאות (1) עד (11), למעט השטח המזערי של מרחב מוגן דירתי אשר ייחשב כשטח שירות גם אם שימושו למגורים.</w:t>
      </w:r>
    </w:p>
    <w:p w14:paraId="2C8B71D5" w14:textId="77777777" w:rsidR="004629CF" w:rsidRPr="00C55BFF" w:rsidRDefault="004629CF">
      <w:pPr>
        <w:pStyle w:val="P00"/>
        <w:spacing w:before="0"/>
        <w:ind w:left="0" w:right="1134"/>
        <w:rPr>
          <w:rStyle w:val="default"/>
          <w:rFonts w:cs="FrankRuehl"/>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ג)</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לענין תקנה זו ייראו כל חלקי הבנין שאינם</w:t>
      </w:r>
      <w:r w:rsidRPr="00C55BFF">
        <w:rPr>
          <w:rStyle w:val="default"/>
          <w:rFonts w:cs="FrankRuehl"/>
          <w:vanish/>
          <w:sz w:val="22"/>
          <w:szCs w:val="22"/>
          <w:shd w:val="clear" w:color="auto" w:fill="FFFF99"/>
          <w:rtl/>
        </w:rPr>
        <w:t xml:space="preserve"> </w:t>
      </w:r>
      <w:r w:rsidRPr="00C55BFF">
        <w:rPr>
          <w:rStyle w:val="default"/>
          <w:rFonts w:cs="FrankRuehl" w:hint="cs"/>
          <w:vanish/>
          <w:sz w:val="22"/>
          <w:szCs w:val="22"/>
          <w:shd w:val="clear" w:color="auto" w:fill="FFFF99"/>
          <w:rtl/>
        </w:rPr>
        <w:t>שטחי שירות גם כן כשטחים למטרות עיקריות.</w:t>
      </w:r>
    </w:p>
    <w:p w14:paraId="7C9ABCA3" w14:textId="77777777" w:rsidR="004629CF" w:rsidRPr="00C55BFF" w:rsidRDefault="004629CF">
      <w:pPr>
        <w:pStyle w:val="P00"/>
        <w:spacing w:before="0"/>
        <w:ind w:left="0" w:right="1134"/>
        <w:rPr>
          <w:rStyle w:val="default"/>
          <w:rFonts w:cs="FrankRuehl"/>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ד)</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בכפוף לאמור בתקנת משנה (ו), ייראו השטחים שנועדו בתכנית רק למתן שירותים נלווים למטרה מן המטרות העיקריות האמורות בתקנת משנה (ב), כשטחי שירות אם הם נמנים עם אחד מאלה:</w:t>
      </w:r>
    </w:p>
    <w:p w14:paraId="5743A543"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(1)</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 xml:space="preserve">ביטחון ובטיחות: מקלט, </w:t>
      </w:r>
      <w:r w:rsidRPr="00C55BFF">
        <w:rPr>
          <w:rStyle w:val="default"/>
          <w:rFonts w:cs="FrankRuehl"/>
          <w:vanish/>
          <w:sz w:val="22"/>
          <w:szCs w:val="22"/>
          <w:shd w:val="clear" w:color="auto" w:fill="FFFF99"/>
          <w:rtl/>
        </w:rPr>
        <w:t>ו</w:t>
      </w:r>
      <w:r w:rsidRPr="00C55BFF">
        <w:rPr>
          <w:rStyle w:val="default"/>
          <w:rFonts w:cs="FrankRuehl" w:hint="cs"/>
          <w:vanish/>
          <w:sz w:val="22"/>
          <w:szCs w:val="22"/>
          <w:shd w:val="clear" w:color="auto" w:fill="FFFF99"/>
          <w:rtl/>
        </w:rPr>
        <w:t xml:space="preserve">חלקים ומיתקנים בבנין הבאים להגן על הנמצאים בו בפני סכנות בטחוניות או בטיחותיות ובלבד </w:t>
      </w:r>
      <w:r w:rsidRPr="00C55BFF">
        <w:rPr>
          <w:rStyle w:val="default"/>
          <w:rFonts w:cs="FrankRuehl" w:hint="cs"/>
          <w:strike/>
          <w:vanish/>
          <w:sz w:val="22"/>
          <w:szCs w:val="22"/>
          <w:shd w:val="clear" w:color="auto" w:fill="FFFF99"/>
          <w:rtl/>
        </w:rPr>
        <w:t>שאינם משמשים שימוש מסחרי</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שאינם מיועדים לשימוש למטרה עיקרית</w:t>
      </w:r>
      <w:r w:rsidRPr="00C55BFF">
        <w:rPr>
          <w:rStyle w:val="default"/>
          <w:rFonts w:cs="FrankRuehl" w:hint="cs"/>
          <w:vanish/>
          <w:sz w:val="22"/>
          <w:szCs w:val="22"/>
          <w:shd w:val="clear" w:color="auto" w:fill="FFFF99"/>
          <w:rtl/>
        </w:rPr>
        <w:t>; ואולם במרחב מוגן דירתי יראו כשטח שירות בדירת מגורים רק את השטח המזערי הנדרש לפי התקנות בענינן, וכן את השטח שמתחת לקירות של מרחב מוגן ד</w:t>
      </w:r>
      <w:r w:rsidRPr="00C55BFF">
        <w:rPr>
          <w:rStyle w:val="default"/>
          <w:rFonts w:cs="FrankRuehl"/>
          <w:vanish/>
          <w:sz w:val="22"/>
          <w:szCs w:val="22"/>
          <w:shd w:val="clear" w:color="auto" w:fill="FFFF99"/>
          <w:rtl/>
        </w:rPr>
        <w:t>יר</w:t>
      </w:r>
      <w:r w:rsidRPr="00C55BFF">
        <w:rPr>
          <w:rStyle w:val="default"/>
          <w:rFonts w:cs="FrankRuehl" w:hint="cs"/>
          <w:vanish/>
          <w:sz w:val="22"/>
          <w:szCs w:val="22"/>
          <w:shd w:val="clear" w:color="auto" w:fill="FFFF99"/>
          <w:rtl/>
        </w:rPr>
        <w:t xml:space="preserve">תי, </w:t>
      </w:r>
      <w:r w:rsidRPr="00C55BFF">
        <w:rPr>
          <w:rStyle w:val="default"/>
          <w:rFonts w:cs="FrankRuehl" w:hint="cs"/>
          <w:strike/>
          <w:vanish/>
          <w:sz w:val="22"/>
          <w:szCs w:val="22"/>
          <w:shd w:val="clear" w:color="auto" w:fill="FFFF99"/>
          <w:rtl/>
        </w:rPr>
        <w:t>אף אם הקיף שטח</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אף אם הקיפו הקירות שטח</w:t>
      </w:r>
      <w:r w:rsidRPr="00C55BFF">
        <w:rPr>
          <w:rStyle w:val="default"/>
          <w:rFonts w:cs="FrankRuehl" w:hint="cs"/>
          <w:vanish/>
          <w:sz w:val="22"/>
          <w:szCs w:val="22"/>
          <w:shd w:val="clear" w:color="auto" w:fill="FFFF99"/>
          <w:rtl/>
        </w:rPr>
        <w:t xml:space="preserve"> העולה על השטח המזערי הנדרש לפי אותן תקנות;</w:t>
      </w:r>
    </w:p>
    <w:p w14:paraId="5927D27B"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(2)</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מערכות טכניות ומיתקני שירות: חדר למכונות או למיתקנים טכניים למתן שירותים לבנין, לרבות הסקה, תקשורת, איוורור, קירור, חשמל, שנאים, גנרטור, מעלית, מקום למכל גז, לאצירת אשפה, מעברים לצנ</w:t>
      </w:r>
      <w:r w:rsidRPr="00C55BFF">
        <w:rPr>
          <w:rStyle w:val="default"/>
          <w:rFonts w:cs="FrankRuehl"/>
          <w:vanish/>
          <w:sz w:val="22"/>
          <w:szCs w:val="22"/>
          <w:shd w:val="clear" w:color="auto" w:fill="FFFF99"/>
          <w:rtl/>
        </w:rPr>
        <w:t>ר</w:t>
      </w:r>
      <w:r w:rsidRPr="00C55BFF">
        <w:rPr>
          <w:rStyle w:val="default"/>
          <w:rFonts w:cs="FrankRuehl" w:hint="cs"/>
          <w:vanish/>
          <w:sz w:val="22"/>
          <w:szCs w:val="22"/>
          <w:shd w:val="clear" w:color="auto" w:fill="FFFF99"/>
          <w:rtl/>
        </w:rPr>
        <w:t>ת, חדר בקרה ומקום למתן שירותים כיוצא באלה;</w:t>
      </w:r>
    </w:p>
    <w:p w14:paraId="67C29C09"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(3)</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אחסנה: מקום לאחסנת כלי עבודה, כלי גינה, חומר ארכיוני, חמרי גלם או מוצרים כיוצא באלה המשרתים את החלקים העיקריים שבאותו בנין;</w:t>
      </w:r>
    </w:p>
    <w:p w14:paraId="2FE8FFEE"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(4)</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חניה: מקום חניה לרכב, לרבות כבשים ודרכי גישה נוספים;</w:t>
      </w:r>
    </w:p>
    <w:p w14:paraId="18AF0E34"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(5)</w:t>
      </w:r>
      <w:r w:rsidRPr="00C55BFF">
        <w:rPr>
          <w:rStyle w:val="default"/>
          <w:rFonts w:cs="FrankRuehl"/>
          <w:vanish/>
          <w:sz w:val="22"/>
          <w:szCs w:val="22"/>
          <w:shd w:val="clear" w:color="auto" w:fill="FFFF99"/>
          <w:rtl/>
        </w:rPr>
        <w:tab/>
      </w:r>
      <w:r w:rsidRPr="00C55BFF">
        <w:rPr>
          <w:rStyle w:val="default"/>
          <w:rFonts w:cs="FrankRuehl" w:hint="cs"/>
          <w:strike/>
          <w:vanish/>
          <w:sz w:val="22"/>
          <w:szCs w:val="22"/>
          <w:shd w:val="clear" w:color="auto" w:fill="FFFF99"/>
          <w:rtl/>
        </w:rPr>
        <w:t>מבואות חדרי</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מבו</w:t>
      </w:r>
      <w:r w:rsidRPr="00C55BFF">
        <w:rPr>
          <w:rStyle w:val="default"/>
          <w:rFonts w:cs="FrankRuehl"/>
          <w:vanish/>
          <w:sz w:val="22"/>
          <w:szCs w:val="22"/>
          <w:u w:val="single"/>
          <w:shd w:val="clear" w:color="auto" w:fill="FFFF99"/>
          <w:rtl/>
        </w:rPr>
        <w:t>א</w:t>
      </w:r>
      <w:r w:rsidRPr="00C55BFF">
        <w:rPr>
          <w:rStyle w:val="default"/>
          <w:rFonts w:cs="FrankRuehl" w:hint="cs"/>
          <w:vanish/>
          <w:sz w:val="22"/>
          <w:szCs w:val="22"/>
          <w:u w:val="single"/>
          <w:shd w:val="clear" w:color="auto" w:fill="FFFF99"/>
          <w:rtl/>
        </w:rPr>
        <w:t>ות וחדרי</w:t>
      </w:r>
      <w:r w:rsidRPr="00C55BFF">
        <w:rPr>
          <w:rStyle w:val="default"/>
          <w:rFonts w:cs="FrankRuehl" w:hint="cs"/>
          <w:vanish/>
          <w:sz w:val="22"/>
          <w:szCs w:val="22"/>
          <w:shd w:val="clear" w:color="auto" w:fill="FFFF99"/>
          <w:rtl/>
        </w:rPr>
        <w:t xml:space="preserve"> מדרגות: מבואות משותפים, חדרי מדרגות משותפים;</w:t>
      </w:r>
    </w:p>
    <w:p w14:paraId="0EC091F9" w14:textId="77777777" w:rsidR="004629CF" w:rsidRPr="00C55BFF" w:rsidRDefault="004629CF">
      <w:pPr>
        <w:pStyle w:val="P22"/>
        <w:spacing w:before="0"/>
        <w:ind w:left="1021" w:right="1134"/>
        <w:rPr>
          <w:rStyle w:val="default"/>
          <w:rFonts w:cs="FrankRuehl" w:hint="cs"/>
          <w:vanish/>
          <w:sz w:val="22"/>
          <w:szCs w:val="22"/>
          <w:shd w:val="clear" w:color="auto" w:fill="FFFF99"/>
          <w:rtl/>
        </w:rPr>
      </w:pPr>
      <w:r w:rsidRPr="00C55BFF">
        <w:rPr>
          <w:rStyle w:val="default"/>
          <w:rFonts w:cs="FrankRuehl"/>
          <w:vanish/>
          <w:sz w:val="22"/>
          <w:szCs w:val="22"/>
          <w:shd w:val="clear" w:color="auto" w:fill="FFFF99"/>
          <w:rtl/>
        </w:rPr>
        <w:t>(6)</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קומות עמודים מפולשות ומקמרות: קומות עמודים מפולשות כמשמעות "עמודים" בסעיף 1.001 לתוספת השלישית לתקנות התכנון והבניה (בקשה להיתר, תנאיו ואגרות), תש"ל-1970, לרבות מקמרת (ארקדה) ו</w:t>
      </w:r>
      <w:r w:rsidRPr="00C55BFF">
        <w:rPr>
          <w:rStyle w:val="default"/>
          <w:rFonts w:cs="FrankRuehl"/>
          <w:vanish/>
          <w:sz w:val="22"/>
          <w:szCs w:val="22"/>
          <w:shd w:val="clear" w:color="auto" w:fill="FFFF99"/>
          <w:rtl/>
        </w:rPr>
        <w:t>ס</w:t>
      </w:r>
      <w:r w:rsidRPr="00C55BFF">
        <w:rPr>
          <w:rStyle w:val="default"/>
          <w:rFonts w:cs="FrankRuehl" w:hint="cs"/>
          <w:vanish/>
          <w:sz w:val="22"/>
          <w:szCs w:val="22"/>
          <w:shd w:val="clear" w:color="auto" w:fill="FFFF99"/>
          <w:rtl/>
        </w:rPr>
        <w:t xml:space="preserve">טיו (קולונדה), </w:t>
      </w:r>
      <w:r w:rsidRPr="00C55BFF">
        <w:rPr>
          <w:rStyle w:val="default"/>
          <w:rFonts w:cs="FrankRuehl" w:hint="cs"/>
          <w:strike/>
          <w:vanish/>
          <w:sz w:val="22"/>
          <w:szCs w:val="22"/>
          <w:shd w:val="clear" w:color="auto" w:fill="FFFF99"/>
          <w:rtl/>
        </w:rPr>
        <w:t>ובלבד שאינם משמשים</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ובלבד ששני האחרונים אינם משמשים</w:t>
      </w:r>
      <w:r w:rsidRPr="00C55BFF">
        <w:rPr>
          <w:rStyle w:val="default"/>
          <w:rFonts w:cs="FrankRuehl" w:hint="cs"/>
          <w:vanish/>
          <w:sz w:val="22"/>
          <w:szCs w:val="22"/>
          <w:shd w:val="clear" w:color="auto" w:fill="FFFF99"/>
          <w:rtl/>
        </w:rPr>
        <w:t xml:space="preserve"> למטרה עיקרית מהמטרות המנויות בתקנת משנה (ב) וקיימת גישה פתוחה אליהם לכל הציבור משטחים ציבוריים;</w:t>
      </w:r>
    </w:p>
    <w:p w14:paraId="0CACAFF6" w14:textId="77777777" w:rsidR="004629CF" w:rsidRPr="00C55BFF" w:rsidRDefault="004629CF">
      <w:pPr>
        <w:pStyle w:val="P22"/>
        <w:spacing w:before="0"/>
        <w:ind w:left="1021"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 xml:space="preserve"> (7)</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מעברים ציבוריים (פסג'ים): מעברים ציבוריים שרחבם עולה על 1.50 מטרים אם נתקיימו בהם כל אלה:</w:t>
      </w:r>
    </w:p>
    <w:p w14:paraId="57E7342D" w14:textId="77777777" w:rsidR="004629CF" w:rsidRPr="00C55BFF" w:rsidRDefault="004629CF">
      <w:pPr>
        <w:pStyle w:val="P33"/>
        <w:spacing w:before="0"/>
        <w:ind w:left="1474"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א)</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הם נמצאים במקום הנועד, בתכנית או בהיתר, למרכז מסחרי או לפעילויות רב- תכליתיות אחרות;</w:t>
      </w:r>
    </w:p>
    <w:p w14:paraId="5BC98AF2" w14:textId="77777777" w:rsidR="004629CF" w:rsidRPr="00C55BFF" w:rsidRDefault="004629CF">
      <w:pPr>
        <w:pStyle w:val="P33"/>
        <w:spacing w:before="0"/>
        <w:ind w:left="1474"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ב)</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כשלעצמם אינם מותרים לשימוש מסחרי כלשהו;</w:t>
      </w:r>
    </w:p>
    <w:p w14:paraId="5DE455A1" w14:textId="77777777" w:rsidR="004629CF" w:rsidRPr="00C55BFF" w:rsidRDefault="004629CF">
      <w:pPr>
        <w:pStyle w:val="P33"/>
        <w:spacing w:before="0"/>
        <w:ind w:left="1474"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ג)</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הם נועדים, בתכנית או בהיתר, לשימוש או למעבר של כלל הציבור;</w:t>
      </w:r>
    </w:p>
    <w:p w14:paraId="1BB5FB06" w14:textId="77777777" w:rsidR="004629CF" w:rsidRPr="00C55BFF" w:rsidRDefault="004629CF">
      <w:pPr>
        <w:pStyle w:val="P33"/>
        <w:spacing w:before="0"/>
        <w:ind w:left="1474"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ד)</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הותנה, בתכנית</w:t>
      </w:r>
      <w:r w:rsidRPr="00C55BFF">
        <w:rPr>
          <w:rStyle w:val="default"/>
          <w:rFonts w:cs="FrankRuehl"/>
          <w:vanish/>
          <w:sz w:val="22"/>
          <w:szCs w:val="22"/>
          <w:shd w:val="clear" w:color="auto" w:fill="FFFF99"/>
          <w:rtl/>
        </w:rPr>
        <w:t xml:space="preserve"> </w:t>
      </w:r>
      <w:r w:rsidRPr="00C55BFF">
        <w:rPr>
          <w:rStyle w:val="default"/>
          <w:rFonts w:cs="FrankRuehl" w:hint="cs"/>
          <w:vanish/>
          <w:sz w:val="22"/>
          <w:szCs w:val="22"/>
          <w:shd w:val="clear" w:color="auto" w:fill="FFFF99"/>
          <w:rtl/>
        </w:rPr>
        <w:t>או בהיתר, שתירשם בהם בפנקסי רישום מקרקעין, זיקת הנאה לטובת הציבור;</w:t>
      </w:r>
    </w:p>
    <w:p w14:paraId="2F6BE07C" w14:textId="77777777" w:rsidR="004629CF" w:rsidRPr="00C55BFF" w:rsidRDefault="004629CF">
      <w:pPr>
        <w:pStyle w:val="P33"/>
        <w:spacing w:before="0"/>
        <w:ind w:left="1474"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ה)</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עלה רוחב מעבר ציבורי שנתקיימו בו כל התנאים בפסקאות משנה (א) עד (ד), על 3 מטרים, ייחשב כל שטחו כשטח שירות;</w:t>
      </w:r>
    </w:p>
    <w:p w14:paraId="588FBD94" w14:textId="77777777" w:rsidR="004629CF" w:rsidRPr="00C55BFF" w:rsidRDefault="004629CF">
      <w:pPr>
        <w:pStyle w:val="P33"/>
        <w:spacing w:before="0"/>
        <w:ind w:left="1474" w:right="1134"/>
        <w:rPr>
          <w:rStyle w:val="default"/>
          <w:rFonts w:cs="FrankRuehl"/>
          <w:vanish/>
          <w:sz w:val="22"/>
          <w:szCs w:val="22"/>
          <w:shd w:val="clear" w:color="auto" w:fill="FFFF99"/>
          <w:rtl/>
        </w:rPr>
      </w:pP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ו)</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אותו חלק של מעברים ציבוריים שרוחבו אינו עולה על 1.50 מטרים וכן מעברים ציבו</w:t>
      </w:r>
      <w:r w:rsidRPr="00C55BFF">
        <w:rPr>
          <w:rStyle w:val="default"/>
          <w:rFonts w:cs="FrankRuehl"/>
          <w:vanish/>
          <w:sz w:val="22"/>
          <w:szCs w:val="22"/>
          <w:shd w:val="clear" w:color="auto" w:fill="FFFF99"/>
          <w:rtl/>
        </w:rPr>
        <w:t>ר</w:t>
      </w:r>
      <w:r w:rsidRPr="00C55BFF">
        <w:rPr>
          <w:rStyle w:val="default"/>
          <w:rFonts w:cs="FrankRuehl" w:hint="cs"/>
          <w:vanish/>
          <w:sz w:val="22"/>
          <w:szCs w:val="22"/>
          <w:shd w:val="clear" w:color="auto" w:fill="FFFF99"/>
          <w:rtl/>
        </w:rPr>
        <w:t>יים שהתנאים בפסקאות (א) עד (ד) אינם מתקיימים בהם, אף אם עלה רוחבם על 1.50 מטרים, יראו אותם כשטחים למטרות עיקריות.</w:t>
      </w:r>
    </w:p>
    <w:p w14:paraId="1D68AA03" w14:textId="77777777" w:rsidR="004629CF" w:rsidRPr="00C55BFF" w:rsidRDefault="004629CF">
      <w:pPr>
        <w:pStyle w:val="P00"/>
        <w:spacing w:before="0"/>
        <w:ind w:left="0" w:right="1134"/>
        <w:rPr>
          <w:rStyle w:val="default"/>
          <w:rFonts w:cs="FrankRuehl"/>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ה)</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בליטות ששטחן בא במנין השטח המותר לבניה לפי תקנה 4(ה), (ו) או (ז), דינן כדין שטחי שירות.</w:t>
      </w:r>
    </w:p>
    <w:p w14:paraId="534F075C" w14:textId="77777777" w:rsidR="004629CF" w:rsidRPr="00C55BFF" w:rsidRDefault="004629CF">
      <w:pPr>
        <w:pStyle w:val="P00"/>
        <w:spacing w:before="0"/>
        <w:ind w:left="0" w:right="1134"/>
        <w:rPr>
          <w:rStyle w:val="default"/>
          <w:rFonts w:cs="FrankRuehl"/>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ו)</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בנין שעיקר שימושו, לפי האמור בהיתר ובנספחיו</w:t>
      </w:r>
      <w:r w:rsidRPr="00C55BFF">
        <w:rPr>
          <w:rStyle w:val="default"/>
          <w:rFonts w:cs="FrankRuehl"/>
          <w:vanish/>
          <w:sz w:val="22"/>
          <w:szCs w:val="22"/>
          <w:shd w:val="clear" w:color="auto" w:fill="FFFF99"/>
          <w:rtl/>
        </w:rPr>
        <w:t xml:space="preserve">, </w:t>
      </w:r>
      <w:r w:rsidRPr="00C55BFF">
        <w:rPr>
          <w:rStyle w:val="default"/>
          <w:rFonts w:cs="FrankRuehl" w:hint="cs"/>
          <w:vanish/>
          <w:sz w:val="22"/>
          <w:szCs w:val="22"/>
          <w:shd w:val="clear" w:color="auto" w:fill="FFFF99"/>
          <w:rtl/>
        </w:rPr>
        <w:t>הוא למטרה ממטרות השירות המפורטות בתקנת משנה (ד)(1) עד (4), רואים את אותם חלקי הבנין המשמשים לאותה מטרה - והם בלבד - כאילו נועדו לשמש מטרה עיקרית.</w:t>
      </w:r>
    </w:p>
    <w:p w14:paraId="19DA3F33" w14:textId="77777777" w:rsidR="004629CF" w:rsidRPr="00C55BFF" w:rsidRDefault="004629CF">
      <w:pPr>
        <w:pStyle w:val="P00"/>
        <w:spacing w:before="0"/>
        <w:ind w:left="0" w:right="1134"/>
        <w:rPr>
          <w:rStyle w:val="default"/>
          <w:rFonts w:cs="FrankRuehl" w:hint="cs"/>
          <w:vanish/>
          <w:sz w:val="22"/>
          <w:szCs w:val="22"/>
          <w:shd w:val="clear" w:color="auto" w:fill="FFFF99"/>
          <w:rtl/>
        </w:rPr>
      </w:pPr>
      <w:r w:rsidRPr="00C55BFF">
        <w:rPr>
          <w:vanish/>
          <w:sz w:val="22"/>
          <w:szCs w:val="22"/>
          <w:shd w:val="clear" w:color="auto" w:fill="FFFF99"/>
          <w:rtl/>
        </w:rPr>
        <w:tab/>
      </w:r>
      <w:r w:rsidRPr="00C55BFF">
        <w:rPr>
          <w:rStyle w:val="default"/>
          <w:rFonts w:cs="FrankRuehl"/>
          <w:vanish/>
          <w:sz w:val="22"/>
          <w:szCs w:val="22"/>
          <w:shd w:val="clear" w:color="auto" w:fill="FFFF99"/>
          <w:rtl/>
        </w:rPr>
        <w:t>(</w:t>
      </w:r>
      <w:r w:rsidRPr="00C55BFF">
        <w:rPr>
          <w:rStyle w:val="default"/>
          <w:rFonts w:cs="FrankRuehl" w:hint="cs"/>
          <w:vanish/>
          <w:sz w:val="22"/>
          <w:szCs w:val="22"/>
          <w:shd w:val="clear" w:color="auto" w:fill="FFFF99"/>
          <w:rtl/>
        </w:rPr>
        <w:t>ז)</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 xml:space="preserve">תוספת שטחי שירות שדרשה רשות מוסמכת לפי כל דין, לאחר </w:t>
      </w:r>
      <w:r w:rsidRPr="00C55BFF">
        <w:rPr>
          <w:rStyle w:val="default"/>
          <w:rFonts w:cs="FrankRuehl" w:hint="cs"/>
          <w:strike/>
          <w:vanish/>
          <w:sz w:val="22"/>
          <w:szCs w:val="22"/>
          <w:shd w:val="clear" w:color="auto" w:fill="FFFF99"/>
          <w:rtl/>
        </w:rPr>
        <w:t>אישור התכנית</w:t>
      </w:r>
      <w:r w:rsidRPr="00C55BFF">
        <w:rPr>
          <w:rStyle w:val="default"/>
          <w:rFonts w:cs="FrankRuehl" w:hint="cs"/>
          <w:vanish/>
          <w:sz w:val="22"/>
          <w:szCs w:val="22"/>
          <w:shd w:val="clear" w:color="auto" w:fill="FFFF99"/>
          <w:rtl/>
        </w:rPr>
        <w:t xml:space="preserve"> </w:t>
      </w:r>
      <w:r w:rsidRPr="00C55BFF">
        <w:rPr>
          <w:rStyle w:val="default"/>
          <w:rFonts w:cs="FrankRuehl" w:hint="cs"/>
          <w:vanish/>
          <w:sz w:val="22"/>
          <w:szCs w:val="22"/>
          <w:u w:val="single"/>
          <w:shd w:val="clear" w:color="auto" w:fill="FFFF99"/>
          <w:rtl/>
        </w:rPr>
        <w:t>הפקדת התכנית</w:t>
      </w:r>
      <w:r w:rsidRPr="00C55BFF">
        <w:rPr>
          <w:rStyle w:val="default"/>
          <w:rFonts w:cs="FrankRuehl" w:hint="cs"/>
          <w:vanish/>
          <w:sz w:val="22"/>
          <w:szCs w:val="22"/>
          <w:shd w:val="clear" w:color="auto" w:fill="FFFF99"/>
          <w:rtl/>
        </w:rPr>
        <w:t>, לא תיחשב כתוספת ל</w:t>
      </w:r>
      <w:r w:rsidRPr="00C55BFF">
        <w:rPr>
          <w:rStyle w:val="default"/>
          <w:rFonts w:cs="FrankRuehl"/>
          <w:vanish/>
          <w:sz w:val="22"/>
          <w:szCs w:val="22"/>
          <w:shd w:val="clear" w:color="auto" w:fill="FFFF99"/>
          <w:rtl/>
        </w:rPr>
        <w:t>ב</w:t>
      </w:r>
      <w:r w:rsidRPr="00C55BFF">
        <w:rPr>
          <w:rStyle w:val="default"/>
          <w:rFonts w:cs="FrankRuehl" w:hint="cs"/>
          <w:vanish/>
          <w:sz w:val="22"/>
          <w:szCs w:val="22"/>
          <w:shd w:val="clear" w:color="auto" w:fill="FFFF99"/>
          <w:rtl/>
        </w:rPr>
        <w:t>ניה המותרת על פי התכנית, אולם תצויין בטבלת שטחי הבניה שבטופס הבקשה להיתר.</w:t>
      </w:r>
    </w:p>
    <w:p w14:paraId="64B734C8" w14:textId="77777777" w:rsidR="004629CF" w:rsidRPr="00C55BFF" w:rsidRDefault="004629CF">
      <w:pPr>
        <w:pStyle w:val="P00"/>
        <w:spacing w:before="0"/>
        <w:ind w:left="1021" w:right="1134"/>
        <w:rPr>
          <w:rStyle w:val="default"/>
          <w:rFonts w:cs="FrankRuehl" w:hint="cs"/>
          <w:vanish/>
          <w:sz w:val="22"/>
          <w:szCs w:val="22"/>
          <w:shd w:val="clear" w:color="auto" w:fill="FFFF99"/>
          <w:rtl/>
        </w:rPr>
      </w:pPr>
    </w:p>
    <w:p w14:paraId="6370D1C4" w14:textId="77777777" w:rsidR="004629CF" w:rsidRPr="00C55BFF" w:rsidRDefault="004629CF">
      <w:pPr>
        <w:pStyle w:val="P00"/>
        <w:spacing w:before="0"/>
        <w:ind w:left="1021" w:right="1134"/>
        <w:rPr>
          <w:rStyle w:val="default"/>
          <w:rFonts w:cs="FrankRuehl" w:hint="cs"/>
          <w:vanish/>
          <w:color w:val="FF0000"/>
          <w:szCs w:val="20"/>
          <w:shd w:val="clear" w:color="auto" w:fill="FFFF99"/>
          <w:rtl/>
        </w:rPr>
      </w:pPr>
      <w:r w:rsidRPr="00C55BFF">
        <w:rPr>
          <w:rStyle w:val="default"/>
          <w:rFonts w:cs="FrankRuehl" w:hint="cs"/>
          <w:vanish/>
          <w:color w:val="FF0000"/>
          <w:szCs w:val="20"/>
          <w:shd w:val="clear" w:color="auto" w:fill="FFFF99"/>
          <w:rtl/>
        </w:rPr>
        <w:t>מיום 4.11.2006</w:t>
      </w:r>
    </w:p>
    <w:p w14:paraId="7A2C48BB" w14:textId="77777777" w:rsidR="004629CF" w:rsidRPr="00C55BFF" w:rsidRDefault="004629CF">
      <w:pPr>
        <w:pStyle w:val="P00"/>
        <w:spacing w:before="0"/>
        <w:ind w:left="1021" w:right="1134"/>
        <w:rPr>
          <w:rStyle w:val="default"/>
          <w:rFonts w:cs="FrankRuehl" w:hint="cs"/>
          <w:vanish/>
          <w:szCs w:val="20"/>
          <w:shd w:val="clear" w:color="auto" w:fill="FFFF99"/>
          <w:rtl/>
        </w:rPr>
      </w:pPr>
      <w:r w:rsidRPr="00C55BFF">
        <w:rPr>
          <w:rStyle w:val="default"/>
          <w:rFonts w:cs="FrankRuehl" w:hint="cs"/>
          <w:b/>
          <w:bCs/>
          <w:vanish/>
          <w:szCs w:val="20"/>
          <w:shd w:val="clear" w:color="auto" w:fill="FFFF99"/>
          <w:rtl/>
        </w:rPr>
        <w:t>תק' תשס"ז-2006</w:t>
      </w:r>
    </w:p>
    <w:p w14:paraId="0FEF29CB" w14:textId="77777777" w:rsidR="004629CF" w:rsidRPr="00C55BFF" w:rsidRDefault="004629CF">
      <w:pPr>
        <w:pStyle w:val="P00"/>
        <w:spacing w:before="0"/>
        <w:ind w:left="1021" w:right="1134"/>
        <w:rPr>
          <w:rStyle w:val="default"/>
          <w:rFonts w:cs="FrankRuehl" w:hint="cs"/>
          <w:vanish/>
          <w:szCs w:val="20"/>
          <w:shd w:val="clear" w:color="auto" w:fill="FFFF99"/>
          <w:rtl/>
        </w:rPr>
      </w:pPr>
      <w:hyperlink r:id="rId35" w:history="1">
        <w:r w:rsidRPr="00C55BFF">
          <w:rPr>
            <w:rStyle w:val="Hyperlink"/>
            <w:rFonts w:hint="cs"/>
            <w:vanish/>
            <w:szCs w:val="20"/>
            <w:shd w:val="clear" w:color="auto" w:fill="FFFF99"/>
            <w:rtl/>
          </w:rPr>
          <w:t>ק"ת תשס"ז מס' 6525</w:t>
        </w:r>
      </w:hyperlink>
      <w:r w:rsidRPr="00C55BFF">
        <w:rPr>
          <w:rStyle w:val="default"/>
          <w:rFonts w:cs="FrankRuehl" w:hint="cs"/>
          <w:vanish/>
          <w:szCs w:val="20"/>
          <w:shd w:val="clear" w:color="auto" w:fill="FFFF99"/>
          <w:rtl/>
        </w:rPr>
        <w:t xml:space="preserve"> מיום 5.10.2006 עמ' 138</w:t>
      </w:r>
    </w:p>
    <w:p w14:paraId="65230DF6" w14:textId="77777777" w:rsidR="004629CF" w:rsidRDefault="004629CF">
      <w:pPr>
        <w:pStyle w:val="P22"/>
        <w:ind w:left="1021" w:right="1134"/>
        <w:rPr>
          <w:rStyle w:val="default"/>
          <w:rFonts w:cs="FrankRuehl" w:hint="cs"/>
          <w:sz w:val="2"/>
          <w:szCs w:val="2"/>
          <w:rtl/>
        </w:rPr>
      </w:pPr>
      <w:r w:rsidRPr="00C55BFF">
        <w:rPr>
          <w:rStyle w:val="default"/>
          <w:rFonts w:cs="FrankRuehl"/>
          <w:vanish/>
          <w:sz w:val="22"/>
          <w:szCs w:val="22"/>
          <w:shd w:val="clear" w:color="auto" w:fill="FFFF99"/>
          <w:rtl/>
        </w:rPr>
        <w:t>(6)</w:t>
      </w:r>
      <w:r w:rsidRPr="00C55BFF">
        <w:rPr>
          <w:rStyle w:val="default"/>
          <w:rFonts w:cs="FrankRuehl"/>
          <w:vanish/>
          <w:sz w:val="22"/>
          <w:szCs w:val="22"/>
          <w:shd w:val="clear" w:color="auto" w:fill="FFFF99"/>
          <w:rtl/>
        </w:rPr>
        <w:tab/>
      </w:r>
      <w:r w:rsidRPr="00C55BFF">
        <w:rPr>
          <w:rStyle w:val="default"/>
          <w:rFonts w:cs="FrankRuehl" w:hint="cs"/>
          <w:vanish/>
          <w:sz w:val="22"/>
          <w:szCs w:val="22"/>
          <w:shd w:val="clear" w:color="auto" w:fill="FFFF99"/>
          <w:rtl/>
        </w:rPr>
        <w:t xml:space="preserve">קומות עמודים מפולשות ומקמרות: קומות עמודים מפולשות </w:t>
      </w:r>
      <w:r w:rsidRPr="00C55BFF">
        <w:rPr>
          <w:rStyle w:val="default"/>
          <w:rFonts w:cs="FrankRuehl" w:hint="cs"/>
          <w:strike/>
          <w:vanish/>
          <w:sz w:val="22"/>
          <w:szCs w:val="22"/>
          <w:shd w:val="clear" w:color="auto" w:fill="FFFF99"/>
          <w:rtl/>
        </w:rPr>
        <w:t>כמשמעות "עמודים" בסעיף 1.001 לתוספת השלישית לתקנות התכנון והבניה (בקשה להיתר, תנאיו ואגרות), תש"ל-1970</w:t>
      </w:r>
      <w:r w:rsidRPr="00C55BFF">
        <w:rPr>
          <w:rStyle w:val="default"/>
          <w:rFonts w:cs="FrankRuehl" w:hint="cs"/>
          <w:vanish/>
          <w:sz w:val="22"/>
          <w:szCs w:val="22"/>
          <w:shd w:val="clear" w:color="auto" w:fill="FFFF99"/>
          <w:rtl/>
        </w:rPr>
        <w:t>, לרבות מקמרת (ארקדה) ו</w:t>
      </w:r>
      <w:r w:rsidRPr="00C55BFF">
        <w:rPr>
          <w:rStyle w:val="default"/>
          <w:rFonts w:cs="FrankRuehl"/>
          <w:vanish/>
          <w:sz w:val="22"/>
          <w:szCs w:val="22"/>
          <w:shd w:val="clear" w:color="auto" w:fill="FFFF99"/>
          <w:rtl/>
        </w:rPr>
        <w:t>ס</w:t>
      </w:r>
      <w:r w:rsidRPr="00C55BFF">
        <w:rPr>
          <w:rStyle w:val="default"/>
          <w:rFonts w:cs="FrankRuehl" w:hint="cs"/>
          <w:vanish/>
          <w:sz w:val="22"/>
          <w:szCs w:val="22"/>
          <w:shd w:val="clear" w:color="auto" w:fill="FFFF99"/>
          <w:rtl/>
        </w:rPr>
        <w:t>טיו (קולונדה), ובלבד ששני האחרונים אינם משמשים למטרה עיקרית מהמטרות המנויות בתקנת משנה (ב) וקיימת גישה פתוחה אליהם לכל הציבור משטחים ציבוריים;</w:t>
      </w:r>
      <w:bookmarkEnd w:id="29"/>
    </w:p>
    <w:p w14:paraId="0CDB7F92" w14:textId="77777777" w:rsidR="004629CF" w:rsidRDefault="004629CF">
      <w:pPr>
        <w:pStyle w:val="P00"/>
        <w:spacing w:before="72"/>
        <w:ind w:left="0" w:right="1134"/>
        <w:rPr>
          <w:rStyle w:val="default"/>
          <w:rFonts w:cs="FrankRuehl"/>
          <w:rtl/>
        </w:rPr>
      </w:pPr>
      <w:bookmarkStart w:id="30" w:name="Seif9"/>
      <w:bookmarkEnd w:id="30"/>
      <w:r>
        <w:rPr>
          <w:lang w:val="he-IL"/>
        </w:rPr>
        <w:pict w14:anchorId="47744479">
          <v:rect id="_x0000_s1049" style="position:absolute;left:0;text-align:left;margin-left:464.5pt;margin-top:8.05pt;width:75.05pt;height:10pt;z-index:251656704" o:allowincell="f" filled="f" stroked="f" strokecolor="lime" strokeweight=".25pt">
            <v:textbox inset="0,0,0,0">
              <w:txbxContent>
                <w:p w14:paraId="49362328" w14:textId="77777777" w:rsidR="004629CF" w:rsidRDefault="004629CF">
                  <w:pPr>
                    <w:spacing w:line="160" w:lineRule="exact"/>
                    <w:jc w:val="left"/>
                    <w:rPr>
                      <w:rFonts w:cs="Miriam"/>
                      <w:noProof/>
                      <w:szCs w:val="18"/>
                      <w:rtl/>
                    </w:rPr>
                  </w:pPr>
                  <w:r>
                    <w:rPr>
                      <w:rFonts w:cs="Miriam"/>
                      <w:szCs w:val="18"/>
                      <w:rtl/>
                    </w:rPr>
                    <w:t>ש</w:t>
                  </w:r>
                  <w:r>
                    <w:rPr>
                      <w:rFonts w:cs="Miriam" w:hint="cs"/>
                      <w:szCs w:val="18"/>
                      <w:rtl/>
                    </w:rPr>
                    <w:t>ינויים מותרים</w:t>
                  </w:r>
                </w:p>
              </w:txbxContent>
            </v:textbox>
            <w10:anchorlock/>
          </v:rect>
        </w:pict>
      </w:r>
      <w:r>
        <w:rPr>
          <w:rStyle w:val="big-number"/>
          <w:rFonts w:cs="Miriam"/>
          <w:rtl/>
        </w:rPr>
        <w:t>10.</w:t>
      </w:r>
      <w:r>
        <w:rPr>
          <w:rStyle w:val="big-number"/>
          <w:rFonts w:cs="Miriam"/>
          <w:rtl/>
        </w:rPr>
        <w:tab/>
      </w:r>
      <w:r>
        <w:rPr>
          <w:rStyle w:val="default"/>
          <w:rFonts w:cs="FrankRuehl"/>
          <w:rtl/>
        </w:rPr>
        <w:t>ע</w:t>
      </w:r>
      <w:r>
        <w:rPr>
          <w:rStyle w:val="default"/>
          <w:rFonts w:cs="FrankRuehl" w:hint="cs"/>
          <w:rtl/>
        </w:rPr>
        <w:t>ל אף האמור בתכנית לפי תקנה 9, רשאית הועדה המקומית או רשות הרישוי המקומית להתיר שינוי שטח שירות פלוני לשטח שירות שישמש מטרת שירות אחרת כאמור בתקנה 9, אם נתקיימ</w:t>
      </w:r>
      <w:r>
        <w:rPr>
          <w:rStyle w:val="default"/>
          <w:rFonts w:cs="FrankRuehl"/>
          <w:rtl/>
        </w:rPr>
        <w:t>ו</w:t>
      </w:r>
      <w:r>
        <w:rPr>
          <w:rStyle w:val="default"/>
          <w:rFonts w:cs="FrankRuehl" w:hint="cs"/>
          <w:rtl/>
        </w:rPr>
        <w:t xml:space="preserve"> שני אלה:</w:t>
      </w:r>
    </w:p>
    <w:p w14:paraId="5BB9B86A" w14:textId="77777777" w:rsidR="004629CF" w:rsidRDefault="004629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סך כל השטח שמבקשים לשנות את ייעודו, אינו עולה על 200 מטרים רבועים או חמישה אחוזים מכלל השטחים שנועדו בתכנית להיות שטחי שירות, לפי הנמוך שביניהם;</w:t>
      </w:r>
    </w:p>
    <w:p w14:paraId="7EE49312" w14:textId="77777777" w:rsidR="004629CF" w:rsidRDefault="004629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נקבע בתכנית ששטח שירות פלוני ימ</w:t>
      </w:r>
      <w:r>
        <w:rPr>
          <w:rStyle w:val="default"/>
          <w:rFonts w:cs="FrankRuehl"/>
          <w:rtl/>
        </w:rPr>
        <w:t>ו</w:t>
      </w:r>
      <w:r>
        <w:rPr>
          <w:rStyle w:val="default"/>
          <w:rFonts w:cs="FrankRuehl" w:hint="cs"/>
          <w:rtl/>
        </w:rPr>
        <w:t>קם מתחת למפלס הכניסה הקובעת ולא יהא בשינוי כדי להעביר את מקומו מעל למפלס האמור.</w:t>
      </w:r>
    </w:p>
    <w:p w14:paraId="21EB0E34" w14:textId="77777777" w:rsidR="004629CF" w:rsidRDefault="004629CF">
      <w:pPr>
        <w:pStyle w:val="P00"/>
        <w:spacing w:before="72"/>
        <w:ind w:left="0" w:right="1134"/>
        <w:rPr>
          <w:rStyle w:val="default"/>
          <w:rFonts w:cs="FrankRuehl"/>
          <w:rtl/>
        </w:rPr>
      </w:pPr>
      <w:bookmarkStart w:id="31" w:name="Seif10"/>
      <w:bookmarkEnd w:id="31"/>
      <w:r>
        <w:rPr>
          <w:lang w:val="he-IL"/>
        </w:rPr>
        <w:pict w14:anchorId="5273BB09">
          <v:rect id="_x0000_s1050" style="position:absolute;left:0;text-align:left;margin-left:464.5pt;margin-top:8.05pt;width:75.05pt;height:10pt;z-index:251657728" o:allowincell="f" filled="f" stroked="f" strokecolor="lime" strokeweight=".25pt">
            <v:textbox inset="0,0,0,0">
              <w:txbxContent>
                <w:p w14:paraId="4DFCF9F1" w14:textId="77777777" w:rsidR="004629CF" w:rsidRDefault="004629CF">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Fonts w:cs="Miriam"/>
          <w:rtl/>
        </w:rPr>
        <w:t>11.</w:t>
      </w:r>
      <w:r>
        <w:rPr>
          <w:rStyle w:val="big-number"/>
          <w:rFonts w:cs="Miriam"/>
          <w:rtl/>
        </w:rPr>
        <w:tab/>
      </w:r>
      <w:r>
        <w:rPr>
          <w:rStyle w:val="default"/>
          <w:rFonts w:cs="FrankRuehl"/>
          <w:rtl/>
        </w:rPr>
        <w:t>ש</w:t>
      </w:r>
      <w:r>
        <w:rPr>
          <w:rStyle w:val="default"/>
          <w:rFonts w:cs="FrankRuehl" w:hint="cs"/>
          <w:rtl/>
        </w:rPr>
        <w:t>ום דבר בתקנות אלה לא יתפרש כאילו בא לשחרר מקיום הגבלות שבחוק או בתקנות אחרות על פיו.</w:t>
      </w:r>
    </w:p>
    <w:p w14:paraId="518CB3B0" w14:textId="77777777" w:rsidR="004629CF" w:rsidRDefault="004629CF">
      <w:pPr>
        <w:pStyle w:val="P00"/>
        <w:spacing w:before="72"/>
        <w:ind w:left="0" w:right="1134"/>
        <w:rPr>
          <w:rStyle w:val="default"/>
          <w:rFonts w:cs="FrankRuehl"/>
          <w:rtl/>
        </w:rPr>
      </w:pPr>
      <w:bookmarkStart w:id="32" w:name="Seif11"/>
      <w:bookmarkEnd w:id="32"/>
      <w:r>
        <w:rPr>
          <w:lang w:val="he-IL"/>
        </w:rPr>
        <w:pict w14:anchorId="3CDB2362">
          <v:rect id="_x0000_s1051" style="position:absolute;left:0;text-align:left;margin-left:464.5pt;margin-top:8.05pt;width:75.05pt;height:10pt;z-index:251658752" o:allowincell="f" filled="f" stroked="f" strokecolor="lime" strokeweight=".25pt">
            <v:textbox inset="0,0,0,0">
              <w:txbxContent>
                <w:p w14:paraId="06DBCBD0"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חילתן של תקנות אלה ביום י"ט באדר א' תשנ"ב (23 בפברואר</w:t>
      </w:r>
      <w:r>
        <w:rPr>
          <w:rStyle w:val="default"/>
          <w:rFonts w:cs="FrankRuehl"/>
          <w:rtl/>
        </w:rPr>
        <w:t xml:space="preserve"> 1992).</w:t>
      </w:r>
    </w:p>
    <w:p w14:paraId="1DD635C4" w14:textId="77777777" w:rsidR="004629CF" w:rsidRDefault="004629CF">
      <w:pPr>
        <w:pStyle w:val="P00"/>
        <w:spacing w:before="72"/>
        <w:ind w:left="0" w:right="1134"/>
        <w:rPr>
          <w:rStyle w:val="default"/>
          <w:rFonts w:cs="FrankRuehl"/>
          <w:rtl/>
        </w:rPr>
      </w:pPr>
      <w:bookmarkStart w:id="33" w:name="Seif12"/>
      <w:bookmarkEnd w:id="33"/>
      <w:r>
        <w:rPr>
          <w:lang w:val="he-IL"/>
        </w:rPr>
        <w:pict w14:anchorId="3DE93BA5">
          <v:rect id="_x0000_s1052" style="position:absolute;left:0;text-align:left;margin-left:464.5pt;margin-top:8.05pt;width:75.05pt;height:25pt;z-index:251659776" o:allowincell="f" filled="f" stroked="f" strokecolor="lime" strokeweight=".25pt">
            <v:textbox inset="0,0,0,0">
              <w:txbxContent>
                <w:p w14:paraId="1C5E16B8"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חולה והוראות מעבר</w:t>
                  </w:r>
                </w:p>
                <w:p w14:paraId="609A412C" w14:textId="77777777" w:rsidR="004629CF" w:rsidRDefault="004629CF">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אלה לא יחולו על בניה לפי היתר שניתן או שהוחלט לתיתו לפני תחילתן של תקנות התכנון והבניה (חישוב שטחים ואחוזי בניה בתכניות ובהיתרים) (תיקון), תשנ"ב- 1992 (להלן - התקנות המתקנות), כל עוד לא פג תוקפם ש</w:t>
      </w:r>
      <w:r>
        <w:rPr>
          <w:rStyle w:val="default"/>
          <w:rFonts w:cs="FrankRuehl"/>
          <w:rtl/>
        </w:rPr>
        <w:t>ל</w:t>
      </w:r>
      <w:r>
        <w:rPr>
          <w:rStyle w:val="default"/>
          <w:rFonts w:cs="FrankRuehl" w:hint="cs"/>
          <w:rtl/>
        </w:rPr>
        <w:t xml:space="preserve"> ההיתר או של ההחלטה.</w:t>
      </w:r>
    </w:p>
    <w:p w14:paraId="3DD956FA" w14:textId="77777777" w:rsidR="004629CF" w:rsidRDefault="004629CF">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לגבי תכניות שהופקדו או אושרו לפני תחילתן של התקנות המתקנות יחולו ההוראות דלקמן:</w:t>
      </w:r>
    </w:p>
    <w:p w14:paraId="55EA8631" w14:textId="77777777" w:rsidR="004629CF" w:rsidRDefault="004629C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נקבעו שטחים המותרים לבניה או אחוזי בניה ללא פירוט אופן חישובם, יראו את השטחים כשטחים למטרות עיקריות, וניתן יהיה להוסיף עליהם שטחי שירות; והוא כשא</w:t>
      </w:r>
      <w:r>
        <w:rPr>
          <w:rStyle w:val="default"/>
          <w:rFonts w:cs="FrankRuehl"/>
          <w:rtl/>
        </w:rPr>
        <w:t>י</w:t>
      </w:r>
      <w:r>
        <w:rPr>
          <w:rStyle w:val="default"/>
          <w:rFonts w:cs="FrankRuehl" w:hint="cs"/>
          <w:rtl/>
        </w:rPr>
        <w:t>ן הוראה מפורשת אחרת בתכנית;</w:t>
      </w:r>
    </w:p>
    <w:p w14:paraId="212AE9AF" w14:textId="77777777" w:rsidR="004629CF" w:rsidRDefault="004629CF">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נקבעו שטחים המותרים לבניה או אחוזי בניה, בפירוט חלקי של אופן חישובם, ינהגו בנושאים אשר פורטו בתכנית לפי הוראות התכנית, ובכל יתר הנושאים שתקנות אלה דנות בהם ינהגו לפי התקנות, וניתן יהיה להוסיף עליהם את שטחי השירות שלא פורטו </w:t>
      </w:r>
      <w:r>
        <w:rPr>
          <w:rStyle w:val="default"/>
          <w:rFonts w:cs="FrankRuehl"/>
          <w:rtl/>
        </w:rPr>
        <w:t>ב</w:t>
      </w:r>
      <w:r>
        <w:rPr>
          <w:rStyle w:val="default"/>
          <w:rFonts w:cs="FrankRuehl" w:hint="cs"/>
          <w:rtl/>
        </w:rPr>
        <w:t>תכנית, לרבות קומה מפולשת;</w:t>
      </w:r>
    </w:p>
    <w:p w14:paraId="065396ED" w14:textId="77777777" w:rsidR="004629CF" w:rsidRDefault="004629CF">
      <w:pPr>
        <w:pStyle w:val="P22"/>
        <w:spacing w:before="72"/>
        <w:ind w:left="1021" w:right="1134"/>
        <w:rPr>
          <w:rStyle w:val="default"/>
          <w:rFonts w:cs="FrankRuehl"/>
          <w:rtl/>
        </w:rPr>
      </w:pPr>
      <w:r>
        <w:rPr>
          <w:rStyle w:val="default"/>
          <w:rFonts w:cs="FrankRuehl"/>
          <w:rtl/>
        </w:rPr>
        <w:t>(3</w:t>
      </w:r>
      <w:r>
        <w:rPr>
          <w:rStyle w:val="default"/>
          <w:rFonts w:cs="FrankRuehl" w:hint="cs"/>
          <w:rtl/>
        </w:rPr>
        <w:t>)</w:t>
      </w:r>
      <w:r>
        <w:rPr>
          <w:rStyle w:val="default"/>
          <w:rFonts w:cs="FrankRuehl"/>
          <w:rtl/>
        </w:rPr>
        <w:tab/>
      </w:r>
      <w:r>
        <w:rPr>
          <w:rStyle w:val="default"/>
          <w:rFonts w:cs="FrankRuehl" w:hint="cs"/>
          <w:rtl/>
        </w:rPr>
        <w:t>הוספת שטחי שירות כאמור בפסקאות (1) ו- (2) תיקבע בידי הועדה המקומית במליאתה לגבי כל תכנית בנפרד, והודעה על כך תיכלל במידע שיימסר לפי סעיף 119א, 145(א1) ו- 158טז לחוק.</w:t>
      </w:r>
    </w:p>
    <w:p w14:paraId="4FD1A5FD" w14:textId="77777777" w:rsidR="004629CF" w:rsidRDefault="004629CF">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הוקם בנין לפני תחילתן של תקנות אלה, אין באמור בתקנת מש</w:t>
      </w:r>
      <w:r>
        <w:rPr>
          <w:rStyle w:val="default"/>
          <w:rFonts w:cs="FrankRuehl"/>
          <w:rtl/>
        </w:rPr>
        <w:t>נ</w:t>
      </w:r>
      <w:r>
        <w:rPr>
          <w:rStyle w:val="default"/>
          <w:rFonts w:cs="FrankRuehl" w:hint="cs"/>
          <w:rtl/>
        </w:rPr>
        <w:t>ה (ב) כדי להוסיף על השטחים המותרים לבניה לפי תקנות אלה.</w:t>
      </w:r>
    </w:p>
    <w:p w14:paraId="38D9B4FA" w14:textId="77777777" w:rsidR="004629CF" w:rsidRPr="00C55BFF" w:rsidRDefault="004629CF">
      <w:pPr>
        <w:pStyle w:val="P00"/>
        <w:spacing w:before="0"/>
        <w:ind w:left="0" w:right="1134"/>
        <w:rPr>
          <w:rStyle w:val="default"/>
          <w:rFonts w:cs="FrankRuehl" w:hint="cs"/>
          <w:vanish/>
          <w:color w:val="FF0000"/>
          <w:szCs w:val="20"/>
          <w:shd w:val="clear" w:color="auto" w:fill="FFFF99"/>
          <w:rtl/>
        </w:rPr>
      </w:pPr>
      <w:bookmarkStart w:id="34" w:name="Rov30"/>
      <w:r w:rsidRPr="00C55BFF">
        <w:rPr>
          <w:rStyle w:val="default"/>
          <w:rFonts w:cs="FrankRuehl" w:hint="cs"/>
          <w:vanish/>
          <w:color w:val="FF0000"/>
          <w:szCs w:val="20"/>
          <w:shd w:val="clear" w:color="auto" w:fill="FFFF99"/>
          <w:rtl/>
        </w:rPr>
        <w:t>מיום 12.8.1992</w:t>
      </w:r>
    </w:p>
    <w:p w14:paraId="13009B09"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תק' תשנ"ב-1992</w:t>
      </w:r>
    </w:p>
    <w:p w14:paraId="1948754C" w14:textId="77777777" w:rsidR="004629CF" w:rsidRPr="00C55BFF" w:rsidRDefault="004629CF">
      <w:pPr>
        <w:pStyle w:val="P00"/>
        <w:spacing w:before="0"/>
        <w:ind w:left="0" w:right="1134"/>
        <w:rPr>
          <w:rStyle w:val="default"/>
          <w:rFonts w:cs="FrankRuehl" w:hint="cs"/>
          <w:vanish/>
          <w:szCs w:val="20"/>
          <w:shd w:val="clear" w:color="auto" w:fill="FFFF99"/>
          <w:rtl/>
        </w:rPr>
      </w:pPr>
      <w:hyperlink r:id="rId36" w:history="1">
        <w:r w:rsidRPr="00C55BFF">
          <w:rPr>
            <w:rStyle w:val="Hyperlink"/>
            <w:rFonts w:hint="cs"/>
            <w:vanish/>
            <w:szCs w:val="20"/>
            <w:shd w:val="clear" w:color="auto" w:fill="FFFF99"/>
            <w:rtl/>
          </w:rPr>
          <w:t>ק"ת תשנ"ב מס' 5464</w:t>
        </w:r>
      </w:hyperlink>
      <w:r w:rsidRPr="00C55BFF">
        <w:rPr>
          <w:rStyle w:val="default"/>
          <w:rFonts w:cs="FrankRuehl" w:hint="cs"/>
          <w:vanish/>
          <w:szCs w:val="20"/>
          <w:shd w:val="clear" w:color="auto" w:fill="FFFF99"/>
          <w:rtl/>
        </w:rPr>
        <w:t xml:space="preserve"> מיום 12.8.1992 עמ' 1430</w:t>
      </w:r>
    </w:p>
    <w:p w14:paraId="0BC8B3F6" w14:textId="77777777" w:rsidR="004629CF" w:rsidRPr="00C55BFF" w:rsidRDefault="004629CF">
      <w:pPr>
        <w:pStyle w:val="P00"/>
        <w:spacing w:before="0"/>
        <w:ind w:left="0" w:right="1134"/>
        <w:rPr>
          <w:rStyle w:val="default"/>
          <w:rFonts w:cs="FrankRuehl" w:hint="cs"/>
          <w:b/>
          <w:bCs/>
          <w:vanish/>
          <w:szCs w:val="20"/>
          <w:shd w:val="clear" w:color="auto" w:fill="FFFF99"/>
          <w:rtl/>
        </w:rPr>
      </w:pPr>
      <w:r w:rsidRPr="00C55BFF">
        <w:rPr>
          <w:rStyle w:val="default"/>
          <w:rFonts w:cs="FrankRuehl" w:hint="cs"/>
          <w:b/>
          <w:bCs/>
          <w:vanish/>
          <w:szCs w:val="20"/>
          <w:shd w:val="clear" w:color="auto" w:fill="FFFF99"/>
          <w:rtl/>
        </w:rPr>
        <w:t>החלפת תקנה 13</w:t>
      </w:r>
    </w:p>
    <w:p w14:paraId="2DACA58E" w14:textId="77777777" w:rsidR="004629CF" w:rsidRPr="00C55BFF" w:rsidRDefault="004629CF">
      <w:pPr>
        <w:pStyle w:val="P00"/>
        <w:ind w:left="0" w:right="1134"/>
        <w:rPr>
          <w:rStyle w:val="default"/>
          <w:rFonts w:cs="FrankRuehl" w:hint="cs"/>
          <w:vanish/>
          <w:szCs w:val="20"/>
          <w:shd w:val="clear" w:color="auto" w:fill="FFFF99"/>
          <w:rtl/>
        </w:rPr>
      </w:pPr>
      <w:r w:rsidRPr="00C55BFF">
        <w:rPr>
          <w:rStyle w:val="default"/>
          <w:rFonts w:cs="FrankRuehl" w:hint="cs"/>
          <w:vanish/>
          <w:szCs w:val="20"/>
          <w:shd w:val="clear" w:color="auto" w:fill="FFFF99"/>
          <w:rtl/>
        </w:rPr>
        <w:t>הנוסח הקודם:</w:t>
      </w:r>
    </w:p>
    <w:p w14:paraId="53581379"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rStyle w:val="big-number"/>
          <w:rFonts w:cs="FrankRuehl"/>
          <w:strike/>
          <w:vanish/>
          <w:sz w:val="22"/>
          <w:szCs w:val="22"/>
          <w:shd w:val="clear" w:color="auto" w:fill="FFFF99"/>
          <w:rtl/>
        </w:rPr>
        <w:t>13.</w:t>
      </w:r>
      <w:r w:rsidRPr="00C55BFF">
        <w:rPr>
          <w:rStyle w:val="big-number"/>
          <w:rFonts w:cs="FrankRuehl"/>
          <w:strike/>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א)</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תקנות אלה לא יחולו על בניה לפי היתר שניתן לפני תחילתן כל עוד לא פג תוקפו ש</w:t>
      </w:r>
      <w:r w:rsidRPr="00C55BFF">
        <w:rPr>
          <w:rStyle w:val="default"/>
          <w:rFonts w:cs="FrankRuehl"/>
          <w:strike/>
          <w:vanish/>
          <w:sz w:val="22"/>
          <w:szCs w:val="22"/>
          <w:shd w:val="clear" w:color="auto" w:fill="FFFF99"/>
          <w:rtl/>
        </w:rPr>
        <w:t>ל</w:t>
      </w:r>
      <w:r w:rsidRPr="00C55BFF">
        <w:rPr>
          <w:rStyle w:val="default"/>
          <w:rFonts w:cs="FrankRuehl" w:hint="cs"/>
          <w:strike/>
          <w:vanish/>
          <w:sz w:val="22"/>
          <w:szCs w:val="22"/>
          <w:shd w:val="clear" w:color="auto" w:fill="FFFF99"/>
          <w:rtl/>
        </w:rPr>
        <w:t xml:space="preserve"> ההיתר;</w:t>
      </w:r>
    </w:p>
    <w:p w14:paraId="74EFEF75" w14:textId="77777777" w:rsidR="004629CF" w:rsidRPr="00C55BFF" w:rsidRDefault="004629CF">
      <w:pPr>
        <w:pStyle w:val="P00"/>
        <w:spacing w:before="0"/>
        <w:ind w:left="0" w:right="1134"/>
        <w:rPr>
          <w:rStyle w:val="default"/>
          <w:rFonts w:cs="FrankRuehl"/>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ב)</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אם לא נקבעו בתכניות החלות בשטח, נושא הבקשה להיתר, הוראות בדבר השטחים המותרים לבניה ודרכי חישוב של אחוזי בניה, או שנקבעו הוראות חלקיות בלבד, יחולו, לגבי היתר בניה שניתן אחרי תחילתן של תקנות אלו, ביחס לנושאים שלא נכללו בהוראות התכנית, הוראות אלה:</w:t>
      </w:r>
    </w:p>
    <w:p w14:paraId="33C247ED" w14:textId="77777777" w:rsidR="004629CF" w:rsidRPr="00C55BFF" w:rsidRDefault="004629CF">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(1)</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נקבעו שטחים המותרים לבניה ואחוזי בניה בתכנית קיימת, יראו את השטחים כנועדים למטרה עיקרית כמשמעותה בתקנה 9, והוא כשא</w:t>
      </w:r>
      <w:r w:rsidRPr="00C55BFF">
        <w:rPr>
          <w:rStyle w:val="default"/>
          <w:rFonts w:cs="FrankRuehl"/>
          <w:strike/>
          <w:vanish/>
          <w:sz w:val="22"/>
          <w:szCs w:val="22"/>
          <w:shd w:val="clear" w:color="auto" w:fill="FFFF99"/>
          <w:rtl/>
        </w:rPr>
        <w:t>י</w:t>
      </w:r>
      <w:r w:rsidRPr="00C55BFF">
        <w:rPr>
          <w:rStyle w:val="default"/>
          <w:rFonts w:cs="FrankRuehl" w:hint="cs"/>
          <w:strike/>
          <w:vanish/>
          <w:sz w:val="22"/>
          <w:szCs w:val="22"/>
          <w:shd w:val="clear" w:color="auto" w:fill="FFFF99"/>
          <w:rtl/>
        </w:rPr>
        <w:t>ן הוראה אחרת בתכנית;</w:t>
      </w:r>
    </w:p>
    <w:p w14:paraId="3F4E22A5" w14:textId="77777777" w:rsidR="004629CF" w:rsidRPr="00C55BFF" w:rsidRDefault="004629CF">
      <w:pPr>
        <w:pStyle w:val="P22"/>
        <w:spacing w:before="0"/>
        <w:ind w:left="1021" w:right="1134"/>
        <w:rPr>
          <w:rStyle w:val="default"/>
          <w:rFonts w:cs="FrankRuehl"/>
          <w:strike/>
          <w:vanish/>
          <w:sz w:val="22"/>
          <w:szCs w:val="22"/>
          <w:shd w:val="clear" w:color="auto" w:fill="FFFF99"/>
          <w:rtl/>
        </w:rPr>
      </w:pPr>
      <w:r w:rsidRPr="00C55BFF">
        <w:rPr>
          <w:rStyle w:val="default"/>
          <w:rFonts w:cs="FrankRuehl"/>
          <w:strike/>
          <w:vanish/>
          <w:sz w:val="22"/>
          <w:szCs w:val="22"/>
          <w:shd w:val="clear" w:color="auto" w:fill="FFFF99"/>
          <w:rtl/>
        </w:rPr>
        <w:t>(2)</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דרכי החישוב של השטחים המותרים לבניה יהיו על פי האמור בתקנות 2 עד 12, בכפוף בהוראות פסקה (1);</w:t>
      </w:r>
    </w:p>
    <w:p w14:paraId="3393DBB9" w14:textId="77777777" w:rsidR="004629CF" w:rsidRPr="00C55BFF" w:rsidRDefault="004629CF">
      <w:pPr>
        <w:pStyle w:val="P00"/>
        <w:spacing w:before="0"/>
        <w:ind w:left="0" w:right="1134"/>
        <w:rPr>
          <w:rStyle w:val="default"/>
          <w:rFonts w:cs="FrankRuehl" w:hint="cs"/>
          <w:strike/>
          <w:vanish/>
          <w:sz w:val="22"/>
          <w:szCs w:val="22"/>
          <w:shd w:val="clear" w:color="auto" w:fill="FFFF99"/>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ג)</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הוקם בנין לפני תחילתן של תקנות אלה, אין באמור בתקנת מש</w:t>
      </w:r>
      <w:r w:rsidRPr="00C55BFF">
        <w:rPr>
          <w:rStyle w:val="default"/>
          <w:rFonts w:cs="FrankRuehl"/>
          <w:strike/>
          <w:vanish/>
          <w:sz w:val="22"/>
          <w:szCs w:val="22"/>
          <w:shd w:val="clear" w:color="auto" w:fill="FFFF99"/>
          <w:rtl/>
        </w:rPr>
        <w:t>נ</w:t>
      </w:r>
      <w:r w:rsidRPr="00C55BFF">
        <w:rPr>
          <w:rStyle w:val="default"/>
          <w:rFonts w:cs="FrankRuehl" w:hint="cs"/>
          <w:strike/>
          <w:vanish/>
          <w:sz w:val="22"/>
          <w:szCs w:val="22"/>
          <w:shd w:val="clear" w:color="auto" w:fill="FFFF99"/>
          <w:rtl/>
        </w:rPr>
        <w:t>ה (ב) כדי להוסיף על השטחים המותרים לבניה לפי תקנות אלה.</w:t>
      </w:r>
    </w:p>
    <w:p w14:paraId="4A61227F" w14:textId="77777777" w:rsidR="004629CF" w:rsidRDefault="004629CF">
      <w:pPr>
        <w:pStyle w:val="P00"/>
        <w:spacing w:before="0"/>
        <w:ind w:left="0" w:right="1134"/>
        <w:rPr>
          <w:rStyle w:val="default"/>
          <w:rFonts w:cs="FrankRuehl" w:hint="cs"/>
          <w:strike/>
          <w:sz w:val="2"/>
          <w:szCs w:val="2"/>
          <w:rtl/>
        </w:rPr>
      </w:pPr>
      <w:r w:rsidRPr="00C55BFF">
        <w:rPr>
          <w:vanish/>
          <w:sz w:val="22"/>
          <w:szCs w:val="22"/>
          <w:shd w:val="clear" w:color="auto" w:fill="FFFF99"/>
          <w:rtl/>
        </w:rPr>
        <w:tab/>
      </w:r>
      <w:r w:rsidRPr="00C55BFF">
        <w:rPr>
          <w:rStyle w:val="default"/>
          <w:rFonts w:cs="FrankRuehl"/>
          <w:strike/>
          <w:vanish/>
          <w:sz w:val="22"/>
          <w:szCs w:val="22"/>
          <w:shd w:val="clear" w:color="auto" w:fill="FFFF99"/>
          <w:rtl/>
        </w:rPr>
        <w:t>(</w:t>
      </w:r>
      <w:r w:rsidRPr="00C55BFF">
        <w:rPr>
          <w:rStyle w:val="default"/>
          <w:rFonts w:cs="FrankRuehl" w:hint="cs"/>
          <w:strike/>
          <w:vanish/>
          <w:sz w:val="22"/>
          <w:szCs w:val="22"/>
          <w:shd w:val="clear" w:color="auto" w:fill="FFFF99"/>
          <w:rtl/>
        </w:rPr>
        <w:t>ד)</w:t>
      </w:r>
      <w:r w:rsidRPr="00C55BFF">
        <w:rPr>
          <w:rStyle w:val="default"/>
          <w:rFonts w:cs="FrankRuehl"/>
          <w:strike/>
          <w:vanish/>
          <w:sz w:val="22"/>
          <w:szCs w:val="22"/>
          <w:shd w:val="clear" w:color="auto" w:fill="FFFF99"/>
          <w:rtl/>
        </w:rPr>
        <w:tab/>
      </w:r>
      <w:r w:rsidRPr="00C55BFF">
        <w:rPr>
          <w:rStyle w:val="default"/>
          <w:rFonts w:cs="FrankRuehl" w:hint="cs"/>
          <w:strike/>
          <w:vanish/>
          <w:sz w:val="22"/>
          <w:szCs w:val="22"/>
          <w:shd w:val="clear" w:color="auto" w:fill="FFFF99"/>
          <w:rtl/>
        </w:rPr>
        <w:t>החליט מוסד תכנון ליתן היתר לפני תחילתן של תקנות אלה, אך טרם נתנו בפועל, לא יחולו תקנות אלה לגבי אותו היתר, ובלבד שמבקש ההיתר מילא אחר הוראות כל דין לשם קבלת היתר.</w:t>
      </w:r>
      <w:bookmarkEnd w:id="34"/>
    </w:p>
    <w:p w14:paraId="0B753742" w14:textId="77777777" w:rsidR="004629CF" w:rsidRDefault="004629CF">
      <w:pPr>
        <w:pStyle w:val="P00"/>
        <w:spacing w:before="72"/>
        <w:ind w:left="0" w:right="1134"/>
        <w:rPr>
          <w:rStyle w:val="default"/>
          <w:rFonts w:cs="FrankRuehl" w:hint="cs"/>
          <w:rtl/>
        </w:rPr>
      </w:pPr>
    </w:p>
    <w:p w14:paraId="2AD59FA4" w14:textId="77777777" w:rsidR="004629CF" w:rsidRDefault="004629CF">
      <w:pPr>
        <w:pStyle w:val="P00"/>
        <w:spacing w:before="72"/>
        <w:ind w:left="0" w:right="1134"/>
        <w:rPr>
          <w:rStyle w:val="default"/>
          <w:rFonts w:cs="FrankRuehl" w:hint="cs"/>
          <w:rtl/>
        </w:rPr>
      </w:pPr>
    </w:p>
    <w:p w14:paraId="605A270D" w14:textId="77777777" w:rsidR="004629CF" w:rsidRDefault="004629CF">
      <w:pPr>
        <w:pStyle w:val="sig-0"/>
        <w:ind w:left="0" w:right="1134"/>
        <w:rPr>
          <w:rtl/>
        </w:rPr>
      </w:pPr>
      <w:r>
        <w:rPr>
          <w:rtl/>
        </w:rPr>
        <w:t>ז</w:t>
      </w:r>
      <w:r>
        <w:rPr>
          <w:rFonts w:hint="cs"/>
          <w:rtl/>
        </w:rPr>
        <w:t>' באדר א' תשנ"ב (11 בפברואר 1992)</w:t>
      </w:r>
      <w:r>
        <w:rPr>
          <w:rtl/>
        </w:rPr>
        <w:tab/>
      </w:r>
      <w:r>
        <w:rPr>
          <w:rFonts w:hint="cs"/>
          <w:rtl/>
        </w:rPr>
        <w:t>אריה דרעי</w:t>
      </w:r>
    </w:p>
    <w:p w14:paraId="7D98FAB5" w14:textId="77777777" w:rsidR="004629CF" w:rsidRDefault="004629CF">
      <w:pPr>
        <w:pStyle w:val="sig-1"/>
        <w:widowControl/>
        <w:ind w:left="0" w:right="1134"/>
        <w:rPr>
          <w:rFonts w:hint="cs"/>
          <w:rtl/>
        </w:rPr>
      </w:pPr>
      <w:r>
        <w:rPr>
          <w:rtl/>
        </w:rPr>
        <w:tab/>
      </w:r>
      <w:r>
        <w:rPr>
          <w:rtl/>
        </w:rPr>
        <w:tab/>
      </w:r>
      <w:r>
        <w:rPr>
          <w:rtl/>
        </w:rPr>
        <w:tab/>
      </w:r>
      <w:r>
        <w:rPr>
          <w:rFonts w:hint="cs"/>
          <w:rtl/>
        </w:rPr>
        <w:t>שר הפנים</w:t>
      </w:r>
    </w:p>
    <w:p w14:paraId="70D6DB8D" w14:textId="77777777" w:rsidR="004629CF" w:rsidRDefault="004629CF">
      <w:pPr>
        <w:pStyle w:val="P00"/>
        <w:spacing w:before="72"/>
        <w:ind w:left="0" w:right="1134"/>
        <w:rPr>
          <w:rStyle w:val="default"/>
          <w:rFonts w:cs="FrankRuehl" w:hint="cs"/>
          <w:rtl/>
        </w:rPr>
      </w:pPr>
    </w:p>
    <w:p w14:paraId="7DB19C57" w14:textId="77777777" w:rsidR="004629CF" w:rsidRDefault="004629CF">
      <w:pPr>
        <w:pStyle w:val="P00"/>
        <w:spacing w:before="72"/>
        <w:ind w:left="0" w:right="1134"/>
        <w:rPr>
          <w:rStyle w:val="default"/>
          <w:rFonts w:cs="FrankRuehl" w:hint="cs"/>
          <w:rtl/>
        </w:rPr>
      </w:pPr>
    </w:p>
    <w:p w14:paraId="21C7BA02" w14:textId="77777777" w:rsidR="004629CF" w:rsidRDefault="004629CF">
      <w:pPr>
        <w:pStyle w:val="P00"/>
        <w:spacing w:before="72"/>
        <w:ind w:left="0" w:right="1134"/>
        <w:rPr>
          <w:rStyle w:val="default"/>
          <w:rFonts w:cs="FrankRuehl" w:hint="cs"/>
          <w:rtl/>
        </w:rPr>
      </w:pPr>
    </w:p>
    <w:sectPr w:rsidR="004629CF">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CDF9B" w14:textId="77777777" w:rsidR="005015DE" w:rsidRDefault="005015DE">
      <w:r>
        <w:separator/>
      </w:r>
    </w:p>
  </w:endnote>
  <w:endnote w:type="continuationSeparator" w:id="0">
    <w:p w14:paraId="768A1A98" w14:textId="77777777" w:rsidR="005015DE" w:rsidRDefault="0050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6B07" w14:textId="77777777" w:rsidR="004629CF" w:rsidRDefault="004629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70FD9C4" w14:textId="77777777" w:rsidR="004629CF" w:rsidRDefault="004629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5621EF19" w14:textId="77777777" w:rsidR="004629CF" w:rsidRDefault="004629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DDAA" w14:textId="77777777" w:rsidR="004629CF" w:rsidRDefault="004629CF">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70EEA">
      <w:rPr>
        <w:rFonts w:hAnsi="FrankRuehl"/>
        <w:noProof/>
        <w:sz w:val="24"/>
        <w:szCs w:val="24"/>
        <w:rtl/>
      </w:rPr>
      <w:t>3</w:t>
    </w:r>
    <w:r>
      <w:rPr>
        <w:rFonts w:hAnsi="FrankRuehl"/>
        <w:sz w:val="24"/>
        <w:szCs w:val="24"/>
        <w:rtl/>
      </w:rPr>
      <w:fldChar w:fldCharType="end"/>
    </w:r>
  </w:p>
  <w:p w14:paraId="64C3B612" w14:textId="77777777" w:rsidR="004629CF" w:rsidRDefault="004629C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432CBF49" w14:textId="77777777" w:rsidR="004629CF" w:rsidRDefault="004629C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0900" w14:textId="77777777" w:rsidR="005015DE" w:rsidRDefault="005015DE">
      <w:pPr>
        <w:spacing w:before="60" w:line="240" w:lineRule="auto"/>
        <w:ind w:right="1134"/>
      </w:pPr>
      <w:r>
        <w:separator/>
      </w:r>
    </w:p>
  </w:footnote>
  <w:footnote w:type="continuationSeparator" w:id="0">
    <w:p w14:paraId="5C22B8D4" w14:textId="77777777" w:rsidR="005015DE" w:rsidRDefault="005015DE">
      <w:pPr>
        <w:spacing w:before="60" w:line="240" w:lineRule="auto"/>
        <w:ind w:right="1134"/>
      </w:pPr>
      <w:r>
        <w:separator/>
      </w:r>
    </w:p>
  </w:footnote>
  <w:footnote w:id="1">
    <w:p w14:paraId="1D46C012" w14:textId="77777777" w:rsidR="004629CF" w:rsidRDefault="004629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תשנ"ב מס' 5422</w:t>
        </w:r>
      </w:hyperlink>
      <w:r>
        <w:rPr>
          <w:rFonts w:hint="cs"/>
          <w:sz w:val="20"/>
          <w:rtl/>
        </w:rPr>
        <w:t xml:space="preserve"> מיום 23.2.1992 עמ' 798.</w:t>
      </w:r>
    </w:p>
    <w:p w14:paraId="3E4326D7" w14:textId="77777777" w:rsidR="004629CF" w:rsidRDefault="004629CF">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Fonts w:hint="cs"/>
          <w:sz w:val="20"/>
          <w:rtl/>
        </w:rPr>
        <w:t xml:space="preserve">תוקנו </w:t>
      </w:r>
      <w:hyperlink r:id="rId2" w:history="1">
        <w:r>
          <w:rPr>
            <w:rStyle w:val="Hyperlink"/>
            <w:rtl/>
          </w:rPr>
          <w:t>ק"ת תשנ"ב</w:t>
        </w:r>
        <w:r>
          <w:rPr>
            <w:rStyle w:val="Hyperlink"/>
            <w:rFonts w:hint="cs"/>
            <w:rtl/>
          </w:rPr>
          <w:t xml:space="preserve"> מס'</w:t>
        </w:r>
        <w:r>
          <w:rPr>
            <w:rStyle w:val="Hyperlink"/>
            <w:rtl/>
          </w:rPr>
          <w:t xml:space="preserve"> 5464</w:t>
        </w:r>
      </w:hyperlink>
      <w:r>
        <w:rPr>
          <w:rtl/>
        </w:rPr>
        <w:t xml:space="preserve"> </w:t>
      </w:r>
      <w:r>
        <w:rPr>
          <w:rFonts w:hint="cs"/>
          <w:rtl/>
        </w:rPr>
        <w:t xml:space="preserve">מיום </w:t>
      </w:r>
      <w:r>
        <w:rPr>
          <w:rtl/>
        </w:rPr>
        <w:t>12.8.1992</w:t>
      </w:r>
      <w:r>
        <w:rPr>
          <w:rFonts w:hint="cs"/>
          <w:rtl/>
        </w:rPr>
        <w:t xml:space="preserve"> </w:t>
      </w:r>
      <w:r>
        <w:rPr>
          <w:rtl/>
        </w:rPr>
        <w:t>עמ' 1430</w:t>
      </w:r>
      <w:r>
        <w:rPr>
          <w:rFonts w:hint="cs"/>
          <w:rtl/>
        </w:rPr>
        <w:t xml:space="preserve"> </w:t>
      </w:r>
      <w:r>
        <w:rPr>
          <w:rtl/>
        </w:rPr>
        <w:t>–</w:t>
      </w:r>
      <w:r>
        <w:rPr>
          <w:rFonts w:hint="cs"/>
          <w:rtl/>
        </w:rPr>
        <w:t xml:space="preserve"> תק' תשנ"ב-1992.</w:t>
      </w:r>
    </w:p>
    <w:p w14:paraId="3135D7B4" w14:textId="77777777" w:rsidR="004629CF" w:rsidRDefault="004629C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Pr>
            <w:rStyle w:val="Hyperlink"/>
            <w:sz w:val="23"/>
            <w:szCs w:val="23"/>
            <w:rtl/>
          </w:rPr>
          <w:t>ק"ת תשנ"ו</w:t>
        </w:r>
        <w:r>
          <w:rPr>
            <w:rStyle w:val="Hyperlink"/>
            <w:rFonts w:hint="cs"/>
            <w:sz w:val="23"/>
            <w:szCs w:val="23"/>
            <w:rtl/>
          </w:rPr>
          <w:t xml:space="preserve"> מס'</w:t>
        </w:r>
        <w:r>
          <w:rPr>
            <w:rStyle w:val="Hyperlink"/>
            <w:sz w:val="23"/>
            <w:szCs w:val="23"/>
            <w:rtl/>
          </w:rPr>
          <w:t xml:space="preserve"> 5717</w:t>
        </w:r>
      </w:hyperlink>
      <w:r>
        <w:rPr>
          <w:rFonts w:hint="cs"/>
          <w:rtl/>
        </w:rPr>
        <w:t xml:space="preserve"> מיום </w:t>
      </w:r>
      <w:r>
        <w:rPr>
          <w:rtl/>
        </w:rPr>
        <w:t>1.12.1995</w:t>
      </w:r>
      <w:r>
        <w:rPr>
          <w:rFonts w:hint="cs"/>
          <w:rtl/>
        </w:rPr>
        <w:t xml:space="preserve"> </w:t>
      </w:r>
      <w:r>
        <w:rPr>
          <w:rtl/>
        </w:rPr>
        <w:t>עמ' 169</w:t>
      </w:r>
      <w:r>
        <w:rPr>
          <w:rFonts w:hint="cs"/>
          <w:rtl/>
        </w:rPr>
        <w:t xml:space="preserve"> </w:t>
      </w:r>
      <w:r>
        <w:rPr>
          <w:rtl/>
        </w:rPr>
        <w:t>–</w:t>
      </w:r>
      <w:r>
        <w:rPr>
          <w:rFonts w:hint="cs"/>
          <w:rtl/>
        </w:rPr>
        <w:t xml:space="preserve"> תק' תשנ"ו-1995</w:t>
      </w:r>
      <w:r>
        <w:rPr>
          <w:rtl/>
        </w:rPr>
        <w:t>;</w:t>
      </w:r>
      <w:r>
        <w:rPr>
          <w:rFonts w:hint="cs"/>
          <w:rtl/>
        </w:rPr>
        <w:t xml:space="preserve"> תחילתן שישים ימים מיום פרסומן ור' תקנה 7 לענין הוראות מעבר.</w:t>
      </w:r>
    </w:p>
    <w:p w14:paraId="79A0E6CF" w14:textId="77777777" w:rsidR="004629CF" w:rsidRDefault="004629C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Pr>
            <w:rStyle w:val="Hyperlink"/>
            <w:rtl/>
          </w:rPr>
          <w:t xml:space="preserve">ק"ת </w:t>
        </w:r>
        <w:r>
          <w:rPr>
            <w:rStyle w:val="Hyperlink"/>
            <w:rFonts w:hint="cs"/>
            <w:rtl/>
          </w:rPr>
          <w:t xml:space="preserve">תשנ"ז מס' </w:t>
        </w:r>
        <w:r>
          <w:rPr>
            <w:rStyle w:val="Hyperlink"/>
            <w:rtl/>
          </w:rPr>
          <w:t>5805</w:t>
        </w:r>
      </w:hyperlink>
      <w:r>
        <w:rPr>
          <w:rFonts w:hint="cs"/>
          <w:rtl/>
        </w:rPr>
        <w:t xml:space="preserve"> מיום </w:t>
      </w:r>
      <w:r>
        <w:rPr>
          <w:rtl/>
        </w:rPr>
        <w:t>7.1.1997</w:t>
      </w:r>
      <w:r>
        <w:rPr>
          <w:rFonts w:hint="cs"/>
          <w:rtl/>
        </w:rPr>
        <w:t xml:space="preserve"> </w:t>
      </w:r>
      <w:r>
        <w:rPr>
          <w:rtl/>
        </w:rPr>
        <w:t xml:space="preserve"> עמ' 325</w:t>
      </w:r>
      <w:r>
        <w:rPr>
          <w:rFonts w:hint="cs"/>
          <w:rtl/>
        </w:rPr>
        <w:t xml:space="preserve"> </w:t>
      </w:r>
      <w:r>
        <w:rPr>
          <w:rtl/>
        </w:rPr>
        <w:t>–</w:t>
      </w:r>
      <w:r>
        <w:rPr>
          <w:rFonts w:hint="cs"/>
          <w:rtl/>
        </w:rPr>
        <w:t xml:space="preserve"> תק' תשנ"ז-1997</w:t>
      </w:r>
      <w:r>
        <w:rPr>
          <w:rtl/>
        </w:rPr>
        <w:t>;</w:t>
      </w:r>
      <w:r>
        <w:rPr>
          <w:rFonts w:hint="cs"/>
          <w:rtl/>
        </w:rPr>
        <w:t xml:space="preserve"> תחילתן 30 ימים מיום פרסומן.</w:t>
      </w:r>
    </w:p>
    <w:p w14:paraId="2CC38BE9" w14:textId="77777777" w:rsidR="004629CF" w:rsidRDefault="004629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rFonts w:hint="cs"/>
            <w:sz w:val="20"/>
            <w:rtl/>
          </w:rPr>
          <w:t>ק"ת תשס"ז מס' 6525</w:t>
        </w:r>
      </w:hyperlink>
      <w:r>
        <w:rPr>
          <w:rFonts w:hint="cs"/>
          <w:sz w:val="20"/>
          <w:rtl/>
        </w:rPr>
        <w:t xml:space="preserve"> מיום 5.10.2006 עמ' 138 </w:t>
      </w:r>
      <w:r>
        <w:rPr>
          <w:sz w:val="20"/>
          <w:rtl/>
        </w:rPr>
        <w:t>–</w:t>
      </w:r>
      <w:r>
        <w:rPr>
          <w:rFonts w:hint="cs"/>
          <w:sz w:val="20"/>
          <w:rtl/>
        </w:rPr>
        <w:t xml:space="preserve"> תק' תשס"ז-2006; תחילתן שלושים ימים מיום פרסומן והן יחולו על בקשה שהוגשה לוועדה מקומית מיום זה.</w:t>
      </w:r>
    </w:p>
    <w:p w14:paraId="64DB3518" w14:textId="77777777" w:rsidR="00377701" w:rsidRDefault="00620768" w:rsidP="003777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8062F4" w:rsidRPr="00620768">
          <w:rPr>
            <w:rStyle w:val="Hyperlink"/>
            <w:rFonts w:hint="cs"/>
            <w:sz w:val="20"/>
            <w:rtl/>
          </w:rPr>
          <w:t>ק"ת תשס"ח מס' 6670</w:t>
        </w:r>
      </w:hyperlink>
      <w:r w:rsidR="008062F4">
        <w:rPr>
          <w:rFonts w:hint="cs"/>
          <w:sz w:val="20"/>
          <w:rtl/>
        </w:rPr>
        <w:t xml:space="preserve"> מיום 30.4.2008 עמ' 875 </w:t>
      </w:r>
      <w:r w:rsidR="008062F4">
        <w:rPr>
          <w:sz w:val="20"/>
          <w:rtl/>
        </w:rPr>
        <w:t>–</w:t>
      </w:r>
      <w:r w:rsidR="008062F4">
        <w:rPr>
          <w:rFonts w:hint="cs"/>
          <w:sz w:val="20"/>
          <w:rtl/>
        </w:rPr>
        <w:t xml:space="preserve"> תק' תשס"ח-2008; תחילתן 30 ימים מיום פרסומן ור' תקנה 2 לענין הוראות מעבר</w:t>
      </w:r>
      <w:r w:rsidR="00361410">
        <w:rPr>
          <w:rFonts w:hint="cs"/>
          <w:sz w:val="20"/>
          <w:rtl/>
        </w:rPr>
        <w:t xml:space="preserve"> (</w:t>
      </w:r>
      <w:r w:rsidR="00E2581D">
        <w:rPr>
          <w:rFonts w:hint="cs"/>
          <w:sz w:val="20"/>
          <w:rtl/>
        </w:rPr>
        <w:t xml:space="preserve">תוקנו </w:t>
      </w:r>
      <w:hyperlink r:id="rId7" w:history="1">
        <w:r w:rsidR="00361410" w:rsidRPr="00763982">
          <w:rPr>
            <w:rStyle w:val="Hyperlink"/>
            <w:rFonts w:hint="cs"/>
            <w:sz w:val="20"/>
            <w:rtl/>
          </w:rPr>
          <w:t>ק"ת תשע"א מס' 6964</w:t>
        </w:r>
      </w:hyperlink>
      <w:r w:rsidR="00361410">
        <w:rPr>
          <w:rFonts w:hint="cs"/>
          <w:sz w:val="20"/>
          <w:rtl/>
        </w:rPr>
        <w:t xml:space="preserve"> מיום 11.1.2011 עמ' 493 </w:t>
      </w:r>
      <w:r w:rsidR="00361410">
        <w:rPr>
          <w:sz w:val="20"/>
          <w:rtl/>
        </w:rPr>
        <w:t>–</w:t>
      </w:r>
      <w:r w:rsidR="00361410">
        <w:rPr>
          <w:rFonts w:hint="cs"/>
          <w:sz w:val="20"/>
          <w:rtl/>
        </w:rPr>
        <w:t xml:space="preserve"> תק' (תיקון) תשע"א-2011)</w:t>
      </w:r>
      <w:r w:rsidR="008062F4">
        <w:rPr>
          <w:rFonts w:hint="cs"/>
          <w:sz w:val="20"/>
          <w:rtl/>
        </w:rPr>
        <w:t>.</w:t>
      </w:r>
    </w:p>
    <w:p w14:paraId="4890D68D" w14:textId="77777777" w:rsidR="00377701" w:rsidRDefault="00377701" w:rsidP="0037770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2. (א) תחילתן של תקנות אלה </w:t>
      </w:r>
      <w:r w:rsidR="000E5D5B">
        <w:rPr>
          <w:rFonts w:hint="cs"/>
          <w:sz w:val="20"/>
          <w:rtl/>
        </w:rPr>
        <w:t xml:space="preserve">30 ימים מיום פרסומן (להלן </w:t>
      </w:r>
      <w:r w:rsidR="000E5D5B">
        <w:rPr>
          <w:sz w:val="20"/>
          <w:rtl/>
        </w:rPr>
        <w:t>–</w:t>
      </w:r>
      <w:r w:rsidR="000E5D5B">
        <w:rPr>
          <w:rFonts w:hint="cs"/>
          <w:sz w:val="20"/>
          <w:rtl/>
        </w:rPr>
        <w:t xml:space="preserve"> יום התחילה).</w:t>
      </w:r>
    </w:p>
    <w:p w14:paraId="7783AA39" w14:textId="77777777" w:rsidR="000E5D5B" w:rsidRDefault="000E5D5B" w:rsidP="000E5D5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בבניה לפי היתר שניתן או שהוחלט לתתו לפני יום התחילה, ובבניה על פי היתר מכוח תכנית שהופקדה או תופקד עד יום ט"ו בטבת התש"ע (1 בינואר 2010), יחולו על מרפסות הבולטות מקירותיו החיצוניים של הבניין (בתקנת משנה זו </w:t>
      </w:r>
      <w:r>
        <w:rPr>
          <w:sz w:val="20"/>
          <w:rtl/>
        </w:rPr>
        <w:t>–</w:t>
      </w:r>
      <w:r>
        <w:rPr>
          <w:rFonts w:hint="cs"/>
          <w:sz w:val="20"/>
          <w:rtl/>
        </w:rPr>
        <w:t xml:space="preserve"> גזוזטרה), הוראות מיוחדות אלה:</w:t>
      </w:r>
    </w:p>
    <w:p w14:paraId="11264618" w14:textId="77777777" w:rsidR="000E5D5B" w:rsidRDefault="000E5D5B" w:rsidP="000E5D5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גזוזטרה ששטחה עד 14 מטרים רבועים לא תבוא בניין השטח המותר לבניה, ובלבד ששטחן הכולל של כל הגזוזטרות בבניין לא יעלה על 12 מטרים רבועים כפול מספר הדירות בבניין;</w:t>
      </w:r>
    </w:p>
    <w:p w14:paraId="045BC417" w14:textId="77777777" w:rsidR="000E5D5B" w:rsidRDefault="000E5D5B" w:rsidP="000E5D5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עלה שטחן של גזוזטרות כלשהן על האמור בפסקה (1), יבוא השטח העודף במניין השטח העיקרי המותר לבניה;</w:t>
      </w:r>
    </w:p>
    <w:p w14:paraId="4F7E50C4" w14:textId="77777777" w:rsidR="000E5D5B" w:rsidRDefault="000E5D5B" w:rsidP="000E5D5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(3) גג בלתי מקורה של קומה בבית מדורג או מרפסת בלתי מקורה בחצר שאליהם יש גישה ישירה מדירה, לא ייראו כמרפסת או גזוזטרה לעניין תקנה זו;</w:t>
      </w:r>
    </w:p>
    <w:p w14:paraId="3BED41B3" w14:textId="77777777" w:rsidR="000E5D5B" w:rsidRDefault="000E5D5B" w:rsidP="000E5D5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(4) לעניין תקנת משנה זו, "דירה" </w:t>
      </w:r>
      <w:r>
        <w:rPr>
          <w:sz w:val="20"/>
          <w:rtl/>
        </w:rPr>
        <w:t>–</w:t>
      </w:r>
      <w:r>
        <w:rPr>
          <w:rFonts w:hint="cs"/>
          <w:sz w:val="20"/>
          <w:rtl/>
        </w:rPr>
        <w:t xml:space="preserve"> כמשמעותה בסעיף 145(א)(2) לחוק.</w:t>
      </w:r>
    </w:p>
    <w:p w14:paraId="17FE4958" w14:textId="77777777" w:rsidR="000E5D5B" w:rsidRDefault="000E5D5B" w:rsidP="000E5D5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(ג) על אף האמור בתקנת משנה (ב), נקבעה בתכנית הוראה מיוחדת בעניין חישוב שטחה של גזוזטרה, יחולו הוראות התכנית.</w:t>
      </w:r>
    </w:p>
    <w:p w14:paraId="11507C3B" w14:textId="77777777" w:rsidR="000E5D5B" w:rsidRDefault="000E5D5B" w:rsidP="000E5D5B">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(ד) הוראות תקנת משנה (ב) יחולו בבנייה לפי היתר מכוח תכנית בסמכות ועדה מקומית אף אם הופקדה לאחר יום ט"ו בטבת התש"ע (1 בינואר 2010).</w:t>
      </w:r>
    </w:p>
    <w:p w14:paraId="57BA8CF1" w14:textId="77777777" w:rsidR="005010D4" w:rsidRDefault="0090460A" w:rsidP="003777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377701">
          <w:rPr>
            <w:rStyle w:val="Hyperlink"/>
            <w:rFonts w:hint="cs"/>
            <w:sz w:val="20"/>
            <w:rtl/>
          </w:rPr>
          <w:t>ק"ת תשס"ח מ</w:t>
        </w:r>
        <w:r w:rsidR="00A93433" w:rsidRPr="0090460A">
          <w:rPr>
            <w:rStyle w:val="Hyperlink"/>
            <w:rFonts w:hint="cs"/>
            <w:sz w:val="20"/>
            <w:rtl/>
          </w:rPr>
          <w:t>ס' 6701</w:t>
        </w:r>
      </w:hyperlink>
      <w:r w:rsidR="00A93433">
        <w:rPr>
          <w:rFonts w:hint="cs"/>
          <w:sz w:val="20"/>
          <w:rtl/>
        </w:rPr>
        <w:t xml:space="preserve"> מיום 7.8.2008 עמ' 1226 </w:t>
      </w:r>
      <w:r w:rsidR="00A93433">
        <w:rPr>
          <w:sz w:val="20"/>
          <w:rtl/>
        </w:rPr>
        <w:t>–</w:t>
      </w:r>
      <w:r w:rsidR="00A93433">
        <w:rPr>
          <w:rFonts w:hint="cs"/>
          <w:sz w:val="20"/>
          <w:rtl/>
        </w:rPr>
        <w:t xml:space="preserve"> תק' (מס' 2) תשס"ח-2008</w:t>
      </w:r>
      <w:r w:rsidR="00CB09BE">
        <w:rPr>
          <w:rFonts w:hint="cs"/>
          <w:sz w:val="20"/>
          <w:rtl/>
        </w:rPr>
        <w:t xml:space="preserve"> (</w:t>
      </w:r>
      <w:hyperlink r:id="rId9" w:history="1">
        <w:r w:rsidR="00CB09BE" w:rsidRPr="005010D4">
          <w:rPr>
            <w:rStyle w:val="Hyperlink"/>
            <w:rFonts w:hint="cs"/>
            <w:sz w:val="20"/>
            <w:rtl/>
          </w:rPr>
          <w:t>ת"ט מס' 6705</w:t>
        </w:r>
      </w:hyperlink>
      <w:r w:rsidR="00CB09BE">
        <w:rPr>
          <w:rFonts w:hint="cs"/>
          <w:sz w:val="20"/>
          <w:rtl/>
        </w:rPr>
        <w:t xml:space="preserve"> מיום 26.8.2008 עמ' 1292)</w:t>
      </w:r>
      <w:r w:rsidR="00A93433">
        <w:rPr>
          <w:rFonts w:hint="cs"/>
          <w:sz w:val="20"/>
          <w:rtl/>
        </w:rPr>
        <w:t>.</w:t>
      </w:r>
    </w:p>
    <w:p w14:paraId="2ABDEB85" w14:textId="77777777" w:rsidR="003D70EA" w:rsidRDefault="003D70EA" w:rsidP="003D70E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6A41DB" w:rsidRPr="003D70EA">
          <w:rPr>
            <w:rStyle w:val="Hyperlink"/>
            <w:rFonts w:hint="cs"/>
            <w:sz w:val="20"/>
            <w:rtl/>
          </w:rPr>
          <w:t>ק"ת תשע"ג מס' 7211</w:t>
        </w:r>
      </w:hyperlink>
      <w:r w:rsidR="006A41DB">
        <w:rPr>
          <w:rFonts w:hint="cs"/>
          <w:sz w:val="20"/>
          <w:rtl/>
        </w:rPr>
        <w:t xml:space="preserve"> מיום 16.1.2013 עמ' 619 </w:t>
      </w:r>
      <w:r w:rsidR="006A41DB">
        <w:rPr>
          <w:sz w:val="20"/>
          <w:rtl/>
        </w:rPr>
        <w:t>–</w:t>
      </w:r>
      <w:r w:rsidR="006A41DB">
        <w:rPr>
          <w:rFonts w:hint="cs"/>
          <w:sz w:val="20"/>
          <w:rtl/>
        </w:rPr>
        <w:t xml:space="preserve"> תק' תשע"ג-2013; תחילתן 30 ימים מיום פרסומן ור' תקנה 3 לענין תחולה.</w:t>
      </w:r>
    </w:p>
    <w:p w14:paraId="53010B5B" w14:textId="77777777" w:rsidR="00870EEA" w:rsidRDefault="00870EEA" w:rsidP="00870E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00FA1F2C" w:rsidRPr="00870EEA">
          <w:rPr>
            <w:rStyle w:val="Hyperlink"/>
            <w:rFonts w:hint="cs"/>
            <w:sz w:val="20"/>
            <w:rtl/>
          </w:rPr>
          <w:t>ק"ת תש"ף מס' 8350</w:t>
        </w:r>
      </w:hyperlink>
      <w:r w:rsidR="00FA1F2C">
        <w:rPr>
          <w:rFonts w:hint="cs"/>
          <w:sz w:val="20"/>
          <w:rtl/>
        </w:rPr>
        <w:t xml:space="preserve"> מיום 12.2.2020 עמ' 616 </w:t>
      </w:r>
      <w:r w:rsidR="00FA1F2C">
        <w:rPr>
          <w:sz w:val="20"/>
          <w:rtl/>
        </w:rPr>
        <w:t>–</w:t>
      </w:r>
      <w:r w:rsidR="00FA1F2C">
        <w:rPr>
          <w:rFonts w:hint="cs"/>
          <w:sz w:val="20"/>
          <w:rtl/>
        </w:rPr>
        <w:t xml:space="preserve"> תק' תש"ף-2020.</w:t>
      </w:r>
    </w:p>
  </w:footnote>
  <w:footnote w:id="2">
    <w:p w14:paraId="6A1D8B2E" w14:textId="77777777" w:rsidR="00EB2B97" w:rsidRDefault="00EB2B97" w:rsidP="00E2581D">
      <w:pPr>
        <w:pStyle w:val="a6"/>
        <w:spacing w:before="72" w:line="240" w:lineRule="auto"/>
        <w:ind w:right="1134"/>
        <w:rPr>
          <w:rFonts w:hint="cs"/>
        </w:rPr>
      </w:pPr>
      <w:r>
        <w:rPr>
          <w:rStyle w:val="a7"/>
        </w:rPr>
        <w:footnoteRef/>
      </w:r>
      <w:r w:rsidRPr="00EB2B97">
        <w:rPr>
          <w:rFonts w:cs="FrankRuehl"/>
          <w:sz w:val="22"/>
          <w:szCs w:val="22"/>
          <w:rtl/>
        </w:rPr>
        <w:t xml:space="preserve"> </w:t>
      </w:r>
      <w:r w:rsidR="00E2581D">
        <w:rPr>
          <w:rFonts w:cs="FrankRuehl" w:hint="cs"/>
          <w:sz w:val="22"/>
          <w:szCs w:val="22"/>
          <w:rtl/>
        </w:rPr>
        <w:t>לבניית מרפסת על קירות חיצוניים של בניין ר'</w:t>
      </w:r>
      <w:r w:rsidRPr="00EB2B97">
        <w:rPr>
          <w:rFonts w:cs="FrankRuehl" w:hint="cs"/>
          <w:sz w:val="22"/>
          <w:szCs w:val="22"/>
          <w:rtl/>
        </w:rPr>
        <w:t xml:space="preserve"> הוראות המעבר ל</w:t>
      </w:r>
      <w:hyperlink r:id="rId12" w:history="1">
        <w:r w:rsidRPr="00EB2B97">
          <w:rPr>
            <w:rStyle w:val="Hyperlink"/>
            <w:rFonts w:cs="FrankRuehl" w:hint="cs"/>
            <w:sz w:val="22"/>
            <w:szCs w:val="22"/>
            <w:rtl/>
          </w:rPr>
          <w:t>תק' תשס"ח-2008</w:t>
        </w:r>
      </w:hyperlink>
      <w:r w:rsidR="00E2581D">
        <w:rPr>
          <w:rFonts w:cs="FrankRuehl" w:hint="cs"/>
          <w:sz w:val="22"/>
          <w:szCs w:val="22"/>
          <w:rtl/>
        </w:rPr>
        <w:t xml:space="preserve"> ותיקונן </w:t>
      </w:r>
      <w:hyperlink r:id="rId13" w:history="1">
        <w:r w:rsidR="00E2581D" w:rsidRPr="00E2581D">
          <w:rPr>
            <w:rStyle w:val="Hyperlink"/>
            <w:rFonts w:cs="FrankRuehl" w:hint="cs"/>
            <w:sz w:val="22"/>
            <w:szCs w:val="22"/>
            <w:rtl/>
          </w:rPr>
          <w:t>תק' (תיקון) תשע"א-2011</w:t>
        </w:r>
      </w:hyperlink>
      <w:r w:rsidR="00E2581D">
        <w:rPr>
          <w:rFonts w:cs="FrankRuehl" w:hint="cs"/>
          <w:sz w:val="22"/>
          <w:szCs w:val="22"/>
          <w:rtl/>
        </w:rPr>
        <w:t>)</w:t>
      </w:r>
      <w:r w:rsidRPr="00EB2B97">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DC580" w14:textId="77777777" w:rsidR="004629CF" w:rsidRDefault="004629C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התכנון והבניה (חישוב שטחים ואחוזי בניה בתכניות ובהיתרים), תשנ"ב- 1992</w:t>
    </w:r>
  </w:p>
  <w:p w14:paraId="66BE9BA9" w14:textId="77777777" w:rsidR="004629CF" w:rsidRDefault="004629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9668C45" w14:textId="77777777" w:rsidR="004629CF" w:rsidRDefault="004629CF">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E896" w14:textId="77777777" w:rsidR="004629CF" w:rsidRDefault="004629CF">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התכנון והבניה (חישוב שטחים ואחוזי בניה בתכניות ובהיתרים), תשנ"ב-1992</w:t>
    </w:r>
  </w:p>
  <w:p w14:paraId="7D7B9429" w14:textId="77777777" w:rsidR="004629CF" w:rsidRDefault="004629CF">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8EFE8A7" w14:textId="77777777" w:rsidR="004629CF" w:rsidRDefault="004629CF">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62F4"/>
    <w:rsid w:val="000519EB"/>
    <w:rsid w:val="000E5D5B"/>
    <w:rsid w:val="0014504F"/>
    <w:rsid w:val="00172DED"/>
    <w:rsid w:val="00361410"/>
    <w:rsid w:val="00377701"/>
    <w:rsid w:val="003D70EA"/>
    <w:rsid w:val="004629CF"/>
    <w:rsid w:val="005010D4"/>
    <w:rsid w:val="005015DE"/>
    <w:rsid w:val="005237DA"/>
    <w:rsid w:val="00530D0F"/>
    <w:rsid w:val="0054790A"/>
    <w:rsid w:val="005C41FF"/>
    <w:rsid w:val="00605041"/>
    <w:rsid w:val="00620768"/>
    <w:rsid w:val="006A41DB"/>
    <w:rsid w:val="006B0487"/>
    <w:rsid w:val="0071363B"/>
    <w:rsid w:val="00763982"/>
    <w:rsid w:val="008062F4"/>
    <w:rsid w:val="008329E7"/>
    <w:rsid w:val="00870EEA"/>
    <w:rsid w:val="008B01ED"/>
    <w:rsid w:val="0090460A"/>
    <w:rsid w:val="009072E0"/>
    <w:rsid w:val="00941ED1"/>
    <w:rsid w:val="009B535F"/>
    <w:rsid w:val="00A93433"/>
    <w:rsid w:val="00AA2503"/>
    <w:rsid w:val="00C05F93"/>
    <w:rsid w:val="00C0715B"/>
    <w:rsid w:val="00C31A2F"/>
    <w:rsid w:val="00C55BFF"/>
    <w:rsid w:val="00C813DD"/>
    <w:rsid w:val="00CB09BE"/>
    <w:rsid w:val="00DA42C2"/>
    <w:rsid w:val="00DB4E87"/>
    <w:rsid w:val="00E2581D"/>
    <w:rsid w:val="00E66148"/>
    <w:rsid w:val="00E924FF"/>
    <w:rsid w:val="00EB2B97"/>
    <w:rsid w:val="00FA1F2C"/>
    <w:rsid w:val="00FB6DD2"/>
    <w:rsid w:val="00FF1F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C9FBE25"/>
  <w15:chartTrackingRefBased/>
  <w15:docId w15:val="{F83833EA-F13E-4C32-8706-B4FE85CF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C55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211.pdf" TargetMode="External"/><Relationship Id="rId18" Type="http://schemas.openxmlformats.org/officeDocument/2006/relationships/hyperlink" Target="http://www.nevo.co.il/Law_word/law06/tak-7211.pdf" TargetMode="External"/><Relationship Id="rId26" Type="http://schemas.openxmlformats.org/officeDocument/2006/relationships/hyperlink" Target="http://www.nevo.co.il/Law_word/law06/tak-5717.pdf" TargetMode="External"/><Relationship Id="rId39" Type="http://schemas.openxmlformats.org/officeDocument/2006/relationships/footer" Target="footer1.xml"/><Relationship Id="rId21" Type="http://schemas.openxmlformats.org/officeDocument/2006/relationships/hyperlink" Target="http://www.nevo.co.il/Law_word/law06/TAK-6525.pdf" TargetMode="External"/><Relationship Id="rId34" Type="http://schemas.openxmlformats.org/officeDocument/2006/relationships/hyperlink" Target="http://www.nevo.co.il/Law_word/law06/tak-5717.pdf" TargetMode="External"/><Relationship Id="rId42" Type="http://schemas.openxmlformats.org/officeDocument/2006/relationships/theme" Target="theme/theme1.xml"/><Relationship Id="rId7" Type="http://schemas.openxmlformats.org/officeDocument/2006/relationships/hyperlink" Target="http://www.nevo.co.il/Law_word/law06/tak-5717.pdf" TargetMode="External"/><Relationship Id="rId2" Type="http://schemas.openxmlformats.org/officeDocument/2006/relationships/settings" Target="settings.xml"/><Relationship Id="rId16" Type="http://schemas.openxmlformats.org/officeDocument/2006/relationships/hyperlink" Target="http://www.nevo.co.il/Law_word/law06/tak-8350.pdf" TargetMode="External"/><Relationship Id="rId20" Type="http://schemas.openxmlformats.org/officeDocument/2006/relationships/hyperlink" Target="http://www.nevo.co.il/Law_word/law06/tak-5805.pdf" TargetMode="External"/><Relationship Id="rId29" Type="http://schemas.openxmlformats.org/officeDocument/2006/relationships/hyperlink" Target="http://www.nevo.co.il/Law_word/law06/TAK-6701.pdf"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464.pdf" TargetMode="External"/><Relationship Id="rId11" Type="http://schemas.openxmlformats.org/officeDocument/2006/relationships/hyperlink" Target="http://www.nevo.co.il/Law_word/law06/tak-7211.pdf" TargetMode="External"/><Relationship Id="rId24" Type="http://schemas.openxmlformats.org/officeDocument/2006/relationships/hyperlink" Target="http://www.nevo.co.il/Law_word/law06/tak-7211.pdf" TargetMode="External"/><Relationship Id="rId32" Type="http://schemas.openxmlformats.org/officeDocument/2006/relationships/hyperlink" Target="http://www.nevo.co.il/Law_word/law06/tak-5717.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8350.pdf" TargetMode="External"/><Relationship Id="rId23" Type="http://schemas.openxmlformats.org/officeDocument/2006/relationships/hyperlink" Target="http://www.nevo.co.il/Law_word/law06/tak-8350.pdf" TargetMode="External"/><Relationship Id="rId28" Type="http://schemas.openxmlformats.org/officeDocument/2006/relationships/hyperlink" Target="http://www.nevo.co.il/Law_word/law06/tak-6670.pdf" TargetMode="External"/><Relationship Id="rId36" Type="http://schemas.openxmlformats.org/officeDocument/2006/relationships/hyperlink" Target="http://www.nevo.co.il/Law_word/law06/tak-5464.pdf" TargetMode="External"/><Relationship Id="rId10" Type="http://schemas.openxmlformats.org/officeDocument/2006/relationships/hyperlink" Target="http://www.nevo.co.il/Law_word/law06/TAK-6525.pdf" TargetMode="External"/><Relationship Id="rId19" Type="http://schemas.openxmlformats.org/officeDocument/2006/relationships/hyperlink" Target="http://www.nevo.co.il/Law_word/law06/tak-8350.pdf" TargetMode="External"/><Relationship Id="rId31" Type="http://schemas.openxmlformats.org/officeDocument/2006/relationships/hyperlink" Target="http://www.nevo.co.il/Law_word/law06/tak-8350.pdf" TargetMode="External"/><Relationship Id="rId4" Type="http://schemas.openxmlformats.org/officeDocument/2006/relationships/footnotes" Target="footnotes.xml"/><Relationship Id="rId9" Type="http://schemas.openxmlformats.org/officeDocument/2006/relationships/hyperlink" Target="http://www.nevo.co.il/Law_word/law06/TAK-6705.pdf" TargetMode="External"/><Relationship Id="rId14" Type="http://schemas.openxmlformats.org/officeDocument/2006/relationships/hyperlink" Target="http://www.nevo.co.il/Law_word/law06/tak-5805.pdf" TargetMode="External"/><Relationship Id="rId22" Type="http://schemas.openxmlformats.org/officeDocument/2006/relationships/hyperlink" Target="http://www.nevo.co.il/Law_word/law06/TAK-6525.pdf" TargetMode="External"/><Relationship Id="rId27" Type="http://schemas.openxmlformats.org/officeDocument/2006/relationships/hyperlink" Target="http://www.nevo.co.il/Law_word/law06/tak-5805.pdf" TargetMode="External"/><Relationship Id="rId30" Type="http://schemas.openxmlformats.org/officeDocument/2006/relationships/hyperlink" Target="http://www.nevo.co.il/Law_word/law06/tak-7211.pdf" TargetMode="External"/><Relationship Id="rId35" Type="http://schemas.openxmlformats.org/officeDocument/2006/relationships/hyperlink" Target="http://www.nevo.co.il/Law_word/law06/TAK-6525.pdf" TargetMode="External"/><Relationship Id="rId8" Type="http://schemas.openxmlformats.org/officeDocument/2006/relationships/hyperlink" Target="http://www.nevo.co.il/Law_word/law06/TAK-6701.pdf" TargetMode="External"/><Relationship Id="rId3" Type="http://schemas.openxmlformats.org/officeDocument/2006/relationships/webSettings" Target="webSettings.xml"/><Relationship Id="rId12" Type="http://schemas.openxmlformats.org/officeDocument/2006/relationships/hyperlink" Target="http://www.nevo.co.il/Law_word/law06/tak-7211.pdf" TargetMode="External"/><Relationship Id="rId17" Type="http://schemas.openxmlformats.org/officeDocument/2006/relationships/hyperlink" Target="http://www.nevo.co.il/Law_word/law06/TAK-6525.pdf" TargetMode="External"/><Relationship Id="rId25" Type="http://schemas.openxmlformats.org/officeDocument/2006/relationships/hyperlink" Target="http://www.nevo.co.il/Law_word/law06/TAK-6525.pdf" TargetMode="External"/><Relationship Id="rId33" Type="http://schemas.openxmlformats.org/officeDocument/2006/relationships/hyperlink" Target="http://www.nevo.co.il/Law_word/law06/tak-5717.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701.pdf" TargetMode="External"/><Relationship Id="rId13" Type="http://schemas.openxmlformats.org/officeDocument/2006/relationships/hyperlink" Target="http://www.nevo.co.il/Law_word/law06/TAK-6964.pdf" TargetMode="External"/><Relationship Id="rId3" Type="http://schemas.openxmlformats.org/officeDocument/2006/relationships/hyperlink" Target="http://www.nevo.co.il/Law_word/law06/tak-5717.pdf" TargetMode="External"/><Relationship Id="rId7" Type="http://schemas.openxmlformats.org/officeDocument/2006/relationships/hyperlink" Target="http://www.nevo.co.il/Law_word/law06/TAK-6964.pdf" TargetMode="External"/><Relationship Id="rId12" Type="http://schemas.openxmlformats.org/officeDocument/2006/relationships/hyperlink" Target="http://www.nevo.co.il/Law_word/law06/tak-6670.pdf" TargetMode="External"/><Relationship Id="rId2" Type="http://schemas.openxmlformats.org/officeDocument/2006/relationships/hyperlink" Target="http://www.nevo.co.il/Law_word/law06/tak-5464.pdf" TargetMode="External"/><Relationship Id="rId1" Type="http://schemas.openxmlformats.org/officeDocument/2006/relationships/hyperlink" Target="http://www.nevo.co.il/Law_word/law06/tak-5422.pdf" TargetMode="External"/><Relationship Id="rId6" Type="http://schemas.openxmlformats.org/officeDocument/2006/relationships/hyperlink" Target="http://www.nevo.co.il/Law_word/law06/TAK-6670.pdf" TargetMode="External"/><Relationship Id="rId11" Type="http://schemas.openxmlformats.org/officeDocument/2006/relationships/hyperlink" Target="http://www.nevo.co.il/Law_word/law06/tak-8350.pdf" TargetMode="External"/><Relationship Id="rId5" Type="http://schemas.openxmlformats.org/officeDocument/2006/relationships/hyperlink" Target="http://www.nevo.co.il/Law_word/law06/TAK-6525.pdf" TargetMode="External"/><Relationship Id="rId10" Type="http://schemas.openxmlformats.org/officeDocument/2006/relationships/hyperlink" Target="http://www.nevo.co.il/Law_word/law06/TAK-7211.pdf" TargetMode="External"/><Relationship Id="rId4" Type="http://schemas.openxmlformats.org/officeDocument/2006/relationships/hyperlink" Target="http://www.nevo.co.il/Law_word/law06/tak-5805.pdf" TargetMode="External"/><Relationship Id="rId9" Type="http://schemas.openxmlformats.org/officeDocument/2006/relationships/hyperlink" Target="http://www.nevo.co.il/Law_word/law06/tak-67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5312</Words>
  <Characters>30279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פרק 44</vt:lpstr>
    </vt:vector>
  </TitlesOfParts>
  <Company/>
  <LinksUpToDate>false</LinksUpToDate>
  <CharactersWithSpaces>35520</CharactersWithSpaces>
  <SharedDoc>false</SharedDoc>
  <HLinks>
    <vt:vector size="342" baseType="variant">
      <vt:variant>
        <vt:i4>7995400</vt:i4>
      </vt:variant>
      <vt:variant>
        <vt:i4>168</vt:i4>
      </vt:variant>
      <vt:variant>
        <vt:i4>0</vt:i4>
      </vt:variant>
      <vt:variant>
        <vt:i4>5</vt:i4>
      </vt:variant>
      <vt:variant>
        <vt:lpwstr>http://www.nevo.co.il/Law_word/law06/tak-5464.pdf</vt:lpwstr>
      </vt:variant>
      <vt:variant>
        <vt:lpwstr/>
      </vt:variant>
      <vt:variant>
        <vt:i4>8192008</vt:i4>
      </vt:variant>
      <vt:variant>
        <vt:i4>165</vt:i4>
      </vt:variant>
      <vt:variant>
        <vt:i4>0</vt:i4>
      </vt:variant>
      <vt:variant>
        <vt:i4>5</vt:i4>
      </vt:variant>
      <vt:variant>
        <vt:lpwstr>http://www.nevo.co.il/Law_word/law06/TAK-6525.pdf</vt:lpwstr>
      </vt:variant>
      <vt:variant>
        <vt:lpwstr/>
      </vt:variant>
      <vt:variant>
        <vt:i4>8192008</vt:i4>
      </vt:variant>
      <vt:variant>
        <vt:i4>162</vt:i4>
      </vt:variant>
      <vt:variant>
        <vt:i4>0</vt:i4>
      </vt:variant>
      <vt:variant>
        <vt:i4>5</vt:i4>
      </vt:variant>
      <vt:variant>
        <vt:lpwstr>http://www.nevo.co.il/Law_word/law06/tak-5717.pdf</vt:lpwstr>
      </vt:variant>
      <vt:variant>
        <vt:lpwstr/>
      </vt:variant>
      <vt:variant>
        <vt:i4>8192008</vt:i4>
      </vt:variant>
      <vt:variant>
        <vt:i4>159</vt:i4>
      </vt:variant>
      <vt:variant>
        <vt:i4>0</vt:i4>
      </vt:variant>
      <vt:variant>
        <vt:i4>5</vt:i4>
      </vt:variant>
      <vt:variant>
        <vt:lpwstr>http://www.nevo.co.il/Law_word/law06/tak-5717.pdf</vt:lpwstr>
      </vt:variant>
      <vt:variant>
        <vt:lpwstr/>
      </vt:variant>
      <vt:variant>
        <vt:i4>8192008</vt:i4>
      </vt:variant>
      <vt:variant>
        <vt:i4>156</vt:i4>
      </vt:variant>
      <vt:variant>
        <vt:i4>0</vt:i4>
      </vt:variant>
      <vt:variant>
        <vt:i4>5</vt:i4>
      </vt:variant>
      <vt:variant>
        <vt:lpwstr>http://www.nevo.co.il/Law_word/law06/tak-5717.pdf</vt:lpwstr>
      </vt:variant>
      <vt:variant>
        <vt:lpwstr/>
      </vt:variant>
      <vt:variant>
        <vt:i4>7602187</vt:i4>
      </vt:variant>
      <vt:variant>
        <vt:i4>153</vt:i4>
      </vt:variant>
      <vt:variant>
        <vt:i4>0</vt:i4>
      </vt:variant>
      <vt:variant>
        <vt:i4>5</vt:i4>
      </vt:variant>
      <vt:variant>
        <vt:lpwstr>http://www.nevo.co.il/Law_word/law06/tak-8350.pdf</vt:lpwstr>
      </vt:variant>
      <vt:variant>
        <vt:lpwstr/>
      </vt:variant>
      <vt:variant>
        <vt:i4>8323083</vt:i4>
      </vt:variant>
      <vt:variant>
        <vt:i4>150</vt:i4>
      </vt:variant>
      <vt:variant>
        <vt:i4>0</vt:i4>
      </vt:variant>
      <vt:variant>
        <vt:i4>5</vt:i4>
      </vt:variant>
      <vt:variant>
        <vt:lpwstr>http://www.nevo.co.il/Law_word/law06/tak-7211.pdf</vt:lpwstr>
      </vt:variant>
      <vt:variant>
        <vt:lpwstr/>
      </vt:variant>
      <vt:variant>
        <vt:i4>8323086</vt:i4>
      </vt:variant>
      <vt:variant>
        <vt:i4>147</vt:i4>
      </vt:variant>
      <vt:variant>
        <vt:i4>0</vt:i4>
      </vt:variant>
      <vt:variant>
        <vt:i4>5</vt:i4>
      </vt:variant>
      <vt:variant>
        <vt:lpwstr>http://www.nevo.co.il/Law_word/law06/TAK-6701.pdf</vt:lpwstr>
      </vt:variant>
      <vt:variant>
        <vt:lpwstr/>
      </vt:variant>
      <vt:variant>
        <vt:i4>7864334</vt:i4>
      </vt:variant>
      <vt:variant>
        <vt:i4>144</vt:i4>
      </vt:variant>
      <vt:variant>
        <vt:i4>0</vt:i4>
      </vt:variant>
      <vt:variant>
        <vt:i4>5</vt:i4>
      </vt:variant>
      <vt:variant>
        <vt:lpwstr>http://www.nevo.co.il/Law_word/law06/tak-6670.pdf</vt:lpwstr>
      </vt:variant>
      <vt:variant>
        <vt:lpwstr/>
      </vt:variant>
      <vt:variant>
        <vt:i4>8126469</vt:i4>
      </vt:variant>
      <vt:variant>
        <vt:i4>141</vt:i4>
      </vt:variant>
      <vt:variant>
        <vt:i4>0</vt:i4>
      </vt:variant>
      <vt:variant>
        <vt:i4>5</vt:i4>
      </vt:variant>
      <vt:variant>
        <vt:lpwstr>http://www.nevo.co.il/Law_word/law06/tak-5805.pdf</vt:lpwstr>
      </vt:variant>
      <vt:variant>
        <vt:lpwstr/>
      </vt:variant>
      <vt:variant>
        <vt:i4>8192008</vt:i4>
      </vt:variant>
      <vt:variant>
        <vt:i4>138</vt:i4>
      </vt:variant>
      <vt:variant>
        <vt:i4>0</vt:i4>
      </vt:variant>
      <vt:variant>
        <vt:i4>5</vt:i4>
      </vt:variant>
      <vt:variant>
        <vt:lpwstr>http://www.nevo.co.il/Law_word/law06/tak-5717.pdf</vt:lpwstr>
      </vt:variant>
      <vt:variant>
        <vt:lpwstr/>
      </vt:variant>
      <vt:variant>
        <vt:i4>8192008</vt:i4>
      </vt:variant>
      <vt:variant>
        <vt:i4>135</vt:i4>
      </vt:variant>
      <vt:variant>
        <vt:i4>0</vt:i4>
      </vt:variant>
      <vt:variant>
        <vt:i4>5</vt:i4>
      </vt:variant>
      <vt:variant>
        <vt:lpwstr>http://www.nevo.co.il/Law_word/law06/TAK-6525.pdf</vt:lpwstr>
      </vt:variant>
      <vt:variant>
        <vt:lpwstr/>
      </vt:variant>
      <vt:variant>
        <vt:i4>8323083</vt:i4>
      </vt:variant>
      <vt:variant>
        <vt:i4>132</vt:i4>
      </vt:variant>
      <vt:variant>
        <vt:i4>0</vt:i4>
      </vt:variant>
      <vt:variant>
        <vt:i4>5</vt:i4>
      </vt:variant>
      <vt:variant>
        <vt:lpwstr>http://www.nevo.co.il/Law_word/law06/tak-7211.pdf</vt:lpwstr>
      </vt:variant>
      <vt:variant>
        <vt:lpwstr/>
      </vt:variant>
      <vt:variant>
        <vt:i4>7602187</vt:i4>
      </vt:variant>
      <vt:variant>
        <vt:i4>129</vt:i4>
      </vt:variant>
      <vt:variant>
        <vt:i4>0</vt:i4>
      </vt:variant>
      <vt:variant>
        <vt:i4>5</vt:i4>
      </vt:variant>
      <vt:variant>
        <vt:lpwstr>http://www.nevo.co.il/Law_word/law06/tak-8350.pdf</vt:lpwstr>
      </vt:variant>
      <vt:variant>
        <vt:lpwstr/>
      </vt:variant>
      <vt:variant>
        <vt:i4>8192008</vt:i4>
      </vt:variant>
      <vt:variant>
        <vt:i4>126</vt:i4>
      </vt:variant>
      <vt:variant>
        <vt:i4>0</vt:i4>
      </vt:variant>
      <vt:variant>
        <vt:i4>5</vt:i4>
      </vt:variant>
      <vt:variant>
        <vt:lpwstr>http://www.nevo.co.il/Law_word/law06/TAK-6525.pdf</vt:lpwstr>
      </vt:variant>
      <vt:variant>
        <vt:lpwstr/>
      </vt:variant>
      <vt:variant>
        <vt:i4>8192008</vt:i4>
      </vt:variant>
      <vt:variant>
        <vt:i4>123</vt:i4>
      </vt:variant>
      <vt:variant>
        <vt:i4>0</vt:i4>
      </vt:variant>
      <vt:variant>
        <vt:i4>5</vt:i4>
      </vt:variant>
      <vt:variant>
        <vt:lpwstr>http://www.nevo.co.il/Law_word/law06/TAK-6525.pdf</vt:lpwstr>
      </vt:variant>
      <vt:variant>
        <vt:lpwstr/>
      </vt:variant>
      <vt:variant>
        <vt:i4>8126469</vt:i4>
      </vt:variant>
      <vt:variant>
        <vt:i4>120</vt:i4>
      </vt:variant>
      <vt:variant>
        <vt:i4>0</vt:i4>
      </vt:variant>
      <vt:variant>
        <vt:i4>5</vt:i4>
      </vt:variant>
      <vt:variant>
        <vt:lpwstr>http://www.nevo.co.il/Law_word/law06/tak-5805.pdf</vt:lpwstr>
      </vt:variant>
      <vt:variant>
        <vt:lpwstr/>
      </vt:variant>
      <vt:variant>
        <vt:i4>7602187</vt:i4>
      </vt:variant>
      <vt:variant>
        <vt:i4>117</vt:i4>
      </vt:variant>
      <vt:variant>
        <vt:i4>0</vt:i4>
      </vt:variant>
      <vt:variant>
        <vt:i4>5</vt:i4>
      </vt:variant>
      <vt:variant>
        <vt:lpwstr>http://www.nevo.co.il/Law_word/law06/tak-8350.pdf</vt:lpwstr>
      </vt:variant>
      <vt:variant>
        <vt:lpwstr/>
      </vt:variant>
      <vt:variant>
        <vt:i4>8323083</vt:i4>
      </vt:variant>
      <vt:variant>
        <vt:i4>114</vt:i4>
      </vt:variant>
      <vt:variant>
        <vt:i4>0</vt:i4>
      </vt:variant>
      <vt:variant>
        <vt:i4>5</vt:i4>
      </vt:variant>
      <vt:variant>
        <vt:lpwstr>http://www.nevo.co.il/Law_word/law06/tak-7211.pdf</vt:lpwstr>
      </vt:variant>
      <vt:variant>
        <vt:lpwstr/>
      </vt:variant>
      <vt:variant>
        <vt:i4>8192008</vt:i4>
      </vt:variant>
      <vt:variant>
        <vt:i4>111</vt:i4>
      </vt:variant>
      <vt:variant>
        <vt:i4>0</vt:i4>
      </vt:variant>
      <vt:variant>
        <vt:i4>5</vt:i4>
      </vt:variant>
      <vt:variant>
        <vt:lpwstr>http://www.nevo.co.il/Law_word/law06/TAK-6525.pdf</vt:lpwstr>
      </vt:variant>
      <vt:variant>
        <vt:lpwstr/>
      </vt:variant>
      <vt:variant>
        <vt:i4>7602187</vt:i4>
      </vt:variant>
      <vt:variant>
        <vt:i4>108</vt:i4>
      </vt:variant>
      <vt:variant>
        <vt:i4>0</vt:i4>
      </vt:variant>
      <vt:variant>
        <vt:i4>5</vt:i4>
      </vt:variant>
      <vt:variant>
        <vt:lpwstr>http://www.nevo.co.il/Law_word/law06/tak-8350.pdf</vt:lpwstr>
      </vt:variant>
      <vt:variant>
        <vt:lpwstr/>
      </vt:variant>
      <vt:variant>
        <vt:i4>7602187</vt:i4>
      </vt:variant>
      <vt:variant>
        <vt:i4>105</vt:i4>
      </vt:variant>
      <vt:variant>
        <vt:i4>0</vt:i4>
      </vt:variant>
      <vt:variant>
        <vt:i4>5</vt:i4>
      </vt:variant>
      <vt:variant>
        <vt:lpwstr>http://www.nevo.co.il/Law_word/law06/tak-8350.pdf</vt:lpwstr>
      </vt:variant>
      <vt:variant>
        <vt:lpwstr/>
      </vt:variant>
      <vt:variant>
        <vt:i4>8126469</vt:i4>
      </vt:variant>
      <vt:variant>
        <vt:i4>102</vt:i4>
      </vt:variant>
      <vt:variant>
        <vt:i4>0</vt:i4>
      </vt:variant>
      <vt:variant>
        <vt:i4>5</vt:i4>
      </vt:variant>
      <vt:variant>
        <vt:lpwstr>http://www.nevo.co.il/Law_word/law06/tak-5805.pdf</vt:lpwstr>
      </vt:variant>
      <vt:variant>
        <vt:lpwstr/>
      </vt:variant>
      <vt:variant>
        <vt:i4>8323083</vt:i4>
      </vt:variant>
      <vt:variant>
        <vt:i4>99</vt:i4>
      </vt:variant>
      <vt:variant>
        <vt:i4>0</vt:i4>
      </vt:variant>
      <vt:variant>
        <vt:i4>5</vt:i4>
      </vt:variant>
      <vt:variant>
        <vt:lpwstr>http://www.nevo.co.il/Law_word/law06/tak-7211.pdf</vt:lpwstr>
      </vt:variant>
      <vt:variant>
        <vt:lpwstr/>
      </vt:variant>
      <vt:variant>
        <vt:i4>8323083</vt:i4>
      </vt:variant>
      <vt:variant>
        <vt:i4>96</vt:i4>
      </vt:variant>
      <vt:variant>
        <vt:i4>0</vt:i4>
      </vt:variant>
      <vt:variant>
        <vt:i4>5</vt:i4>
      </vt:variant>
      <vt:variant>
        <vt:lpwstr>http://www.nevo.co.il/Law_word/law06/tak-7211.pdf</vt:lpwstr>
      </vt:variant>
      <vt:variant>
        <vt:lpwstr/>
      </vt:variant>
      <vt:variant>
        <vt:i4>8323083</vt:i4>
      </vt:variant>
      <vt:variant>
        <vt:i4>93</vt:i4>
      </vt:variant>
      <vt:variant>
        <vt:i4>0</vt:i4>
      </vt:variant>
      <vt:variant>
        <vt:i4>5</vt:i4>
      </vt:variant>
      <vt:variant>
        <vt:lpwstr>http://www.nevo.co.il/Law_word/law06/tak-7211.pdf</vt:lpwstr>
      </vt:variant>
      <vt:variant>
        <vt:lpwstr/>
      </vt:variant>
      <vt:variant>
        <vt:i4>8192008</vt:i4>
      </vt:variant>
      <vt:variant>
        <vt:i4>90</vt:i4>
      </vt:variant>
      <vt:variant>
        <vt:i4>0</vt:i4>
      </vt:variant>
      <vt:variant>
        <vt:i4>5</vt:i4>
      </vt:variant>
      <vt:variant>
        <vt:lpwstr>http://www.nevo.co.il/Law_word/law06/TAK-6525.pdf</vt:lpwstr>
      </vt:variant>
      <vt:variant>
        <vt:lpwstr/>
      </vt:variant>
      <vt:variant>
        <vt:i4>8323082</vt:i4>
      </vt:variant>
      <vt:variant>
        <vt:i4>87</vt:i4>
      </vt:variant>
      <vt:variant>
        <vt:i4>0</vt:i4>
      </vt:variant>
      <vt:variant>
        <vt:i4>5</vt:i4>
      </vt:variant>
      <vt:variant>
        <vt:lpwstr>http://www.nevo.co.il/Law_word/law06/TAK-6705.pdf</vt:lpwstr>
      </vt:variant>
      <vt:variant>
        <vt:lpwstr/>
      </vt:variant>
      <vt:variant>
        <vt:i4>8323086</vt:i4>
      </vt:variant>
      <vt:variant>
        <vt:i4>84</vt:i4>
      </vt:variant>
      <vt:variant>
        <vt:i4>0</vt:i4>
      </vt:variant>
      <vt:variant>
        <vt:i4>5</vt:i4>
      </vt:variant>
      <vt:variant>
        <vt:lpwstr>http://www.nevo.co.il/Law_word/law06/TAK-6701.pdf</vt:lpwstr>
      </vt:variant>
      <vt:variant>
        <vt:lpwstr/>
      </vt:variant>
      <vt:variant>
        <vt:i4>8192008</vt:i4>
      </vt:variant>
      <vt:variant>
        <vt:i4>81</vt:i4>
      </vt:variant>
      <vt:variant>
        <vt:i4>0</vt:i4>
      </vt:variant>
      <vt:variant>
        <vt:i4>5</vt:i4>
      </vt:variant>
      <vt:variant>
        <vt:lpwstr>http://www.nevo.co.il/Law_word/law06/tak-5717.pdf</vt:lpwstr>
      </vt:variant>
      <vt:variant>
        <vt:lpwstr/>
      </vt:variant>
      <vt:variant>
        <vt:i4>7995400</vt:i4>
      </vt:variant>
      <vt:variant>
        <vt:i4>78</vt:i4>
      </vt:variant>
      <vt:variant>
        <vt:i4>0</vt:i4>
      </vt:variant>
      <vt:variant>
        <vt:i4>5</vt:i4>
      </vt:variant>
      <vt:variant>
        <vt:lpwstr>http://www.nevo.co.il/Law_word/law06/tak-5464.pdf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7929861</vt:i4>
      </vt:variant>
      <vt:variant>
        <vt:i4>36</vt:i4>
      </vt:variant>
      <vt:variant>
        <vt:i4>0</vt:i4>
      </vt:variant>
      <vt:variant>
        <vt:i4>5</vt:i4>
      </vt:variant>
      <vt:variant>
        <vt:lpwstr>http://www.nevo.co.il/Law_word/law06/TAK-6964.pdf</vt:lpwstr>
      </vt:variant>
      <vt:variant>
        <vt:lpwstr/>
      </vt:variant>
      <vt:variant>
        <vt:i4>7864334</vt:i4>
      </vt:variant>
      <vt:variant>
        <vt:i4>33</vt:i4>
      </vt:variant>
      <vt:variant>
        <vt:i4>0</vt:i4>
      </vt:variant>
      <vt:variant>
        <vt:i4>5</vt:i4>
      </vt:variant>
      <vt:variant>
        <vt:lpwstr>http://www.nevo.co.il/Law_word/law06/tak-6670.pdf</vt:lpwstr>
      </vt:variant>
      <vt:variant>
        <vt:lpwstr/>
      </vt:variant>
      <vt:variant>
        <vt:i4>7602187</vt:i4>
      </vt:variant>
      <vt:variant>
        <vt:i4>30</vt:i4>
      </vt:variant>
      <vt:variant>
        <vt:i4>0</vt:i4>
      </vt:variant>
      <vt:variant>
        <vt:i4>5</vt:i4>
      </vt:variant>
      <vt:variant>
        <vt:lpwstr>http://www.nevo.co.il/Law_word/law06/tak-8350.pdf</vt:lpwstr>
      </vt:variant>
      <vt:variant>
        <vt:lpwstr/>
      </vt:variant>
      <vt:variant>
        <vt:i4>8323083</vt:i4>
      </vt:variant>
      <vt:variant>
        <vt:i4>27</vt:i4>
      </vt:variant>
      <vt:variant>
        <vt:i4>0</vt:i4>
      </vt:variant>
      <vt:variant>
        <vt:i4>5</vt:i4>
      </vt:variant>
      <vt:variant>
        <vt:lpwstr>http://www.nevo.co.il/Law_word/law06/TAK-7211.pdf</vt:lpwstr>
      </vt:variant>
      <vt:variant>
        <vt:lpwstr/>
      </vt:variant>
      <vt:variant>
        <vt:i4>8323082</vt:i4>
      </vt:variant>
      <vt:variant>
        <vt:i4>24</vt:i4>
      </vt:variant>
      <vt:variant>
        <vt:i4>0</vt:i4>
      </vt:variant>
      <vt:variant>
        <vt:i4>5</vt:i4>
      </vt:variant>
      <vt:variant>
        <vt:lpwstr>http://www.nevo.co.il/Law_word/law06/tak-6705.pdf</vt:lpwstr>
      </vt:variant>
      <vt:variant>
        <vt:lpwstr/>
      </vt:variant>
      <vt:variant>
        <vt:i4>8323086</vt:i4>
      </vt:variant>
      <vt:variant>
        <vt:i4>21</vt:i4>
      </vt:variant>
      <vt:variant>
        <vt:i4>0</vt:i4>
      </vt:variant>
      <vt:variant>
        <vt:i4>5</vt:i4>
      </vt:variant>
      <vt:variant>
        <vt:lpwstr>http://www.nevo.co.il/Law_word/law06/tak-6701.pdf</vt:lpwstr>
      </vt:variant>
      <vt:variant>
        <vt:lpwstr/>
      </vt:variant>
      <vt:variant>
        <vt:i4>7929861</vt:i4>
      </vt:variant>
      <vt:variant>
        <vt:i4>18</vt:i4>
      </vt:variant>
      <vt:variant>
        <vt:i4>0</vt:i4>
      </vt:variant>
      <vt:variant>
        <vt:i4>5</vt:i4>
      </vt:variant>
      <vt:variant>
        <vt:lpwstr>http://www.nevo.co.il/Law_word/law06/TAK-6964.pdf</vt:lpwstr>
      </vt:variant>
      <vt:variant>
        <vt:lpwstr/>
      </vt:variant>
      <vt:variant>
        <vt:i4>7864334</vt:i4>
      </vt:variant>
      <vt:variant>
        <vt:i4>15</vt:i4>
      </vt:variant>
      <vt:variant>
        <vt:i4>0</vt:i4>
      </vt:variant>
      <vt:variant>
        <vt:i4>5</vt:i4>
      </vt:variant>
      <vt:variant>
        <vt:lpwstr>http://www.nevo.co.il/Law_word/law06/TAK-6670.pdf</vt:lpwstr>
      </vt:variant>
      <vt:variant>
        <vt:lpwstr/>
      </vt:variant>
      <vt:variant>
        <vt:i4>8192008</vt:i4>
      </vt:variant>
      <vt:variant>
        <vt:i4>12</vt:i4>
      </vt:variant>
      <vt:variant>
        <vt:i4>0</vt:i4>
      </vt:variant>
      <vt:variant>
        <vt:i4>5</vt:i4>
      </vt:variant>
      <vt:variant>
        <vt:lpwstr>http://www.nevo.co.il/Law_word/law06/TAK-6525.pdf</vt:lpwstr>
      </vt:variant>
      <vt:variant>
        <vt:lpwstr/>
      </vt:variant>
      <vt:variant>
        <vt:i4>8126469</vt:i4>
      </vt:variant>
      <vt:variant>
        <vt:i4>9</vt:i4>
      </vt:variant>
      <vt:variant>
        <vt:i4>0</vt:i4>
      </vt:variant>
      <vt:variant>
        <vt:i4>5</vt:i4>
      </vt:variant>
      <vt:variant>
        <vt:lpwstr>http://www.nevo.co.il/Law_word/law06/tak-5805.pdf</vt:lpwstr>
      </vt:variant>
      <vt:variant>
        <vt:lpwstr/>
      </vt:variant>
      <vt:variant>
        <vt:i4>8192008</vt:i4>
      </vt:variant>
      <vt:variant>
        <vt:i4>6</vt:i4>
      </vt:variant>
      <vt:variant>
        <vt:i4>0</vt:i4>
      </vt:variant>
      <vt:variant>
        <vt:i4>5</vt:i4>
      </vt:variant>
      <vt:variant>
        <vt:lpwstr>http://www.nevo.co.il/Law_word/law06/tak-5717.pdf</vt:lpwstr>
      </vt:variant>
      <vt:variant>
        <vt:lpwstr/>
      </vt:variant>
      <vt:variant>
        <vt:i4>7995400</vt:i4>
      </vt:variant>
      <vt:variant>
        <vt:i4>3</vt:i4>
      </vt:variant>
      <vt:variant>
        <vt:i4>0</vt:i4>
      </vt:variant>
      <vt:variant>
        <vt:i4>5</vt:i4>
      </vt:variant>
      <vt:variant>
        <vt:lpwstr>http://www.nevo.co.il/Law_word/law06/tak-5464.pdf</vt:lpwstr>
      </vt:variant>
      <vt:variant>
        <vt:lpwstr/>
      </vt:variant>
      <vt:variant>
        <vt:i4>8257550</vt:i4>
      </vt:variant>
      <vt:variant>
        <vt:i4>0</vt:i4>
      </vt:variant>
      <vt:variant>
        <vt:i4>0</vt:i4>
      </vt:variant>
      <vt:variant>
        <vt:i4>5</vt:i4>
      </vt:variant>
      <vt:variant>
        <vt:lpwstr>http://www.nevo.co.il/Law_word/law06/tak-5422.pdf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44</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(חישוב שטחים ואחוזי בניה בתכניות ובהיתרים), תשנ"ב-1992</vt:lpwstr>
  </property>
  <property fmtid="{D5CDD505-2E9C-101B-9397-08002B2CF9AE}" pid="5" name="LAWNUMBER">
    <vt:lpwstr>0128</vt:lpwstr>
  </property>
  <property fmtid="{D5CDD505-2E9C-101B-9397-08002B2CF9AE}" pid="6" name="TYPE">
    <vt:lpwstr>01</vt:lpwstr>
  </property>
  <property fmtid="{D5CDD505-2E9C-101B-9397-08002B2CF9AE}" pid="7" name="LINKK1">
    <vt:lpwstr>http://www.nevo.co.il/Law_word/law06/tak-6701.pdf;‎רשומות - תקנות כלליות#מס' 6701 #מיום ‏‏7.8.2008 #עמ' 1226 – תק' (מס' 2) תשס"ח-2008‏</vt:lpwstr>
  </property>
  <property fmtid="{D5CDD505-2E9C-101B-9397-08002B2CF9AE}" pid="8" name="LINKK2">
    <vt:lpwstr>http://www.nevo.co.il/Law_word/law06/tak-6705.pdf;‎רשומות - תקנות כלליות#ת"ט מס' 6705 #מיום ‏‏26.8.2008 עמ' 1292‏</vt:lpwstr>
  </property>
  <property fmtid="{D5CDD505-2E9C-101B-9397-08002B2CF9AE}" pid="9" name="LINKK3">
    <vt:lpwstr>http://www.nevo.co.il/Law_word/law06/TAK-6964.pdf;‎רשומות - תקנות כלליות#תוקנו ק"ת תשע"א ‏מס' 6964# מיום 11.1.2011 עמ' 493 – תק' (תיקון) תשע"א-2011‏</vt:lpwstr>
  </property>
  <property fmtid="{D5CDD505-2E9C-101B-9397-08002B2CF9AE}" pid="10" name="LINKK4">
    <vt:lpwstr>http://www.nevo.co.il/Law_word/law06/TAK-7211.pdf;רשומות - תקנות כלליות#ק"ת תשע"ג מס' 7211 #מיום 16.1.2013 עמ' 619 – תק' תשע"ג-2013; תחילתן 30 ימים מיום פרסומן ור' תקנה 3 לענין תחולה</vt:lpwstr>
  </property>
  <property fmtid="{D5CDD505-2E9C-101B-9397-08002B2CF9AE}" pid="11" name="LINKK5">
    <vt:lpwstr>http://www.nevo.co.il/Law_word/law06/tak-8350.pdf‏;רשומות - תקנות כלליות#ק"ת תש"ף מס' 8350 ‏‏#מיום 12.2.2020 עמ' 616 – תק' תש"ף-2020‏</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_NAME1">
    <vt:lpwstr>חוק התכנון והבניה</vt:lpwstr>
  </property>
  <property fmtid="{D5CDD505-2E9C-101B-9397-08002B2CF9AE}" pid="24" name="MEKOR_SAIF1">
    <vt:lpwstr>265X</vt:lpwstr>
  </property>
  <property fmtid="{D5CDD505-2E9C-101B-9397-08002B2CF9AE}" pid="25" name="NOSE11">
    <vt:lpwstr>רשויות ומשפט מנהלי</vt:lpwstr>
  </property>
  <property fmtid="{D5CDD505-2E9C-101B-9397-08002B2CF9AE}" pid="26" name="NOSE21">
    <vt:lpwstr>תכנון ובניה</vt:lpwstr>
  </property>
  <property fmtid="{D5CDD505-2E9C-101B-9397-08002B2CF9AE}" pid="27" name="NOSE31">
    <vt:lpwstr>היתרים</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y fmtid="{D5CDD505-2E9C-101B-9397-08002B2CF9AE}" pid="65" name="MEKORSAMCHUT">
    <vt:lpwstr/>
  </property>
</Properties>
</file>