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EC37F" w14:textId="77777777" w:rsidR="0006124E" w:rsidRDefault="0006124E">
      <w:pPr>
        <w:pStyle w:val="big-header"/>
        <w:ind w:left="0" w:right="1134"/>
      </w:pPr>
      <w:r>
        <w:rPr>
          <w:rtl/>
        </w:rPr>
        <w:t>תקנות התכנון והבניה (תשלום היטל השבחה על הקלה בדירת מגורים), תשמ"א</w:t>
      </w:r>
      <w:r>
        <w:rPr>
          <w:rFonts w:hint="cs"/>
          <w:rtl/>
        </w:rPr>
        <w:t>-</w:t>
      </w:r>
      <w:r>
        <w:rPr>
          <w:rtl/>
        </w:rPr>
        <w:t>1981</w:t>
      </w:r>
    </w:p>
    <w:p w14:paraId="6D4E9947" w14:textId="77777777" w:rsidR="000C20C7" w:rsidRPr="000C20C7" w:rsidRDefault="000C20C7" w:rsidP="000C20C7">
      <w:pPr>
        <w:spacing w:line="320" w:lineRule="auto"/>
        <w:jc w:val="left"/>
        <w:rPr>
          <w:rFonts w:cs="FrankRuehl"/>
          <w:szCs w:val="26"/>
          <w:rtl/>
        </w:rPr>
      </w:pPr>
    </w:p>
    <w:p w14:paraId="7B5B3732" w14:textId="77777777" w:rsidR="000C20C7" w:rsidRDefault="000C20C7" w:rsidP="000C20C7">
      <w:pPr>
        <w:spacing w:line="320" w:lineRule="auto"/>
        <w:jc w:val="left"/>
        <w:rPr>
          <w:rtl/>
        </w:rPr>
      </w:pPr>
    </w:p>
    <w:p w14:paraId="7561637C" w14:textId="77777777" w:rsidR="000C20C7" w:rsidRPr="000C20C7" w:rsidRDefault="000C20C7" w:rsidP="000C20C7">
      <w:pPr>
        <w:spacing w:line="320" w:lineRule="auto"/>
        <w:jc w:val="left"/>
        <w:rPr>
          <w:rFonts w:cs="Miriam"/>
          <w:szCs w:val="22"/>
          <w:rtl/>
        </w:rPr>
      </w:pPr>
      <w:r w:rsidRPr="000C20C7">
        <w:rPr>
          <w:rFonts w:cs="Miriam"/>
          <w:szCs w:val="22"/>
          <w:rtl/>
        </w:rPr>
        <w:t>רשויות ומשפט מנהלי</w:t>
      </w:r>
      <w:r w:rsidRPr="000C20C7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343282A9" w14:textId="77777777" w:rsidR="0006124E" w:rsidRDefault="0006124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6124E" w14:paraId="36262F9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CB558E" w14:textId="77777777" w:rsidR="0006124E" w:rsidRDefault="000612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39DD8FD" w14:textId="77777777" w:rsidR="0006124E" w:rsidRDefault="0006124E">
            <w:pPr>
              <w:spacing w:line="240" w:lineRule="auto"/>
              <w:rPr>
                <w:sz w:val="24"/>
              </w:rPr>
            </w:pPr>
            <w:hyperlink w:anchor="Seif0" w:tooltip="תשלום על תוספת שטח דירת מג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99A48CA" w14:textId="77777777" w:rsidR="0006124E" w:rsidRDefault="0006124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על תוספת שטח דירת מגורים</w:t>
            </w:r>
          </w:p>
        </w:tc>
        <w:tc>
          <w:tcPr>
            <w:tcW w:w="1247" w:type="dxa"/>
          </w:tcPr>
          <w:p w14:paraId="6EE72FEB" w14:textId="77777777" w:rsidR="0006124E" w:rsidRDefault="000612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6124E" w14:paraId="33DC881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1FCE9B4" w14:textId="77777777" w:rsidR="0006124E" w:rsidRDefault="000612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E9E9887" w14:textId="77777777" w:rsidR="0006124E" w:rsidRDefault="0006124E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4E2983" w14:textId="77777777" w:rsidR="0006124E" w:rsidRDefault="0006124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29B88D0" w14:textId="77777777" w:rsidR="0006124E" w:rsidRDefault="000612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E5D2C0D" w14:textId="77777777" w:rsidR="0006124E" w:rsidRDefault="0006124E">
      <w:pPr>
        <w:pStyle w:val="big-header"/>
        <w:ind w:left="0" w:right="1134"/>
        <w:rPr>
          <w:rtl/>
        </w:rPr>
      </w:pPr>
    </w:p>
    <w:p w14:paraId="476FBED2" w14:textId="77777777" w:rsidR="0006124E" w:rsidRDefault="0006124E" w:rsidP="000C20C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התכנון והבניה (תשלום היטל השבחה על הקלה בדירת מגורים), תשמ"א-1981</w:t>
      </w:r>
      <w:r>
        <w:rPr>
          <w:rStyle w:val="default"/>
          <w:rtl/>
        </w:rPr>
        <w:footnoteReference w:customMarkFollows="1" w:id="1"/>
        <w:t>*</w:t>
      </w:r>
    </w:p>
    <w:p w14:paraId="24F85ECC" w14:textId="77777777" w:rsidR="0006124E" w:rsidRDefault="000612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265 לחוק התכנון והבניה, תשכ"ה-1965 (להלן - החוק), בהתייעצות עם המועצה הארצית לתכנון ולבניה, ולפי סעיף 19(ב) לתוספת השלישית לחו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, באישור ועדת הפנים ואיכות הסביבה של הכנסת, אני מתקין תקנות אלה: </w:t>
      </w:r>
    </w:p>
    <w:p w14:paraId="67599026" w14:textId="77777777" w:rsidR="0006124E" w:rsidRDefault="000612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BFF8504">
          <v:rect id="_x0000_s1026" style="position:absolute;left:0;text-align:left;margin-left:464.5pt;margin-top:8.05pt;width:75.05pt;height:24pt;z-index:251657216" o:allowincell="f" filled="f" stroked="f" strokecolor="lime" strokeweight=".25pt">
            <v:textbox style="mso-next-textbox:#_x0000_s1026" inset="0,0,0,0">
              <w:txbxContent>
                <w:p w14:paraId="7FA63745" w14:textId="77777777" w:rsidR="0006124E" w:rsidRDefault="000612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שלום על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וספת שטח 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>ירת מגורים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על דירת מגורים המבקש הקלה לבניית תוספת שטח לדירת מגוריו או מגורי בני משפחתו, לא תחול עליו חובת תשלום היטל על כל תוספת, אלא במידה שהיא מגדילה את השטח הכ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לל של דירתו למעלה מ-110 מ"ר.</w:t>
      </w:r>
    </w:p>
    <w:p w14:paraId="71FBEC0D" w14:textId="77777777" w:rsidR="0006124E" w:rsidRDefault="000612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49ED06F">
          <v:rect id="_x0000_s1027" style="position:absolute;left:0;text-align:left;margin-left:464.5pt;margin-top:8.05pt;width:75.05pt;height:8pt;z-index:251658240" o:allowincell="f" filled="f" stroked="f" strokecolor="lime" strokeweight=".25pt">
            <v:textbox style="mso-next-textbox:#_x0000_s1027" inset="0,0,0,0">
              <w:txbxContent>
                <w:p w14:paraId="5FBDD3A9" w14:textId="77777777" w:rsidR="0006124E" w:rsidRDefault="000612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חילתן של תקנות אלה ביום כ"ט בסיון תשמ"א (1 ביולי 1981).</w:t>
      </w:r>
    </w:p>
    <w:p w14:paraId="689B9E4A" w14:textId="77777777" w:rsidR="0006124E" w:rsidRDefault="000612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14688E" w14:textId="77777777" w:rsidR="0006124E" w:rsidRDefault="0006124E">
      <w:pPr>
        <w:pStyle w:val="sig-0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' בסיון תשמ"א (12 ביוני 1981)</w:t>
      </w:r>
      <w:r>
        <w:rPr>
          <w:rtl/>
        </w:rPr>
        <w:tab/>
      </w:r>
      <w:r>
        <w:rPr>
          <w:rFonts w:hint="cs"/>
          <w:rtl/>
        </w:rPr>
        <w:t>יוסף בורג</w:t>
      </w:r>
    </w:p>
    <w:p w14:paraId="6AFBEA19" w14:textId="77777777" w:rsidR="0006124E" w:rsidRDefault="0006124E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5D50AB1B" w14:textId="77777777" w:rsidR="0006124E" w:rsidRDefault="0006124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AC1058B" w14:textId="77777777" w:rsidR="0006124E" w:rsidRDefault="000612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9FEA46C" w14:textId="77777777" w:rsidR="0006124E" w:rsidRDefault="000612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8F6B80D" w14:textId="77777777" w:rsidR="0006124E" w:rsidRDefault="000612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6124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58EB7" w14:textId="77777777" w:rsidR="00105E7C" w:rsidRDefault="00105E7C">
      <w:r>
        <w:separator/>
      </w:r>
    </w:p>
  </w:endnote>
  <w:endnote w:type="continuationSeparator" w:id="0">
    <w:p w14:paraId="5EF164A1" w14:textId="77777777" w:rsidR="00105E7C" w:rsidRDefault="00105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2A66E" w14:textId="77777777" w:rsidR="0006124E" w:rsidRDefault="000612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D278381" w14:textId="77777777" w:rsidR="0006124E" w:rsidRDefault="000612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FECD8E2" w14:textId="77777777" w:rsidR="0006124E" w:rsidRDefault="000612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C:\Yael\hakika\Revadim\044_099.doc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8F37" w14:textId="77777777" w:rsidR="0006124E" w:rsidRDefault="000612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C20C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FEDEC07" w14:textId="77777777" w:rsidR="0006124E" w:rsidRDefault="000612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84811D" w14:textId="77777777" w:rsidR="0006124E" w:rsidRDefault="000612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C:\Yael\hakika\Revadim\044_099.doc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EEDF7" w14:textId="77777777" w:rsidR="00105E7C" w:rsidRDefault="00105E7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ABD69FC" w14:textId="77777777" w:rsidR="00105E7C" w:rsidRDefault="00105E7C">
      <w:r>
        <w:continuationSeparator/>
      </w:r>
    </w:p>
  </w:footnote>
  <w:footnote w:id="1">
    <w:p w14:paraId="370BDD7D" w14:textId="77777777" w:rsidR="0006124E" w:rsidRDefault="000612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תשמ"א מס' 4247</w:t>
        </w:r>
      </w:hyperlink>
      <w:r>
        <w:rPr>
          <w:rFonts w:hint="cs"/>
          <w:sz w:val="20"/>
          <w:rtl/>
        </w:rPr>
        <w:t xml:space="preserve"> מי</w:t>
      </w:r>
      <w:r>
        <w:rPr>
          <w:sz w:val="20"/>
          <w:rtl/>
        </w:rPr>
        <w:t>ו</w:t>
      </w:r>
      <w:r>
        <w:rPr>
          <w:rFonts w:hint="cs"/>
          <w:sz w:val="20"/>
          <w:rtl/>
        </w:rPr>
        <w:t>ם 29.6.1981 עמ' 1165.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7694B" w14:textId="77777777" w:rsidR="0006124E" w:rsidRDefault="000612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(תשלום היטל השבחה על הקלה בדירת מגורים), תשמ"א–1981</w:t>
    </w:r>
  </w:p>
  <w:p w14:paraId="66AF3E2E" w14:textId="77777777" w:rsidR="0006124E" w:rsidRDefault="000612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F1660A" w14:textId="77777777" w:rsidR="0006124E" w:rsidRDefault="000612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5DC9" w14:textId="77777777" w:rsidR="0006124E" w:rsidRDefault="000612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התכנון והבניה (תשלום היטל השבחה על הקלה בדירת מגורים), תשמ"א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4DEBA4DC" w14:textId="77777777" w:rsidR="0006124E" w:rsidRDefault="000612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42078A4" w14:textId="77777777" w:rsidR="0006124E" w:rsidRDefault="000612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24E"/>
    <w:rsid w:val="0006124E"/>
    <w:rsid w:val="000C20C7"/>
    <w:rsid w:val="00105E7C"/>
    <w:rsid w:val="00122C11"/>
    <w:rsid w:val="002C31A0"/>
    <w:rsid w:val="00D1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40A4005"/>
  <w15:chartTrackingRefBased/>
  <w15:docId w15:val="{2160B473-4308-4BD4-88A8-5419BDB6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44</vt:lpstr>
    </vt:vector>
  </TitlesOfParts>
  <Company/>
  <LinksUpToDate>false</LinksUpToDate>
  <CharactersWithSpaces>939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44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0044</vt:lpwstr>
  </property>
  <property fmtid="{D5CDD505-2E9C-101B-9397-08002B2CF9AE}" pid="3" name="CHNAME">
    <vt:lpwstr>בנין ערים — תכנון ובניה</vt:lpwstr>
  </property>
  <property fmtid="{D5CDD505-2E9C-101B-9397-08002B2CF9AE}" pid="4" name="LAWNAME">
    <vt:lpwstr>תקנות התכנון והבניה (תשלום היטל השבחה על הקלה בדירת מגורים), תשמ"א-1981</vt:lpwstr>
  </property>
  <property fmtid="{D5CDD505-2E9C-101B-9397-08002B2CF9AE}" pid="5" name="LAWNUMBER">
    <vt:lpwstr>0099</vt:lpwstr>
  </property>
  <property fmtid="{D5CDD505-2E9C-101B-9397-08002B2CF9AE}" pid="6" name="TYPE">
    <vt:lpwstr>01</vt:lpwstr>
  </property>
  <property fmtid="{D5CDD505-2E9C-101B-9397-08002B2CF9AE}" pid="7" name="MEKOR_NAME1">
    <vt:lpwstr>חוק התכנון והבניה</vt:lpwstr>
  </property>
  <property fmtid="{D5CDD505-2E9C-101B-9397-08002B2CF9AE}" pid="8" name="MEKOR_SAIF1">
    <vt:lpwstr>265X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תכנון ובניה</vt:lpwstr>
  </property>
  <property fmtid="{D5CDD505-2E9C-101B-9397-08002B2CF9AE}" pid="11" name="NOSE31">
    <vt:lpwstr>היטלים אגרות ופטורים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