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B05B8" w:rsidP="00C76B56">
      <w:pPr>
        <w:pStyle w:val="big-header"/>
        <w:ind w:left="0" w:right="1134"/>
        <w:rPr>
          <w:rFonts w:hint="cs"/>
          <w:rtl/>
        </w:rPr>
      </w:pPr>
      <w:r>
        <w:rPr>
          <w:rFonts w:hint="cs"/>
          <w:rtl/>
        </w:rPr>
        <w:t xml:space="preserve">תקנות </w:t>
      </w:r>
      <w:r w:rsidR="002B4BA0">
        <w:rPr>
          <w:rFonts w:hint="cs"/>
          <w:rtl/>
        </w:rPr>
        <w:t>התכנון והבנייה (ביצוע התאמות נגישות למוסד חינוך חדש</w:t>
      </w:r>
      <w:r w:rsidR="00A971C7">
        <w:rPr>
          <w:rFonts w:hint="cs"/>
          <w:rtl/>
        </w:rPr>
        <w:t>)</w:t>
      </w:r>
      <w:r w:rsidR="001153D7">
        <w:rPr>
          <w:rFonts w:hint="cs"/>
          <w:rtl/>
        </w:rPr>
        <w:t xml:space="preserve">, </w:t>
      </w:r>
      <w:r w:rsidR="002B4BA0">
        <w:rPr>
          <w:rtl/>
        </w:rPr>
        <w:br/>
      </w:r>
      <w:r w:rsidR="00EE5228">
        <w:rPr>
          <w:rFonts w:hint="cs"/>
          <w:rtl/>
        </w:rPr>
        <w:t>תשע</w:t>
      </w:r>
      <w:r w:rsidR="00C76B56">
        <w:rPr>
          <w:rFonts w:hint="cs"/>
          <w:rtl/>
        </w:rPr>
        <w:t>"</w:t>
      </w:r>
      <w:r w:rsidR="002B4BA0">
        <w:rPr>
          <w:rFonts w:hint="cs"/>
          <w:rtl/>
        </w:rPr>
        <w:t>ט</w:t>
      </w:r>
      <w:r w:rsidR="00C76B56">
        <w:rPr>
          <w:rFonts w:hint="cs"/>
          <w:rtl/>
        </w:rPr>
        <w:t>-201</w:t>
      </w:r>
      <w:r w:rsidR="007A39D3">
        <w:rPr>
          <w:rFonts w:hint="cs"/>
          <w:rtl/>
        </w:rPr>
        <w:t>8</w:t>
      </w:r>
    </w:p>
    <w:p w:rsidR="005B05B8" w:rsidRPr="005B05B8" w:rsidRDefault="005B05B8" w:rsidP="005B05B8">
      <w:pPr>
        <w:spacing w:line="320" w:lineRule="auto"/>
        <w:jc w:val="left"/>
        <w:rPr>
          <w:rFonts w:cs="FrankRuehl"/>
          <w:szCs w:val="26"/>
          <w:rtl/>
        </w:rPr>
      </w:pPr>
    </w:p>
    <w:p w:rsidR="005B05B8" w:rsidRDefault="005B05B8" w:rsidP="005B05B8">
      <w:pPr>
        <w:spacing w:line="320" w:lineRule="auto"/>
        <w:jc w:val="left"/>
        <w:rPr>
          <w:rtl/>
        </w:rPr>
      </w:pPr>
    </w:p>
    <w:p w:rsidR="002B4BA0" w:rsidRPr="005B05B8" w:rsidRDefault="002B4BA0" w:rsidP="002B4BA0">
      <w:pPr>
        <w:spacing w:line="320" w:lineRule="auto"/>
        <w:jc w:val="left"/>
        <w:rPr>
          <w:rFonts w:cs="Miriam" w:hint="cs"/>
          <w:szCs w:val="22"/>
          <w:rtl/>
        </w:rPr>
      </w:pPr>
      <w:r w:rsidRPr="005B05B8">
        <w:rPr>
          <w:rFonts w:cs="Miriam"/>
          <w:szCs w:val="22"/>
          <w:rtl/>
        </w:rPr>
        <w:t xml:space="preserve">דיני חוקה </w:t>
      </w:r>
      <w:r w:rsidRPr="005B05B8">
        <w:rPr>
          <w:rFonts w:cs="FrankRuehl"/>
          <w:szCs w:val="26"/>
          <w:rtl/>
        </w:rPr>
        <w:t xml:space="preserve"> – שוויון – אנשים עם מוגבלויות</w:t>
      </w:r>
    </w:p>
    <w:p w:rsidR="005B05B8" w:rsidRDefault="002B4BA0" w:rsidP="005B05B8">
      <w:pPr>
        <w:spacing w:line="320" w:lineRule="auto"/>
        <w:jc w:val="left"/>
        <w:rPr>
          <w:rFonts w:cs="Miriam"/>
          <w:szCs w:val="22"/>
          <w:rtl/>
        </w:rPr>
      </w:pPr>
      <w:r>
        <w:rPr>
          <w:rFonts w:cs="Miriam" w:hint="cs"/>
          <w:szCs w:val="22"/>
          <w:rtl/>
        </w:rPr>
        <w:t>רשויות ומשפט מנהלי</w:t>
      </w:r>
      <w:r w:rsidR="005B05B8" w:rsidRPr="005B05B8">
        <w:rPr>
          <w:rFonts w:cs="Miriam"/>
          <w:szCs w:val="22"/>
          <w:rtl/>
        </w:rPr>
        <w:t xml:space="preserve"> </w:t>
      </w:r>
      <w:r w:rsidR="005B05B8" w:rsidRPr="005B05B8">
        <w:rPr>
          <w:rFonts w:cs="FrankRuehl"/>
          <w:szCs w:val="26"/>
          <w:rtl/>
        </w:rPr>
        <w:t xml:space="preserve"> – </w:t>
      </w:r>
      <w:r>
        <w:rPr>
          <w:rFonts w:cs="FrankRuehl" w:hint="cs"/>
          <w:szCs w:val="26"/>
          <w:rtl/>
        </w:rPr>
        <w:t>תכנון ובניה</w:t>
      </w:r>
      <w:r w:rsidR="005B05B8" w:rsidRPr="005B05B8">
        <w:rPr>
          <w:rFonts w:cs="FrankRuehl"/>
          <w:szCs w:val="26"/>
          <w:rtl/>
        </w:rPr>
        <w:t xml:space="preserve"> – </w:t>
      </w:r>
      <w:r>
        <w:rPr>
          <w:rFonts w:cs="FrankRuehl" w:hint="cs"/>
          <w:szCs w:val="26"/>
          <w:rtl/>
        </w:rPr>
        <w:t>בנינים ציבוריים</w:t>
      </w:r>
    </w:p>
    <w:p w:rsidR="002B4BA0" w:rsidRPr="005B05B8" w:rsidRDefault="002B4BA0" w:rsidP="002B4BA0">
      <w:pPr>
        <w:spacing w:line="320" w:lineRule="auto"/>
        <w:jc w:val="left"/>
        <w:rPr>
          <w:rFonts w:cs="Miriam" w:hint="cs"/>
          <w:szCs w:val="22"/>
          <w:rtl/>
        </w:rPr>
      </w:pPr>
      <w:r>
        <w:rPr>
          <w:rFonts w:cs="Miriam" w:hint="cs"/>
          <w:szCs w:val="22"/>
          <w:rtl/>
        </w:rPr>
        <w:t>רשויות ומשפט מנהלי</w:t>
      </w:r>
      <w:r w:rsidRPr="005B05B8">
        <w:rPr>
          <w:rFonts w:cs="Miriam"/>
          <w:szCs w:val="22"/>
          <w:rtl/>
        </w:rPr>
        <w:t xml:space="preserve"> </w:t>
      </w:r>
      <w:r w:rsidRPr="005B05B8">
        <w:rPr>
          <w:rFonts w:cs="FrankRuehl"/>
          <w:szCs w:val="26"/>
          <w:rtl/>
        </w:rPr>
        <w:t xml:space="preserve"> – </w:t>
      </w:r>
      <w:r>
        <w:rPr>
          <w:rFonts w:cs="FrankRuehl" w:hint="cs"/>
          <w:szCs w:val="26"/>
          <w:rtl/>
        </w:rPr>
        <w:t>חינוך</w:t>
      </w:r>
      <w:r w:rsidRPr="005B05B8">
        <w:rPr>
          <w:rFonts w:cs="FrankRuehl"/>
          <w:szCs w:val="26"/>
          <w:rtl/>
        </w:rPr>
        <w:t xml:space="preserve"> – </w:t>
      </w:r>
      <w:r>
        <w:rPr>
          <w:rFonts w:cs="FrankRuehl" w:hint="cs"/>
          <w:szCs w:val="26"/>
          <w:rtl/>
        </w:rPr>
        <w:t>מוסדות חינוך</w:t>
      </w:r>
    </w:p>
    <w:p w:rsidR="002B4BA0" w:rsidRPr="005B05B8" w:rsidRDefault="002B4BA0" w:rsidP="005B05B8">
      <w:pPr>
        <w:spacing w:line="320" w:lineRule="auto"/>
        <w:jc w:val="left"/>
        <w:rPr>
          <w:rFonts w:cs="Miriam" w:hint="cs"/>
          <w:szCs w:val="22"/>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א': פרשנות</w:t>
            </w:r>
          </w:p>
        </w:tc>
        <w:tc>
          <w:tcPr>
            <w:tcW w:w="567" w:type="dxa"/>
          </w:tcPr>
          <w:p w:rsidR="002D3BE7" w:rsidRPr="002D3BE7" w:rsidRDefault="002D3BE7" w:rsidP="002D3BE7">
            <w:pPr>
              <w:spacing w:line="240" w:lineRule="auto"/>
              <w:jc w:val="left"/>
              <w:rPr>
                <w:rStyle w:val="Hyperlink"/>
                <w:rFonts w:hint="cs"/>
                <w:rtl/>
              </w:rPr>
            </w:pPr>
            <w:hyperlink w:anchor="med0" w:tooltip="פרק א: פרשנ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הגדרות</w:t>
            </w:r>
          </w:p>
        </w:tc>
        <w:tc>
          <w:tcPr>
            <w:tcW w:w="567" w:type="dxa"/>
          </w:tcPr>
          <w:p w:rsidR="002D3BE7" w:rsidRPr="002D3BE7" w:rsidRDefault="002D3BE7" w:rsidP="002D3BE7">
            <w:pPr>
              <w:spacing w:line="240" w:lineRule="auto"/>
              <w:jc w:val="left"/>
              <w:rPr>
                <w:rStyle w:val="Hyperlink"/>
                <w:rFonts w:hint="cs"/>
                <w:rtl/>
              </w:rPr>
            </w:pPr>
            <w:hyperlink w:anchor="Seif1" w:tooltip="הגדר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ב': כללי</w:t>
            </w:r>
          </w:p>
        </w:tc>
        <w:tc>
          <w:tcPr>
            <w:tcW w:w="567" w:type="dxa"/>
          </w:tcPr>
          <w:p w:rsidR="002D3BE7" w:rsidRPr="002D3BE7" w:rsidRDefault="002D3BE7" w:rsidP="002D3BE7">
            <w:pPr>
              <w:spacing w:line="240" w:lineRule="auto"/>
              <w:jc w:val="left"/>
              <w:rPr>
                <w:rStyle w:val="Hyperlink"/>
                <w:rFonts w:hint="cs"/>
                <w:rtl/>
              </w:rPr>
            </w:pPr>
            <w:hyperlink w:anchor="med1" w:tooltip="פרק ב: כללי"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חובת ביצוע התאמות נגישות למוסד חינוך חדש</w:t>
            </w:r>
          </w:p>
        </w:tc>
        <w:tc>
          <w:tcPr>
            <w:tcW w:w="567" w:type="dxa"/>
          </w:tcPr>
          <w:p w:rsidR="002D3BE7" w:rsidRPr="002D3BE7" w:rsidRDefault="002D3BE7" w:rsidP="002D3BE7">
            <w:pPr>
              <w:spacing w:line="240" w:lineRule="auto"/>
              <w:jc w:val="left"/>
              <w:rPr>
                <w:rStyle w:val="Hyperlink"/>
                <w:rFonts w:hint="cs"/>
                <w:rtl/>
              </w:rPr>
            </w:pPr>
            <w:hyperlink w:anchor="Seif2" w:tooltip="חובת ביצוע התאמות נגישות ל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בניין המשמש למטרות שונות מהאמור בפרק זה</w:t>
            </w:r>
          </w:p>
        </w:tc>
        <w:tc>
          <w:tcPr>
            <w:tcW w:w="567" w:type="dxa"/>
          </w:tcPr>
          <w:p w:rsidR="002D3BE7" w:rsidRPr="002D3BE7" w:rsidRDefault="002D3BE7" w:rsidP="002D3BE7">
            <w:pPr>
              <w:spacing w:line="240" w:lineRule="auto"/>
              <w:jc w:val="left"/>
              <w:rPr>
                <w:rStyle w:val="Hyperlink"/>
                <w:rFonts w:hint="cs"/>
                <w:rtl/>
              </w:rPr>
            </w:pPr>
            <w:hyperlink w:anchor="Seif3" w:tooltip="בניין המשמש למטרות שונות מהאמור בפרק ז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4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התאמות נוספות במוסד חינוך חדש לילדים עם מוגבלות</w:t>
            </w:r>
          </w:p>
        </w:tc>
        <w:tc>
          <w:tcPr>
            <w:tcW w:w="567" w:type="dxa"/>
          </w:tcPr>
          <w:p w:rsidR="002D3BE7" w:rsidRPr="002D3BE7" w:rsidRDefault="002D3BE7" w:rsidP="002D3BE7">
            <w:pPr>
              <w:spacing w:line="240" w:lineRule="auto"/>
              <w:jc w:val="left"/>
              <w:rPr>
                <w:rStyle w:val="Hyperlink"/>
                <w:rFonts w:hint="cs"/>
                <w:rtl/>
              </w:rPr>
            </w:pPr>
            <w:hyperlink w:anchor="Seif4" w:tooltip="התאמות נוספות במוסד חינוך חדש לילדים עם מוגבל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5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קביעת בניין מרכזי</w:t>
            </w:r>
          </w:p>
        </w:tc>
        <w:tc>
          <w:tcPr>
            <w:tcW w:w="567" w:type="dxa"/>
          </w:tcPr>
          <w:p w:rsidR="002D3BE7" w:rsidRPr="002D3BE7" w:rsidRDefault="002D3BE7" w:rsidP="002D3BE7">
            <w:pPr>
              <w:spacing w:line="240" w:lineRule="auto"/>
              <w:jc w:val="left"/>
              <w:rPr>
                <w:rStyle w:val="Hyperlink"/>
                <w:rFonts w:hint="cs"/>
                <w:rtl/>
              </w:rPr>
            </w:pPr>
            <w:hyperlink w:anchor="Seif5" w:tooltip="קביעת בניין מרכזי"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ג': דרך נגישה</w:t>
            </w:r>
          </w:p>
        </w:tc>
        <w:tc>
          <w:tcPr>
            <w:tcW w:w="567" w:type="dxa"/>
          </w:tcPr>
          <w:p w:rsidR="002D3BE7" w:rsidRPr="002D3BE7" w:rsidRDefault="002D3BE7" w:rsidP="002D3BE7">
            <w:pPr>
              <w:spacing w:line="240" w:lineRule="auto"/>
              <w:jc w:val="left"/>
              <w:rPr>
                <w:rStyle w:val="Hyperlink"/>
                <w:rFonts w:hint="cs"/>
                <w:rtl/>
              </w:rPr>
            </w:pPr>
            <w:hyperlink w:anchor="med2" w:tooltip="פרק ג: דרך נגיש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6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דרך נגישה עיקרית במגרש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6" w:tooltip="דרך נגישה עיקרית במגרש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7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דרך נגישה בשטחי חוץ של מוסד חינוך חדש</w:t>
            </w:r>
          </w:p>
        </w:tc>
        <w:tc>
          <w:tcPr>
            <w:tcW w:w="567" w:type="dxa"/>
          </w:tcPr>
          <w:p w:rsidR="002D3BE7" w:rsidRPr="002D3BE7" w:rsidRDefault="002D3BE7" w:rsidP="002D3BE7">
            <w:pPr>
              <w:spacing w:line="240" w:lineRule="auto"/>
              <w:jc w:val="left"/>
              <w:rPr>
                <w:rStyle w:val="Hyperlink"/>
                <w:rFonts w:hint="cs"/>
                <w:rtl/>
              </w:rPr>
            </w:pPr>
            <w:hyperlink w:anchor="Seif7" w:tooltip="דרך נגישה בשטחי חוץ של 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8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מכשולים בדרך בשטחי חוץ של מוסד חינוך חדש</w:t>
            </w:r>
          </w:p>
        </w:tc>
        <w:tc>
          <w:tcPr>
            <w:tcW w:w="567" w:type="dxa"/>
          </w:tcPr>
          <w:p w:rsidR="002D3BE7" w:rsidRPr="002D3BE7" w:rsidRDefault="002D3BE7" w:rsidP="002D3BE7">
            <w:pPr>
              <w:spacing w:line="240" w:lineRule="auto"/>
              <w:jc w:val="left"/>
              <w:rPr>
                <w:rStyle w:val="Hyperlink"/>
                <w:rFonts w:hint="cs"/>
                <w:rtl/>
              </w:rPr>
            </w:pPr>
            <w:hyperlink w:anchor="Seif8" w:tooltip="מכשולים בדרך בשטחי חוץ של 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9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דרך נגישה בשטחי חוץ של מוסד חינוך חדש במגרש בעל טופוגרפיה ייחודית</w:t>
            </w:r>
          </w:p>
        </w:tc>
        <w:tc>
          <w:tcPr>
            <w:tcW w:w="567" w:type="dxa"/>
          </w:tcPr>
          <w:p w:rsidR="002D3BE7" w:rsidRPr="002D3BE7" w:rsidRDefault="002D3BE7" w:rsidP="002D3BE7">
            <w:pPr>
              <w:spacing w:line="240" w:lineRule="auto"/>
              <w:jc w:val="left"/>
              <w:rPr>
                <w:rStyle w:val="Hyperlink"/>
                <w:rFonts w:hint="cs"/>
                <w:rtl/>
              </w:rPr>
            </w:pPr>
            <w:hyperlink w:anchor="Seif9" w:tooltip="דרך נגישה בשטחי חוץ של מוסד חינוך חדש במגרש בעל טופוגרפיה ייחודי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10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כניסה נגישה לבניין ושער כניסה למוסד חינוך חדש</w:t>
            </w:r>
          </w:p>
        </w:tc>
        <w:tc>
          <w:tcPr>
            <w:tcW w:w="567" w:type="dxa"/>
          </w:tcPr>
          <w:p w:rsidR="002D3BE7" w:rsidRPr="002D3BE7" w:rsidRDefault="002D3BE7" w:rsidP="002D3BE7">
            <w:pPr>
              <w:spacing w:line="240" w:lineRule="auto"/>
              <w:jc w:val="left"/>
              <w:rPr>
                <w:rStyle w:val="Hyperlink"/>
                <w:rFonts w:hint="cs"/>
                <w:rtl/>
              </w:rPr>
            </w:pPr>
            <w:hyperlink w:anchor="Seif10" w:tooltip="כניסה נגישה לבניין ושער כניסה ל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11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דרך נגישה בתוך בניין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11" w:tooltip="דרך נגישה בתוך בניין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12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הוראות נוספות לעניין דרך נגישה ודרך שאינה דרך נגישה בתוך בניין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12" w:tooltip="הוראות נוספות לעניין דרך נגישה ודרך שאינה דרך נגישה בתוך בניין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13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דרך נגישה אל במה ומשטח מוגבה</w:t>
            </w:r>
          </w:p>
        </w:tc>
        <w:tc>
          <w:tcPr>
            <w:tcW w:w="567" w:type="dxa"/>
          </w:tcPr>
          <w:p w:rsidR="002D3BE7" w:rsidRPr="002D3BE7" w:rsidRDefault="002D3BE7" w:rsidP="002D3BE7">
            <w:pPr>
              <w:spacing w:line="240" w:lineRule="auto"/>
              <w:jc w:val="left"/>
              <w:rPr>
                <w:rStyle w:val="Hyperlink"/>
                <w:rFonts w:hint="cs"/>
                <w:rtl/>
              </w:rPr>
            </w:pPr>
            <w:hyperlink w:anchor="Seif13" w:tooltip="דרך נגישה אל במה ומשטח מוגב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ד': מקומות חניה</w:t>
            </w:r>
          </w:p>
        </w:tc>
        <w:tc>
          <w:tcPr>
            <w:tcW w:w="567" w:type="dxa"/>
          </w:tcPr>
          <w:p w:rsidR="002D3BE7" w:rsidRPr="002D3BE7" w:rsidRDefault="002D3BE7" w:rsidP="002D3BE7">
            <w:pPr>
              <w:spacing w:line="240" w:lineRule="auto"/>
              <w:jc w:val="left"/>
              <w:rPr>
                <w:rStyle w:val="Hyperlink"/>
                <w:rFonts w:hint="cs"/>
                <w:rtl/>
              </w:rPr>
            </w:pPr>
            <w:hyperlink w:anchor="med3" w:tooltip="פרק ד: מקומות חני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14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מקומות חניה נגישים</w:t>
            </w:r>
          </w:p>
        </w:tc>
        <w:tc>
          <w:tcPr>
            <w:tcW w:w="567" w:type="dxa"/>
          </w:tcPr>
          <w:p w:rsidR="002D3BE7" w:rsidRPr="002D3BE7" w:rsidRDefault="002D3BE7" w:rsidP="002D3BE7">
            <w:pPr>
              <w:spacing w:line="240" w:lineRule="auto"/>
              <w:jc w:val="left"/>
              <w:rPr>
                <w:rStyle w:val="Hyperlink"/>
                <w:rFonts w:hint="cs"/>
                <w:rtl/>
              </w:rPr>
            </w:pPr>
            <w:hyperlink w:anchor="Seif14" w:tooltip="מקומות חניה נגישים"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15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מידות חניה נגישה לרכב רגיל ולרכב גבוה</w:t>
            </w:r>
          </w:p>
        </w:tc>
        <w:tc>
          <w:tcPr>
            <w:tcW w:w="567" w:type="dxa"/>
          </w:tcPr>
          <w:p w:rsidR="002D3BE7" w:rsidRPr="002D3BE7" w:rsidRDefault="002D3BE7" w:rsidP="002D3BE7">
            <w:pPr>
              <w:spacing w:line="240" w:lineRule="auto"/>
              <w:jc w:val="left"/>
              <w:rPr>
                <w:rStyle w:val="Hyperlink"/>
                <w:rFonts w:hint="cs"/>
                <w:rtl/>
              </w:rPr>
            </w:pPr>
            <w:hyperlink w:anchor="Seif15" w:tooltip="מידות חניה נגישה לרכב רגיל ולרכב גבו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16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אזורים להורדת נוסעים ולהעלאתם</w:t>
            </w:r>
          </w:p>
        </w:tc>
        <w:tc>
          <w:tcPr>
            <w:tcW w:w="567" w:type="dxa"/>
          </w:tcPr>
          <w:p w:rsidR="002D3BE7" w:rsidRPr="002D3BE7" w:rsidRDefault="002D3BE7" w:rsidP="002D3BE7">
            <w:pPr>
              <w:spacing w:line="240" w:lineRule="auto"/>
              <w:jc w:val="left"/>
              <w:rPr>
                <w:rStyle w:val="Hyperlink"/>
                <w:rFonts w:hint="cs"/>
                <w:rtl/>
              </w:rPr>
            </w:pPr>
            <w:hyperlink w:anchor="Seif16" w:tooltip="אזורים להורדת נוסעים ולהעלאתם"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ה': מעלית ומעלון</w:t>
            </w:r>
          </w:p>
        </w:tc>
        <w:tc>
          <w:tcPr>
            <w:tcW w:w="567" w:type="dxa"/>
          </w:tcPr>
          <w:p w:rsidR="002D3BE7" w:rsidRPr="002D3BE7" w:rsidRDefault="002D3BE7" w:rsidP="002D3BE7">
            <w:pPr>
              <w:spacing w:line="240" w:lineRule="auto"/>
              <w:jc w:val="left"/>
              <w:rPr>
                <w:rStyle w:val="Hyperlink"/>
                <w:rFonts w:hint="cs"/>
                <w:rtl/>
              </w:rPr>
            </w:pPr>
            <w:hyperlink w:anchor="med4" w:tooltip="פרק ה: מעלית ומעלון"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17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התקנת מעלית בבניין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17" w:tooltip="התקנת מעלית בבניין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18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התקנת מעלון אנכי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18" w:tooltip="התקנת מעלון אנכי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ו': מדרגות</w:t>
            </w:r>
          </w:p>
        </w:tc>
        <w:tc>
          <w:tcPr>
            <w:tcW w:w="567" w:type="dxa"/>
          </w:tcPr>
          <w:p w:rsidR="002D3BE7" w:rsidRPr="002D3BE7" w:rsidRDefault="002D3BE7" w:rsidP="002D3BE7">
            <w:pPr>
              <w:spacing w:line="240" w:lineRule="auto"/>
              <w:jc w:val="left"/>
              <w:rPr>
                <w:rStyle w:val="Hyperlink"/>
                <w:rFonts w:hint="cs"/>
                <w:rtl/>
              </w:rPr>
            </w:pPr>
            <w:hyperlink w:anchor="med5" w:tooltip="פרק ו: מדרג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19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מדרגות</w:t>
            </w:r>
          </w:p>
        </w:tc>
        <w:tc>
          <w:tcPr>
            <w:tcW w:w="567" w:type="dxa"/>
          </w:tcPr>
          <w:p w:rsidR="002D3BE7" w:rsidRPr="002D3BE7" w:rsidRDefault="002D3BE7" w:rsidP="002D3BE7">
            <w:pPr>
              <w:spacing w:line="240" w:lineRule="auto"/>
              <w:jc w:val="left"/>
              <w:rPr>
                <w:rStyle w:val="Hyperlink"/>
                <w:rFonts w:hint="cs"/>
                <w:rtl/>
              </w:rPr>
            </w:pPr>
            <w:hyperlink w:anchor="Seif19" w:tooltip="מדרג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ז': אמצעים לאיתור, אזהרה והכוונה</w:t>
            </w:r>
          </w:p>
        </w:tc>
        <w:tc>
          <w:tcPr>
            <w:tcW w:w="567" w:type="dxa"/>
          </w:tcPr>
          <w:p w:rsidR="002D3BE7" w:rsidRPr="002D3BE7" w:rsidRDefault="002D3BE7" w:rsidP="002D3BE7">
            <w:pPr>
              <w:spacing w:line="240" w:lineRule="auto"/>
              <w:jc w:val="left"/>
              <w:rPr>
                <w:rStyle w:val="Hyperlink"/>
                <w:rFonts w:hint="cs"/>
                <w:rtl/>
              </w:rPr>
            </w:pPr>
            <w:hyperlink w:anchor="med6" w:tooltip="פרק ז: אמצעים לאיתור, אזהרה והכוונ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20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אמצעים לאיתור, אזהרה והכוונה בדרך מחוץ לבניין</w:t>
            </w:r>
          </w:p>
        </w:tc>
        <w:tc>
          <w:tcPr>
            <w:tcW w:w="567" w:type="dxa"/>
          </w:tcPr>
          <w:p w:rsidR="002D3BE7" w:rsidRPr="002D3BE7" w:rsidRDefault="002D3BE7" w:rsidP="002D3BE7">
            <w:pPr>
              <w:spacing w:line="240" w:lineRule="auto"/>
              <w:jc w:val="left"/>
              <w:rPr>
                <w:rStyle w:val="Hyperlink"/>
                <w:rFonts w:hint="cs"/>
                <w:rtl/>
              </w:rPr>
            </w:pPr>
            <w:hyperlink w:anchor="Seif20" w:tooltip="אמצעים לאיתור, אזהרה והכוונה בדרך מחוץ לבניין"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21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סימן אזהרה בחלק דרך מוגבה</w:t>
            </w:r>
          </w:p>
        </w:tc>
        <w:tc>
          <w:tcPr>
            <w:tcW w:w="567" w:type="dxa"/>
          </w:tcPr>
          <w:p w:rsidR="002D3BE7" w:rsidRPr="002D3BE7" w:rsidRDefault="002D3BE7" w:rsidP="002D3BE7">
            <w:pPr>
              <w:spacing w:line="240" w:lineRule="auto"/>
              <w:jc w:val="left"/>
              <w:rPr>
                <w:rStyle w:val="Hyperlink"/>
                <w:rFonts w:hint="cs"/>
                <w:rtl/>
              </w:rPr>
            </w:pPr>
            <w:hyperlink w:anchor="Seif21" w:tooltip="סימן אזהרה בחלק דרך מוגב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22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סימן מוביל בתחום מגרש</w:t>
            </w:r>
          </w:p>
        </w:tc>
        <w:tc>
          <w:tcPr>
            <w:tcW w:w="567" w:type="dxa"/>
          </w:tcPr>
          <w:p w:rsidR="002D3BE7" w:rsidRPr="002D3BE7" w:rsidRDefault="002D3BE7" w:rsidP="002D3BE7">
            <w:pPr>
              <w:spacing w:line="240" w:lineRule="auto"/>
              <w:jc w:val="left"/>
              <w:rPr>
                <w:rStyle w:val="Hyperlink"/>
                <w:rFonts w:hint="cs"/>
                <w:rtl/>
              </w:rPr>
            </w:pPr>
            <w:hyperlink w:anchor="Seif22" w:tooltip="סימן מוביל בתחום מגר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23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סימן מוביל בדרך בתוך בניין</w:t>
            </w:r>
          </w:p>
        </w:tc>
        <w:tc>
          <w:tcPr>
            <w:tcW w:w="567" w:type="dxa"/>
          </w:tcPr>
          <w:p w:rsidR="002D3BE7" w:rsidRPr="002D3BE7" w:rsidRDefault="002D3BE7" w:rsidP="002D3BE7">
            <w:pPr>
              <w:spacing w:line="240" w:lineRule="auto"/>
              <w:jc w:val="left"/>
              <w:rPr>
                <w:rStyle w:val="Hyperlink"/>
                <w:rFonts w:hint="cs"/>
                <w:rtl/>
              </w:rPr>
            </w:pPr>
            <w:hyperlink w:anchor="Seif23" w:tooltip="סימן מוביל בדרך בתוך בניין"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24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סימן דלתות, מחיצות וקירות שקופים</w:t>
            </w:r>
          </w:p>
        </w:tc>
        <w:tc>
          <w:tcPr>
            <w:tcW w:w="567" w:type="dxa"/>
          </w:tcPr>
          <w:p w:rsidR="002D3BE7" w:rsidRPr="002D3BE7" w:rsidRDefault="002D3BE7" w:rsidP="002D3BE7">
            <w:pPr>
              <w:spacing w:line="240" w:lineRule="auto"/>
              <w:jc w:val="left"/>
              <w:rPr>
                <w:rStyle w:val="Hyperlink"/>
                <w:rFonts w:hint="cs"/>
                <w:rtl/>
              </w:rPr>
            </w:pPr>
            <w:hyperlink w:anchor="Seif24" w:tooltip="סימן דלתות, מחיצות וקירות שקופים"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25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סימון דלתות, מזוזות וידיות</w:t>
            </w:r>
          </w:p>
        </w:tc>
        <w:tc>
          <w:tcPr>
            <w:tcW w:w="567" w:type="dxa"/>
          </w:tcPr>
          <w:p w:rsidR="002D3BE7" w:rsidRPr="002D3BE7" w:rsidRDefault="002D3BE7" w:rsidP="002D3BE7">
            <w:pPr>
              <w:spacing w:line="240" w:lineRule="auto"/>
              <w:jc w:val="left"/>
              <w:rPr>
                <w:rStyle w:val="Hyperlink"/>
                <w:rFonts w:hint="cs"/>
                <w:rtl/>
              </w:rPr>
            </w:pPr>
            <w:hyperlink w:anchor="Seif25" w:tooltip="סימון דלתות, מזוזות וידי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ח': מיתקני תברואה</w:t>
            </w:r>
          </w:p>
        </w:tc>
        <w:tc>
          <w:tcPr>
            <w:tcW w:w="567" w:type="dxa"/>
          </w:tcPr>
          <w:p w:rsidR="002D3BE7" w:rsidRPr="002D3BE7" w:rsidRDefault="002D3BE7" w:rsidP="002D3BE7">
            <w:pPr>
              <w:spacing w:line="240" w:lineRule="auto"/>
              <w:jc w:val="left"/>
              <w:rPr>
                <w:rStyle w:val="Hyperlink"/>
                <w:rFonts w:hint="cs"/>
                <w:rtl/>
              </w:rPr>
            </w:pPr>
            <w:hyperlink w:anchor="med7" w:tooltip="פרק ח: מיתקני תברוא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26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מספר בתי שימוש נגישים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26" w:tooltip="מספר בתי שימוש נגישים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27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בית שימוש נגיש</w:t>
            </w:r>
          </w:p>
        </w:tc>
        <w:tc>
          <w:tcPr>
            <w:tcW w:w="567" w:type="dxa"/>
          </w:tcPr>
          <w:p w:rsidR="002D3BE7" w:rsidRPr="002D3BE7" w:rsidRDefault="002D3BE7" w:rsidP="002D3BE7">
            <w:pPr>
              <w:spacing w:line="240" w:lineRule="auto"/>
              <w:jc w:val="left"/>
              <w:rPr>
                <w:rStyle w:val="Hyperlink"/>
                <w:rFonts w:hint="cs"/>
                <w:rtl/>
              </w:rPr>
            </w:pPr>
            <w:hyperlink w:anchor="Seif27" w:tooltip="בית שימוש נגי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28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מיקום בית שימוש נגיש</w:t>
            </w:r>
          </w:p>
        </w:tc>
        <w:tc>
          <w:tcPr>
            <w:tcW w:w="567" w:type="dxa"/>
          </w:tcPr>
          <w:p w:rsidR="002D3BE7" w:rsidRPr="002D3BE7" w:rsidRDefault="002D3BE7" w:rsidP="002D3BE7">
            <w:pPr>
              <w:spacing w:line="240" w:lineRule="auto"/>
              <w:jc w:val="left"/>
              <w:rPr>
                <w:rStyle w:val="Hyperlink"/>
                <w:rFonts w:hint="cs"/>
                <w:rtl/>
              </w:rPr>
            </w:pPr>
            <w:hyperlink w:anchor="Seif28" w:tooltip="מיקום בית שימוש נגי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29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משתנות</w:t>
            </w:r>
          </w:p>
        </w:tc>
        <w:tc>
          <w:tcPr>
            <w:tcW w:w="567" w:type="dxa"/>
          </w:tcPr>
          <w:p w:rsidR="002D3BE7" w:rsidRPr="002D3BE7" w:rsidRDefault="002D3BE7" w:rsidP="002D3BE7">
            <w:pPr>
              <w:spacing w:line="240" w:lineRule="auto"/>
              <w:jc w:val="left"/>
              <w:rPr>
                <w:rStyle w:val="Hyperlink"/>
                <w:rFonts w:hint="cs"/>
                <w:rtl/>
              </w:rPr>
            </w:pPr>
            <w:hyperlink w:anchor="Seif29" w:tooltip="משתנ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30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מיתקני שתייה</w:t>
            </w:r>
          </w:p>
        </w:tc>
        <w:tc>
          <w:tcPr>
            <w:tcW w:w="567" w:type="dxa"/>
          </w:tcPr>
          <w:p w:rsidR="002D3BE7" w:rsidRPr="002D3BE7" w:rsidRDefault="002D3BE7" w:rsidP="002D3BE7">
            <w:pPr>
              <w:spacing w:line="240" w:lineRule="auto"/>
              <w:jc w:val="left"/>
              <w:rPr>
                <w:rStyle w:val="Hyperlink"/>
                <w:rFonts w:hint="cs"/>
                <w:rtl/>
              </w:rPr>
            </w:pPr>
            <w:hyperlink w:anchor="Seif30" w:tooltip="מיתקני שתיי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31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מלתחה, תא הלבשה ומקלחת</w:t>
            </w:r>
          </w:p>
        </w:tc>
        <w:tc>
          <w:tcPr>
            <w:tcW w:w="567" w:type="dxa"/>
          </w:tcPr>
          <w:p w:rsidR="002D3BE7" w:rsidRPr="002D3BE7" w:rsidRDefault="002D3BE7" w:rsidP="002D3BE7">
            <w:pPr>
              <w:spacing w:line="240" w:lineRule="auto"/>
              <w:jc w:val="left"/>
              <w:rPr>
                <w:rStyle w:val="Hyperlink"/>
                <w:rFonts w:hint="cs"/>
                <w:rtl/>
              </w:rPr>
            </w:pPr>
            <w:hyperlink w:anchor="Seif31" w:tooltip="מלתחה, תא הלבשה ומקלח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ט': מקומות להתקהלות</w:t>
            </w:r>
          </w:p>
        </w:tc>
        <w:tc>
          <w:tcPr>
            <w:tcW w:w="567" w:type="dxa"/>
          </w:tcPr>
          <w:p w:rsidR="002D3BE7" w:rsidRPr="002D3BE7" w:rsidRDefault="002D3BE7" w:rsidP="002D3BE7">
            <w:pPr>
              <w:spacing w:line="240" w:lineRule="auto"/>
              <w:jc w:val="left"/>
              <w:rPr>
                <w:rStyle w:val="Hyperlink"/>
                <w:rFonts w:hint="cs"/>
                <w:rtl/>
              </w:rPr>
            </w:pPr>
            <w:hyperlink w:anchor="med8" w:tooltip="פרק ט: מקומות להתקהל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32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מקומות ישיבה מיוחדים במקומות המיועדים להתקהלות במוסד חינוך חדש</w:t>
            </w:r>
          </w:p>
        </w:tc>
        <w:tc>
          <w:tcPr>
            <w:tcW w:w="567" w:type="dxa"/>
          </w:tcPr>
          <w:p w:rsidR="002D3BE7" w:rsidRPr="002D3BE7" w:rsidRDefault="002D3BE7" w:rsidP="002D3BE7">
            <w:pPr>
              <w:spacing w:line="240" w:lineRule="auto"/>
              <w:jc w:val="left"/>
              <w:rPr>
                <w:rStyle w:val="Hyperlink"/>
                <w:rFonts w:hint="cs"/>
                <w:rtl/>
              </w:rPr>
            </w:pPr>
            <w:hyperlink w:anchor="Seif32" w:tooltip="מקומות ישיבה מיוחדים במקומות המיועדים להתקהלות במוסד חינוך חדש"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י': אקוסטיקה</w:t>
            </w:r>
          </w:p>
        </w:tc>
        <w:tc>
          <w:tcPr>
            <w:tcW w:w="567" w:type="dxa"/>
          </w:tcPr>
          <w:p w:rsidR="002D3BE7" w:rsidRPr="002D3BE7" w:rsidRDefault="002D3BE7" w:rsidP="002D3BE7">
            <w:pPr>
              <w:spacing w:line="240" w:lineRule="auto"/>
              <w:jc w:val="left"/>
              <w:rPr>
                <w:rStyle w:val="Hyperlink"/>
                <w:rFonts w:hint="cs"/>
                <w:rtl/>
              </w:rPr>
            </w:pPr>
            <w:hyperlink w:anchor="med9" w:tooltip="פרק י: אקוסטיק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33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התקנת תקרה אקוסטית</w:t>
            </w:r>
          </w:p>
        </w:tc>
        <w:tc>
          <w:tcPr>
            <w:tcW w:w="567" w:type="dxa"/>
          </w:tcPr>
          <w:p w:rsidR="002D3BE7" w:rsidRPr="002D3BE7" w:rsidRDefault="002D3BE7" w:rsidP="002D3BE7">
            <w:pPr>
              <w:spacing w:line="240" w:lineRule="auto"/>
              <w:jc w:val="left"/>
              <w:rPr>
                <w:rStyle w:val="Hyperlink"/>
                <w:rFonts w:hint="cs"/>
                <w:rtl/>
              </w:rPr>
            </w:pPr>
            <w:hyperlink w:anchor="Seif33" w:tooltip="התקנת תקרה אקוסטי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י'1: יחידות אחסון מיוחדות בפנימייה</w:t>
            </w:r>
          </w:p>
        </w:tc>
        <w:tc>
          <w:tcPr>
            <w:tcW w:w="567" w:type="dxa"/>
          </w:tcPr>
          <w:p w:rsidR="002D3BE7" w:rsidRPr="002D3BE7" w:rsidRDefault="002D3BE7" w:rsidP="002D3BE7">
            <w:pPr>
              <w:spacing w:line="240" w:lineRule="auto"/>
              <w:jc w:val="left"/>
              <w:rPr>
                <w:rStyle w:val="Hyperlink"/>
                <w:rFonts w:hint="cs"/>
                <w:rtl/>
              </w:rPr>
            </w:pPr>
            <w:hyperlink w:anchor="med10" w:tooltip="פרק י1: יחידות אחסון מיוחדות בפנימיי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34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יחידות אכסון מיוחדות במוסד חינוך חדש שהוא פנימייה</w:t>
            </w:r>
          </w:p>
        </w:tc>
        <w:tc>
          <w:tcPr>
            <w:tcW w:w="567" w:type="dxa"/>
          </w:tcPr>
          <w:p w:rsidR="002D3BE7" w:rsidRPr="002D3BE7" w:rsidRDefault="002D3BE7" w:rsidP="002D3BE7">
            <w:pPr>
              <w:spacing w:line="240" w:lineRule="auto"/>
              <w:jc w:val="left"/>
              <w:rPr>
                <w:rStyle w:val="Hyperlink"/>
                <w:rFonts w:hint="cs"/>
                <w:rtl/>
              </w:rPr>
            </w:pPr>
            <w:hyperlink w:anchor="Seif34" w:tooltip="יחידות אכסון מיוחדות במוסד חינוך חדש שהוא פנימיי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י"א: התאמות נגישות נוספות</w:t>
            </w:r>
          </w:p>
        </w:tc>
        <w:tc>
          <w:tcPr>
            <w:tcW w:w="567" w:type="dxa"/>
          </w:tcPr>
          <w:p w:rsidR="002D3BE7" w:rsidRPr="002D3BE7" w:rsidRDefault="002D3BE7" w:rsidP="002D3BE7">
            <w:pPr>
              <w:spacing w:line="240" w:lineRule="auto"/>
              <w:jc w:val="left"/>
              <w:rPr>
                <w:rStyle w:val="Hyperlink"/>
                <w:rFonts w:hint="cs"/>
                <w:rtl/>
              </w:rPr>
            </w:pPr>
            <w:hyperlink w:anchor="med11" w:tooltip="פרק יא: התאמות נגישות נוספות"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35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שילוט</w:t>
            </w:r>
          </w:p>
        </w:tc>
        <w:tc>
          <w:tcPr>
            <w:tcW w:w="567" w:type="dxa"/>
          </w:tcPr>
          <w:p w:rsidR="002D3BE7" w:rsidRPr="002D3BE7" w:rsidRDefault="002D3BE7" w:rsidP="002D3BE7">
            <w:pPr>
              <w:spacing w:line="240" w:lineRule="auto"/>
              <w:jc w:val="left"/>
              <w:rPr>
                <w:rStyle w:val="Hyperlink"/>
                <w:rFonts w:hint="cs"/>
                <w:rtl/>
              </w:rPr>
            </w:pPr>
            <w:hyperlink w:anchor="Seif35" w:tooltip="שילוט"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36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אמצעי הפעלה</w:t>
            </w:r>
          </w:p>
        </w:tc>
        <w:tc>
          <w:tcPr>
            <w:tcW w:w="567" w:type="dxa"/>
          </w:tcPr>
          <w:p w:rsidR="002D3BE7" w:rsidRPr="002D3BE7" w:rsidRDefault="002D3BE7" w:rsidP="002D3BE7">
            <w:pPr>
              <w:spacing w:line="240" w:lineRule="auto"/>
              <w:jc w:val="left"/>
              <w:rPr>
                <w:rStyle w:val="Hyperlink"/>
                <w:rFonts w:hint="cs"/>
                <w:rtl/>
              </w:rPr>
            </w:pPr>
            <w:hyperlink w:anchor="Seif36" w:tooltip="אמצעי הפעל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37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תאורה</w:t>
            </w:r>
          </w:p>
        </w:tc>
        <w:tc>
          <w:tcPr>
            <w:tcW w:w="567" w:type="dxa"/>
          </w:tcPr>
          <w:p w:rsidR="002D3BE7" w:rsidRPr="002D3BE7" w:rsidRDefault="002D3BE7" w:rsidP="002D3BE7">
            <w:pPr>
              <w:spacing w:line="240" w:lineRule="auto"/>
              <w:jc w:val="left"/>
              <w:rPr>
                <w:rStyle w:val="Hyperlink"/>
                <w:rFonts w:hint="cs"/>
                <w:rtl/>
              </w:rPr>
            </w:pPr>
            <w:hyperlink w:anchor="Seif37" w:tooltip="תאור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פרק י"ב: תחילה והוראת מעבר</w:t>
            </w:r>
          </w:p>
        </w:tc>
        <w:tc>
          <w:tcPr>
            <w:tcW w:w="567" w:type="dxa"/>
          </w:tcPr>
          <w:p w:rsidR="002D3BE7" w:rsidRPr="002D3BE7" w:rsidRDefault="002D3BE7" w:rsidP="002D3BE7">
            <w:pPr>
              <w:spacing w:line="240" w:lineRule="auto"/>
              <w:jc w:val="left"/>
              <w:rPr>
                <w:rStyle w:val="Hyperlink"/>
                <w:rFonts w:hint="cs"/>
                <w:rtl/>
              </w:rPr>
            </w:pPr>
            <w:hyperlink w:anchor="med12" w:tooltip="פרק יב: תחילה והוראת מעבר"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38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תחילה</w:t>
            </w:r>
          </w:p>
        </w:tc>
        <w:tc>
          <w:tcPr>
            <w:tcW w:w="567" w:type="dxa"/>
          </w:tcPr>
          <w:p w:rsidR="002D3BE7" w:rsidRPr="002D3BE7" w:rsidRDefault="002D3BE7" w:rsidP="002D3BE7">
            <w:pPr>
              <w:spacing w:line="240" w:lineRule="auto"/>
              <w:jc w:val="left"/>
              <w:rPr>
                <w:rStyle w:val="Hyperlink"/>
                <w:rFonts w:hint="cs"/>
                <w:rtl/>
              </w:rPr>
            </w:pPr>
            <w:hyperlink w:anchor="Seif38" w:tooltip="תחילה"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D3BE7" w:rsidRPr="002D3BE7" w:rsidTr="002D3BE7">
        <w:tblPrEx>
          <w:tblCellMar>
            <w:top w:w="0" w:type="dxa"/>
            <w:bottom w:w="0" w:type="dxa"/>
          </w:tblCellMar>
        </w:tblPrEx>
        <w:tc>
          <w:tcPr>
            <w:tcW w:w="1247" w:type="dxa"/>
          </w:tcPr>
          <w:p w:rsidR="002D3BE7" w:rsidRPr="002D3BE7" w:rsidRDefault="002D3BE7" w:rsidP="002D3BE7">
            <w:pPr>
              <w:spacing w:line="240" w:lineRule="auto"/>
              <w:jc w:val="left"/>
              <w:rPr>
                <w:rFonts w:cs="Frankruhel" w:hint="cs"/>
                <w:sz w:val="24"/>
                <w:rtl/>
              </w:rPr>
            </w:pPr>
            <w:r>
              <w:rPr>
                <w:rFonts w:cs="Times New Roman"/>
                <w:sz w:val="24"/>
                <w:rtl/>
              </w:rPr>
              <w:t xml:space="preserve">סעיף 39 </w:t>
            </w:r>
          </w:p>
        </w:tc>
        <w:tc>
          <w:tcPr>
            <w:tcW w:w="5669" w:type="dxa"/>
          </w:tcPr>
          <w:p w:rsidR="002D3BE7" w:rsidRPr="002D3BE7" w:rsidRDefault="002D3BE7" w:rsidP="002D3BE7">
            <w:pPr>
              <w:spacing w:line="240" w:lineRule="auto"/>
              <w:jc w:val="left"/>
              <w:rPr>
                <w:rFonts w:cs="Frankruhel" w:hint="cs"/>
                <w:sz w:val="24"/>
                <w:rtl/>
              </w:rPr>
            </w:pPr>
            <w:r>
              <w:rPr>
                <w:rFonts w:cs="Times New Roman"/>
                <w:sz w:val="24"/>
                <w:rtl/>
              </w:rPr>
              <w:t>הוראת מעבר</w:t>
            </w:r>
          </w:p>
        </w:tc>
        <w:tc>
          <w:tcPr>
            <w:tcW w:w="567" w:type="dxa"/>
          </w:tcPr>
          <w:p w:rsidR="002D3BE7" w:rsidRPr="002D3BE7" w:rsidRDefault="002D3BE7" w:rsidP="002D3BE7">
            <w:pPr>
              <w:spacing w:line="240" w:lineRule="auto"/>
              <w:jc w:val="left"/>
              <w:rPr>
                <w:rStyle w:val="Hyperlink"/>
                <w:rFonts w:hint="cs"/>
                <w:rtl/>
              </w:rPr>
            </w:pPr>
            <w:hyperlink w:anchor="Seif39" w:tooltip="הוראת מעבר" w:history="1">
              <w:r w:rsidRPr="002D3BE7">
                <w:rPr>
                  <w:rStyle w:val="Hyperlink"/>
                </w:rPr>
                <w:t>Go</w:t>
              </w:r>
            </w:hyperlink>
          </w:p>
        </w:tc>
        <w:tc>
          <w:tcPr>
            <w:tcW w:w="850" w:type="dxa"/>
          </w:tcPr>
          <w:p w:rsidR="002D3BE7" w:rsidRPr="002D3BE7" w:rsidRDefault="002D3BE7" w:rsidP="002D3BE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5B05B8">
      <w:pPr>
        <w:pStyle w:val="big-header"/>
        <w:ind w:left="0" w:right="1134"/>
        <w:rPr>
          <w:rStyle w:val="default"/>
          <w:rFonts w:hint="cs"/>
          <w:sz w:val="22"/>
          <w:szCs w:val="22"/>
          <w:rtl/>
        </w:rPr>
      </w:pPr>
      <w:r>
        <w:rPr>
          <w:rtl/>
        </w:rPr>
        <w:br w:type="page"/>
      </w:r>
      <w:r w:rsidR="002B4BA0">
        <w:rPr>
          <w:rFonts w:hint="cs"/>
          <w:rtl/>
        </w:rPr>
        <w:lastRenderedPageBreak/>
        <w:t xml:space="preserve">תקנות התכנון והבנייה (ביצוע התאמות נגישות למוסד חינוך חדש), </w:t>
      </w:r>
      <w:r w:rsidR="002B4BA0">
        <w:rPr>
          <w:rtl/>
        </w:rPr>
        <w:br/>
      </w:r>
      <w:r w:rsidR="002B4BA0">
        <w:rPr>
          <w:rFonts w:hint="cs"/>
          <w:rtl/>
        </w:rPr>
        <w:t>תשע"ט-2018</w:t>
      </w:r>
      <w:r>
        <w:rPr>
          <w:rStyle w:val="default"/>
          <w:sz w:val="22"/>
          <w:szCs w:val="22"/>
          <w:rtl/>
        </w:rPr>
        <w:footnoteReference w:customMarkFollows="1" w:id="1"/>
        <w:t>*</w:t>
      </w:r>
    </w:p>
    <w:p w:rsidR="001153D7" w:rsidRDefault="001153D7" w:rsidP="005B05B8">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sidR="005B05B8">
        <w:rPr>
          <w:rStyle w:val="default"/>
          <w:rFonts w:cs="FrankRuehl" w:hint="cs"/>
          <w:rtl/>
        </w:rPr>
        <w:t xml:space="preserve">סמכותי לפי סעיפים </w:t>
      </w:r>
      <w:r w:rsidR="002B4BA0">
        <w:rPr>
          <w:rStyle w:val="default"/>
          <w:rFonts w:cs="FrankRuehl" w:hint="cs"/>
          <w:rtl/>
        </w:rPr>
        <w:t xml:space="preserve">158ו1(ז) ו-(ט) </w:t>
      </w:r>
      <w:r w:rsidR="006C110D">
        <w:rPr>
          <w:rStyle w:val="default"/>
          <w:rFonts w:cs="FrankRuehl" w:hint="cs"/>
          <w:rtl/>
        </w:rPr>
        <w:t>לחוק התכנון והבנייה, התשכ"ה-1965</w:t>
      </w:r>
      <w:r w:rsidR="005B05B8">
        <w:rPr>
          <w:rStyle w:val="default"/>
          <w:rFonts w:cs="FrankRuehl" w:hint="cs"/>
          <w:rtl/>
        </w:rPr>
        <w:t xml:space="preserve"> (להלן </w:t>
      </w:r>
      <w:r w:rsidR="005B05B8">
        <w:rPr>
          <w:rStyle w:val="default"/>
          <w:rFonts w:cs="FrankRuehl"/>
          <w:rtl/>
        </w:rPr>
        <w:t>–</w:t>
      </w:r>
      <w:r w:rsidR="005B05B8">
        <w:rPr>
          <w:rStyle w:val="default"/>
          <w:rFonts w:cs="FrankRuehl" w:hint="cs"/>
          <w:rtl/>
        </w:rPr>
        <w:t xml:space="preserve"> החוק), </w:t>
      </w:r>
      <w:r w:rsidR="006C110D">
        <w:rPr>
          <w:rStyle w:val="default"/>
          <w:rFonts w:cs="FrankRuehl" w:hint="cs"/>
          <w:rtl/>
        </w:rPr>
        <w:t>ו</w:t>
      </w:r>
      <w:r w:rsidR="005B05B8">
        <w:rPr>
          <w:rStyle w:val="default"/>
          <w:rFonts w:cs="FrankRuehl" w:hint="cs"/>
          <w:rtl/>
        </w:rPr>
        <w:t xml:space="preserve">לאחר התייעצות עם </w:t>
      </w:r>
      <w:r w:rsidR="006C110D">
        <w:rPr>
          <w:rStyle w:val="default"/>
          <w:rFonts w:cs="FrankRuehl" w:hint="cs"/>
          <w:rtl/>
        </w:rPr>
        <w:t>המועצה הארצית לתכנון ולבנייה</w:t>
      </w:r>
      <w:r w:rsidR="005B05B8">
        <w:rPr>
          <w:rStyle w:val="default"/>
          <w:rFonts w:cs="FrankRuehl" w:hint="cs"/>
          <w:rtl/>
        </w:rPr>
        <w:t>, נציבות שוויון זכויות לאנשים עם מוגבלות ו</w:t>
      </w:r>
      <w:r w:rsidR="006C110D">
        <w:rPr>
          <w:rStyle w:val="default"/>
          <w:rFonts w:cs="FrankRuehl" w:hint="cs"/>
          <w:rtl/>
        </w:rPr>
        <w:t xml:space="preserve">עם </w:t>
      </w:r>
      <w:r w:rsidR="005B05B8">
        <w:rPr>
          <w:rStyle w:val="default"/>
          <w:rFonts w:cs="FrankRuehl" w:hint="cs"/>
          <w:rtl/>
        </w:rPr>
        <w:t xml:space="preserve">ארגונים </w:t>
      </w:r>
      <w:r w:rsidR="006C110D">
        <w:rPr>
          <w:rStyle w:val="default"/>
          <w:rFonts w:cs="FrankRuehl" w:hint="cs"/>
          <w:rtl/>
        </w:rPr>
        <w:t>הפועלים</w:t>
      </w:r>
      <w:r w:rsidR="005B05B8">
        <w:rPr>
          <w:rStyle w:val="default"/>
          <w:rFonts w:cs="FrankRuehl" w:hint="cs"/>
          <w:rtl/>
        </w:rPr>
        <w:t xml:space="preserve"> </w:t>
      </w:r>
      <w:r w:rsidR="006C110D">
        <w:rPr>
          <w:rStyle w:val="default"/>
          <w:rFonts w:cs="FrankRuehl" w:hint="cs"/>
          <w:rtl/>
        </w:rPr>
        <w:t>ל</w:t>
      </w:r>
      <w:r w:rsidR="005B05B8">
        <w:rPr>
          <w:rStyle w:val="default"/>
          <w:rFonts w:cs="FrankRuehl" w:hint="cs"/>
          <w:rtl/>
        </w:rPr>
        <w:t>קידום זכויות</w:t>
      </w:r>
      <w:r w:rsidR="006C110D">
        <w:rPr>
          <w:rStyle w:val="default"/>
          <w:rFonts w:cs="FrankRuehl" w:hint="cs"/>
          <w:rtl/>
        </w:rPr>
        <w:t>יהם של</w:t>
      </w:r>
      <w:r w:rsidR="005B05B8">
        <w:rPr>
          <w:rStyle w:val="default"/>
          <w:rFonts w:cs="FrankRuehl" w:hint="cs"/>
          <w:rtl/>
        </w:rPr>
        <w:t xml:space="preserve"> אנשים עם מוגבלות, בהסכמת שר האוצר ובאישור ועדת העבודה הרווחה והבריאות של הכנסת, אני מתקין תקנות אלה</w:t>
      </w:r>
      <w:r>
        <w:rPr>
          <w:rStyle w:val="default"/>
          <w:rFonts w:cs="FrankRuehl"/>
          <w:rtl/>
        </w:rPr>
        <w:t>:</w:t>
      </w:r>
    </w:p>
    <w:p w:rsidR="006C110D" w:rsidRPr="006C110D" w:rsidRDefault="006C110D" w:rsidP="006C110D">
      <w:pPr>
        <w:pStyle w:val="medium2-header"/>
        <w:keepLines w:val="0"/>
        <w:spacing w:before="72"/>
        <w:ind w:left="0" w:right="1134"/>
        <w:rPr>
          <w:noProof/>
          <w:rtl/>
        </w:rPr>
      </w:pPr>
      <w:bookmarkStart w:id="0" w:name="med0"/>
      <w:bookmarkEnd w:id="0"/>
      <w:r w:rsidRPr="006C110D">
        <w:rPr>
          <w:rFonts w:hint="cs"/>
          <w:noProof/>
          <w:rtl/>
        </w:rPr>
        <w:t>פרק א': פרשנות</w:t>
      </w:r>
    </w:p>
    <w:p w:rsidR="001153D7" w:rsidRDefault="001153D7" w:rsidP="00D706C7">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4pt;z-index:251638272" o:allowincell="f" filled="f" stroked="f" strokecolor="lime" strokeweight=".25pt">
            <v:textbox style="mso-next-textbox:#_x0000_s1026" inset="0,0,0,0">
              <w:txbxContent>
                <w:p w:rsidR="00DF52B4" w:rsidRDefault="00DF52B4">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6C110D">
        <w:rPr>
          <w:rStyle w:val="default"/>
          <w:rFonts w:cs="FrankRuehl" w:hint="cs"/>
          <w:rtl/>
        </w:rPr>
        <w:t>(א)</w:t>
      </w:r>
      <w:r w:rsidR="006C110D">
        <w:rPr>
          <w:rStyle w:val="default"/>
          <w:rFonts w:cs="FrankRuehl"/>
          <w:rtl/>
        </w:rPr>
        <w:tab/>
      </w:r>
      <w:r w:rsidR="00D706C7">
        <w:rPr>
          <w:rStyle w:val="default"/>
          <w:rFonts w:cs="FrankRuehl" w:hint="cs"/>
          <w:rtl/>
        </w:rPr>
        <w:t xml:space="preserve">בתקנות אלה </w:t>
      </w:r>
      <w:r w:rsidR="00D706C7">
        <w:rPr>
          <w:rStyle w:val="default"/>
          <w:rFonts w:cs="FrankRuehl"/>
          <w:rtl/>
        </w:rPr>
        <w:t>–</w:t>
      </w:r>
    </w:p>
    <w:p w:rsidR="006C110D" w:rsidRDefault="006C110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"אולם" </w:t>
      </w:r>
      <w:r>
        <w:rPr>
          <w:rStyle w:val="default"/>
          <w:rFonts w:cs="FrankRuehl"/>
          <w:rtl/>
        </w:rPr>
        <w:t>–</w:t>
      </w:r>
      <w:r>
        <w:rPr>
          <w:rStyle w:val="default"/>
          <w:rFonts w:cs="FrankRuehl" w:hint="cs"/>
          <w:rtl/>
        </w:rPr>
        <w:t xml:space="preserve"> בניין או חלק מבניין המשמש להתכנסות במוסד חינוך ואינו מרחב מינהלה או מרחב לימוד;</w:t>
      </w:r>
    </w:p>
    <w:p w:rsidR="006C110D" w:rsidRDefault="006C110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מרכזי" </w:t>
      </w:r>
      <w:r w:rsidR="00735173">
        <w:rPr>
          <w:rStyle w:val="default"/>
          <w:rFonts w:cs="FrankRuehl"/>
          <w:rtl/>
        </w:rPr>
        <w:t>–</w:t>
      </w:r>
      <w:r>
        <w:rPr>
          <w:rStyle w:val="default"/>
          <w:rFonts w:cs="FrankRuehl" w:hint="cs"/>
          <w:rtl/>
        </w:rPr>
        <w:t xml:space="preserve"> </w:t>
      </w:r>
      <w:r w:rsidR="00735173">
        <w:rPr>
          <w:rStyle w:val="default"/>
          <w:rFonts w:cs="FrankRuehl" w:hint="cs"/>
          <w:rtl/>
        </w:rPr>
        <w:t>בניין במוסד חינוך שנקבע כבניין המרכזי לפי תקנה 5;</w:t>
      </w:r>
    </w:p>
    <w:p w:rsidR="00735173" w:rsidRDefault="0073517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השוויון" </w:t>
      </w:r>
      <w:r>
        <w:rPr>
          <w:rStyle w:val="default"/>
          <w:rFonts w:cs="FrankRuehl"/>
          <w:rtl/>
        </w:rPr>
        <w:t>–</w:t>
      </w:r>
      <w:r>
        <w:rPr>
          <w:rStyle w:val="default"/>
          <w:rFonts w:cs="FrankRuehl" w:hint="cs"/>
          <w:rtl/>
        </w:rPr>
        <w:t xml:space="preserve"> חוק שוויון זכויות לאנשים עם מוגבלות, התשנ"ח-1998;</w:t>
      </w:r>
    </w:p>
    <w:p w:rsidR="00735173" w:rsidRDefault="0073517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70A83">
        <w:rPr>
          <w:rStyle w:val="default"/>
          <w:rFonts w:cs="FrankRuehl" w:hint="cs"/>
          <w:rtl/>
        </w:rPr>
        <w:t xml:space="preserve">כיתת לימוד ייעודית" </w:t>
      </w:r>
      <w:r w:rsidR="00C70A83">
        <w:rPr>
          <w:rStyle w:val="default"/>
          <w:rFonts w:cs="FrankRuehl"/>
          <w:rtl/>
        </w:rPr>
        <w:t>–</w:t>
      </w:r>
      <w:r w:rsidR="00C70A83">
        <w:rPr>
          <w:rStyle w:val="default"/>
          <w:rFonts w:cs="FrankRuehl" w:hint="cs"/>
          <w:rtl/>
        </w:rPr>
        <w:t xml:space="preserve"> ספרייה, מעבדה, חדר מחשב, חדר אומנויות חדר טכנולוגיה וכיוצא באלה;</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חינוך" </w:t>
      </w:r>
      <w:r>
        <w:rPr>
          <w:rStyle w:val="default"/>
          <w:rFonts w:cs="FrankRuehl"/>
          <w:rtl/>
        </w:rPr>
        <w:t>–</w:t>
      </w:r>
      <w:r>
        <w:rPr>
          <w:rStyle w:val="default"/>
          <w:rFonts w:cs="FrankRuehl" w:hint="cs"/>
          <w:rtl/>
        </w:rPr>
        <w:t xml:space="preserve"> כהגדרתו בסעיף 19לב לחוק השוויון;</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חינוך חדש" </w:t>
      </w:r>
      <w:r>
        <w:rPr>
          <w:rStyle w:val="default"/>
          <w:rFonts w:cs="FrankRuehl"/>
          <w:rtl/>
        </w:rPr>
        <w:t>–</w:t>
      </w:r>
      <w:r>
        <w:rPr>
          <w:rStyle w:val="default"/>
          <w:rFonts w:cs="FrankRuehl" w:hint="cs"/>
          <w:rtl/>
        </w:rPr>
        <w:t xml:space="preserve"> כמשמעותו בסעיף 158ו1(ז) לחוק;</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חינוך קיים" </w:t>
      </w:r>
      <w:r>
        <w:rPr>
          <w:rStyle w:val="default"/>
          <w:rFonts w:cs="FrankRuehl"/>
          <w:rtl/>
        </w:rPr>
        <w:t>–</w:t>
      </w:r>
      <w:r>
        <w:rPr>
          <w:rStyle w:val="default"/>
          <w:rFonts w:cs="FrankRuehl" w:hint="cs"/>
          <w:rtl/>
        </w:rPr>
        <w:t xml:space="preserve"> כמשמעותו בסעיף 19לג1 לחוק השוויון ובתקנות מוסד חינוך קיים;</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"מרחב לימוד" </w:t>
      </w:r>
      <w:r>
        <w:rPr>
          <w:rStyle w:val="default"/>
          <w:rFonts w:cs="FrankRuehl"/>
          <w:rtl/>
        </w:rPr>
        <w:t>–</w:t>
      </w:r>
      <w:r>
        <w:rPr>
          <w:rStyle w:val="default"/>
          <w:rFonts w:cs="FrankRuehl" w:hint="cs"/>
          <w:rtl/>
        </w:rPr>
        <w:t xml:space="preserve"> מרחב במוסד חינוך המיועד ללימוד;</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"מרחב מינהלה" </w:t>
      </w:r>
      <w:r>
        <w:rPr>
          <w:rStyle w:val="default"/>
          <w:rFonts w:cs="FrankRuehl"/>
          <w:rtl/>
        </w:rPr>
        <w:t>–</w:t>
      </w:r>
      <w:r>
        <w:rPr>
          <w:rStyle w:val="default"/>
          <w:rFonts w:cs="FrankRuehl" w:hint="cs"/>
          <w:rtl/>
        </w:rPr>
        <w:t xml:space="preserve"> מרחב המיועד לשימוש שאינו לימוד, לרבות חדרי הנהלה ומזכירות, חדרי טיפולים, חדרי מורים ויועצים, חדר אחות;</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"סימן אזהרה", "ניגוד חזותי" </w:t>
      </w:r>
      <w:r>
        <w:rPr>
          <w:rStyle w:val="default"/>
          <w:rFonts w:cs="FrankRuehl"/>
          <w:rtl/>
        </w:rPr>
        <w:t>–</w:t>
      </w:r>
      <w:r>
        <w:rPr>
          <w:rStyle w:val="default"/>
          <w:rFonts w:cs="FrankRuehl" w:hint="cs"/>
          <w:rtl/>
        </w:rPr>
        <w:t xml:space="preserve"> כהגדרתם בת"י 1918 חלק 6 נגישות הסביבה הבנויה: אמצעי אזהרה והכוונה ואנשים עם מוגבלות ראייה;</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בקשה להיתר" </w:t>
      </w:r>
      <w:r>
        <w:rPr>
          <w:rStyle w:val="default"/>
          <w:rFonts w:cs="FrankRuehl"/>
          <w:rtl/>
        </w:rPr>
        <w:t>–</w:t>
      </w:r>
      <w:r>
        <w:rPr>
          <w:rStyle w:val="default"/>
          <w:rFonts w:cs="FrankRuehl" w:hint="cs"/>
          <w:rtl/>
        </w:rPr>
        <w:t xml:space="preserve"> תקנות התכנון והבנייה (בקשה להיתר, תנאיו ואגרות), התש"ל-1970;</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מוסד חינוך קיים" </w:t>
      </w:r>
      <w:r>
        <w:rPr>
          <w:rStyle w:val="default"/>
          <w:rFonts w:cs="FrankRuehl"/>
          <w:rtl/>
        </w:rPr>
        <w:t>–</w:t>
      </w:r>
      <w:r>
        <w:rPr>
          <w:rStyle w:val="default"/>
          <w:rFonts w:cs="FrankRuehl" w:hint="cs"/>
          <w:rtl/>
        </w:rPr>
        <w:t xml:space="preserve"> תקנות שוויון זכויות לאנשים עם מוגבלות (התאמות נגישות במוסד חינוך קיים), התשע"א-2011;</w:t>
      </w:r>
    </w:p>
    <w:p w:rsidR="00C70A83" w:rsidRDefault="00C70A83" w:rsidP="00D706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מונח אחר בתקנות אלה יתפרש לפי החוק ולפי חלק ח'1 בתוספת השנייה לתקנות בקשה להיתר.</w:t>
      </w:r>
    </w:p>
    <w:p w:rsidR="00C70A83" w:rsidRPr="00C70A83" w:rsidRDefault="00C70A83" w:rsidP="00C70A83">
      <w:pPr>
        <w:pStyle w:val="medium2-header"/>
        <w:keepLines w:val="0"/>
        <w:spacing w:before="72"/>
        <w:ind w:left="0" w:right="1134"/>
        <w:rPr>
          <w:noProof/>
          <w:rtl/>
        </w:rPr>
      </w:pPr>
      <w:bookmarkStart w:id="2" w:name="med1"/>
      <w:bookmarkEnd w:id="2"/>
      <w:r w:rsidRPr="00C70A83">
        <w:rPr>
          <w:rFonts w:hint="cs"/>
          <w:noProof/>
          <w:rtl/>
        </w:rPr>
        <w:t>פרק ב': כללי</w:t>
      </w:r>
    </w:p>
    <w:p w:rsidR="006E0BEF" w:rsidRDefault="006E0BEF" w:rsidP="005C15CB">
      <w:pPr>
        <w:pStyle w:val="P00"/>
        <w:spacing w:before="72"/>
        <w:ind w:left="0" w:right="1134"/>
        <w:rPr>
          <w:rStyle w:val="default"/>
          <w:rFonts w:cs="FrankRuehl"/>
          <w:rtl/>
        </w:rPr>
      </w:pPr>
      <w:bookmarkStart w:id="3" w:name="Seif2"/>
      <w:bookmarkEnd w:id="3"/>
      <w:r>
        <w:rPr>
          <w:lang w:val="he-IL"/>
        </w:rPr>
        <w:pict>
          <v:rect id="_x0000_s1292" style="position:absolute;left:0;text-align:left;margin-left:468.15pt;margin-top:8.05pt;width:71.4pt;height:30.9pt;z-index:251639296" o:allowincell="f" filled="f" stroked="f" strokecolor="lime" strokeweight=".25pt">
            <v:textbox style="mso-next-textbox:#_x0000_s1292" inset="0,0,0,0">
              <w:txbxContent>
                <w:p w:rsidR="00DF52B4" w:rsidRDefault="00C70A83" w:rsidP="006E0BEF">
                  <w:pPr>
                    <w:spacing w:line="160" w:lineRule="exact"/>
                    <w:jc w:val="left"/>
                    <w:rPr>
                      <w:rFonts w:cs="Miriam" w:hint="cs"/>
                      <w:szCs w:val="18"/>
                      <w:rtl/>
                    </w:rPr>
                  </w:pPr>
                  <w:r>
                    <w:rPr>
                      <w:rFonts w:cs="Miriam" w:hint="cs"/>
                      <w:szCs w:val="18"/>
                      <w:rtl/>
                    </w:rPr>
                    <w:t>חובת ביצוע התאמות נגישות למוסד חינוך חדש</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D42A1">
        <w:rPr>
          <w:rStyle w:val="default"/>
          <w:rFonts w:cs="FrankRuehl" w:hint="cs"/>
          <w:rtl/>
        </w:rPr>
        <w:t>(א)</w:t>
      </w:r>
      <w:r w:rsidR="008D42A1">
        <w:rPr>
          <w:rStyle w:val="default"/>
          <w:rFonts w:cs="FrankRuehl"/>
          <w:rtl/>
        </w:rPr>
        <w:tab/>
      </w:r>
      <w:r w:rsidR="00C70A83">
        <w:rPr>
          <w:rStyle w:val="default"/>
          <w:rFonts w:cs="FrankRuehl" w:hint="cs"/>
          <w:rtl/>
        </w:rPr>
        <w:t>במוסד חינוך חדש יבוצעו התאמות נגישות כמפורט בתקנות אלה</w:t>
      </w:r>
      <w:r w:rsidR="008D42A1">
        <w:rPr>
          <w:rStyle w:val="default"/>
          <w:rFonts w:cs="FrankRuehl" w:hint="cs"/>
          <w:rtl/>
        </w:rPr>
        <w:t>.</w:t>
      </w:r>
    </w:p>
    <w:p w:rsidR="00C70A83" w:rsidRDefault="00C70A83"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בתוספת לבניין קיים במוסד חינוך קיים כגון תוספת של קומה או תוספת של אגף לאותו בניין, ששטחה אינו עולה על מחצית מהשטח הבנוי של הבניין הקיים האמור, וכן במוסד חינוך חדש שנעשה בהתאם להיתר שימוש חורג, אשר ההיתר לבנייתם או לשימוש בהם, ניתן לאחר תחילתן של תקנות אלה, יבוצעו התאמות נגישות לפי תקנות מוסד חינוך קיים, ובהתאם להוראות סעיפים 19לג3 ו-19לד לחוק השוויון.</w:t>
      </w:r>
    </w:p>
    <w:p w:rsidR="005B05B8" w:rsidRDefault="005B05B8" w:rsidP="005C15CB">
      <w:pPr>
        <w:pStyle w:val="P00"/>
        <w:spacing w:before="72"/>
        <w:ind w:left="0" w:right="1134"/>
        <w:rPr>
          <w:rStyle w:val="default"/>
          <w:rFonts w:cs="FrankRuehl"/>
          <w:rtl/>
        </w:rPr>
      </w:pPr>
      <w:bookmarkStart w:id="4" w:name="Seif3"/>
      <w:bookmarkEnd w:id="4"/>
      <w:r>
        <w:rPr>
          <w:lang w:val="he-IL"/>
        </w:rPr>
        <w:pict>
          <v:rect id="_x0000_s1293" style="position:absolute;left:0;text-align:left;margin-left:464.5pt;margin-top:8.05pt;width:75.05pt;height:28.75pt;z-index:251640320" o:allowincell="f" filled="f" stroked="f" strokecolor="lime" strokeweight=".25pt">
            <v:textbox style="mso-next-textbox:#_x0000_s1293" inset="0,0,0,0">
              <w:txbxContent>
                <w:p w:rsidR="00DF52B4" w:rsidRDefault="00C70A83" w:rsidP="005B05B8">
                  <w:pPr>
                    <w:spacing w:line="160" w:lineRule="exact"/>
                    <w:jc w:val="left"/>
                    <w:rPr>
                      <w:rFonts w:cs="Miriam" w:hint="cs"/>
                      <w:szCs w:val="18"/>
                      <w:rtl/>
                    </w:rPr>
                  </w:pPr>
                  <w:r>
                    <w:rPr>
                      <w:rFonts w:cs="Miriam" w:hint="cs"/>
                      <w:szCs w:val="18"/>
                      <w:rtl/>
                    </w:rPr>
                    <w:t>בניין המשמש למטרות שונות מהאמור בפרק זה</w:t>
                  </w:r>
                </w:p>
              </w:txbxContent>
            </v:textbox>
            <w10:anchorlock/>
          </v:rect>
        </w:pict>
      </w:r>
      <w:r w:rsidR="005C15CB">
        <w:rPr>
          <w:rStyle w:val="big-number"/>
          <w:rFonts w:hint="cs"/>
          <w:rtl/>
        </w:rPr>
        <w:t>3</w:t>
      </w:r>
      <w:r>
        <w:rPr>
          <w:rStyle w:val="default"/>
          <w:rFonts w:cs="FrankRuehl"/>
          <w:rtl/>
        </w:rPr>
        <w:t>.</w:t>
      </w:r>
      <w:r>
        <w:rPr>
          <w:rStyle w:val="default"/>
          <w:rFonts w:cs="FrankRuehl"/>
          <w:rtl/>
        </w:rPr>
        <w:tab/>
      </w:r>
      <w:r w:rsidR="00C70A83">
        <w:rPr>
          <w:rStyle w:val="default"/>
          <w:rFonts w:cs="FrankRuehl" w:hint="cs"/>
          <w:rtl/>
        </w:rPr>
        <w:t>בבניין או חלק מבניין במוסד חינוך חדש המשמש למטרות שונות מן המפורט בפרק זה, יחולו ההתאמות שבפרק א' לחלק ח'1 בתוספת השנייה לתקנות בקשה להיתר, בשינויים המחויבים, לפי מטרות השימוש הדומות להם ביותר מבין המטרות והשימושים המפורטים בו, לדעת מהנדס הוועדה המקומית לאחר התייעצות עם מורשה לנגישות מבנים</w:t>
      </w:r>
      <w:r w:rsidR="005C15CB">
        <w:rPr>
          <w:rStyle w:val="default"/>
          <w:rFonts w:cs="FrankRuehl" w:hint="cs"/>
          <w:rtl/>
        </w:rPr>
        <w:t>.</w:t>
      </w:r>
    </w:p>
    <w:p w:rsidR="005B05B8" w:rsidRDefault="005B05B8" w:rsidP="001C2251">
      <w:pPr>
        <w:pStyle w:val="P00"/>
        <w:spacing w:before="72"/>
        <w:ind w:left="0" w:right="1134"/>
        <w:rPr>
          <w:rStyle w:val="default"/>
          <w:rFonts w:cs="FrankRuehl"/>
          <w:rtl/>
        </w:rPr>
      </w:pPr>
      <w:bookmarkStart w:id="5" w:name="Seif4"/>
      <w:bookmarkEnd w:id="5"/>
      <w:r>
        <w:rPr>
          <w:lang w:val="he-IL"/>
        </w:rPr>
        <w:pict>
          <v:rect id="_x0000_s1294" style="position:absolute;left:0;text-align:left;margin-left:464.5pt;margin-top:8.05pt;width:75.05pt;height:29.35pt;z-index:251641344" o:allowincell="f" filled="f" stroked="f" strokecolor="lime" strokeweight=".25pt">
            <v:textbox style="mso-next-textbox:#_x0000_s1294" inset="0,0,0,0">
              <w:txbxContent>
                <w:p w:rsidR="00DF52B4" w:rsidRDefault="00DA60F7" w:rsidP="005B05B8">
                  <w:pPr>
                    <w:spacing w:line="160" w:lineRule="exact"/>
                    <w:jc w:val="left"/>
                    <w:rPr>
                      <w:rFonts w:cs="Miriam" w:hint="cs"/>
                      <w:szCs w:val="18"/>
                      <w:rtl/>
                    </w:rPr>
                  </w:pPr>
                  <w:r>
                    <w:rPr>
                      <w:rFonts w:cs="Miriam" w:hint="cs"/>
                      <w:szCs w:val="18"/>
                      <w:rtl/>
                    </w:rPr>
                    <w:t>התאמות נוספות במוסד חינוך חדש לילדים עם מוגבלות</w:t>
                  </w:r>
                </w:p>
              </w:txbxContent>
            </v:textbox>
            <w10:anchorlock/>
          </v:rect>
        </w:pict>
      </w:r>
      <w:r w:rsidR="001C2251">
        <w:rPr>
          <w:rStyle w:val="big-number"/>
          <w:rFonts w:hint="cs"/>
          <w:rtl/>
        </w:rPr>
        <w:t>4</w:t>
      </w:r>
      <w:r>
        <w:rPr>
          <w:rStyle w:val="default"/>
          <w:rFonts w:cs="FrankRuehl"/>
          <w:rtl/>
        </w:rPr>
        <w:t>.</w:t>
      </w:r>
      <w:r>
        <w:rPr>
          <w:rStyle w:val="default"/>
          <w:rFonts w:cs="FrankRuehl"/>
          <w:rtl/>
        </w:rPr>
        <w:tab/>
      </w:r>
      <w:r w:rsidR="00DA60F7">
        <w:rPr>
          <w:rStyle w:val="default"/>
          <w:rFonts w:cs="FrankRuehl" w:hint="cs"/>
          <w:rtl/>
        </w:rPr>
        <w:t>במוסד חינוך חדש שהוא מוסד לחינוך מיוחד כהגדרתו בחוק חינוך מיוחד, התשמ"ח-1988, יידרשו התאמות נגישות נוספות על הקבוע בתקנות אלה לפי צורכי התלמידים שאותו מוסד לחינוך מיוחד נועד לשרת; התאמות כאמור יוכנו בידי מהנדס הוועדה המקומית הנוגעת לעניין, בהתייעצות עם מורשה נגישות מבנים ומורשה נגישות שירות ויימסרו למוסד הנוגע בדבר; מורשה נגישות מבנים ומורשה נגישות שירות רשאים, בין השאר, להתייעץ בנוגע להתאמות כאמור עם מרכזי התמיכה היישוביים והאזוריים (מתי"א)</w:t>
      </w:r>
      <w:r w:rsidR="001C2251">
        <w:rPr>
          <w:rStyle w:val="default"/>
          <w:rFonts w:cs="FrankRuehl" w:hint="cs"/>
          <w:rtl/>
        </w:rPr>
        <w:t>.</w:t>
      </w:r>
    </w:p>
    <w:p w:rsidR="005B05B8" w:rsidRDefault="005B05B8" w:rsidP="001C2251">
      <w:pPr>
        <w:pStyle w:val="P00"/>
        <w:spacing w:before="72"/>
        <w:ind w:left="0" w:right="1134"/>
        <w:rPr>
          <w:rStyle w:val="default"/>
          <w:rFonts w:cs="FrankRuehl"/>
          <w:rtl/>
        </w:rPr>
      </w:pPr>
      <w:bookmarkStart w:id="6" w:name="Seif5"/>
      <w:bookmarkEnd w:id="6"/>
      <w:r>
        <w:rPr>
          <w:lang w:val="he-IL"/>
        </w:rPr>
        <w:pict>
          <v:rect id="_x0000_s1295" style="position:absolute;left:0;text-align:left;margin-left:464.5pt;margin-top:8.05pt;width:75.05pt;height:13.05pt;z-index:251642368" o:allowincell="f" filled="f" stroked="f" strokecolor="lime" strokeweight=".25pt">
            <v:textbox style="mso-next-textbox:#_x0000_s1295" inset="0,0,0,0">
              <w:txbxContent>
                <w:p w:rsidR="00DF52B4" w:rsidRDefault="00163BCC" w:rsidP="005B05B8">
                  <w:pPr>
                    <w:spacing w:line="160" w:lineRule="exact"/>
                    <w:jc w:val="left"/>
                    <w:rPr>
                      <w:rFonts w:cs="Miriam" w:hint="cs"/>
                      <w:szCs w:val="18"/>
                      <w:rtl/>
                    </w:rPr>
                  </w:pPr>
                  <w:r>
                    <w:rPr>
                      <w:rFonts w:cs="Miriam" w:hint="cs"/>
                      <w:szCs w:val="18"/>
                      <w:rtl/>
                    </w:rPr>
                    <w:t>קביעת בניין מרכזי</w:t>
                  </w:r>
                </w:p>
              </w:txbxContent>
            </v:textbox>
            <w10:anchorlock/>
          </v:rect>
        </w:pict>
      </w:r>
      <w:r w:rsidR="001C2251">
        <w:rPr>
          <w:rStyle w:val="big-number"/>
          <w:rFonts w:hint="cs"/>
          <w:rtl/>
        </w:rPr>
        <w:t>5</w:t>
      </w:r>
      <w:r>
        <w:rPr>
          <w:rStyle w:val="default"/>
          <w:rFonts w:cs="FrankRuehl"/>
          <w:rtl/>
        </w:rPr>
        <w:t>.</w:t>
      </w:r>
      <w:r>
        <w:rPr>
          <w:rStyle w:val="default"/>
          <w:rFonts w:cs="FrankRuehl"/>
          <w:rtl/>
        </w:rPr>
        <w:tab/>
      </w:r>
      <w:r w:rsidR="00163BCC">
        <w:rPr>
          <w:rStyle w:val="default"/>
          <w:rFonts w:cs="FrankRuehl" w:hint="cs"/>
          <w:rtl/>
        </w:rPr>
        <w:t>בניין מרכזי במוסד חינוך ייקבע על ידי עורך הבקשה להיתר ומנהל המחלקה לחינוך ברשות המקומית כהגדרתו בתקנות לימוד חובה וחינוך ממלכתי (רישום), התשי"ט-1959, או מי מטעמו, לפי הפרמטרים העיקריים שמופיעים בתקנות מוסד חינוך קיים; הבניין המרכזי יצוין בבקשה</w:t>
      </w:r>
      <w:r w:rsidR="006415BC">
        <w:rPr>
          <w:rStyle w:val="default"/>
          <w:rFonts w:cs="FrankRuehl" w:hint="cs"/>
          <w:rtl/>
        </w:rPr>
        <w:t>.</w:t>
      </w:r>
    </w:p>
    <w:p w:rsidR="00163BCC" w:rsidRPr="00163BCC" w:rsidRDefault="00163BCC" w:rsidP="00163BCC">
      <w:pPr>
        <w:pStyle w:val="medium2-header"/>
        <w:keepLines w:val="0"/>
        <w:spacing w:before="72"/>
        <w:ind w:left="0" w:right="1134"/>
        <w:rPr>
          <w:noProof/>
          <w:rtl/>
        </w:rPr>
      </w:pPr>
      <w:bookmarkStart w:id="7" w:name="med2"/>
      <w:bookmarkEnd w:id="7"/>
      <w:r w:rsidRPr="00163BCC">
        <w:rPr>
          <w:rFonts w:hint="cs"/>
          <w:noProof/>
          <w:rtl/>
        </w:rPr>
        <w:t>פרק ג': דרך נגישה</w:t>
      </w:r>
    </w:p>
    <w:p w:rsidR="005B05B8" w:rsidRDefault="005B05B8" w:rsidP="006415BC">
      <w:pPr>
        <w:pStyle w:val="P00"/>
        <w:spacing w:before="72"/>
        <w:ind w:left="0" w:right="1134"/>
        <w:rPr>
          <w:rStyle w:val="default"/>
          <w:rFonts w:cs="FrankRuehl"/>
          <w:rtl/>
        </w:rPr>
      </w:pPr>
      <w:bookmarkStart w:id="8" w:name="Seif6"/>
      <w:bookmarkEnd w:id="8"/>
      <w:r>
        <w:rPr>
          <w:lang w:val="he-IL"/>
        </w:rPr>
        <w:pict>
          <v:rect id="_x0000_s1296" style="position:absolute;left:0;text-align:left;margin-left:464.5pt;margin-top:8.05pt;width:75.05pt;height:29.3pt;z-index:251643392" o:allowincell="f" filled="f" stroked="f" strokecolor="lime" strokeweight=".25pt">
            <v:textbox style="mso-next-textbox:#_x0000_s1296" inset="0,0,0,0">
              <w:txbxContent>
                <w:p w:rsidR="00DF52B4" w:rsidRDefault="00163BCC" w:rsidP="005B05B8">
                  <w:pPr>
                    <w:spacing w:line="160" w:lineRule="exact"/>
                    <w:jc w:val="left"/>
                    <w:rPr>
                      <w:rFonts w:cs="Miriam" w:hint="cs"/>
                      <w:szCs w:val="18"/>
                      <w:rtl/>
                    </w:rPr>
                  </w:pPr>
                  <w:r>
                    <w:rPr>
                      <w:rFonts w:cs="Miriam" w:hint="cs"/>
                      <w:szCs w:val="18"/>
                      <w:rtl/>
                    </w:rPr>
                    <w:t>דרך נגישה עיקרית במגרש במוסד חינוך חדש</w:t>
                  </w:r>
                </w:p>
              </w:txbxContent>
            </v:textbox>
            <w10:anchorlock/>
          </v:rect>
        </w:pict>
      </w:r>
      <w:r w:rsidR="006415BC">
        <w:rPr>
          <w:rStyle w:val="big-number"/>
          <w:rFonts w:hint="cs"/>
          <w:rtl/>
        </w:rPr>
        <w:t>6</w:t>
      </w:r>
      <w:r>
        <w:rPr>
          <w:rStyle w:val="default"/>
          <w:rFonts w:cs="FrankRuehl"/>
          <w:rtl/>
        </w:rPr>
        <w:t>.</w:t>
      </w:r>
      <w:r>
        <w:rPr>
          <w:rStyle w:val="default"/>
          <w:rFonts w:cs="FrankRuehl"/>
          <w:rtl/>
        </w:rPr>
        <w:tab/>
      </w:r>
      <w:r w:rsidR="00335670">
        <w:rPr>
          <w:rStyle w:val="default"/>
          <w:rFonts w:cs="FrankRuehl" w:hint="cs"/>
          <w:rtl/>
        </w:rPr>
        <w:t>(א)</w:t>
      </w:r>
      <w:r w:rsidR="00335670">
        <w:rPr>
          <w:rStyle w:val="default"/>
          <w:rFonts w:cs="FrankRuehl"/>
          <w:rtl/>
        </w:rPr>
        <w:tab/>
      </w:r>
      <w:r w:rsidR="001A11C6">
        <w:rPr>
          <w:rStyle w:val="default"/>
          <w:rFonts w:cs="FrankRuehl" w:hint="cs"/>
          <w:rtl/>
        </w:rPr>
        <w:t xml:space="preserve">דרך נגישה, אחת לפחות בתחום המגרש, שהיא הדרך העיקרית המיועדת לשימוש הציבור או בסמוך לה ככל האפשר </w:t>
      </w:r>
      <w:r w:rsidR="001A11C6">
        <w:rPr>
          <w:rStyle w:val="default"/>
          <w:rFonts w:cs="FrankRuehl"/>
          <w:rtl/>
        </w:rPr>
        <w:t>–</w:t>
      </w:r>
    </w:p>
    <w:p w:rsidR="001A11C6" w:rsidRDefault="001A11C6" w:rsidP="001A11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תוביל אל כניסות נגישות של מוסד חינוך חדש מתחנה לאיסוף נוסעים ולהורדתם, ומאזורי העלאת נוסעים כמשמעותם בת"י 1918 חלק 2, אם אלה מצויים בתחום המגרש, וכן ממדרכה או משביל ציבורי הגובלים במגרש, כפי שמתואר במפת תיאור העבודה כנדרש בתקנה 5(ב) לתקנות בקשה להיתר;</w:t>
      </w:r>
    </w:p>
    <w:p w:rsidR="001A11C6" w:rsidRDefault="001A11C6" w:rsidP="001A11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תוביל משער מוסד חינוך חדש אל כניסה נגישה של הבניינים למעט לבניין או לחלק מבניין המשמש למטרות אחזקה ואחסנה בלבד;</w:t>
      </w:r>
    </w:p>
    <w:p w:rsidR="001A11C6" w:rsidRDefault="001A11C6" w:rsidP="001A11C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תוביל ממקום חניה נגיש אל כניסה נגישה.</w:t>
      </w:r>
    </w:p>
    <w:p w:rsidR="001A11C6" w:rsidRDefault="001A11C6"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מתוכנן מעבר פיזי בין בניינים שונים במוסד חינוך חדש שבמסגרתו מתאפשרת גישה בין הבניינים, בין במפלס הקרקע ובין בקומה אחרת, יהיה הקשר באמצעות דרך נגישה; דרך נגישה כאמור יכול שתעבור בתוך בניין אחר.</w:t>
      </w:r>
    </w:p>
    <w:p w:rsidR="005B05B8" w:rsidRDefault="005B05B8" w:rsidP="006415BC">
      <w:pPr>
        <w:pStyle w:val="P00"/>
        <w:spacing w:before="72"/>
        <w:ind w:left="0" w:right="1134"/>
        <w:rPr>
          <w:rStyle w:val="default"/>
          <w:rFonts w:cs="FrankRuehl"/>
          <w:rtl/>
        </w:rPr>
      </w:pPr>
      <w:bookmarkStart w:id="9" w:name="Seif7"/>
      <w:bookmarkEnd w:id="9"/>
      <w:r>
        <w:rPr>
          <w:lang w:val="he-IL"/>
        </w:rPr>
        <w:pict>
          <v:rect id="_x0000_s1297" style="position:absolute;left:0;text-align:left;margin-left:464.5pt;margin-top:8.05pt;width:75.05pt;height:30.4pt;z-index:251644416" o:allowincell="f" filled="f" stroked="f" strokecolor="lime" strokeweight=".25pt">
            <v:textbox style="mso-next-textbox:#_x0000_s1297" inset="0,0,0,0">
              <w:txbxContent>
                <w:p w:rsidR="00DF52B4" w:rsidRDefault="001A11C6" w:rsidP="005B05B8">
                  <w:pPr>
                    <w:spacing w:line="160" w:lineRule="exact"/>
                    <w:jc w:val="left"/>
                    <w:rPr>
                      <w:rFonts w:cs="Miriam" w:hint="cs"/>
                      <w:szCs w:val="18"/>
                      <w:rtl/>
                    </w:rPr>
                  </w:pPr>
                  <w:r>
                    <w:rPr>
                      <w:rFonts w:cs="Miriam" w:hint="cs"/>
                      <w:szCs w:val="18"/>
                      <w:rtl/>
                    </w:rPr>
                    <w:t>דרך נגישה בשטחי חוץ של מוסד חינוך חדש</w:t>
                  </w:r>
                </w:p>
              </w:txbxContent>
            </v:textbox>
            <w10:anchorlock/>
          </v:rect>
        </w:pict>
      </w:r>
      <w:r w:rsidR="006415BC">
        <w:rPr>
          <w:rStyle w:val="big-number"/>
          <w:rFonts w:hint="cs"/>
          <w:rtl/>
        </w:rPr>
        <w:t>7</w:t>
      </w:r>
      <w:r>
        <w:rPr>
          <w:rStyle w:val="default"/>
          <w:rFonts w:cs="FrankRuehl"/>
          <w:rtl/>
        </w:rPr>
        <w:t>.</w:t>
      </w:r>
      <w:r>
        <w:rPr>
          <w:rStyle w:val="default"/>
          <w:rFonts w:cs="FrankRuehl"/>
          <w:rtl/>
        </w:rPr>
        <w:tab/>
      </w:r>
      <w:r w:rsidR="001A11C6">
        <w:rPr>
          <w:rStyle w:val="default"/>
          <w:rFonts w:cs="FrankRuehl" w:hint="cs"/>
          <w:rtl/>
        </w:rPr>
        <w:t>בדרך נגישה בשטחי חוץ של מוסד חינוך חדש יחולו הוראות פרטים 8.53 ו-8.54 לסימן ג' בפרק א' לחלק ח'1 בתוספת השנייה לתקנות בקשה להיתר, וכן הוראות ת"י 1918 חלק 1 בסעיפים 2.7.5 ו-2.9, הדנים בפני הדרך ובמכשולים בדרך ובחלק 2 בסעיפים 2.1.2., 2.1.3, 2.1.4, 2.1.5, ו-2.3, הדנים בפני הדרך, רוחב הדרך, שיפוע הדרך, מכשולים בדרך וכבש</w:t>
      </w:r>
      <w:r w:rsidR="00160FC9">
        <w:rPr>
          <w:rStyle w:val="default"/>
          <w:rFonts w:cs="FrankRuehl" w:hint="cs"/>
          <w:rtl/>
        </w:rPr>
        <w:t>.</w:t>
      </w:r>
    </w:p>
    <w:p w:rsidR="007A39D3" w:rsidRDefault="007A39D3" w:rsidP="007A39D3">
      <w:pPr>
        <w:pStyle w:val="P00"/>
        <w:spacing w:before="72"/>
        <w:ind w:left="0" w:right="1134"/>
        <w:rPr>
          <w:rStyle w:val="default"/>
          <w:rFonts w:cs="FrankRuehl"/>
          <w:rtl/>
        </w:rPr>
      </w:pPr>
      <w:bookmarkStart w:id="10" w:name="Seif8"/>
      <w:bookmarkEnd w:id="10"/>
      <w:r>
        <w:rPr>
          <w:lang w:val="he-IL"/>
        </w:rPr>
        <w:pict>
          <v:rect id="_x0000_s1298" style="position:absolute;left:0;text-align:left;margin-left:464.5pt;margin-top:8.05pt;width:75.05pt;height:26.15pt;z-index:251645440" o:allowincell="f" filled="f" stroked="f" strokecolor="lime" strokeweight=".25pt">
            <v:textbox style="mso-next-textbox:#_x0000_s1298" inset="0,0,0,0">
              <w:txbxContent>
                <w:p w:rsidR="00DF52B4" w:rsidRDefault="001A11C6" w:rsidP="007A39D3">
                  <w:pPr>
                    <w:spacing w:line="160" w:lineRule="exact"/>
                    <w:jc w:val="left"/>
                    <w:rPr>
                      <w:rFonts w:cs="Miriam" w:hint="cs"/>
                      <w:szCs w:val="18"/>
                      <w:rtl/>
                    </w:rPr>
                  </w:pPr>
                  <w:r>
                    <w:rPr>
                      <w:rFonts w:cs="Miriam" w:hint="cs"/>
                      <w:szCs w:val="18"/>
                      <w:rtl/>
                    </w:rPr>
                    <w:t>מכשולים בדרך בשטחי חוץ של מוסד חינוך חדש</w:t>
                  </w:r>
                </w:p>
              </w:txbxContent>
            </v:textbox>
            <w10:anchorlock/>
          </v:rect>
        </w:pict>
      </w:r>
      <w:r w:rsidR="00160FC9">
        <w:rPr>
          <w:rStyle w:val="big-number"/>
          <w:rFonts w:hint="cs"/>
          <w:rtl/>
        </w:rPr>
        <w:t>8</w:t>
      </w:r>
      <w:r>
        <w:rPr>
          <w:rStyle w:val="default"/>
          <w:rFonts w:cs="FrankRuehl"/>
          <w:rtl/>
        </w:rPr>
        <w:t>.</w:t>
      </w:r>
      <w:r>
        <w:rPr>
          <w:rStyle w:val="default"/>
          <w:rFonts w:cs="FrankRuehl"/>
          <w:rtl/>
        </w:rPr>
        <w:tab/>
      </w:r>
      <w:r w:rsidR="001A11C6">
        <w:rPr>
          <w:rStyle w:val="default"/>
          <w:rFonts w:cs="FrankRuehl" w:hint="cs"/>
          <w:rtl/>
        </w:rPr>
        <w:t>הוראות ת"י 1918 חלק 1 בסעיפים 2.7.5 ו-2.9, הדנים במכשולים בדרך והוראות ת"י 1918 חלק 2 סעיפים 2.1.2 ו-2.1.3 יחולו על כך דרך בשטחי חוץ של מוסד חינוך חדש</w:t>
      </w:r>
      <w:r w:rsidR="00160FC9">
        <w:rPr>
          <w:rStyle w:val="default"/>
          <w:rFonts w:cs="FrankRuehl" w:hint="cs"/>
          <w:rtl/>
        </w:rPr>
        <w:t>.</w:t>
      </w:r>
    </w:p>
    <w:p w:rsidR="007A39D3" w:rsidRDefault="007A39D3" w:rsidP="007A39D3">
      <w:pPr>
        <w:pStyle w:val="P00"/>
        <w:spacing w:before="72"/>
        <w:ind w:left="0" w:right="1134"/>
        <w:rPr>
          <w:rStyle w:val="default"/>
          <w:rFonts w:cs="FrankRuehl"/>
          <w:rtl/>
        </w:rPr>
      </w:pPr>
      <w:bookmarkStart w:id="11" w:name="Seif9"/>
      <w:bookmarkEnd w:id="11"/>
      <w:r>
        <w:rPr>
          <w:lang w:val="he-IL"/>
        </w:rPr>
        <w:pict>
          <v:rect id="_x0000_s1299" style="position:absolute;left:0;text-align:left;margin-left:464.5pt;margin-top:8.05pt;width:75.05pt;height:35.6pt;z-index:251646464" o:allowincell="f" filled="f" stroked="f" strokecolor="lime" strokeweight=".25pt">
            <v:textbox style="mso-next-textbox:#_x0000_s1299" inset="0,0,0,0">
              <w:txbxContent>
                <w:p w:rsidR="00DF52B4" w:rsidRDefault="001A11C6" w:rsidP="007A39D3">
                  <w:pPr>
                    <w:spacing w:line="160" w:lineRule="exact"/>
                    <w:jc w:val="left"/>
                    <w:rPr>
                      <w:rFonts w:cs="Miriam" w:hint="cs"/>
                      <w:szCs w:val="18"/>
                      <w:rtl/>
                    </w:rPr>
                  </w:pPr>
                  <w:r>
                    <w:rPr>
                      <w:rFonts w:cs="Miriam" w:hint="cs"/>
                      <w:szCs w:val="18"/>
                      <w:rtl/>
                    </w:rPr>
                    <w:t>דרך נגישה בשטחי חוץ של מוסד חינוך חדש במגרש בעל טופוגרפיה ייחודית</w:t>
                  </w:r>
                </w:p>
              </w:txbxContent>
            </v:textbox>
            <w10:anchorlock/>
          </v:rect>
        </w:pict>
      </w:r>
      <w:r w:rsidR="00160FC9">
        <w:rPr>
          <w:rStyle w:val="big-number"/>
          <w:rFonts w:hint="cs"/>
          <w:rtl/>
        </w:rPr>
        <w:t>9</w:t>
      </w:r>
      <w:r>
        <w:rPr>
          <w:rStyle w:val="default"/>
          <w:rFonts w:cs="FrankRuehl"/>
          <w:rtl/>
        </w:rPr>
        <w:t>.</w:t>
      </w:r>
      <w:r>
        <w:rPr>
          <w:rStyle w:val="default"/>
          <w:rFonts w:cs="FrankRuehl"/>
          <w:rtl/>
        </w:rPr>
        <w:tab/>
      </w:r>
      <w:r w:rsidR="001A11C6">
        <w:rPr>
          <w:rStyle w:val="default"/>
          <w:rFonts w:cs="FrankRuehl" w:hint="cs"/>
          <w:rtl/>
        </w:rPr>
        <w:t>על אף האמור בתקנות 6 ו-7, בשטחי חוץ של מוסד חינוך חדש אשר בו טופוגרפיה ייחודית יחולו הוראות אלה:</w:t>
      </w:r>
    </w:p>
    <w:p w:rsidR="001A11C6" w:rsidRDefault="001A11C6" w:rsidP="001A11C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במגרש שבו הפרש הגובה בין מפלס שער הכניסה העיקרית המיועדת לשימוש הציבור לבין הכניסה הנגישה של בניין באותו מוסד חינוך חדש עולה על 250 סנטימטרים, יכול שהדרך הנגישה לאותו בניין לא תהיה הדרך העיקרית שמיועדת לשימוש הציבור </w:t>
      </w:r>
      <w:r w:rsidR="002D6AE5">
        <w:rPr>
          <w:rStyle w:val="default"/>
          <w:rFonts w:cs="FrankRuehl" w:hint="cs"/>
          <w:rtl/>
        </w:rPr>
        <w:t>ושהכניסה הנגישה אליו לא תהיה הכניסה העיקרית, ובלבד שהדרך לכניסה תהיה מכבדת ויחולו לעניין זה הוראות ההכלה והרציפות שבפרט משנה (1) לתוספת הראשונה לתקנות שוויון זכויות לאנשים עם מוגבלות (התאמות נגישות למקום ציבורי שהוא בניין קיים), התשע"ב-2011, בשינויים המחויבים;</w:t>
      </w:r>
    </w:p>
    <w:p w:rsidR="002D6AE5" w:rsidRDefault="002D6AE5" w:rsidP="001A11C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במגרש שבו הפרש הגובה בין מקום חניה נגיש לשער הכניסה העיקרית המיועדת לשימוש הציבור עולה על 250 סנטימטרים, יכול שהדרך הנגישה תוביל אל שער כניסה נגיש שאינו שער הכניסה הראשי ולא תהיה זאת הדרך העיקרית המיועדת לשימוש הציבור, ובלבד שהדרך לכניסה תהיה מכבדת ויחולו לעניין זה הוראות ההכלה והרציפות שבפרט משנה (1) לתוספת הראשונה לתקנות שוויון זכויות לאנשים עם מוגבלות (התאמות נגישות למקום ציבורי שהוא בניין קיים), התשע"ב-2011, בשינויים המחויבים;</w:t>
      </w:r>
    </w:p>
    <w:p w:rsidR="002D6AE5" w:rsidRDefault="002D6AE5" w:rsidP="001A11C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במגרש ששיפוע הקרקע הממוצע בו עולה על 8% ומתוכננות בו חצרות במפלסים שונים, יכול שדרך נגישה תוביל רק לשליש מן החצרות ובכלל זה חצר עם מיתקני משחק שהותקנו בה אמצעי הצללה, מגרש ספורט ורחבת כינוסים;</w:t>
      </w:r>
    </w:p>
    <w:p w:rsidR="002D6AE5" w:rsidRDefault="002D6AE5" w:rsidP="001A11C6">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A83E22">
        <w:rPr>
          <w:rStyle w:val="default"/>
          <w:rFonts w:cs="FrankRuehl" w:hint="cs"/>
          <w:rtl/>
        </w:rPr>
        <w:t>במגרש שבו בניינים שונים, והפרש הגובה בין מפלס הכניסה הקובעת של כל אחד מהם עולה על 100 סנטימטרים, דרך נגישה אל כניסה נגישה לכל אחד מן הבניינים אפשר שתעבור דרך בניין אחר ובלבד שיתקיימו שני אלה:</w:t>
      </w:r>
    </w:p>
    <w:p w:rsidR="00A83E22" w:rsidRDefault="00A83E22" w:rsidP="00A83E2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המעבר בין הבניינים יהיה פתוח באופן רציף וקבוע;</w:t>
      </w:r>
    </w:p>
    <w:p w:rsidR="00A83E22" w:rsidRDefault="00A83E22" w:rsidP="00A83E2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לבניין המרכזי תהיה כניסה נגישה ישירה;</w:t>
      </w:r>
    </w:p>
    <w:p w:rsidR="00A83E22" w:rsidRDefault="00A83E22" w:rsidP="001A11C6">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במגרש שבו בניינים שונים והפרש הגובה בין הכניסה הנגישה לבניין אחד לבין הכניסה הנגישה של בניין אחר באותו מוסד חינוך חדש עולה על 100 סנטימטרים אין חובה להתקין דרך נגישה שתעבור בתוך בניינים אלה; אין באמור כדי לגרוע מחובת התקנת דרך נגישה, כאמור בתקנה 6, לכל אחד מן הבניינים במגרש זה.</w:t>
      </w:r>
    </w:p>
    <w:p w:rsidR="007A39D3" w:rsidRDefault="007A39D3" w:rsidP="007A39D3">
      <w:pPr>
        <w:pStyle w:val="P00"/>
        <w:spacing w:before="72"/>
        <w:ind w:left="0" w:right="1134"/>
        <w:rPr>
          <w:rStyle w:val="default"/>
          <w:rFonts w:cs="FrankRuehl"/>
          <w:rtl/>
        </w:rPr>
      </w:pPr>
      <w:bookmarkStart w:id="12" w:name="Seif10"/>
      <w:bookmarkEnd w:id="12"/>
      <w:r>
        <w:rPr>
          <w:lang w:val="he-IL"/>
        </w:rPr>
        <w:pict>
          <v:rect id="_x0000_s1300" style="position:absolute;left:0;text-align:left;margin-left:464.5pt;margin-top:8.05pt;width:75.05pt;height:25.55pt;z-index:251647488" o:allowincell="f" filled="f" stroked="f" strokecolor="lime" strokeweight=".25pt">
            <v:textbox style="mso-next-textbox:#_x0000_s1300" inset="0,0,0,0">
              <w:txbxContent>
                <w:p w:rsidR="00DF52B4" w:rsidRDefault="00A83E22" w:rsidP="007A39D3">
                  <w:pPr>
                    <w:spacing w:line="160" w:lineRule="exact"/>
                    <w:jc w:val="left"/>
                    <w:rPr>
                      <w:rFonts w:cs="Miriam" w:hint="cs"/>
                      <w:szCs w:val="18"/>
                      <w:rtl/>
                    </w:rPr>
                  </w:pPr>
                  <w:r>
                    <w:rPr>
                      <w:rFonts w:cs="Miriam" w:hint="cs"/>
                      <w:szCs w:val="18"/>
                      <w:rtl/>
                    </w:rPr>
                    <w:t>כניסה נגישה לבניין ושער כניסה למוסד חינוך חדש</w:t>
                  </w:r>
                </w:p>
              </w:txbxContent>
            </v:textbox>
            <w10:anchorlock/>
          </v:rect>
        </w:pict>
      </w:r>
      <w:r>
        <w:rPr>
          <w:rStyle w:val="big-number"/>
          <w:rFonts w:hint="cs"/>
          <w:rtl/>
        </w:rPr>
        <w:t>10</w:t>
      </w:r>
      <w:r>
        <w:rPr>
          <w:rStyle w:val="default"/>
          <w:rFonts w:cs="FrankRuehl"/>
          <w:rtl/>
        </w:rPr>
        <w:t>.</w:t>
      </w:r>
      <w:r>
        <w:rPr>
          <w:rStyle w:val="default"/>
          <w:rFonts w:cs="FrankRuehl"/>
          <w:rtl/>
        </w:rPr>
        <w:tab/>
      </w:r>
      <w:r w:rsidR="00A83E22">
        <w:rPr>
          <w:rStyle w:val="default"/>
          <w:rFonts w:cs="FrankRuehl" w:hint="cs"/>
          <w:rtl/>
        </w:rPr>
        <w:t>(א)</w:t>
      </w:r>
      <w:r w:rsidR="00A83E22">
        <w:rPr>
          <w:rStyle w:val="default"/>
          <w:rFonts w:cs="FrankRuehl"/>
          <w:rtl/>
        </w:rPr>
        <w:tab/>
      </w:r>
      <w:r w:rsidR="00B01A17">
        <w:rPr>
          <w:rStyle w:val="default"/>
          <w:rFonts w:cs="FrankRuehl" w:hint="cs"/>
          <w:rtl/>
        </w:rPr>
        <w:t>ב</w:t>
      </w:r>
      <w:r w:rsidR="00A83E22">
        <w:rPr>
          <w:rStyle w:val="default"/>
          <w:rFonts w:cs="FrankRuehl" w:hint="cs"/>
          <w:rtl/>
        </w:rPr>
        <w:t>כניסה לבניין במוסד חינוך חדש יתקיימו הוראות פרטים 8.55, 8.56 ו-8.57(א) לסימן ג' בפרק א' לחלק ח'1 בתוספת השנייה לתקנות בקשה להיתר</w:t>
      </w:r>
      <w:r w:rsidR="00160FC9">
        <w:rPr>
          <w:rStyle w:val="default"/>
          <w:rFonts w:cs="FrankRuehl" w:hint="cs"/>
          <w:rtl/>
        </w:rPr>
        <w:t>.</w:t>
      </w:r>
    </w:p>
    <w:p w:rsidR="00A83E22" w:rsidRDefault="00A83E22"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01A17">
        <w:rPr>
          <w:rStyle w:val="default"/>
          <w:rFonts w:cs="FrankRuehl" w:hint="cs"/>
          <w:rtl/>
        </w:rPr>
        <w:t>הרוחב החופשי של שער כניסה למוסד חינוך חדש לא יפחת מ-110 סנטימטרים.</w:t>
      </w:r>
    </w:p>
    <w:p w:rsidR="007A39D3" w:rsidRDefault="007A39D3" w:rsidP="007A39D3">
      <w:pPr>
        <w:pStyle w:val="P00"/>
        <w:spacing w:before="72"/>
        <w:ind w:left="0" w:right="1134"/>
        <w:rPr>
          <w:rStyle w:val="default"/>
          <w:rFonts w:cs="FrankRuehl"/>
          <w:rtl/>
        </w:rPr>
      </w:pPr>
      <w:bookmarkStart w:id="13" w:name="Seif11"/>
      <w:bookmarkEnd w:id="13"/>
      <w:r>
        <w:rPr>
          <w:lang w:val="he-IL"/>
        </w:rPr>
        <w:pict>
          <v:rect id="_x0000_s1301" style="position:absolute;left:0;text-align:left;margin-left:458.1pt;margin-top:8.05pt;width:81.45pt;height:18.15pt;z-index:251648512" o:allowincell="f" filled="f" stroked="f" strokecolor="lime" strokeweight=".25pt">
            <v:textbox style="mso-next-textbox:#_x0000_s1301" inset="0,0,0,0">
              <w:txbxContent>
                <w:p w:rsidR="00DF52B4" w:rsidRDefault="00B01A17" w:rsidP="007A39D3">
                  <w:pPr>
                    <w:spacing w:line="160" w:lineRule="exact"/>
                    <w:jc w:val="left"/>
                    <w:rPr>
                      <w:rFonts w:cs="Miriam" w:hint="cs"/>
                      <w:szCs w:val="18"/>
                      <w:rtl/>
                    </w:rPr>
                  </w:pPr>
                  <w:r>
                    <w:rPr>
                      <w:rFonts w:cs="Miriam" w:hint="cs"/>
                      <w:szCs w:val="18"/>
                      <w:rtl/>
                    </w:rPr>
                    <w:t>דרך נגישה בתוך בניין במוסד חינוך חדש</w:t>
                  </w:r>
                </w:p>
              </w:txbxContent>
            </v:textbox>
            <w10:anchorlock/>
          </v:rect>
        </w:pict>
      </w:r>
      <w:r>
        <w:rPr>
          <w:rStyle w:val="big-number"/>
          <w:rFonts w:hint="cs"/>
          <w:rtl/>
        </w:rPr>
        <w:t>1</w:t>
      </w:r>
      <w:r w:rsidR="00E7730F">
        <w:rPr>
          <w:rStyle w:val="big-number"/>
          <w:rFonts w:hint="cs"/>
          <w:rtl/>
        </w:rPr>
        <w:t>1</w:t>
      </w:r>
      <w:r>
        <w:rPr>
          <w:rStyle w:val="default"/>
          <w:rFonts w:cs="FrankRuehl"/>
          <w:rtl/>
        </w:rPr>
        <w:t>.</w:t>
      </w:r>
      <w:r>
        <w:rPr>
          <w:rStyle w:val="default"/>
          <w:rFonts w:cs="FrankRuehl"/>
          <w:rtl/>
        </w:rPr>
        <w:tab/>
      </w:r>
      <w:r w:rsidR="00B01A17">
        <w:rPr>
          <w:rStyle w:val="default"/>
          <w:rFonts w:cs="FrankRuehl" w:hint="cs"/>
          <w:rtl/>
        </w:rPr>
        <w:t>(א)</w:t>
      </w:r>
      <w:r w:rsidR="00B01A17">
        <w:rPr>
          <w:rStyle w:val="default"/>
          <w:rFonts w:cs="FrankRuehl"/>
          <w:rtl/>
        </w:rPr>
        <w:tab/>
      </w:r>
      <w:r w:rsidR="00B01A17">
        <w:rPr>
          <w:rStyle w:val="default"/>
          <w:rFonts w:cs="FrankRuehl" w:hint="cs"/>
          <w:rtl/>
        </w:rPr>
        <w:t>בדרך נגישה בתוך בניין במוסד חינוך חדש יחולו הוראות פרטים 8.60, 8.61 ו-8.62 לסימן ג' בפרק א' לחלק ח'1 בתוספת השנייה לתקנות בקשה להיתר, וכן הוראות ת"י 1918 חלק 1 בסעיפים 2.7 ו-2.9, הדנים בדרך נגישה וחלק 3.1 בסעיף 2.4, הדן בדרכים נגישות לרבות פרוזדורים ומעברים</w:t>
      </w:r>
      <w:r w:rsidR="00E7730F">
        <w:rPr>
          <w:rStyle w:val="default"/>
          <w:rFonts w:cs="FrankRuehl" w:hint="cs"/>
          <w:rtl/>
        </w:rPr>
        <w:t>.</w:t>
      </w:r>
    </w:p>
    <w:p w:rsidR="00B01A17" w:rsidRDefault="00B01A17"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דרך נגישה כאמור בתקנת משנה (א) תוביל מן הכניסה הנגישה לבניין במוסד חינוך חדש אל מרחבי מינהלה, אל חדרים או אולמות אחרים במוסד החינוך החדש, אל חצרות של מוסד החינוך החדש, אל מחצית ממרחבי הלימוד לפחות ואל כיתת לימוד ייעודית אחת לפחות, מכל סוג, לרבות אולם כינוסים, ולכל הכיתות שבוצעו בהן התאמות לפי תקנה 33.</w:t>
      </w:r>
    </w:p>
    <w:p w:rsidR="00B01A17" w:rsidRDefault="00B01A17"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תקנה זו תחול גם על דרך נגישה המחברת בין אגפים שונים באותו בניין.</w:t>
      </w:r>
    </w:p>
    <w:p w:rsidR="007A39D3" w:rsidRDefault="007A39D3" w:rsidP="007A39D3">
      <w:pPr>
        <w:pStyle w:val="P00"/>
        <w:spacing w:before="72"/>
        <w:ind w:left="0" w:right="1134"/>
        <w:rPr>
          <w:rStyle w:val="default"/>
          <w:rFonts w:cs="FrankRuehl"/>
          <w:rtl/>
        </w:rPr>
      </w:pPr>
      <w:bookmarkStart w:id="14" w:name="Seif12"/>
      <w:bookmarkEnd w:id="14"/>
      <w:r>
        <w:rPr>
          <w:lang w:val="he-IL"/>
        </w:rPr>
        <w:pict>
          <v:rect id="_x0000_s1302" style="position:absolute;left:0;text-align:left;margin-left:464.5pt;margin-top:8.05pt;width:75.05pt;height:39.95pt;z-index:251649536" o:allowincell="f" filled="f" stroked="f" strokecolor="lime" strokeweight=".25pt">
            <v:textbox style="mso-next-textbox:#_x0000_s1302" inset="0,0,0,0">
              <w:txbxContent>
                <w:p w:rsidR="00DF52B4" w:rsidRDefault="00B01A17" w:rsidP="007A39D3">
                  <w:pPr>
                    <w:spacing w:line="160" w:lineRule="exact"/>
                    <w:jc w:val="left"/>
                    <w:rPr>
                      <w:rFonts w:cs="Miriam" w:hint="cs"/>
                      <w:szCs w:val="18"/>
                      <w:rtl/>
                    </w:rPr>
                  </w:pPr>
                  <w:r>
                    <w:rPr>
                      <w:rFonts w:cs="Miriam" w:hint="cs"/>
                      <w:szCs w:val="18"/>
                      <w:rtl/>
                    </w:rPr>
                    <w:t>הוראות נוספות לעניין דרך נגישה ודרך שאינה דרך נגישה בתוך בניין במוסד חינוך חדש</w:t>
                  </w:r>
                </w:p>
              </w:txbxContent>
            </v:textbox>
            <w10:anchorlock/>
          </v:rect>
        </w:pict>
      </w:r>
      <w:r>
        <w:rPr>
          <w:rStyle w:val="big-number"/>
          <w:rFonts w:hint="cs"/>
          <w:rtl/>
        </w:rPr>
        <w:t>1</w:t>
      </w:r>
      <w:r w:rsidR="00E7730F">
        <w:rPr>
          <w:rStyle w:val="big-number"/>
          <w:rFonts w:hint="cs"/>
          <w:rtl/>
        </w:rPr>
        <w:t>2</w:t>
      </w:r>
      <w:r>
        <w:rPr>
          <w:rStyle w:val="default"/>
          <w:rFonts w:cs="FrankRuehl"/>
          <w:rtl/>
        </w:rPr>
        <w:t>.</w:t>
      </w:r>
      <w:r>
        <w:rPr>
          <w:rStyle w:val="default"/>
          <w:rFonts w:cs="FrankRuehl"/>
          <w:rtl/>
        </w:rPr>
        <w:tab/>
      </w:r>
      <w:r w:rsidR="00B01A17">
        <w:rPr>
          <w:rStyle w:val="default"/>
          <w:rFonts w:cs="FrankRuehl" w:hint="cs"/>
          <w:rtl/>
        </w:rPr>
        <w:t>נוסף על הוראות תקנה 11 על דרך נגישה ודרך שאינה דרך נגישה בתוך בניין במוסד חינוך חדש יחולו הוראות סעיפים 2.7.8 ו-2.9 לת"י 1918 חלק 1</w:t>
      </w:r>
      <w:r w:rsidR="00E7730F">
        <w:rPr>
          <w:rStyle w:val="default"/>
          <w:rFonts w:cs="FrankRuehl" w:hint="cs"/>
          <w:rtl/>
        </w:rPr>
        <w:t>.</w:t>
      </w:r>
    </w:p>
    <w:p w:rsidR="00B01A17" w:rsidRDefault="00B01A17" w:rsidP="007A39D3">
      <w:pPr>
        <w:pStyle w:val="P00"/>
        <w:spacing w:before="72"/>
        <w:ind w:left="0" w:right="1134"/>
        <w:rPr>
          <w:rStyle w:val="default"/>
          <w:rFonts w:cs="FrankRuehl"/>
          <w:rtl/>
        </w:rPr>
      </w:pPr>
    </w:p>
    <w:p w:rsidR="007A39D3" w:rsidRDefault="007A39D3" w:rsidP="007A39D3">
      <w:pPr>
        <w:pStyle w:val="P00"/>
        <w:spacing w:before="72"/>
        <w:ind w:left="0" w:right="1134"/>
        <w:rPr>
          <w:rStyle w:val="default"/>
          <w:rFonts w:cs="FrankRuehl"/>
          <w:rtl/>
        </w:rPr>
      </w:pPr>
      <w:bookmarkStart w:id="15" w:name="Seif13"/>
      <w:bookmarkEnd w:id="15"/>
      <w:r>
        <w:rPr>
          <w:lang w:val="he-IL"/>
        </w:rPr>
        <w:pict>
          <v:rect id="_x0000_s1303" style="position:absolute;left:0;text-align:left;margin-left:464.5pt;margin-top:8.05pt;width:75.05pt;height:21.55pt;z-index:251650560" o:allowincell="f" filled="f" stroked="f" strokecolor="lime" strokeweight=".25pt">
            <v:textbox style="mso-next-textbox:#_x0000_s1303" inset="0,0,0,0">
              <w:txbxContent>
                <w:p w:rsidR="00DF52B4" w:rsidRDefault="00B01A17" w:rsidP="007A39D3">
                  <w:pPr>
                    <w:spacing w:line="160" w:lineRule="exact"/>
                    <w:jc w:val="left"/>
                    <w:rPr>
                      <w:rFonts w:cs="Miriam" w:hint="cs"/>
                      <w:szCs w:val="18"/>
                      <w:rtl/>
                    </w:rPr>
                  </w:pPr>
                  <w:r>
                    <w:rPr>
                      <w:rFonts w:cs="Miriam" w:hint="cs"/>
                      <w:szCs w:val="18"/>
                      <w:rtl/>
                    </w:rPr>
                    <w:t>דרך נגישה אל במה ומשטח מוגבה</w:t>
                  </w:r>
                </w:p>
              </w:txbxContent>
            </v:textbox>
            <w10:anchorlock/>
          </v:rect>
        </w:pict>
      </w:r>
      <w:r>
        <w:rPr>
          <w:rStyle w:val="big-number"/>
          <w:rFonts w:hint="cs"/>
          <w:rtl/>
        </w:rPr>
        <w:t>1</w:t>
      </w:r>
      <w:r w:rsidR="00E7730F">
        <w:rPr>
          <w:rStyle w:val="big-number"/>
          <w:rFonts w:hint="cs"/>
          <w:rtl/>
        </w:rPr>
        <w:t>3</w:t>
      </w:r>
      <w:r>
        <w:rPr>
          <w:rStyle w:val="default"/>
          <w:rFonts w:cs="FrankRuehl"/>
          <w:rtl/>
        </w:rPr>
        <w:t>.</w:t>
      </w:r>
      <w:r>
        <w:rPr>
          <w:rStyle w:val="default"/>
          <w:rFonts w:cs="FrankRuehl"/>
          <w:rtl/>
        </w:rPr>
        <w:tab/>
      </w:r>
      <w:r w:rsidR="00E7730F">
        <w:rPr>
          <w:rStyle w:val="default"/>
          <w:rFonts w:cs="FrankRuehl" w:hint="cs"/>
          <w:rtl/>
        </w:rPr>
        <w:t>(א)</w:t>
      </w:r>
      <w:r w:rsidR="00E7730F">
        <w:rPr>
          <w:rStyle w:val="default"/>
          <w:rFonts w:cs="FrankRuehl"/>
          <w:rtl/>
        </w:rPr>
        <w:tab/>
      </w:r>
      <w:r w:rsidR="00B01A17">
        <w:rPr>
          <w:rStyle w:val="default"/>
          <w:rFonts w:cs="FrankRuehl" w:hint="cs"/>
          <w:rtl/>
        </w:rPr>
        <w:t>דרך נגישה אל במה ומשטח מוגבה תוביל אל מחצית לפחות מן המשטחים המוגבהים בחצר, במרחבי הלימוד ובאולמות המיועדים לאותו שימוש</w:t>
      </w:r>
      <w:r w:rsidR="005F42F9">
        <w:rPr>
          <w:rStyle w:val="default"/>
          <w:rFonts w:cs="FrankRuehl" w:hint="cs"/>
          <w:rtl/>
        </w:rPr>
        <w:t>.</w:t>
      </w:r>
    </w:p>
    <w:p w:rsidR="00B01A17" w:rsidRDefault="00B01A17"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דרך נגישה אל במה ומשטח מוגבה תהיה לפי הוראות פרט 8.65(ב) ו-(ג) לסימן ג' בפרק א' לחלק ח'1 בתוספת השנייה לתקנות בקשה להיתר.</w:t>
      </w:r>
    </w:p>
    <w:p w:rsidR="00B01A17" w:rsidRPr="00B01A17" w:rsidRDefault="00B01A17" w:rsidP="00B01A17">
      <w:pPr>
        <w:pStyle w:val="medium2-header"/>
        <w:keepLines w:val="0"/>
        <w:spacing w:before="72"/>
        <w:ind w:left="0" w:right="1134"/>
        <w:rPr>
          <w:noProof/>
          <w:rtl/>
        </w:rPr>
      </w:pPr>
      <w:bookmarkStart w:id="16" w:name="med3"/>
      <w:bookmarkEnd w:id="16"/>
      <w:r w:rsidRPr="00B01A17">
        <w:rPr>
          <w:rFonts w:hint="cs"/>
          <w:noProof/>
          <w:rtl/>
        </w:rPr>
        <w:t>פרק ד': מקומות חניה</w:t>
      </w:r>
    </w:p>
    <w:p w:rsidR="007A39D3" w:rsidRDefault="007A39D3" w:rsidP="007A39D3">
      <w:pPr>
        <w:pStyle w:val="P00"/>
        <w:spacing w:before="72"/>
        <w:ind w:left="0" w:right="1134"/>
        <w:rPr>
          <w:rStyle w:val="default"/>
          <w:rFonts w:cs="FrankRuehl"/>
          <w:rtl/>
        </w:rPr>
      </w:pPr>
      <w:bookmarkStart w:id="17" w:name="Seif14"/>
      <w:bookmarkEnd w:id="17"/>
      <w:r>
        <w:rPr>
          <w:lang w:val="he-IL"/>
        </w:rPr>
        <w:pict>
          <v:rect id="_x0000_s1304" style="position:absolute;left:0;text-align:left;margin-left:464.5pt;margin-top:8.05pt;width:75.05pt;height:14.8pt;z-index:251651584" o:allowincell="f" filled="f" stroked="f" strokecolor="lime" strokeweight=".25pt">
            <v:textbox style="mso-next-textbox:#_x0000_s1304" inset="0,0,0,0">
              <w:txbxContent>
                <w:p w:rsidR="00DF52B4" w:rsidRDefault="00B01A17" w:rsidP="007A39D3">
                  <w:pPr>
                    <w:spacing w:line="160" w:lineRule="exact"/>
                    <w:jc w:val="left"/>
                    <w:rPr>
                      <w:rFonts w:cs="Miriam" w:hint="cs"/>
                      <w:szCs w:val="18"/>
                      <w:rtl/>
                    </w:rPr>
                  </w:pPr>
                  <w:r>
                    <w:rPr>
                      <w:rFonts w:cs="Miriam" w:hint="cs"/>
                      <w:szCs w:val="18"/>
                      <w:rtl/>
                    </w:rPr>
                    <w:t>מקומות חניה נגישים</w:t>
                  </w:r>
                </w:p>
              </w:txbxContent>
            </v:textbox>
            <w10:anchorlock/>
          </v:rect>
        </w:pict>
      </w:r>
      <w:r>
        <w:rPr>
          <w:rStyle w:val="big-number"/>
          <w:rFonts w:hint="cs"/>
          <w:rtl/>
        </w:rPr>
        <w:t>1</w:t>
      </w:r>
      <w:r w:rsidR="005F42F9">
        <w:rPr>
          <w:rStyle w:val="big-number"/>
          <w:rFonts w:hint="cs"/>
          <w:rtl/>
        </w:rPr>
        <w:t>4</w:t>
      </w:r>
      <w:r>
        <w:rPr>
          <w:rStyle w:val="default"/>
          <w:rFonts w:cs="FrankRuehl"/>
          <w:rtl/>
        </w:rPr>
        <w:t>.</w:t>
      </w:r>
      <w:r>
        <w:rPr>
          <w:rStyle w:val="default"/>
          <w:rFonts w:cs="FrankRuehl"/>
          <w:rtl/>
        </w:rPr>
        <w:tab/>
      </w:r>
      <w:r w:rsidR="00B01A17">
        <w:rPr>
          <w:rStyle w:val="default"/>
          <w:rFonts w:cs="FrankRuehl" w:hint="cs"/>
          <w:rtl/>
        </w:rPr>
        <w:t>הוקצו מקומות חניה במוסד חינוך חדש, יוקצו ביניהם מקומות חניה נגישים לפי חישוב מקומות החניה האמור בפרט 8.110 לסימן ז' בפרק א' לחלק ח'1 בתוספת השנייה לתקנות בקשה להיתר</w:t>
      </w:r>
      <w:r w:rsidR="0030404F">
        <w:rPr>
          <w:rStyle w:val="default"/>
          <w:rFonts w:cs="FrankRuehl" w:hint="cs"/>
          <w:rtl/>
        </w:rPr>
        <w:t>.</w:t>
      </w:r>
    </w:p>
    <w:p w:rsidR="007A39D3" w:rsidRDefault="007A39D3" w:rsidP="007A39D3">
      <w:pPr>
        <w:pStyle w:val="P00"/>
        <w:spacing w:before="72"/>
        <w:ind w:left="0" w:right="1134"/>
        <w:rPr>
          <w:rStyle w:val="default"/>
          <w:rFonts w:cs="FrankRuehl"/>
          <w:rtl/>
        </w:rPr>
      </w:pPr>
      <w:bookmarkStart w:id="18" w:name="Seif15"/>
      <w:bookmarkEnd w:id="18"/>
      <w:r>
        <w:rPr>
          <w:lang w:val="he-IL"/>
        </w:rPr>
        <w:pict>
          <v:rect id="_x0000_s1305" style="position:absolute;left:0;text-align:left;margin-left:464.5pt;margin-top:8.05pt;width:75.05pt;height:27.75pt;z-index:251652608" o:allowincell="f" filled="f" stroked="f" strokecolor="lime" strokeweight=".25pt">
            <v:textbox style="mso-next-textbox:#_x0000_s1305" inset="0,0,0,0">
              <w:txbxContent>
                <w:p w:rsidR="00DF52B4" w:rsidRDefault="009B7227" w:rsidP="007A39D3">
                  <w:pPr>
                    <w:spacing w:line="160" w:lineRule="exact"/>
                    <w:jc w:val="left"/>
                    <w:rPr>
                      <w:rFonts w:cs="Miriam" w:hint="cs"/>
                      <w:szCs w:val="18"/>
                      <w:rtl/>
                    </w:rPr>
                  </w:pPr>
                  <w:r>
                    <w:rPr>
                      <w:rFonts w:cs="Miriam" w:hint="cs"/>
                      <w:szCs w:val="18"/>
                      <w:rtl/>
                    </w:rPr>
                    <w:t>מידות חניה נגישה לרכב רגיל ולרכב גבוה</w:t>
                  </w:r>
                </w:p>
              </w:txbxContent>
            </v:textbox>
            <w10:anchorlock/>
          </v:rect>
        </w:pict>
      </w:r>
      <w:r>
        <w:rPr>
          <w:rStyle w:val="big-number"/>
          <w:rFonts w:hint="cs"/>
          <w:rtl/>
        </w:rPr>
        <w:t>1</w:t>
      </w:r>
      <w:r w:rsidR="009D4962">
        <w:rPr>
          <w:rStyle w:val="big-number"/>
          <w:rFonts w:hint="cs"/>
          <w:rtl/>
        </w:rPr>
        <w:t>5</w:t>
      </w:r>
      <w:r>
        <w:rPr>
          <w:rStyle w:val="default"/>
          <w:rFonts w:cs="FrankRuehl"/>
          <w:rtl/>
        </w:rPr>
        <w:t>.</w:t>
      </w:r>
      <w:r>
        <w:rPr>
          <w:rStyle w:val="default"/>
          <w:rFonts w:cs="FrankRuehl"/>
          <w:rtl/>
        </w:rPr>
        <w:tab/>
      </w:r>
      <w:r w:rsidR="009B7227">
        <w:rPr>
          <w:rStyle w:val="default"/>
          <w:rFonts w:cs="FrankRuehl" w:hint="cs"/>
          <w:rtl/>
        </w:rPr>
        <w:t>מידות מקומות החניה הנגישים במוסד חינוך חדש יהיו לפי המידות הקבועות בפרט 8.110(ד) לסימן ג' בפרק א' לחלק ח'1 בתוספת השנייה לתקנות בקשה להיתר</w:t>
      </w:r>
      <w:r w:rsidR="00EF6223">
        <w:rPr>
          <w:rStyle w:val="default"/>
          <w:rFonts w:cs="FrankRuehl" w:hint="cs"/>
          <w:rtl/>
        </w:rPr>
        <w:t>.</w:t>
      </w:r>
    </w:p>
    <w:p w:rsidR="007A39D3" w:rsidRDefault="007A39D3" w:rsidP="007A39D3">
      <w:pPr>
        <w:pStyle w:val="P00"/>
        <w:spacing w:before="72"/>
        <w:ind w:left="0" w:right="1134"/>
        <w:rPr>
          <w:rStyle w:val="default"/>
          <w:rFonts w:cs="FrankRuehl"/>
          <w:rtl/>
        </w:rPr>
      </w:pPr>
      <w:bookmarkStart w:id="19" w:name="Seif16"/>
      <w:bookmarkEnd w:id="19"/>
      <w:r>
        <w:rPr>
          <w:lang w:val="he-IL"/>
        </w:rPr>
        <w:pict>
          <v:rect id="_x0000_s1306" style="position:absolute;left:0;text-align:left;margin-left:464.5pt;margin-top:8.05pt;width:75.05pt;height:19.3pt;z-index:251653632" o:allowincell="f" filled="f" stroked="f" strokecolor="lime" strokeweight=".25pt">
            <v:textbox style="mso-next-textbox:#_x0000_s1306" inset="0,0,0,0">
              <w:txbxContent>
                <w:p w:rsidR="00DF52B4" w:rsidRDefault="009B7227" w:rsidP="007A39D3">
                  <w:pPr>
                    <w:spacing w:line="160" w:lineRule="exact"/>
                    <w:jc w:val="left"/>
                    <w:rPr>
                      <w:rFonts w:cs="Miriam" w:hint="cs"/>
                      <w:szCs w:val="18"/>
                      <w:rtl/>
                    </w:rPr>
                  </w:pPr>
                  <w:r>
                    <w:rPr>
                      <w:rFonts w:cs="Miriam" w:hint="cs"/>
                      <w:szCs w:val="18"/>
                      <w:rtl/>
                    </w:rPr>
                    <w:t>אזורים להורדת נוסעים ולהעלאתם</w:t>
                  </w:r>
                </w:p>
              </w:txbxContent>
            </v:textbox>
            <w10:anchorlock/>
          </v:rect>
        </w:pict>
      </w:r>
      <w:r>
        <w:rPr>
          <w:rStyle w:val="big-number"/>
          <w:rFonts w:hint="cs"/>
          <w:rtl/>
        </w:rPr>
        <w:t>1</w:t>
      </w:r>
      <w:r w:rsidR="005D249B">
        <w:rPr>
          <w:rStyle w:val="big-number"/>
          <w:rFonts w:hint="cs"/>
          <w:rtl/>
        </w:rPr>
        <w:t>6</w:t>
      </w:r>
      <w:r>
        <w:rPr>
          <w:rStyle w:val="default"/>
          <w:rFonts w:cs="FrankRuehl"/>
          <w:rtl/>
        </w:rPr>
        <w:t>.</w:t>
      </w:r>
      <w:r>
        <w:rPr>
          <w:rStyle w:val="default"/>
          <w:rFonts w:cs="FrankRuehl"/>
          <w:rtl/>
        </w:rPr>
        <w:tab/>
      </w:r>
      <w:r w:rsidR="009B7227">
        <w:rPr>
          <w:rStyle w:val="default"/>
          <w:rFonts w:cs="FrankRuehl" w:hint="cs"/>
          <w:rtl/>
        </w:rPr>
        <w:t>הותקנות במוסד חינוך חדש מקומות המיועדים להורדת נוסעים ולהעלאתם, יתקיימו בהם התנאים המפורטים בת"י 1918 חלק 2, בסעיף 2.8 הדן באזורי העלאת נוסעים.</w:t>
      </w:r>
    </w:p>
    <w:p w:rsidR="009B7227" w:rsidRPr="009B7227" w:rsidRDefault="009B7227" w:rsidP="009B7227">
      <w:pPr>
        <w:pStyle w:val="medium2-header"/>
        <w:keepLines w:val="0"/>
        <w:spacing w:before="72"/>
        <w:ind w:left="0" w:right="1134"/>
        <w:rPr>
          <w:noProof/>
          <w:rtl/>
        </w:rPr>
      </w:pPr>
      <w:bookmarkStart w:id="20" w:name="med4"/>
      <w:bookmarkEnd w:id="20"/>
      <w:r w:rsidRPr="009B7227">
        <w:rPr>
          <w:rFonts w:hint="cs"/>
          <w:noProof/>
          <w:rtl/>
        </w:rPr>
        <w:t>פרק ה': מעלית ומעלון</w:t>
      </w:r>
    </w:p>
    <w:p w:rsidR="007A39D3" w:rsidRDefault="007A39D3" w:rsidP="007A39D3">
      <w:pPr>
        <w:pStyle w:val="P00"/>
        <w:spacing w:before="72"/>
        <w:ind w:left="0" w:right="1134"/>
        <w:rPr>
          <w:rStyle w:val="default"/>
          <w:rFonts w:cs="FrankRuehl"/>
          <w:rtl/>
        </w:rPr>
      </w:pPr>
      <w:bookmarkStart w:id="21" w:name="Seif17"/>
      <w:bookmarkEnd w:id="21"/>
      <w:r>
        <w:rPr>
          <w:lang w:val="he-IL"/>
        </w:rPr>
        <w:pict>
          <v:rect id="_x0000_s1307" style="position:absolute;left:0;text-align:left;margin-left:464.5pt;margin-top:8.05pt;width:75.05pt;height:19.85pt;z-index:251654656" o:allowincell="f" filled="f" stroked="f" strokecolor="lime" strokeweight=".25pt">
            <v:textbox style="mso-next-textbox:#_x0000_s1307" inset="0,0,0,0">
              <w:txbxContent>
                <w:p w:rsidR="00DF52B4" w:rsidRDefault="009B7227" w:rsidP="007A39D3">
                  <w:pPr>
                    <w:spacing w:line="160" w:lineRule="exact"/>
                    <w:jc w:val="left"/>
                    <w:rPr>
                      <w:rFonts w:cs="Miriam" w:hint="cs"/>
                      <w:szCs w:val="18"/>
                      <w:rtl/>
                    </w:rPr>
                  </w:pPr>
                  <w:r>
                    <w:rPr>
                      <w:rFonts w:cs="Miriam" w:hint="cs"/>
                      <w:szCs w:val="18"/>
                      <w:rtl/>
                    </w:rPr>
                    <w:t>התקנת מעלית בבניין במוסד חינוך חדש</w:t>
                  </w:r>
                </w:p>
              </w:txbxContent>
            </v:textbox>
            <w10:anchorlock/>
          </v:rect>
        </w:pict>
      </w:r>
      <w:r>
        <w:rPr>
          <w:rStyle w:val="big-number"/>
          <w:rFonts w:hint="cs"/>
          <w:rtl/>
        </w:rPr>
        <w:t>1</w:t>
      </w:r>
      <w:r w:rsidR="001E27B2">
        <w:rPr>
          <w:rStyle w:val="big-number"/>
          <w:rFonts w:hint="cs"/>
          <w:rtl/>
        </w:rPr>
        <w:t>7</w:t>
      </w:r>
      <w:r>
        <w:rPr>
          <w:rStyle w:val="default"/>
          <w:rFonts w:cs="FrankRuehl"/>
          <w:rtl/>
        </w:rPr>
        <w:t>.</w:t>
      </w:r>
      <w:r>
        <w:rPr>
          <w:rStyle w:val="default"/>
          <w:rFonts w:cs="FrankRuehl"/>
          <w:rtl/>
        </w:rPr>
        <w:tab/>
      </w:r>
      <w:r w:rsidR="009B7227">
        <w:rPr>
          <w:rStyle w:val="default"/>
          <w:rFonts w:cs="FrankRuehl" w:hint="cs"/>
          <w:rtl/>
        </w:rPr>
        <w:t>בבניין במוסד חינוך חדש שהפרשי הגבהים והשיפועים שבו מחייבים התקנת מעלית כאמור בפרט 8.60 לסימן ג' בפרק א' לחלק ח'1 בתוספת השנייה לתקנות בקשה להיתר, יותקן פיר; הותקנה מעלית, יתקיימו הוראות פרטים 8.120 ו-8.122 לסימן ח' בפרק א' לחלק ח'1 בתוספת השנייה לתקנות בקשה להיתר</w:t>
      </w:r>
      <w:r w:rsidR="00182852">
        <w:rPr>
          <w:rStyle w:val="default"/>
          <w:rFonts w:cs="FrankRuehl" w:hint="cs"/>
          <w:rtl/>
        </w:rPr>
        <w:t>.</w:t>
      </w:r>
    </w:p>
    <w:p w:rsidR="007A39D3" w:rsidRDefault="007A39D3" w:rsidP="007A39D3">
      <w:pPr>
        <w:pStyle w:val="P00"/>
        <w:spacing w:before="72"/>
        <w:ind w:left="0" w:right="1134"/>
        <w:rPr>
          <w:rStyle w:val="default"/>
          <w:rFonts w:cs="FrankRuehl"/>
          <w:rtl/>
        </w:rPr>
      </w:pPr>
      <w:bookmarkStart w:id="22" w:name="Seif18"/>
      <w:bookmarkEnd w:id="22"/>
      <w:r>
        <w:rPr>
          <w:lang w:val="he-IL"/>
        </w:rPr>
        <w:pict>
          <v:rect id="_x0000_s1308" style="position:absolute;left:0;text-align:left;margin-left:464.5pt;margin-top:8.05pt;width:75.05pt;height:19pt;z-index:251655680" o:allowincell="f" filled="f" stroked="f" strokecolor="lime" strokeweight=".25pt">
            <v:textbox style="mso-next-textbox:#_x0000_s1308" inset="0,0,0,0">
              <w:txbxContent>
                <w:p w:rsidR="00DF52B4" w:rsidRDefault="009B7227" w:rsidP="007A39D3">
                  <w:pPr>
                    <w:spacing w:line="160" w:lineRule="exact"/>
                    <w:jc w:val="left"/>
                    <w:rPr>
                      <w:rFonts w:cs="Miriam" w:hint="cs"/>
                      <w:szCs w:val="18"/>
                      <w:rtl/>
                    </w:rPr>
                  </w:pPr>
                  <w:r>
                    <w:rPr>
                      <w:rFonts w:cs="Miriam" w:hint="cs"/>
                      <w:szCs w:val="18"/>
                      <w:rtl/>
                    </w:rPr>
                    <w:t>התקנת מעלון אנכי במוסד חינוך חדש</w:t>
                  </w:r>
                </w:p>
              </w:txbxContent>
            </v:textbox>
            <w10:anchorlock/>
          </v:rect>
        </w:pict>
      </w:r>
      <w:r>
        <w:rPr>
          <w:rStyle w:val="big-number"/>
          <w:rFonts w:hint="cs"/>
          <w:rtl/>
        </w:rPr>
        <w:t>1</w:t>
      </w:r>
      <w:r w:rsidR="00182852">
        <w:rPr>
          <w:rStyle w:val="big-number"/>
          <w:rFonts w:hint="cs"/>
          <w:rtl/>
        </w:rPr>
        <w:t>8</w:t>
      </w:r>
      <w:r>
        <w:rPr>
          <w:rStyle w:val="default"/>
          <w:rFonts w:cs="FrankRuehl"/>
          <w:rtl/>
        </w:rPr>
        <w:t>.</w:t>
      </w:r>
      <w:r>
        <w:rPr>
          <w:rStyle w:val="default"/>
          <w:rFonts w:cs="FrankRuehl"/>
          <w:rtl/>
        </w:rPr>
        <w:tab/>
      </w:r>
      <w:r w:rsidR="00182852">
        <w:rPr>
          <w:rStyle w:val="default"/>
          <w:rFonts w:cs="FrankRuehl" w:hint="cs"/>
          <w:rtl/>
        </w:rPr>
        <w:t>(א)</w:t>
      </w:r>
      <w:r w:rsidR="00182852">
        <w:rPr>
          <w:rStyle w:val="default"/>
          <w:rFonts w:cs="FrankRuehl"/>
          <w:rtl/>
        </w:rPr>
        <w:tab/>
      </w:r>
      <w:r w:rsidR="009B7227">
        <w:rPr>
          <w:rStyle w:val="default"/>
          <w:rFonts w:cs="FrankRuehl" w:hint="cs"/>
          <w:rtl/>
        </w:rPr>
        <w:t>התקנת מעלון אנכי בבניין במוסד חינוך חדש מותרת רק במקום שבו הפרש הגובה בין מפלסים צמודים אינו עולה על 250 סנטימטרים</w:t>
      </w:r>
      <w:r w:rsidR="00182852">
        <w:rPr>
          <w:rStyle w:val="default"/>
          <w:rFonts w:cs="FrankRuehl" w:hint="cs"/>
          <w:rtl/>
        </w:rPr>
        <w:t>.</w:t>
      </w:r>
    </w:p>
    <w:p w:rsidR="009B7227" w:rsidRDefault="009B7227"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מעלון אנכי יותקן רק בפיר סגור בהתאם להוראות ת"י 2252 חלק 1: מעלונים חשמליים לאנשים עם מוגבלות תנועה </w:t>
      </w:r>
      <w:r w:rsidR="001B01DF">
        <w:rPr>
          <w:rStyle w:val="default"/>
          <w:rFonts w:cs="FrankRuehl"/>
          <w:rtl/>
        </w:rPr>
        <w:t>–</w:t>
      </w:r>
      <w:r>
        <w:rPr>
          <w:rStyle w:val="default"/>
          <w:rFonts w:cs="FrankRuehl" w:hint="cs"/>
          <w:rtl/>
        </w:rPr>
        <w:t xml:space="preserve"> </w:t>
      </w:r>
      <w:r w:rsidR="001B01DF">
        <w:rPr>
          <w:rStyle w:val="default"/>
          <w:rFonts w:cs="FrankRuehl" w:hint="cs"/>
          <w:rtl/>
        </w:rPr>
        <w:t xml:space="preserve">כללי בטיחות, מידות ופעולה תפקודית: מעלונים אנכיים המותקנים בפיר שאינו סגור, והוראות ת"י 2481 חלק 41: מעליות: דרישות בטיחות לבנייה ולהתקנה </w:t>
      </w:r>
      <w:r w:rsidR="001B01DF">
        <w:rPr>
          <w:rStyle w:val="default"/>
          <w:rFonts w:cs="FrankRuehl"/>
          <w:rtl/>
        </w:rPr>
        <w:t>–</w:t>
      </w:r>
      <w:r w:rsidR="001B01DF">
        <w:rPr>
          <w:rStyle w:val="default"/>
          <w:rFonts w:cs="FrankRuehl" w:hint="cs"/>
          <w:rtl/>
        </w:rPr>
        <w:t xml:space="preserve"> מעליות מיוחדות להובלת נוסעים ומשא </w:t>
      </w:r>
      <w:r w:rsidR="001B01DF">
        <w:rPr>
          <w:rStyle w:val="default"/>
          <w:rFonts w:cs="FrankRuehl"/>
          <w:rtl/>
        </w:rPr>
        <w:t>–</w:t>
      </w:r>
      <w:r w:rsidR="001B01DF">
        <w:rPr>
          <w:rStyle w:val="default"/>
          <w:rFonts w:cs="FrankRuehl" w:hint="cs"/>
          <w:rtl/>
        </w:rPr>
        <w:t xml:space="preserve"> מעלונים אנכיים המותקנים בפיר סגור לשימוש אנשים עם מוגבלות; ואולם גובה דופן הפיר במפלס העליון של פיר המעלון יהיה 200 סנטימטרים לפחות ולא יהיו בו פתחים פרט לדלת.</w:t>
      </w:r>
    </w:p>
    <w:p w:rsidR="001B01DF" w:rsidRDefault="001B01DF"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במקרה של התקנת מעלון יחולו גם הוראות אלה:</w:t>
      </w:r>
    </w:p>
    <w:p w:rsidR="001B01DF" w:rsidRDefault="001B01DF" w:rsidP="001B01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המעלון יהיה מסוג תא סגור הכולל קירות, עם דלתות ועם תקרה פריקה;</w:t>
      </w:r>
    </w:p>
    <w:p w:rsidR="001B01DF" w:rsidRDefault="001B01DF" w:rsidP="001B01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לחצני התחנה ולחצני התא יהיו מסוג לחיצה רגעית;</w:t>
      </w:r>
    </w:p>
    <w:p w:rsidR="001B01DF" w:rsidRDefault="001B01DF" w:rsidP="001B01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דלתות התא הסגור ודלתות הפיר ייפתחו וייסגרו באופן אוטומטי;</w:t>
      </w:r>
    </w:p>
    <w:p w:rsidR="001B01DF" w:rsidRDefault="001B01DF" w:rsidP="001B01D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דלת התא הסגור ודלת הפיר ייפתחו בתנועה ישרה אופקית כגון דלת הזזה, ולא באמצעות דלת כנף סובבת על צירה; אישר מורשה נגישות מבנים, תשתיות וסביבה שמסיבות הנדסיות לא ניתן להתקין דלתות מסוג זה, אפשר שדלת התא הסגור תהיה מסוג דלת מתקפלת ("אוטובוס") ודלת הפיר תהיה מסוג דלת כנף;</w:t>
      </w:r>
    </w:p>
    <w:p w:rsidR="001B01DF" w:rsidRDefault="001B01DF" w:rsidP="001B01D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בצמוד לדלת התא ודלת הפיר, יהיה משטח תפקוד לפי ת"י 1918 חלק 3.1 סעיף 2.3.5 הדן במשטחי תפקוד.</w:t>
      </w:r>
    </w:p>
    <w:p w:rsidR="001B01DF" w:rsidRPr="001B01DF" w:rsidRDefault="001B01DF" w:rsidP="001B01DF">
      <w:pPr>
        <w:pStyle w:val="medium2-header"/>
        <w:keepLines w:val="0"/>
        <w:spacing w:before="72"/>
        <w:ind w:left="0" w:right="1134"/>
        <w:rPr>
          <w:noProof/>
          <w:rtl/>
        </w:rPr>
      </w:pPr>
      <w:bookmarkStart w:id="23" w:name="med5"/>
      <w:bookmarkEnd w:id="23"/>
      <w:r w:rsidRPr="001B01DF">
        <w:rPr>
          <w:rFonts w:hint="cs"/>
          <w:noProof/>
          <w:rtl/>
        </w:rPr>
        <w:t>פרק ו': מדרגות</w:t>
      </w:r>
    </w:p>
    <w:p w:rsidR="007A39D3" w:rsidRDefault="007A39D3" w:rsidP="007A39D3">
      <w:pPr>
        <w:pStyle w:val="P00"/>
        <w:spacing w:before="72"/>
        <w:ind w:left="0" w:right="1134"/>
        <w:rPr>
          <w:rStyle w:val="default"/>
          <w:rFonts w:cs="FrankRuehl"/>
          <w:rtl/>
        </w:rPr>
      </w:pPr>
      <w:bookmarkStart w:id="24" w:name="Seif19"/>
      <w:bookmarkEnd w:id="24"/>
      <w:r>
        <w:rPr>
          <w:lang w:val="he-IL"/>
        </w:rPr>
        <w:pict>
          <v:rect id="_x0000_s1309" style="position:absolute;left:0;text-align:left;margin-left:464.5pt;margin-top:8.05pt;width:75.05pt;height:13.95pt;z-index:251656704" o:allowincell="f" filled="f" stroked="f" strokecolor="lime" strokeweight=".25pt">
            <v:textbox style="mso-next-textbox:#_x0000_s1309" inset="0,0,0,0">
              <w:txbxContent>
                <w:p w:rsidR="00DF52B4" w:rsidRDefault="001B01DF" w:rsidP="007A39D3">
                  <w:pPr>
                    <w:spacing w:line="160" w:lineRule="exact"/>
                    <w:jc w:val="left"/>
                    <w:rPr>
                      <w:rFonts w:cs="Miriam" w:hint="cs"/>
                      <w:szCs w:val="18"/>
                      <w:rtl/>
                    </w:rPr>
                  </w:pPr>
                  <w:r>
                    <w:rPr>
                      <w:rFonts w:cs="Miriam" w:hint="cs"/>
                      <w:szCs w:val="18"/>
                      <w:rtl/>
                    </w:rPr>
                    <w:t>מדרגות</w:t>
                  </w:r>
                </w:p>
              </w:txbxContent>
            </v:textbox>
            <w10:anchorlock/>
          </v:rect>
        </w:pict>
      </w:r>
      <w:r>
        <w:rPr>
          <w:rStyle w:val="big-number"/>
          <w:rFonts w:hint="cs"/>
          <w:rtl/>
        </w:rPr>
        <w:t>1</w:t>
      </w:r>
      <w:r w:rsidR="00182852">
        <w:rPr>
          <w:rStyle w:val="big-number"/>
          <w:rFonts w:hint="cs"/>
          <w:rtl/>
        </w:rPr>
        <w:t>9</w:t>
      </w:r>
      <w:r>
        <w:rPr>
          <w:rStyle w:val="default"/>
          <w:rFonts w:cs="FrankRuehl"/>
          <w:rtl/>
        </w:rPr>
        <w:t>.</w:t>
      </w:r>
      <w:r>
        <w:rPr>
          <w:rStyle w:val="default"/>
          <w:rFonts w:cs="FrankRuehl"/>
          <w:rtl/>
        </w:rPr>
        <w:tab/>
      </w:r>
      <w:r w:rsidR="00454C31">
        <w:rPr>
          <w:rStyle w:val="default"/>
          <w:rFonts w:cs="FrankRuehl" w:hint="cs"/>
          <w:rtl/>
        </w:rPr>
        <w:t>במדרגות במוסד חינוך חדש יחולו הוראות פרט 8.130 לסימן ט' בפרק א' לחלק ח'1 בתוספת השנייה לתקנות בקשה להיתר</w:t>
      </w:r>
      <w:r w:rsidR="00182852">
        <w:rPr>
          <w:rStyle w:val="default"/>
          <w:rFonts w:cs="FrankRuehl" w:hint="cs"/>
          <w:rtl/>
        </w:rPr>
        <w:t>.</w:t>
      </w:r>
    </w:p>
    <w:p w:rsidR="00454C31" w:rsidRPr="00454C31" w:rsidRDefault="00454C31" w:rsidP="00454C31">
      <w:pPr>
        <w:pStyle w:val="medium2-header"/>
        <w:keepLines w:val="0"/>
        <w:spacing w:before="72"/>
        <w:ind w:left="0" w:right="1134"/>
        <w:rPr>
          <w:noProof/>
          <w:rtl/>
        </w:rPr>
      </w:pPr>
      <w:bookmarkStart w:id="25" w:name="med6"/>
      <w:bookmarkEnd w:id="25"/>
      <w:r w:rsidRPr="00454C31">
        <w:rPr>
          <w:rFonts w:hint="cs"/>
          <w:noProof/>
          <w:rtl/>
        </w:rPr>
        <w:t>פרק ז': אמצעים לאיתור, אזהרה והכוונה</w:t>
      </w:r>
    </w:p>
    <w:p w:rsidR="007A39D3" w:rsidRDefault="007A39D3" w:rsidP="007A39D3">
      <w:pPr>
        <w:pStyle w:val="P00"/>
        <w:spacing w:before="72"/>
        <w:ind w:left="0" w:right="1134"/>
        <w:rPr>
          <w:rStyle w:val="default"/>
          <w:rFonts w:cs="FrankRuehl"/>
          <w:rtl/>
        </w:rPr>
      </w:pPr>
      <w:bookmarkStart w:id="26" w:name="Seif20"/>
      <w:bookmarkEnd w:id="26"/>
      <w:r>
        <w:rPr>
          <w:lang w:val="he-IL"/>
        </w:rPr>
        <w:pict>
          <v:rect id="_x0000_s1310" style="position:absolute;left:0;text-align:left;margin-left:464.5pt;margin-top:8.05pt;width:75.05pt;height:31.8pt;z-index:251657728" o:allowincell="f" filled="f" stroked="f" strokecolor="lime" strokeweight=".25pt">
            <v:textbox style="mso-next-textbox:#_x0000_s1310" inset="0,0,0,0">
              <w:txbxContent>
                <w:p w:rsidR="00DF52B4" w:rsidRDefault="00454C31" w:rsidP="007A39D3">
                  <w:pPr>
                    <w:spacing w:line="160" w:lineRule="exact"/>
                    <w:jc w:val="left"/>
                    <w:rPr>
                      <w:rFonts w:cs="Miriam" w:hint="cs"/>
                      <w:szCs w:val="18"/>
                      <w:rtl/>
                    </w:rPr>
                  </w:pPr>
                  <w:r>
                    <w:rPr>
                      <w:rFonts w:cs="Miriam" w:hint="cs"/>
                      <w:szCs w:val="18"/>
                      <w:rtl/>
                    </w:rPr>
                    <w:t>אמצעים לאיתור, אזהרה והכוונה בדרך מחוץ לבניין</w:t>
                  </w:r>
                </w:p>
              </w:txbxContent>
            </v:textbox>
            <w10:anchorlock/>
          </v:rect>
        </w:pict>
      </w:r>
      <w:r>
        <w:rPr>
          <w:rStyle w:val="big-number"/>
          <w:rFonts w:hint="cs"/>
          <w:rtl/>
        </w:rPr>
        <w:t>20</w:t>
      </w:r>
      <w:r>
        <w:rPr>
          <w:rStyle w:val="default"/>
          <w:rFonts w:cs="FrankRuehl"/>
          <w:rtl/>
        </w:rPr>
        <w:t>.</w:t>
      </w:r>
      <w:r>
        <w:rPr>
          <w:rStyle w:val="default"/>
          <w:rFonts w:cs="FrankRuehl"/>
          <w:rtl/>
        </w:rPr>
        <w:tab/>
      </w:r>
      <w:r w:rsidR="00454C31">
        <w:rPr>
          <w:rStyle w:val="default"/>
          <w:rFonts w:cs="FrankRuehl" w:hint="cs"/>
          <w:rtl/>
        </w:rPr>
        <w:t xml:space="preserve">בתחום דרך המיועדת לשימוש הציבור מחוץ לבניין במוסד חינוך חדש יהיו אמצעים לאיתור, אזהרה והכוונה לפי הוראות ת"י 1918 חלק 6. לעניין זה, "סימן מוביל", "סימן אזהרה" </w:t>
      </w:r>
      <w:r w:rsidR="00454C31">
        <w:rPr>
          <w:rStyle w:val="default"/>
          <w:rFonts w:cs="FrankRuehl"/>
          <w:rtl/>
        </w:rPr>
        <w:t>–</w:t>
      </w:r>
      <w:r w:rsidR="00454C31">
        <w:rPr>
          <w:rStyle w:val="default"/>
          <w:rFonts w:cs="FrankRuehl" w:hint="cs"/>
          <w:rtl/>
        </w:rPr>
        <w:t xml:space="preserve"> כהגדרתם בת"י 1918 חלק 6</w:t>
      </w:r>
      <w:r w:rsidR="00182852">
        <w:rPr>
          <w:rStyle w:val="default"/>
          <w:rFonts w:cs="FrankRuehl" w:hint="cs"/>
          <w:rtl/>
        </w:rPr>
        <w:t>.</w:t>
      </w:r>
    </w:p>
    <w:p w:rsidR="007A39D3" w:rsidRDefault="007A39D3" w:rsidP="007A39D3">
      <w:pPr>
        <w:pStyle w:val="P00"/>
        <w:spacing w:before="72"/>
        <w:ind w:left="0" w:right="1134"/>
        <w:rPr>
          <w:rStyle w:val="default"/>
          <w:rFonts w:cs="FrankRuehl"/>
          <w:rtl/>
        </w:rPr>
      </w:pPr>
      <w:bookmarkStart w:id="27" w:name="Seif21"/>
      <w:bookmarkEnd w:id="27"/>
      <w:r>
        <w:rPr>
          <w:lang w:val="he-IL"/>
        </w:rPr>
        <w:pict>
          <v:rect id="_x0000_s1311" style="position:absolute;left:0;text-align:left;margin-left:464.5pt;margin-top:8.05pt;width:75.05pt;height:22.2pt;z-index:251658752" o:allowincell="f" filled="f" stroked="f" strokecolor="lime" strokeweight=".25pt">
            <v:textbox style="mso-next-textbox:#_x0000_s1311" inset="0,0,0,0">
              <w:txbxContent>
                <w:p w:rsidR="00DF52B4" w:rsidRDefault="00454C31" w:rsidP="007A39D3">
                  <w:pPr>
                    <w:spacing w:line="160" w:lineRule="exact"/>
                    <w:jc w:val="left"/>
                    <w:rPr>
                      <w:rFonts w:cs="Miriam" w:hint="cs"/>
                      <w:szCs w:val="18"/>
                      <w:rtl/>
                    </w:rPr>
                  </w:pPr>
                  <w:r>
                    <w:rPr>
                      <w:rFonts w:cs="Miriam" w:hint="cs"/>
                      <w:szCs w:val="18"/>
                      <w:rtl/>
                    </w:rPr>
                    <w:t>סימן אזהרה בחלק דרך מוגבה</w:t>
                  </w:r>
                </w:p>
              </w:txbxContent>
            </v:textbox>
            <w10:anchorlock/>
          </v:rect>
        </w:pict>
      </w:r>
      <w:r>
        <w:rPr>
          <w:rStyle w:val="big-number"/>
          <w:rFonts w:hint="cs"/>
          <w:rtl/>
        </w:rPr>
        <w:t>2</w:t>
      </w:r>
      <w:r w:rsidR="00182852">
        <w:rPr>
          <w:rStyle w:val="big-number"/>
          <w:rFonts w:hint="cs"/>
          <w:rtl/>
        </w:rPr>
        <w:t>1</w:t>
      </w:r>
      <w:r>
        <w:rPr>
          <w:rStyle w:val="default"/>
          <w:rFonts w:cs="FrankRuehl"/>
          <w:rtl/>
        </w:rPr>
        <w:t>.</w:t>
      </w:r>
      <w:r>
        <w:rPr>
          <w:rStyle w:val="default"/>
          <w:rFonts w:cs="FrankRuehl"/>
          <w:rtl/>
        </w:rPr>
        <w:tab/>
      </w:r>
      <w:r w:rsidR="00454C31">
        <w:rPr>
          <w:rStyle w:val="default"/>
          <w:rFonts w:cs="FrankRuehl" w:hint="cs"/>
          <w:rtl/>
        </w:rPr>
        <w:t>במקום מוגבה בשטח מוסד חינוך חדש, שהוא גבוה מעל סביבתו הצמודה ב-5 ס"מ לפחות ואין במקום המוגבה אמצעים למניעת מעבר לסביבתו הנמוכה ממנו, יתקיים אחד מאלה:</w:t>
      </w:r>
    </w:p>
    <w:p w:rsidR="00454C31" w:rsidRDefault="00454C31" w:rsidP="00454C3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יותקן פס בשול המקום המוגבה שהוא בניגוד חזותי לסביבתו ורוחבו בין 10 ס"מ ל-20 ס"מ;</w:t>
      </w:r>
    </w:p>
    <w:p w:rsidR="00454C31" w:rsidRDefault="00454C31" w:rsidP="00454C3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המשטח המוגבה יסומן כולו בניגוד חזותי לסביבתו; בתקנה זו, "משטח מוגבה" </w:t>
      </w:r>
      <w:r>
        <w:rPr>
          <w:rStyle w:val="default"/>
          <w:rFonts w:cs="FrankRuehl"/>
          <w:rtl/>
        </w:rPr>
        <w:t>–</w:t>
      </w:r>
      <w:r>
        <w:rPr>
          <w:rStyle w:val="default"/>
          <w:rFonts w:cs="FrankRuehl" w:hint="cs"/>
          <w:rtl/>
        </w:rPr>
        <w:t xml:space="preserve"> אחד מאלה:</w:t>
      </w:r>
    </w:p>
    <w:p w:rsidR="00454C31" w:rsidRDefault="00454C31" w:rsidP="00454C3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דרך המשמשת הולכי רגל, למעט שפת מדרגה לאורך כביש או דרך;</w:t>
      </w:r>
    </w:p>
    <w:p w:rsidR="00454C31" w:rsidRDefault="00454C31" w:rsidP="00454C3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משטח מוגבה שבו נמצא הציבור ואינו משמש למופעים או להרצאות.</w:t>
      </w:r>
    </w:p>
    <w:p w:rsidR="007A39D3" w:rsidRDefault="007A39D3" w:rsidP="007A39D3">
      <w:pPr>
        <w:pStyle w:val="P00"/>
        <w:spacing w:before="72"/>
        <w:ind w:left="0" w:right="1134"/>
        <w:rPr>
          <w:rStyle w:val="default"/>
          <w:rFonts w:cs="FrankRuehl"/>
          <w:rtl/>
        </w:rPr>
      </w:pPr>
      <w:bookmarkStart w:id="28" w:name="Seif22"/>
      <w:bookmarkEnd w:id="28"/>
      <w:r>
        <w:rPr>
          <w:lang w:val="he-IL"/>
        </w:rPr>
        <w:pict>
          <v:rect id="_x0000_s1312" style="position:absolute;left:0;text-align:left;margin-left:464.5pt;margin-top:8.05pt;width:75.05pt;height:19.9pt;z-index:251659776" o:allowincell="f" filled="f" stroked="f" strokecolor="lime" strokeweight=".25pt">
            <v:textbox style="mso-next-textbox:#_x0000_s1312" inset="0,0,0,0">
              <w:txbxContent>
                <w:p w:rsidR="00DF52B4" w:rsidRDefault="00454C31" w:rsidP="007A39D3">
                  <w:pPr>
                    <w:spacing w:line="160" w:lineRule="exact"/>
                    <w:jc w:val="left"/>
                    <w:rPr>
                      <w:rFonts w:cs="Miriam" w:hint="cs"/>
                      <w:szCs w:val="18"/>
                      <w:rtl/>
                    </w:rPr>
                  </w:pPr>
                  <w:r>
                    <w:rPr>
                      <w:rFonts w:cs="Miriam" w:hint="cs"/>
                      <w:szCs w:val="18"/>
                      <w:rtl/>
                    </w:rPr>
                    <w:t>סימן מוביל בתחום מגרש</w:t>
                  </w:r>
                </w:p>
              </w:txbxContent>
            </v:textbox>
            <w10:anchorlock/>
          </v:rect>
        </w:pict>
      </w:r>
      <w:r>
        <w:rPr>
          <w:rStyle w:val="big-number"/>
          <w:rFonts w:hint="cs"/>
          <w:rtl/>
        </w:rPr>
        <w:t>2</w:t>
      </w:r>
      <w:r w:rsidR="00182852">
        <w:rPr>
          <w:rStyle w:val="big-number"/>
          <w:rFonts w:hint="cs"/>
          <w:rtl/>
        </w:rPr>
        <w:t>2</w:t>
      </w:r>
      <w:r>
        <w:rPr>
          <w:rStyle w:val="default"/>
          <w:rFonts w:cs="FrankRuehl"/>
          <w:rtl/>
        </w:rPr>
        <w:t>.</w:t>
      </w:r>
      <w:r>
        <w:rPr>
          <w:rStyle w:val="default"/>
          <w:rFonts w:cs="FrankRuehl"/>
          <w:rtl/>
        </w:rPr>
        <w:tab/>
      </w:r>
      <w:r w:rsidR="00454C31">
        <w:rPr>
          <w:rStyle w:val="default"/>
          <w:rFonts w:cs="FrankRuehl" w:hint="cs"/>
          <w:rtl/>
        </w:rPr>
        <w:t>סימן מוביל מחוץ לבניין של מוסד חינוך חדש יהיה מטיפוס 1, 2 או 3 ויוביל מכל כניסה למגרש המיועדת לשימוש הציבור, אל הכניסה העיקרית של כל בניין המשמש את מוסד החינוך החדש.</w:t>
      </w:r>
    </w:p>
    <w:p w:rsidR="007A39D3" w:rsidRDefault="007A39D3" w:rsidP="007A39D3">
      <w:pPr>
        <w:pStyle w:val="P00"/>
        <w:spacing w:before="72"/>
        <w:ind w:left="0" w:right="1134"/>
        <w:rPr>
          <w:rStyle w:val="default"/>
          <w:rFonts w:cs="FrankRuehl"/>
          <w:rtl/>
        </w:rPr>
      </w:pPr>
      <w:bookmarkStart w:id="29" w:name="Seif23"/>
      <w:bookmarkEnd w:id="29"/>
      <w:r>
        <w:rPr>
          <w:lang w:val="he-IL"/>
        </w:rPr>
        <w:pict>
          <v:rect id="_x0000_s1313" style="position:absolute;left:0;text-align:left;margin-left:464.5pt;margin-top:8.05pt;width:75.05pt;height:18.1pt;z-index:251660800" o:allowincell="f" filled="f" stroked="f" strokecolor="lime" strokeweight=".25pt">
            <v:textbox style="mso-next-textbox:#_x0000_s1313" inset="0,0,0,0">
              <w:txbxContent>
                <w:p w:rsidR="00DF52B4" w:rsidRDefault="00454C31" w:rsidP="007A39D3">
                  <w:pPr>
                    <w:spacing w:line="160" w:lineRule="exact"/>
                    <w:jc w:val="left"/>
                    <w:rPr>
                      <w:rFonts w:cs="Miriam" w:hint="cs"/>
                      <w:szCs w:val="18"/>
                      <w:rtl/>
                    </w:rPr>
                  </w:pPr>
                  <w:r>
                    <w:rPr>
                      <w:rFonts w:cs="Miriam" w:hint="cs"/>
                      <w:szCs w:val="18"/>
                      <w:rtl/>
                    </w:rPr>
                    <w:t>סימן מוביל בדרך בתוך בניין</w:t>
                  </w:r>
                </w:p>
              </w:txbxContent>
            </v:textbox>
            <w10:anchorlock/>
          </v:rect>
        </w:pict>
      </w:r>
      <w:r>
        <w:rPr>
          <w:rStyle w:val="big-number"/>
          <w:rFonts w:hint="cs"/>
          <w:rtl/>
        </w:rPr>
        <w:t>2</w:t>
      </w:r>
      <w:r w:rsidR="00182852">
        <w:rPr>
          <w:rStyle w:val="big-number"/>
          <w:rFonts w:hint="cs"/>
          <w:rtl/>
        </w:rPr>
        <w:t>3</w:t>
      </w:r>
      <w:r>
        <w:rPr>
          <w:rStyle w:val="default"/>
          <w:rFonts w:cs="FrankRuehl"/>
          <w:rtl/>
        </w:rPr>
        <w:t>.</w:t>
      </w:r>
      <w:r>
        <w:rPr>
          <w:rStyle w:val="default"/>
          <w:rFonts w:cs="FrankRuehl"/>
          <w:rtl/>
        </w:rPr>
        <w:tab/>
      </w:r>
      <w:r w:rsidR="00454C31">
        <w:rPr>
          <w:rStyle w:val="default"/>
          <w:rFonts w:cs="FrankRuehl" w:hint="cs"/>
          <w:rtl/>
        </w:rPr>
        <w:t>(א)</w:t>
      </w:r>
      <w:r w:rsidR="00454C31">
        <w:rPr>
          <w:rStyle w:val="default"/>
          <w:rFonts w:cs="FrankRuehl"/>
          <w:rtl/>
        </w:rPr>
        <w:tab/>
      </w:r>
      <w:r w:rsidR="00454C31">
        <w:rPr>
          <w:rStyle w:val="default"/>
          <w:rFonts w:cs="FrankRuehl" w:hint="cs"/>
          <w:rtl/>
        </w:rPr>
        <w:t>סימן מוביל בתוך בניין של מוסד חינוך חדש יהיה מטיפוס 2 או 3 ויהיה בהמשך של סימן מוביל אל הבניין.</w:t>
      </w:r>
    </w:p>
    <w:p w:rsidR="00454C31" w:rsidRDefault="00454C31"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סימן מוביל בתוך בניין של מוסד חינוך חדש יתחיל בכניסה לבניין ויוביל ממנה לכניסות של חדרי הנהלה ומזכירות, שירותים, אולם ספורט, אודיטוריום וספרייה אם הם מצויים בתחום מוסד חינוך חדש.</w:t>
      </w:r>
    </w:p>
    <w:p w:rsidR="002B4BA0" w:rsidRDefault="002B4BA0" w:rsidP="002B4BA0">
      <w:pPr>
        <w:pStyle w:val="P00"/>
        <w:spacing w:before="72"/>
        <w:ind w:left="0" w:right="1134"/>
        <w:rPr>
          <w:rStyle w:val="default"/>
          <w:rFonts w:cs="FrankRuehl"/>
          <w:rtl/>
        </w:rPr>
      </w:pPr>
      <w:bookmarkStart w:id="30" w:name="Seif24"/>
      <w:bookmarkEnd w:id="30"/>
      <w:r>
        <w:rPr>
          <w:lang w:val="he-IL"/>
        </w:rPr>
        <w:pict>
          <v:rect id="_x0000_s1314" style="position:absolute;left:0;text-align:left;margin-left:464.5pt;margin-top:8.05pt;width:75.05pt;height:22.75pt;z-index:251661824" o:allowincell="f" filled="f" stroked="f" strokecolor="lime" strokeweight=".25pt">
            <v:textbox style="mso-next-textbox:#_x0000_s1314" inset="0,0,0,0">
              <w:txbxContent>
                <w:p w:rsidR="002B4BA0" w:rsidRDefault="00454C31" w:rsidP="002B4BA0">
                  <w:pPr>
                    <w:spacing w:line="160" w:lineRule="exact"/>
                    <w:jc w:val="left"/>
                    <w:rPr>
                      <w:rFonts w:cs="Miriam" w:hint="cs"/>
                      <w:szCs w:val="18"/>
                      <w:rtl/>
                    </w:rPr>
                  </w:pPr>
                  <w:r>
                    <w:rPr>
                      <w:rFonts w:cs="Miriam" w:hint="cs"/>
                      <w:szCs w:val="18"/>
                      <w:rtl/>
                    </w:rPr>
                    <w:t>סימן דלתות, מחיצות וקירות שקופים</w:t>
                  </w:r>
                </w:p>
              </w:txbxContent>
            </v:textbox>
            <w10:anchorlock/>
          </v:rect>
        </w:pict>
      </w:r>
      <w:r>
        <w:rPr>
          <w:rStyle w:val="big-number"/>
          <w:rFonts w:hint="cs"/>
          <w:rtl/>
        </w:rPr>
        <w:t>2</w:t>
      </w:r>
      <w:r w:rsidR="00454C31">
        <w:rPr>
          <w:rStyle w:val="big-number"/>
          <w:rFonts w:hint="cs"/>
          <w:rtl/>
        </w:rPr>
        <w:t>4</w:t>
      </w:r>
      <w:r>
        <w:rPr>
          <w:rStyle w:val="default"/>
          <w:rFonts w:cs="FrankRuehl"/>
          <w:rtl/>
        </w:rPr>
        <w:t>.</w:t>
      </w:r>
      <w:r>
        <w:rPr>
          <w:rStyle w:val="default"/>
          <w:rFonts w:cs="FrankRuehl"/>
          <w:rtl/>
        </w:rPr>
        <w:tab/>
      </w:r>
      <w:r w:rsidR="00454C31">
        <w:rPr>
          <w:rStyle w:val="default"/>
          <w:rFonts w:cs="FrankRuehl" w:hint="cs"/>
          <w:rtl/>
        </w:rPr>
        <w:t>דלתות, מחיצות וקירות שקופים יסומנו לפי פרט 8.79 לסימן ד' בפרק א' לחלק ח'1 בתוספת השנייה לתקנות בקשה להיתר.</w:t>
      </w:r>
    </w:p>
    <w:p w:rsidR="002B4BA0" w:rsidRDefault="002B4BA0" w:rsidP="002B4BA0">
      <w:pPr>
        <w:pStyle w:val="P00"/>
        <w:spacing w:before="72"/>
        <w:ind w:left="0" w:right="1134"/>
        <w:rPr>
          <w:rStyle w:val="default"/>
          <w:rFonts w:cs="FrankRuehl"/>
          <w:rtl/>
        </w:rPr>
      </w:pPr>
      <w:bookmarkStart w:id="31" w:name="Seif25"/>
      <w:bookmarkEnd w:id="31"/>
      <w:r>
        <w:rPr>
          <w:lang w:val="he-IL"/>
        </w:rPr>
        <w:pict>
          <v:rect id="_x0000_s1315" style="position:absolute;left:0;text-align:left;margin-left:464.5pt;margin-top:8.05pt;width:75.05pt;height:23.65pt;z-index:251662848" o:allowincell="f" filled="f" stroked="f" strokecolor="lime" strokeweight=".25pt">
            <v:textbox style="mso-next-textbox:#_x0000_s1315" inset="0,0,0,0">
              <w:txbxContent>
                <w:p w:rsidR="002B4BA0" w:rsidRDefault="00454C31" w:rsidP="002B4BA0">
                  <w:pPr>
                    <w:spacing w:line="160" w:lineRule="exact"/>
                    <w:jc w:val="left"/>
                    <w:rPr>
                      <w:rFonts w:cs="Miriam" w:hint="cs"/>
                      <w:szCs w:val="18"/>
                      <w:rtl/>
                    </w:rPr>
                  </w:pPr>
                  <w:r>
                    <w:rPr>
                      <w:rFonts w:cs="Miriam" w:hint="cs"/>
                      <w:szCs w:val="18"/>
                      <w:rtl/>
                    </w:rPr>
                    <w:t>סימון דלתות, מזוזות וידיות</w:t>
                  </w:r>
                </w:p>
              </w:txbxContent>
            </v:textbox>
            <w10:anchorlock/>
          </v:rect>
        </w:pict>
      </w:r>
      <w:r>
        <w:rPr>
          <w:rStyle w:val="big-number"/>
          <w:rFonts w:hint="cs"/>
          <w:rtl/>
        </w:rPr>
        <w:t>2</w:t>
      </w:r>
      <w:r w:rsidR="00454C31">
        <w:rPr>
          <w:rStyle w:val="big-number"/>
          <w:rFonts w:hint="cs"/>
          <w:rtl/>
        </w:rPr>
        <w:t>5</w:t>
      </w:r>
      <w:r>
        <w:rPr>
          <w:rStyle w:val="default"/>
          <w:rFonts w:cs="FrankRuehl"/>
          <w:rtl/>
        </w:rPr>
        <w:t>.</w:t>
      </w:r>
      <w:r>
        <w:rPr>
          <w:rStyle w:val="default"/>
          <w:rFonts w:cs="FrankRuehl"/>
          <w:rtl/>
        </w:rPr>
        <w:tab/>
      </w:r>
      <w:r w:rsidR="00454C31">
        <w:rPr>
          <w:rStyle w:val="default"/>
          <w:rFonts w:cs="FrankRuehl" w:hint="cs"/>
          <w:rtl/>
        </w:rPr>
        <w:t>דלתות, מזוזות וידיות הדלת יהיו בניגוד חזותי לפי סעיף 2.3.8 (זיהוי פתחים) לת"י 1918 חלק 3.1.</w:t>
      </w:r>
    </w:p>
    <w:p w:rsidR="00454C31" w:rsidRPr="00454C31" w:rsidRDefault="00454C31" w:rsidP="00454C31">
      <w:pPr>
        <w:pStyle w:val="medium2-header"/>
        <w:keepLines w:val="0"/>
        <w:spacing w:before="72"/>
        <w:ind w:left="0" w:right="1134"/>
        <w:rPr>
          <w:noProof/>
          <w:rtl/>
        </w:rPr>
      </w:pPr>
      <w:bookmarkStart w:id="32" w:name="med7"/>
      <w:bookmarkEnd w:id="32"/>
      <w:r w:rsidRPr="00454C31">
        <w:rPr>
          <w:rFonts w:hint="cs"/>
          <w:noProof/>
          <w:rtl/>
        </w:rPr>
        <w:t>פרק ח': מיתקני תברואה</w:t>
      </w:r>
    </w:p>
    <w:p w:rsidR="002B4BA0" w:rsidRDefault="002B4BA0" w:rsidP="002B4BA0">
      <w:pPr>
        <w:pStyle w:val="P00"/>
        <w:spacing w:before="72"/>
        <w:ind w:left="0" w:right="1134"/>
        <w:rPr>
          <w:rStyle w:val="default"/>
          <w:rFonts w:cs="FrankRuehl"/>
          <w:rtl/>
        </w:rPr>
      </w:pPr>
      <w:bookmarkStart w:id="33" w:name="Seif26"/>
      <w:bookmarkEnd w:id="33"/>
      <w:r>
        <w:rPr>
          <w:lang w:val="he-IL"/>
        </w:rPr>
        <w:pict>
          <v:rect id="_x0000_s1316" style="position:absolute;left:0;text-align:left;margin-left:464.5pt;margin-top:8.05pt;width:75.05pt;height:25.55pt;z-index:251663872" o:allowincell="f" filled="f" stroked="f" strokecolor="lime" strokeweight=".25pt">
            <v:textbox style="mso-next-textbox:#_x0000_s1316" inset="0,0,0,0">
              <w:txbxContent>
                <w:p w:rsidR="002B4BA0" w:rsidRDefault="00454C31" w:rsidP="002B4BA0">
                  <w:pPr>
                    <w:spacing w:line="160" w:lineRule="exact"/>
                    <w:jc w:val="left"/>
                    <w:rPr>
                      <w:rFonts w:cs="Miriam" w:hint="cs"/>
                      <w:szCs w:val="18"/>
                      <w:rtl/>
                    </w:rPr>
                  </w:pPr>
                  <w:r>
                    <w:rPr>
                      <w:rFonts w:cs="Miriam" w:hint="cs"/>
                      <w:szCs w:val="18"/>
                      <w:rtl/>
                    </w:rPr>
                    <w:t>מספר בתי שימוש נגישים במוסד חינוך חדש</w:t>
                  </w:r>
                </w:p>
              </w:txbxContent>
            </v:textbox>
            <w10:anchorlock/>
          </v:rect>
        </w:pict>
      </w:r>
      <w:r>
        <w:rPr>
          <w:rStyle w:val="big-number"/>
          <w:rFonts w:hint="cs"/>
          <w:rtl/>
        </w:rPr>
        <w:t>2</w:t>
      </w:r>
      <w:r w:rsidR="00454C31">
        <w:rPr>
          <w:rStyle w:val="big-number"/>
          <w:rFonts w:hint="cs"/>
          <w:rtl/>
        </w:rPr>
        <w:t>6</w:t>
      </w:r>
      <w:r>
        <w:rPr>
          <w:rStyle w:val="default"/>
          <w:rFonts w:cs="FrankRuehl"/>
          <w:rtl/>
        </w:rPr>
        <w:t>.</w:t>
      </w:r>
      <w:r>
        <w:rPr>
          <w:rStyle w:val="default"/>
          <w:rFonts w:cs="FrankRuehl"/>
          <w:rtl/>
        </w:rPr>
        <w:tab/>
      </w:r>
      <w:r w:rsidR="00454C31">
        <w:rPr>
          <w:rStyle w:val="default"/>
          <w:rFonts w:cs="FrankRuehl" w:hint="cs"/>
          <w:rtl/>
        </w:rPr>
        <w:t>(א)</w:t>
      </w:r>
      <w:r w:rsidR="00454C31">
        <w:rPr>
          <w:rStyle w:val="default"/>
          <w:rFonts w:cs="FrankRuehl"/>
          <w:rtl/>
        </w:rPr>
        <w:tab/>
      </w:r>
      <w:r w:rsidR="00454C31">
        <w:rPr>
          <w:rStyle w:val="default"/>
          <w:rFonts w:cs="FrankRuehl" w:hint="cs"/>
          <w:rtl/>
        </w:rPr>
        <w:t>בכל מוסד חינוך חדש יהיו בתי שימוש נגישים אשר יבואו במניין מספר בתי השימוש הנדרשים בהל"ת.</w:t>
      </w:r>
    </w:p>
    <w:p w:rsidR="00454C31" w:rsidRDefault="00454C31" w:rsidP="002B4BA0">
      <w:pPr>
        <w:pStyle w:val="P00"/>
        <w:spacing w:before="72"/>
        <w:ind w:left="0" w:right="1134"/>
        <w:rPr>
          <w:rStyle w:val="default"/>
          <w:rFonts w:cs="FrankRuehl"/>
          <w:rtl/>
        </w:rPr>
      </w:pPr>
      <w:r>
        <w:rPr>
          <w:rStyle w:val="default"/>
          <w:rFonts w:cs="FrankRuehl"/>
          <w:rtl/>
        </w:rPr>
        <w:tab/>
      </w:r>
      <w:r w:rsidR="00C32D04">
        <w:rPr>
          <w:rStyle w:val="default"/>
          <w:rFonts w:cs="FrankRuehl" w:hint="cs"/>
          <w:rtl/>
        </w:rPr>
        <w:t>(ב)</w:t>
      </w:r>
      <w:r w:rsidR="00C32D04">
        <w:rPr>
          <w:rStyle w:val="default"/>
          <w:rFonts w:cs="FrankRuehl"/>
          <w:rtl/>
        </w:rPr>
        <w:tab/>
      </w:r>
      <w:r w:rsidR="00C32D04">
        <w:rPr>
          <w:rStyle w:val="default"/>
          <w:rFonts w:cs="FrankRuehl" w:hint="cs"/>
          <w:rtl/>
        </w:rPr>
        <w:t>בכל בניין במוסד חינוך חדש, אשר נדרש בו בית שימוש על פי הל"ת יהיה בית שימוש נגיש אחד לפחות אשר ישמש את שני המינים, או יהיו שני בתי שימוש נגישים שהאחד מיועד לנשים והאחר לגברים; בבניין המרכזי במוסד חינוך חדש יהיו שני בתי שימוש נגישים לפחות, האחד מיועד לנשים והאחר לגברים, ולכל הפחות יהיה בית שימוש נגיש אחד בכל קומה בבניין המרכזי; בית שימוש נגיש אחד לפחות בבניין המרכזי יהיה מטיפוס 2.</w:t>
      </w:r>
    </w:p>
    <w:p w:rsidR="00C32D04" w:rsidRDefault="00C32D04" w:rsidP="002B4BA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C7B0A">
        <w:rPr>
          <w:rStyle w:val="default"/>
          <w:rFonts w:cs="FrankRuehl" w:hint="cs"/>
          <w:rtl/>
        </w:rPr>
        <w:t xml:space="preserve">על אף האמור בתקנת משנה (ב) </w:t>
      </w:r>
      <w:r w:rsidR="003C7B0A">
        <w:rPr>
          <w:rStyle w:val="default"/>
          <w:rFonts w:cs="FrankRuehl"/>
          <w:rtl/>
        </w:rPr>
        <w:t>–</w:t>
      </w:r>
    </w:p>
    <w:p w:rsidR="003C7B0A" w:rsidRDefault="003C7B0A" w:rsidP="003C7B0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במוסד חינוך חדש המשמש לנשים או לגברים בלבד יכול שיותקן בית שימוש נגיש אחד בלבד מסך כל בתי השימוש הנדרשים;</w:t>
      </w:r>
    </w:p>
    <w:p w:rsidR="003C7B0A" w:rsidRDefault="003C7B0A" w:rsidP="003C7B0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בגן ילדים יכול שיותקן רק בית שימוש נגיש אחד בבניין, אשר ישמש את שני המינים.</w:t>
      </w:r>
    </w:p>
    <w:p w:rsidR="002B4BA0" w:rsidRDefault="002B4BA0" w:rsidP="002B4BA0">
      <w:pPr>
        <w:pStyle w:val="P00"/>
        <w:spacing w:before="72"/>
        <w:ind w:left="0" w:right="1134"/>
        <w:rPr>
          <w:rStyle w:val="default"/>
          <w:rFonts w:cs="FrankRuehl"/>
          <w:rtl/>
        </w:rPr>
      </w:pPr>
      <w:bookmarkStart w:id="34" w:name="Seif27"/>
      <w:bookmarkEnd w:id="34"/>
      <w:r>
        <w:rPr>
          <w:lang w:val="he-IL"/>
        </w:rPr>
        <w:pict>
          <v:rect id="_x0000_s1317" style="position:absolute;left:0;text-align:left;margin-left:464.5pt;margin-top:8.05pt;width:75.05pt;height:14.3pt;z-index:251664896" o:allowincell="f" filled="f" stroked="f" strokecolor="lime" strokeweight=".25pt">
            <v:textbox style="mso-next-textbox:#_x0000_s1317" inset="0,0,0,0">
              <w:txbxContent>
                <w:p w:rsidR="002B4BA0" w:rsidRDefault="003C7B0A" w:rsidP="002B4BA0">
                  <w:pPr>
                    <w:spacing w:line="160" w:lineRule="exact"/>
                    <w:jc w:val="left"/>
                    <w:rPr>
                      <w:rFonts w:cs="Miriam" w:hint="cs"/>
                      <w:szCs w:val="18"/>
                      <w:rtl/>
                    </w:rPr>
                  </w:pPr>
                  <w:r>
                    <w:rPr>
                      <w:rFonts w:cs="Miriam" w:hint="cs"/>
                      <w:szCs w:val="18"/>
                      <w:rtl/>
                    </w:rPr>
                    <w:t>בית שימוש נגיש</w:t>
                  </w:r>
                </w:p>
              </w:txbxContent>
            </v:textbox>
            <w10:anchorlock/>
          </v:rect>
        </w:pict>
      </w:r>
      <w:r>
        <w:rPr>
          <w:rStyle w:val="big-number"/>
          <w:rFonts w:hint="cs"/>
          <w:rtl/>
        </w:rPr>
        <w:t>2</w:t>
      </w:r>
      <w:r w:rsidR="003C7B0A">
        <w:rPr>
          <w:rStyle w:val="big-number"/>
          <w:rFonts w:hint="cs"/>
          <w:rtl/>
        </w:rPr>
        <w:t>7</w:t>
      </w:r>
      <w:r>
        <w:rPr>
          <w:rStyle w:val="default"/>
          <w:rFonts w:cs="FrankRuehl"/>
          <w:rtl/>
        </w:rPr>
        <w:t>.</w:t>
      </w:r>
      <w:r>
        <w:rPr>
          <w:rStyle w:val="default"/>
          <w:rFonts w:cs="FrankRuehl"/>
          <w:rtl/>
        </w:rPr>
        <w:tab/>
      </w:r>
      <w:r w:rsidR="003C7B0A">
        <w:rPr>
          <w:rStyle w:val="default"/>
          <w:rFonts w:cs="FrankRuehl" w:hint="cs"/>
          <w:rtl/>
        </w:rPr>
        <w:t>בית שימוש נגיש יתאים לדרישות תקן ישראלי ת"י 1918 חלק 3.1, טיפוס 1 או טיפוס 2, לפי העניין.</w:t>
      </w:r>
    </w:p>
    <w:p w:rsidR="002B4BA0" w:rsidRDefault="002B4BA0" w:rsidP="002B4BA0">
      <w:pPr>
        <w:pStyle w:val="P00"/>
        <w:spacing w:before="72"/>
        <w:ind w:left="0" w:right="1134"/>
        <w:rPr>
          <w:rStyle w:val="default"/>
          <w:rFonts w:cs="FrankRuehl"/>
          <w:rtl/>
        </w:rPr>
      </w:pPr>
      <w:bookmarkStart w:id="35" w:name="Seif28"/>
      <w:bookmarkEnd w:id="35"/>
      <w:r>
        <w:rPr>
          <w:lang w:val="he-IL"/>
        </w:rPr>
        <w:pict>
          <v:rect id="_x0000_s1318" style="position:absolute;left:0;text-align:left;margin-left:464.5pt;margin-top:8.05pt;width:75.05pt;height:21.8pt;z-index:251665920" o:allowincell="f" filled="f" stroked="f" strokecolor="lime" strokeweight=".25pt">
            <v:textbox style="mso-next-textbox:#_x0000_s1318" inset="0,0,0,0">
              <w:txbxContent>
                <w:p w:rsidR="002B4BA0" w:rsidRDefault="009368A3" w:rsidP="002B4BA0">
                  <w:pPr>
                    <w:spacing w:line="160" w:lineRule="exact"/>
                    <w:jc w:val="left"/>
                    <w:rPr>
                      <w:rFonts w:cs="Miriam" w:hint="cs"/>
                      <w:szCs w:val="18"/>
                      <w:rtl/>
                    </w:rPr>
                  </w:pPr>
                  <w:r>
                    <w:rPr>
                      <w:rFonts w:cs="Miriam" w:hint="cs"/>
                      <w:szCs w:val="18"/>
                      <w:rtl/>
                    </w:rPr>
                    <w:t>מיקום בית שימוש נגיש</w:t>
                  </w:r>
                </w:p>
              </w:txbxContent>
            </v:textbox>
            <w10:anchorlock/>
          </v:rect>
        </w:pict>
      </w:r>
      <w:r>
        <w:rPr>
          <w:rStyle w:val="big-number"/>
          <w:rFonts w:hint="cs"/>
          <w:rtl/>
        </w:rPr>
        <w:t>2</w:t>
      </w:r>
      <w:r w:rsidR="003C7B0A">
        <w:rPr>
          <w:rStyle w:val="big-number"/>
          <w:rFonts w:hint="cs"/>
          <w:rtl/>
        </w:rPr>
        <w:t>8</w:t>
      </w:r>
      <w:r>
        <w:rPr>
          <w:rStyle w:val="default"/>
          <w:rFonts w:cs="FrankRuehl"/>
          <w:rtl/>
        </w:rPr>
        <w:t>.</w:t>
      </w:r>
      <w:r>
        <w:rPr>
          <w:rStyle w:val="default"/>
          <w:rFonts w:cs="FrankRuehl"/>
          <w:rtl/>
        </w:rPr>
        <w:tab/>
      </w:r>
      <w:r w:rsidR="009368A3">
        <w:rPr>
          <w:rStyle w:val="default"/>
          <w:rFonts w:cs="FrankRuehl" w:hint="cs"/>
          <w:rtl/>
        </w:rPr>
        <w:t>מרחק ההליכה האופקי מדלת הכניסה של כל מרחב לימוד נגיש, בבניין שהותקנו בו בתי שימוש נגישים, אל דלת הכניסה לבית שימוש נגיש, לא יעלה על 75 מטרים.</w:t>
      </w:r>
    </w:p>
    <w:p w:rsidR="002B4BA0" w:rsidRDefault="002B4BA0" w:rsidP="002B4BA0">
      <w:pPr>
        <w:pStyle w:val="P00"/>
        <w:spacing w:before="72"/>
        <w:ind w:left="0" w:right="1134"/>
        <w:rPr>
          <w:rStyle w:val="default"/>
          <w:rFonts w:cs="FrankRuehl"/>
          <w:rtl/>
        </w:rPr>
      </w:pPr>
      <w:bookmarkStart w:id="36" w:name="Seif29"/>
      <w:bookmarkEnd w:id="36"/>
      <w:r>
        <w:rPr>
          <w:lang w:val="he-IL"/>
        </w:rPr>
        <w:pict>
          <v:rect id="_x0000_s1319" style="position:absolute;left:0;text-align:left;margin-left:464.5pt;margin-top:8.05pt;width:75.05pt;height:9.6pt;z-index:251666944" o:allowincell="f" filled="f" stroked="f" strokecolor="lime" strokeweight=".25pt">
            <v:textbox style="mso-next-textbox:#_x0000_s1319" inset="0,0,0,0">
              <w:txbxContent>
                <w:p w:rsidR="002B4BA0" w:rsidRDefault="009368A3" w:rsidP="002B4BA0">
                  <w:pPr>
                    <w:spacing w:line="160" w:lineRule="exact"/>
                    <w:jc w:val="left"/>
                    <w:rPr>
                      <w:rFonts w:cs="Miriam" w:hint="cs"/>
                      <w:szCs w:val="18"/>
                      <w:rtl/>
                    </w:rPr>
                  </w:pPr>
                  <w:r>
                    <w:rPr>
                      <w:rFonts w:cs="Miriam" w:hint="cs"/>
                      <w:szCs w:val="18"/>
                      <w:rtl/>
                    </w:rPr>
                    <w:t>משתנות</w:t>
                  </w:r>
                </w:p>
              </w:txbxContent>
            </v:textbox>
            <w10:anchorlock/>
          </v:rect>
        </w:pict>
      </w:r>
      <w:r>
        <w:rPr>
          <w:rStyle w:val="big-number"/>
          <w:rFonts w:hint="cs"/>
          <w:rtl/>
        </w:rPr>
        <w:t>2</w:t>
      </w:r>
      <w:r w:rsidR="009368A3">
        <w:rPr>
          <w:rStyle w:val="big-number"/>
          <w:rFonts w:hint="cs"/>
          <w:rtl/>
        </w:rPr>
        <w:t>9</w:t>
      </w:r>
      <w:r>
        <w:rPr>
          <w:rStyle w:val="default"/>
          <w:rFonts w:cs="FrankRuehl"/>
          <w:rtl/>
        </w:rPr>
        <w:t>.</w:t>
      </w:r>
      <w:r>
        <w:rPr>
          <w:rStyle w:val="default"/>
          <w:rFonts w:cs="FrankRuehl"/>
          <w:rtl/>
        </w:rPr>
        <w:tab/>
      </w:r>
      <w:r w:rsidR="009368A3">
        <w:rPr>
          <w:rStyle w:val="default"/>
          <w:rFonts w:cs="FrankRuehl" w:hint="cs"/>
          <w:rtl/>
        </w:rPr>
        <w:t>משתנה בבניין במוסד חינוך חדש תהיה משתנת עביט, והתקנתה תהיה לפי דרישות ת"י 1918 חלק 3.1, בסעיף 2.11.8 הדן במשתנות.</w:t>
      </w:r>
    </w:p>
    <w:p w:rsidR="002B4BA0" w:rsidRDefault="002B4BA0" w:rsidP="002B4BA0">
      <w:pPr>
        <w:pStyle w:val="P00"/>
        <w:spacing w:before="72"/>
        <w:ind w:left="0" w:right="1134"/>
        <w:rPr>
          <w:rStyle w:val="default"/>
          <w:rFonts w:cs="FrankRuehl"/>
          <w:rtl/>
        </w:rPr>
      </w:pPr>
      <w:bookmarkStart w:id="37" w:name="Seif30"/>
      <w:bookmarkEnd w:id="37"/>
      <w:r>
        <w:rPr>
          <w:lang w:val="he-IL"/>
        </w:rPr>
        <w:pict>
          <v:rect id="_x0000_s1320" style="position:absolute;left:0;text-align:left;margin-left:464.5pt;margin-top:8.05pt;width:75.05pt;height:14.3pt;z-index:251667968" o:allowincell="f" filled="f" stroked="f" strokecolor="lime" strokeweight=".25pt">
            <v:textbox style="mso-next-textbox:#_x0000_s1320" inset="0,0,0,0">
              <w:txbxContent>
                <w:p w:rsidR="002B4BA0" w:rsidRDefault="009368A3" w:rsidP="002B4BA0">
                  <w:pPr>
                    <w:spacing w:line="160" w:lineRule="exact"/>
                    <w:jc w:val="left"/>
                    <w:rPr>
                      <w:rFonts w:cs="Miriam" w:hint="cs"/>
                      <w:szCs w:val="18"/>
                      <w:rtl/>
                    </w:rPr>
                  </w:pPr>
                  <w:r>
                    <w:rPr>
                      <w:rFonts w:cs="Miriam" w:hint="cs"/>
                      <w:szCs w:val="18"/>
                      <w:rtl/>
                    </w:rPr>
                    <w:t>מיתקני שתייה</w:t>
                  </w:r>
                </w:p>
              </w:txbxContent>
            </v:textbox>
            <w10:anchorlock/>
          </v:rect>
        </w:pict>
      </w:r>
      <w:r>
        <w:rPr>
          <w:rStyle w:val="big-number"/>
          <w:rFonts w:hint="cs"/>
          <w:rtl/>
        </w:rPr>
        <w:t>30</w:t>
      </w:r>
      <w:r>
        <w:rPr>
          <w:rStyle w:val="default"/>
          <w:rFonts w:cs="FrankRuehl"/>
          <w:rtl/>
        </w:rPr>
        <w:t>.</w:t>
      </w:r>
      <w:r>
        <w:rPr>
          <w:rStyle w:val="default"/>
          <w:rFonts w:cs="FrankRuehl"/>
          <w:rtl/>
        </w:rPr>
        <w:tab/>
      </w:r>
      <w:r w:rsidR="009368A3">
        <w:rPr>
          <w:rStyle w:val="default"/>
          <w:rFonts w:cs="FrankRuehl" w:hint="cs"/>
          <w:rtl/>
        </w:rPr>
        <w:t>מיתקני שתייה בבניין במוסד חינוך חדש יעמדו בהוראות פרט 8.224 לסימן ג' בפרק א' לחלק ח'1 בתוספת השנייה לתקנות בקשה להיתר.</w:t>
      </w:r>
    </w:p>
    <w:p w:rsidR="002B4BA0" w:rsidRDefault="002B4BA0" w:rsidP="002B4BA0">
      <w:pPr>
        <w:pStyle w:val="P00"/>
        <w:spacing w:before="72"/>
        <w:ind w:left="0" w:right="1134"/>
        <w:rPr>
          <w:rStyle w:val="default"/>
          <w:rFonts w:cs="FrankRuehl"/>
          <w:rtl/>
        </w:rPr>
      </w:pPr>
      <w:bookmarkStart w:id="38" w:name="Seif31"/>
      <w:bookmarkEnd w:id="38"/>
      <w:r>
        <w:rPr>
          <w:lang w:val="he-IL"/>
        </w:rPr>
        <w:pict>
          <v:rect id="_x0000_s1321" style="position:absolute;left:0;text-align:left;margin-left:464.5pt;margin-top:8.05pt;width:75.05pt;height:22.45pt;z-index:251668992" o:allowincell="f" filled="f" stroked="f" strokecolor="lime" strokeweight=".25pt">
            <v:textbox style="mso-next-textbox:#_x0000_s1321" inset="0,0,0,0">
              <w:txbxContent>
                <w:p w:rsidR="002B4BA0" w:rsidRDefault="009368A3" w:rsidP="002B4BA0">
                  <w:pPr>
                    <w:spacing w:line="160" w:lineRule="exact"/>
                    <w:jc w:val="left"/>
                    <w:rPr>
                      <w:rFonts w:cs="Miriam" w:hint="cs"/>
                      <w:szCs w:val="18"/>
                      <w:rtl/>
                    </w:rPr>
                  </w:pPr>
                  <w:r>
                    <w:rPr>
                      <w:rFonts w:cs="Miriam" w:hint="cs"/>
                      <w:szCs w:val="18"/>
                      <w:rtl/>
                    </w:rPr>
                    <w:t>מלתחה, תא הלבשה ומקלחת</w:t>
                  </w:r>
                </w:p>
              </w:txbxContent>
            </v:textbox>
            <w10:anchorlock/>
          </v:rect>
        </w:pict>
      </w:r>
      <w:r>
        <w:rPr>
          <w:rStyle w:val="big-number"/>
          <w:rFonts w:hint="cs"/>
          <w:rtl/>
        </w:rPr>
        <w:t>3</w:t>
      </w:r>
      <w:r w:rsidR="009368A3">
        <w:rPr>
          <w:rStyle w:val="big-number"/>
          <w:rFonts w:hint="cs"/>
          <w:rtl/>
        </w:rPr>
        <w:t>1</w:t>
      </w:r>
      <w:r>
        <w:rPr>
          <w:rStyle w:val="default"/>
          <w:rFonts w:cs="FrankRuehl"/>
          <w:rtl/>
        </w:rPr>
        <w:t>.</w:t>
      </w:r>
      <w:r>
        <w:rPr>
          <w:rStyle w:val="default"/>
          <w:rFonts w:cs="FrankRuehl"/>
          <w:rtl/>
        </w:rPr>
        <w:tab/>
      </w:r>
      <w:r w:rsidR="009368A3">
        <w:rPr>
          <w:rStyle w:val="default"/>
          <w:rFonts w:cs="FrankRuehl" w:hint="cs"/>
          <w:rtl/>
        </w:rPr>
        <w:t>(א)</w:t>
      </w:r>
      <w:r w:rsidR="009368A3">
        <w:rPr>
          <w:rStyle w:val="default"/>
          <w:rFonts w:cs="FrankRuehl"/>
          <w:rtl/>
        </w:rPr>
        <w:tab/>
      </w:r>
      <w:r w:rsidR="009368A3">
        <w:rPr>
          <w:rStyle w:val="default"/>
          <w:rFonts w:cs="FrankRuehl" w:hint="cs"/>
          <w:rtl/>
        </w:rPr>
        <w:t>בבניין או חלק מבניין של מוסד חינוך חדש שבו מלתחות, תאי הלבשה או מקלחות, יחולו הוראות פרטים 8.150 עד 8.156 לסימן י' בפרק א' לחלק ח'1 בתוספת השנייה לתקנות בקשה להיתר.</w:t>
      </w:r>
    </w:p>
    <w:p w:rsidR="009368A3" w:rsidRDefault="009368A3" w:rsidP="002B4B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מתלים במלתחות, תאי הלבשה ומקלחות כאמור בתקנת משנה (א) יהיו בניגוד חזותי לקיר שאליו הוצמדו.</w:t>
      </w:r>
    </w:p>
    <w:p w:rsidR="009368A3" w:rsidRPr="009368A3" w:rsidRDefault="009368A3" w:rsidP="009368A3">
      <w:pPr>
        <w:pStyle w:val="medium2-header"/>
        <w:keepLines w:val="0"/>
        <w:spacing w:before="72"/>
        <w:ind w:left="0" w:right="1134"/>
        <w:rPr>
          <w:noProof/>
          <w:rtl/>
        </w:rPr>
      </w:pPr>
      <w:bookmarkStart w:id="39" w:name="med8"/>
      <w:bookmarkEnd w:id="39"/>
      <w:r w:rsidRPr="009368A3">
        <w:rPr>
          <w:rFonts w:hint="cs"/>
          <w:noProof/>
          <w:rtl/>
        </w:rPr>
        <w:t>פרק ט': מקומות להתקהלות</w:t>
      </w:r>
    </w:p>
    <w:p w:rsidR="002B4BA0" w:rsidRDefault="002B4BA0" w:rsidP="002B4BA0">
      <w:pPr>
        <w:pStyle w:val="P00"/>
        <w:spacing w:before="72"/>
        <w:ind w:left="0" w:right="1134"/>
        <w:rPr>
          <w:rStyle w:val="default"/>
          <w:rFonts w:cs="FrankRuehl"/>
          <w:rtl/>
        </w:rPr>
      </w:pPr>
      <w:bookmarkStart w:id="40" w:name="Seif32"/>
      <w:bookmarkEnd w:id="40"/>
      <w:r>
        <w:rPr>
          <w:lang w:val="he-IL"/>
        </w:rPr>
        <w:pict>
          <v:rect id="_x0000_s1322" style="position:absolute;left:0;text-align:left;margin-left:464.5pt;margin-top:8.05pt;width:75.05pt;height:36.8pt;z-index:251670016" o:allowincell="f" filled="f" stroked="f" strokecolor="lime" strokeweight=".25pt">
            <v:textbox style="mso-next-textbox:#_x0000_s1322" inset="0,0,0,0">
              <w:txbxContent>
                <w:p w:rsidR="002B4BA0" w:rsidRDefault="009368A3" w:rsidP="002B4BA0">
                  <w:pPr>
                    <w:spacing w:line="160" w:lineRule="exact"/>
                    <w:jc w:val="left"/>
                    <w:rPr>
                      <w:rFonts w:cs="Miriam" w:hint="cs"/>
                      <w:szCs w:val="18"/>
                      <w:rtl/>
                    </w:rPr>
                  </w:pPr>
                  <w:r>
                    <w:rPr>
                      <w:rFonts w:cs="Miriam" w:hint="cs"/>
                      <w:szCs w:val="18"/>
                      <w:rtl/>
                    </w:rPr>
                    <w:t>מקומות ישיבה מיוחדים במקומות המיועדים להתקהלות במוסד חינוך חדש</w:t>
                  </w:r>
                </w:p>
              </w:txbxContent>
            </v:textbox>
            <w10:anchorlock/>
          </v:rect>
        </w:pict>
      </w:r>
      <w:r>
        <w:rPr>
          <w:rStyle w:val="big-number"/>
          <w:rFonts w:hint="cs"/>
          <w:rtl/>
        </w:rPr>
        <w:t>3</w:t>
      </w:r>
      <w:r w:rsidR="009368A3">
        <w:rPr>
          <w:rStyle w:val="big-number"/>
          <w:rFonts w:hint="cs"/>
          <w:rtl/>
        </w:rPr>
        <w:t>2</w:t>
      </w:r>
      <w:r>
        <w:rPr>
          <w:rStyle w:val="default"/>
          <w:rFonts w:cs="FrankRuehl"/>
          <w:rtl/>
        </w:rPr>
        <w:t>.</w:t>
      </w:r>
      <w:r>
        <w:rPr>
          <w:rStyle w:val="default"/>
          <w:rFonts w:cs="FrankRuehl"/>
          <w:rtl/>
        </w:rPr>
        <w:tab/>
      </w:r>
      <w:r w:rsidR="009368A3">
        <w:rPr>
          <w:rStyle w:val="default"/>
          <w:rFonts w:cs="FrankRuehl" w:hint="cs"/>
          <w:rtl/>
        </w:rPr>
        <w:t>במקום המיועד להתקהלות שהוא מדורג או עם מקומות ישיבה מקובעים במוסד חינוך חדש יהיו מקומות ישיבה מיוחדים שיתקיימו בהם הוראות פרט 8.210 בסימן י"ג בפרק א' לחלק ח1 בתוספת השנייה לתקנות בקשה להיתר; ואולם דרך נגישה אל משטח תחתון בחלל מדורג יכול שתהיה דרך חצר, ובלבד שאורך הדרך הנגישה לא יעלה על 30 מטרים והדרך תהיה מקורה, ככל שהמקום המיועד להתקהלות מקורה.</w:t>
      </w:r>
    </w:p>
    <w:p w:rsidR="009368A3" w:rsidRPr="009368A3" w:rsidRDefault="009368A3" w:rsidP="009368A3">
      <w:pPr>
        <w:pStyle w:val="medium2-header"/>
        <w:keepLines w:val="0"/>
        <w:spacing w:before="72"/>
        <w:ind w:left="0" w:right="1134"/>
        <w:rPr>
          <w:noProof/>
          <w:rtl/>
        </w:rPr>
      </w:pPr>
      <w:bookmarkStart w:id="41" w:name="med9"/>
      <w:bookmarkEnd w:id="41"/>
      <w:r w:rsidRPr="009368A3">
        <w:rPr>
          <w:rFonts w:hint="cs"/>
          <w:noProof/>
          <w:rtl/>
        </w:rPr>
        <w:t>פרק י': אקוסטיקה</w:t>
      </w:r>
    </w:p>
    <w:p w:rsidR="002B4BA0" w:rsidRDefault="002B4BA0" w:rsidP="002B4BA0">
      <w:pPr>
        <w:pStyle w:val="P00"/>
        <w:spacing w:before="72"/>
        <w:ind w:left="0" w:right="1134"/>
        <w:rPr>
          <w:rStyle w:val="default"/>
          <w:rFonts w:cs="FrankRuehl"/>
          <w:rtl/>
        </w:rPr>
      </w:pPr>
      <w:bookmarkStart w:id="42" w:name="Seif33"/>
      <w:bookmarkEnd w:id="42"/>
      <w:r>
        <w:rPr>
          <w:lang w:val="he-IL"/>
        </w:rPr>
        <w:pict>
          <v:rect id="_x0000_s1323" style="position:absolute;left:0;text-align:left;margin-left:464.5pt;margin-top:8.05pt;width:75.05pt;height:24.35pt;z-index:251671040" o:allowincell="f" filled="f" stroked="f" strokecolor="lime" strokeweight=".25pt">
            <v:textbox style="mso-next-textbox:#_x0000_s1323" inset="0,0,0,0">
              <w:txbxContent>
                <w:p w:rsidR="002B4BA0" w:rsidRDefault="009368A3" w:rsidP="002B4BA0">
                  <w:pPr>
                    <w:spacing w:line="160" w:lineRule="exact"/>
                    <w:jc w:val="left"/>
                    <w:rPr>
                      <w:rFonts w:cs="Miriam" w:hint="cs"/>
                      <w:szCs w:val="18"/>
                      <w:rtl/>
                    </w:rPr>
                  </w:pPr>
                  <w:r>
                    <w:rPr>
                      <w:rFonts w:cs="Miriam" w:hint="cs"/>
                      <w:szCs w:val="18"/>
                      <w:rtl/>
                    </w:rPr>
                    <w:t>התקנת תקרה אקוסטית</w:t>
                  </w:r>
                </w:p>
              </w:txbxContent>
            </v:textbox>
            <w10:anchorlock/>
          </v:rect>
        </w:pict>
      </w:r>
      <w:r>
        <w:rPr>
          <w:rStyle w:val="big-number"/>
          <w:rFonts w:hint="cs"/>
          <w:rtl/>
        </w:rPr>
        <w:t>3</w:t>
      </w:r>
      <w:r w:rsidR="009368A3">
        <w:rPr>
          <w:rStyle w:val="big-number"/>
          <w:rFonts w:hint="cs"/>
          <w:rtl/>
        </w:rPr>
        <w:t>3</w:t>
      </w:r>
      <w:r>
        <w:rPr>
          <w:rStyle w:val="default"/>
          <w:rFonts w:cs="FrankRuehl"/>
          <w:rtl/>
        </w:rPr>
        <w:t>.</w:t>
      </w:r>
      <w:r>
        <w:rPr>
          <w:rStyle w:val="default"/>
          <w:rFonts w:cs="FrankRuehl"/>
          <w:rtl/>
        </w:rPr>
        <w:tab/>
      </w:r>
      <w:r w:rsidR="009368A3">
        <w:rPr>
          <w:rStyle w:val="default"/>
          <w:rFonts w:cs="FrankRuehl" w:hint="cs"/>
          <w:rtl/>
        </w:rPr>
        <w:t xml:space="preserve">בשליש לפחות מכל מרחבי הלימוד במוסד חינוך חדש וכן בכיתות לימוד ייעודיות יבוצעו התאמות נגישות לפי הוראות ת"י 2004 חלק 1 אקוסטיקה במבנים שאינם למגורים: מרחבי למידה במבני קבע </w:t>
      </w:r>
      <w:r w:rsidR="009368A3">
        <w:rPr>
          <w:rStyle w:val="default"/>
          <w:rFonts w:cs="FrankRuehl"/>
          <w:rtl/>
        </w:rPr>
        <w:t>–</w:t>
      </w:r>
      <w:r w:rsidR="009368A3">
        <w:rPr>
          <w:rStyle w:val="default"/>
          <w:rFonts w:cs="FrankRuehl" w:hint="cs"/>
          <w:rtl/>
        </w:rPr>
        <w:t xml:space="preserve"> קריטריונים, דרישות תכן וקווים מנחים.</w:t>
      </w:r>
    </w:p>
    <w:p w:rsidR="009368A3" w:rsidRPr="009368A3" w:rsidRDefault="009368A3" w:rsidP="009368A3">
      <w:pPr>
        <w:pStyle w:val="medium2-header"/>
        <w:keepLines w:val="0"/>
        <w:spacing w:before="72"/>
        <w:ind w:left="0" w:right="1134"/>
        <w:rPr>
          <w:noProof/>
          <w:rtl/>
        </w:rPr>
      </w:pPr>
      <w:bookmarkStart w:id="43" w:name="med10"/>
      <w:bookmarkEnd w:id="43"/>
      <w:r w:rsidRPr="009368A3">
        <w:rPr>
          <w:rFonts w:hint="cs"/>
          <w:noProof/>
          <w:rtl/>
        </w:rPr>
        <w:t>פרק י'1: יחידות אחסון מיוחדות בפנימייה</w:t>
      </w:r>
    </w:p>
    <w:p w:rsidR="002B4BA0" w:rsidRDefault="002B4BA0" w:rsidP="002B4BA0">
      <w:pPr>
        <w:pStyle w:val="P00"/>
        <w:spacing w:before="72"/>
        <w:ind w:left="0" w:right="1134"/>
        <w:rPr>
          <w:rStyle w:val="default"/>
          <w:rFonts w:cs="FrankRuehl"/>
          <w:rtl/>
        </w:rPr>
      </w:pPr>
      <w:bookmarkStart w:id="44" w:name="Seif34"/>
      <w:bookmarkEnd w:id="44"/>
      <w:r>
        <w:rPr>
          <w:lang w:val="he-IL"/>
        </w:rPr>
        <w:pict>
          <v:rect id="_x0000_s1324" style="position:absolute;left:0;text-align:left;margin-left:464.5pt;margin-top:8.05pt;width:75.05pt;height:27.3pt;z-index:251672064" o:allowincell="f" filled="f" stroked="f" strokecolor="lime" strokeweight=".25pt">
            <v:textbox style="mso-next-textbox:#_x0000_s1324" inset="0,0,0,0">
              <w:txbxContent>
                <w:p w:rsidR="002B4BA0" w:rsidRDefault="009368A3" w:rsidP="002B4BA0">
                  <w:pPr>
                    <w:spacing w:line="160" w:lineRule="exact"/>
                    <w:jc w:val="left"/>
                    <w:rPr>
                      <w:rFonts w:cs="Miriam" w:hint="cs"/>
                      <w:szCs w:val="18"/>
                      <w:rtl/>
                    </w:rPr>
                  </w:pPr>
                  <w:r>
                    <w:rPr>
                      <w:rFonts w:cs="Miriam" w:hint="cs"/>
                      <w:szCs w:val="18"/>
                      <w:rtl/>
                    </w:rPr>
                    <w:t>יחידות אכסון מיוחדות במוסד חינוך חדש שהוא פנימייה</w:t>
                  </w:r>
                </w:p>
              </w:txbxContent>
            </v:textbox>
            <w10:anchorlock/>
          </v:rect>
        </w:pict>
      </w:r>
      <w:r>
        <w:rPr>
          <w:rStyle w:val="big-number"/>
          <w:rFonts w:hint="cs"/>
          <w:rtl/>
        </w:rPr>
        <w:t>3</w:t>
      </w:r>
      <w:r w:rsidR="009368A3">
        <w:rPr>
          <w:rStyle w:val="big-number"/>
          <w:rFonts w:hint="cs"/>
          <w:rtl/>
        </w:rPr>
        <w:t>4</w:t>
      </w:r>
      <w:r>
        <w:rPr>
          <w:rStyle w:val="default"/>
          <w:rFonts w:cs="FrankRuehl"/>
          <w:rtl/>
        </w:rPr>
        <w:t>.</w:t>
      </w:r>
      <w:r>
        <w:rPr>
          <w:rStyle w:val="default"/>
          <w:rFonts w:cs="FrankRuehl"/>
          <w:rtl/>
        </w:rPr>
        <w:tab/>
      </w:r>
      <w:r w:rsidR="009368A3">
        <w:rPr>
          <w:rStyle w:val="default"/>
          <w:rFonts w:cs="FrankRuehl" w:hint="cs"/>
          <w:rtl/>
        </w:rPr>
        <w:t>(א)</w:t>
      </w:r>
      <w:r w:rsidR="009368A3">
        <w:rPr>
          <w:rStyle w:val="default"/>
          <w:rFonts w:cs="FrankRuehl"/>
          <w:rtl/>
        </w:rPr>
        <w:tab/>
      </w:r>
      <w:r w:rsidR="009368A3">
        <w:rPr>
          <w:rStyle w:val="default"/>
          <w:rFonts w:cs="FrankRuehl" w:hint="cs"/>
          <w:rtl/>
        </w:rPr>
        <w:t>במוסד חינוך חדש שהוא פנימייה תותקן יחידת אכסון מיוחדת על כל 12 יחידות אחסון, ולא פחות מאחת.</w:t>
      </w:r>
    </w:p>
    <w:p w:rsidR="009368A3" w:rsidRDefault="009368A3" w:rsidP="002B4B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יחידת אכסון מיוחדת יחולו גם הוראות פרטים 8.185 עד 8.194 בסימן י"א הפרק א' לחלק ח1 בתוספת השנייה לתקנות בקשה להיתר.</w:t>
      </w:r>
    </w:p>
    <w:p w:rsidR="009368A3" w:rsidRPr="009368A3" w:rsidRDefault="009368A3" w:rsidP="009368A3">
      <w:pPr>
        <w:pStyle w:val="medium2-header"/>
        <w:keepLines w:val="0"/>
        <w:spacing w:before="72"/>
        <w:ind w:left="0" w:right="1134"/>
        <w:rPr>
          <w:noProof/>
          <w:rtl/>
        </w:rPr>
      </w:pPr>
      <w:bookmarkStart w:id="45" w:name="med11"/>
      <w:bookmarkEnd w:id="45"/>
      <w:r w:rsidRPr="009368A3">
        <w:rPr>
          <w:rFonts w:hint="cs"/>
          <w:noProof/>
          <w:rtl/>
        </w:rPr>
        <w:t>פרק י"א: התאמות נגישות נוספות</w:t>
      </w:r>
    </w:p>
    <w:p w:rsidR="002B4BA0" w:rsidRDefault="002B4BA0" w:rsidP="002B4BA0">
      <w:pPr>
        <w:pStyle w:val="P00"/>
        <w:spacing w:before="72"/>
        <w:ind w:left="0" w:right="1134"/>
        <w:rPr>
          <w:rStyle w:val="default"/>
          <w:rFonts w:cs="FrankRuehl"/>
          <w:rtl/>
        </w:rPr>
      </w:pPr>
      <w:bookmarkStart w:id="46" w:name="Seif35"/>
      <w:bookmarkEnd w:id="46"/>
      <w:r>
        <w:rPr>
          <w:lang w:val="he-IL"/>
        </w:rPr>
        <w:pict>
          <v:rect id="_x0000_s1325" style="position:absolute;left:0;text-align:left;margin-left:464.5pt;margin-top:8.05pt;width:75.05pt;height:14.3pt;z-index:251673088" o:allowincell="f" filled="f" stroked="f" strokecolor="lime" strokeweight=".25pt">
            <v:textbox style="mso-next-textbox:#_x0000_s1325" inset="0,0,0,0">
              <w:txbxContent>
                <w:p w:rsidR="002B4BA0" w:rsidRDefault="009368A3" w:rsidP="002B4BA0">
                  <w:pPr>
                    <w:spacing w:line="160" w:lineRule="exact"/>
                    <w:jc w:val="left"/>
                    <w:rPr>
                      <w:rFonts w:cs="Miriam" w:hint="cs"/>
                      <w:szCs w:val="18"/>
                      <w:rtl/>
                    </w:rPr>
                  </w:pPr>
                  <w:r>
                    <w:rPr>
                      <w:rFonts w:cs="Miriam" w:hint="cs"/>
                      <w:szCs w:val="18"/>
                      <w:rtl/>
                    </w:rPr>
                    <w:t>שילוט</w:t>
                  </w:r>
                </w:p>
              </w:txbxContent>
            </v:textbox>
            <w10:anchorlock/>
          </v:rect>
        </w:pict>
      </w:r>
      <w:r>
        <w:rPr>
          <w:rStyle w:val="big-number"/>
          <w:rFonts w:hint="cs"/>
          <w:rtl/>
        </w:rPr>
        <w:t>3</w:t>
      </w:r>
      <w:r w:rsidR="009368A3">
        <w:rPr>
          <w:rStyle w:val="big-number"/>
          <w:rFonts w:hint="cs"/>
          <w:rtl/>
        </w:rPr>
        <w:t>5</w:t>
      </w:r>
      <w:r>
        <w:rPr>
          <w:rStyle w:val="default"/>
          <w:rFonts w:cs="FrankRuehl"/>
          <w:rtl/>
        </w:rPr>
        <w:t>.</w:t>
      </w:r>
      <w:r>
        <w:rPr>
          <w:rStyle w:val="default"/>
          <w:rFonts w:cs="FrankRuehl"/>
          <w:rtl/>
        </w:rPr>
        <w:tab/>
      </w:r>
      <w:r w:rsidR="009368A3">
        <w:rPr>
          <w:rStyle w:val="default"/>
          <w:rFonts w:cs="FrankRuehl" w:hint="cs"/>
          <w:rtl/>
        </w:rPr>
        <w:t>(א)</w:t>
      </w:r>
      <w:r w:rsidR="009368A3">
        <w:rPr>
          <w:rStyle w:val="default"/>
          <w:rFonts w:cs="FrankRuehl"/>
          <w:rtl/>
        </w:rPr>
        <w:tab/>
      </w:r>
      <w:r w:rsidR="009368A3">
        <w:rPr>
          <w:rStyle w:val="default"/>
          <w:rFonts w:cs="FrankRuehl" w:hint="cs"/>
          <w:rtl/>
        </w:rPr>
        <w:t>במוסד חינוך חדש יימצאו שלטי הכוונה שיחולו בהם הוראות ת"י 1918 חלק 4 במקומות אלה:</w:t>
      </w:r>
    </w:p>
    <w:p w:rsidR="009368A3" w:rsidRDefault="009368A3" w:rsidP="00BD12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במבואה של בניין או בכניסה ראשית יימצאו שלטי הכוונה אל מעלית, אל בתי השימוש ואל חדרי הנהלה ומזכירות;</w:t>
      </w:r>
    </w:p>
    <w:p w:rsidR="009368A3" w:rsidRDefault="009368A3" w:rsidP="00BD12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A7927">
        <w:rPr>
          <w:rStyle w:val="default"/>
          <w:rFonts w:cs="FrankRuehl" w:hint="cs"/>
          <w:rtl/>
        </w:rPr>
        <w:t xml:space="preserve">בסמוך לכל מקום כניסה של כלי רכב יימצאו שלטי הכוונה </w:t>
      </w:r>
      <w:r w:rsidR="00341164">
        <w:rPr>
          <w:rStyle w:val="default"/>
          <w:rFonts w:cs="FrankRuehl" w:hint="cs"/>
          <w:rtl/>
        </w:rPr>
        <w:t>אל מקום חניה נגיש;</w:t>
      </w:r>
    </w:p>
    <w:p w:rsidR="00341164" w:rsidRDefault="00341164" w:rsidP="00BD12F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במקום חניה נגיש יהיו שלטים לפי תקן ישראלי, ת"י 1918 חלק 4, בסעיף 2.1.3.1 </w:t>
      </w:r>
      <w:r w:rsidR="00BD12FA">
        <w:rPr>
          <w:rStyle w:val="default"/>
          <w:rFonts w:cs="FrankRuehl" w:hint="cs"/>
          <w:rtl/>
        </w:rPr>
        <w:t>ה</w:t>
      </w:r>
      <w:r>
        <w:rPr>
          <w:rStyle w:val="default"/>
          <w:rFonts w:cs="FrankRuehl" w:hint="cs"/>
          <w:rtl/>
        </w:rPr>
        <w:t xml:space="preserve">דן </w:t>
      </w:r>
      <w:r w:rsidR="00BD12FA">
        <w:rPr>
          <w:rStyle w:val="default"/>
          <w:rFonts w:cs="FrankRuehl" w:hint="cs"/>
          <w:rtl/>
        </w:rPr>
        <w:t>במקומות חניה נגישים.</w:t>
      </w:r>
    </w:p>
    <w:p w:rsidR="00BD12FA" w:rsidRDefault="00BD12FA" w:rsidP="002B4B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בשלטי זיהוי יחולו הוראות ת"י 1918 חלק 4 סעיפים 2.1.4.2 ו-2.1.6.2.</w:t>
      </w:r>
    </w:p>
    <w:p w:rsidR="002B4BA0" w:rsidRDefault="002B4BA0" w:rsidP="002B4BA0">
      <w:pPr>
        <w:pStyle w:val="P00"/>
        <w:spacing w:before="72"/>
        <w:ind w:left="0" w:right="1134"/>
        <w:rPr>
          <w:rStyle w:val="default"/>
          <w:rFonts w:cs="FrankRuehl"/>
          <w:rtl/>
        </w:rPr>
      </w:pPr>
      <w:bookmarkStart w:id="47" w:name="Seif36"/>
      <w:bookmarkEnd w:id="47"/>
      <w:r>
        <w:rPr>
          <w:lang w:val="he-IL"/>
        </w:rPr>
        <w:pict>
          <v:rect id="_x0000_s1326" style="position:absolute;left:0;text-align:left;margin-left:464.5pt;margin-top:8.05pt;width:75.05pt;height:14.3pt;z-index:251674112" o:allowincell="f" filled="f" stroked="f" strokecolor="lime" strokeweight=".25pt">
            <v:textbox style="mso-next-textbox:#_x0000_s1326" inset="0,0,0,0">
              <w:txbxContent>
                <w:p w:rsidR="002B4BA0" w:rsidRDefault="00BD12FA" w:rsidP="002B4BA0">
                  <w:pPr>
                    <w:spacing w:line="160" w:lineRule="exact"/>
                    <w:jc w:val="left"/>
                    <w:rPr>
                      <w:rFonts w:cs="Miriam" w:hint="cs"/>
                      <w:szCs w:val="18"/>
                      <w:rtl/>
                    </w:rPr>
                  </w:pPr>
                  <w:r>
                    <w:rPr>
                      <w:rFonts w:cs="Miriam" w:hint="cs"/>
                      <w:szCs w:val="18"/>
                      <w:rtl/>
                    </w:rPr>
                    <w:t>אמצעי הפעלה</w:t>
                  </w:r>
                </w:p>
              </w:txbxContent>
            </v:textbox>
            <w10:anchorlock/>
          </v:rect>
        </w:pict>
      </w:r>
      <w:r>
        <w:rPr>
          <w:rStyle w:val="big-number"/>
          <w:rFonts w:hint="cs"/>
          <w:rtl/>
        </w:rPr>
        <w:t>3</w:t>
      </w:r>
      <w:r w:rsidR="00BD12FA">
        <w:rPr>
          <w:rStyle w:val="big-number"/>
          <w:rFonts w:hint="cs"/>
          <w:rtl/>
        </w:rPr>
        <w:t>6</w:t>
      </w:r>
      <w:r>
        <w:rPr>
          <w:rStyle w:val="default"/>
          <w:rFonts w:cs="FrankRuehl"/>
          <w:rtl/>
        </w:rPr>
        <w:t>.</w:t>
      </w:r>
      <w:r>
        <w:rPr>
          <w:rStyle w:val="default"/>
          <w:rFonts w:cs="FrankRuehl"/>
          <w:rtl/>
        </w:rPr>
        <w:tab/>
      </w:r>
      <w:r w:rsidR="00BD12FA">
        <w:rPr>
          <w:rStyle w:val="default"/>
          <w:rFonts w:cs="FrankRuehl" w:hint="cs"/>
          <w:rtl/>
        </w:rPr>
        <w:t>אמצעי הפעלה המיועדים לשימוש הציבור יהיו לפי הוראות ת"י 1918 חלק 1 סעיף 2.5.</w:t>
      </w:r>
    </w:p>
    <w:p w:rsidR="002B4BA0" w:rsidRDefault="002B4BA0" w:rsidP="002B4BA0">
      <w:pPr>
        <w:pStyle w:val="P00"/>
        <w:spacing w:before="72"/>
        <w:ind w:left="0" w:right="1134"/>
        <w:rPr>
          <w:rStyle w:val="default"/>
          <w:rFonts w:cs="FrankRuehl"/>
          <w:rtl/>
        </w:rPr>
      </w:pPr>
      <w:bookmarkStart w:id="48" w:name="Seif37"/>
      <w:bookmarkEnd w:id="48"/>
      <w:r>
        <w:rPr>
          <w:lang w:val="he-IL"/>
        </w:rPr>
        <w:pict>
          <v:rect id="_x0000_s1327" style="position:absolute;left:0;text-align:left;margin-left:464.5pt;margin-top:8.05pt;width:75.05pt;height:14.3pt;z-index:251675136" o:allowincell="f" filled="f" stroked="f" strokecolor="lime" strokeweight=".25pt">
            <v:textbox style="mso-next-textbox:#_x0000_s1327" inset="0,0,0,0">
              <w:txbxContent>
                <w:p w:rsidR="002B4BA0" w:rsidRDefault="00BD12FA" w:rsidP="002B4BA0">
                  <w:pPr>
                    <w:spacing w:line="160" w:lineRule="exact"/>
                    <w:jc w:val="left"/>
                    <w:rPr>
                      <w:rFonts w:cs="Miriam" w:hint="cs"/>
                      <w:szCs w:val="18"/>
                      <w:rtl/>
                    </w:rPr>
                  </w:pPr>
                  <w:r>
                    <w:rPr>
                      <w:rFonts w:cs="Miriam" w:hint="cs"/>
                      <w:szCs w:val="18"/>
                      <w:rtl/>
                    </w:rPr>
                    <w:t>תאורה</w:t>
                  </w:r>
                </w:p>
              </w:txbxContent>
            </v:textbox>
            <w10:anchorlock/>
          </v:rect>
        </w:pict>
      </w:r>
      <w:r>
        <w:rPr>
          <w:rStyle w:val="big-number"/>
          <w:rFonts w:hint="cs"/>
          <w:rtl/>
        </w:rPr>
        <w:t>3</w:t>
      </w:r>
      <w:r w:rsidR="00BD12FA">
        <w:rPr>
          <w:rStyle w:val="big-number"/>
          <w:rFonts w:hint="cs"/>
          <w:rtl/>
        </w:rPr>
        <w:t>7</w:t>
      </w:r>
      <w:r>
        <w:rPr>
          <w:rStyle w:val="default"/>
          <w:rFonts w:cs="FrankRuehl"/>
          <w:rtl/>
        </w:rPr>
        <w:t>.</w:t>
      </w:r>
      <w:r>
        <w:rPr>
          <w:rStyle w:val="default"/>
          <w:rFonts w:cs="FrankRuehl"/>
          <w:rtl/>
        </w:rPr>
        <w:tab/>
      </w:r>
      <w:r w:rsidR="00BD12FA">
        <w:rPr>
          <w:rStyle w:val="default"/>
          <w:rFonts w:cs="FrankRuehl" w:hint="cs"/>
          <w:rtl/>
        </w:rPr>
        <w:t>תאורה במוסד חינוך תתוכנן לפי הוראות תקן ישראלי, ת"י 8995: תאורה למקומות עבודה שבתוך מבנים, ותאורה בשטחי חוץ במוסד חינוך תתוכנן בהתאם לעקרונות שבתקן ישראלי 1918 חלק 4 בסעיף 2.8 הדן בתאורה.</w:t>
      </w:r>
    </w:p>
    <w:p w:rsidR="00BD12FA" w:rsidRPr="00BD12FA" w:rsidRDefault="00BD12FA" w:rsidP="00BD12FA">
      <w:pPr>
        <w:pStyle w:val="medium2-header"/>
        <w:keepLines w:val="0"/>
        <w:spacing w:before="72"/>
        <w:ind w:left="0" w:right="1134"/>
        <w:rPr>
          <w:noProof/>
          <w:rtl/>
        </w:rPr>
      </w:pPr>
      <w:bookmarkStart w:id="49" w:name="med12"/>
      <w:bookmarkEnd w:id="49"/>
      <w:r w:rsidRPr="00BD12FA">
        <w:rPr>
          <w:rFonts w:hint="cs"/>
          <w:noProof/>
          <w:rtl/>
        </w:rPr>
        <w:t>פרק י"ב: תחילה והוראת מעבר</w:t>
      </w:r>
    </w:p>
    <w:p w:rsidR="002B4BA0" w:rsidRDefault="002B4BA0" w:rsidP="002B4BA0">
      <w:pPr>
        <w:pStyle w:val="P00"/>
        <w:spacing w:before="72"/>
        <w:ind w:left="0" w:right="1134"/>
        <w:rPr>
          <w:rStyle w:val="default"/>
          <w:rFonts w:cs="FrankRuehl"/>
          <w:rtl/>
        </w:rPr>
      </w:pPr>
      <w:bookmarkStart w:id="50" w:name="Seif38"/>
      <w:bookmarkEnd w:id="50"/>
      <w:r>
        <w:rPr>
          <w:lang w:val="he-IL"/>
        </w:rPr>
        <w:pict>
          <v:rect id="_x0000_s1328" style="position:absolute;left:0;text-align:left;margin-left:464.5pt;margin-top:8.05pt;width:75.05pt;height:14.3pt;z-index:251676160" o:allowincell="f" filled="f" stroked="f" strokecolor="lime" strokeweight=".25pt">
            <v:textbox style="mso-next-textbox:#_x0000_s1328" inset="0,0,0,0">
              <w:txbxContent>
                <w:p w:rsidR="002B4BA0" w:rsidRDefault="002B4BA0" w:rsidP="002B4BA0">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3</w:t>
      </w:r>
      <w:r w:rsidR="00BD12FA">
        <w:rPr>
          <w:rStyle w:val="big-number"/>
          <w:rFonts w:hint="cs"/>
          <w:rtl/>
        </w:rPr>
        <w:t>8</w:t>
      </w:r>
      <w:r>
        <w:rPr>
          <w:rStyle w:val="default"/>
          <w:rFonts w:cs="FrankRuehl"/>
          <w:rtl/>
        </w:rPr>
        <w:t>.</w:t>
      </w:r>
      <w:r>
        <w:rPr>
          <w:rStyle w:val="default"/>
          <w:rFonts w:cs="FrankRuehl"/>
          <w:rtl/>
        </w:rPr>
        <w:tab/>
      </w:r>
      <w:r>
        <w:rPr>
          <w:rStyle w:val="default"/>
          <w:rFonts w:cs="FrankRuehl" w:hint="cs"/>
          <w:rtl/>
        </w:rPr>
        <w:t>תחילתן</w:t>
      </w:r>
      <w:r w:rsidR="00BD12FA">
        <w:rPr>
          <w:rStyle w:val="default"/>
          <w:rFonts w:cs="FrankRuehl" w:hint="cs"/>
          <w:rtl/>
        </w:rPr>
        <w:t xml:space="preserve"> של תקנות אלה שנה מיום פרסומן (להלן </w:t>
      </w:r>
      <w:r w:rsidR="00BD12FA">
        <w:rPr>
          <w:rStyle w:val="default"/>
          <w:rFonts w:cs="FrankRuehl"/>
          <w:rtl/>
        </w:rPr>
        <w:t>–</w:t>
      </w:r>
      <w:r w:rsidR="00BD12FA">
        <w:rPr>
          <w:rStyle w:val="default"/>
          <w:rFonts w:cs="FrankRuehl" w:hint="cs"/>
          <w:rtl/>
        </w:rPr>
        <w:t xml:space="preserve"> יום התחילה).</w:t>
      </w:r>
    </w:p>
    <w:p w:rsidR="002B4BA0" w:rsidRDefault="002B4BA0" w:rsidP="002B4BA0">
      <w:pPr>
        <w:pStyle w:val="P00"/>
        <w:spacing w:before="72"/>
        <w:ind w:left="0" w:right="1134"/>
        <w:rPr>
          <w:rStyle w:val="default"/>
          <w:rFonts w:cs="FrankRuehl"/>
          <w:rtl/>
        </w:rPr>
      </w:pPr>
      <w:bookmarkStart w:id="51" w:name="Seif39"/>
      <w:bookmarkEnd w:id="51"/>
      <w:r>
        <w:rPr>
          <w:lang w:val="he-IL"/>
        </w:rPr>
        <w:pict>
          <v:rect id="_x0000_s1329" style="position:absolute;left:0;text-align:left;margin-left:464.5pt;margin-top:8.05pt;width:75.05pt;height:14.3pt;z-index:251677184" o:allowincell="f" filled="f" stroked="f" strokecolor="lime" strokeweight=".25pt">
            <v:textbox style="mso-next-textbox:#_x0000_s1329" inset="0,0,0,0">
              <w:txbxContent>
                <w:p w:rsidR="002B4BA0" w:rsidRDefault="00BD12FA" w:rsidP="002B4BA0">
                  <w:pPr>
                    <w:spacing w:line="160" w:lineRule="exact"/>
                    <w:jc w:val="left"/>
                    <w:rPr>
                      <w:rFonts w:cs="Miriam" w:hint="cs"/>
                      <w:szCs w:val="18"/>
                      <w:rtl/>
                    </w:rPr>
                  </w:pPr>
                  <w:r>
                    <w:rPr>
                      <w:rFonts w:cs="Miriam" w:hint="cs"/>
                      <w:szCs w:val="18"/>
                      <w:rtl/>
                    </w:rPr>
                    <w:t>הוראת מעבר</w:t>
                  </w:r>
                </w:p>
              </w:txbxContent>
            </v:textbox>
            <w10:anchorlock/>
          </v:rect>
        </w:pict>
      </w:r>
      <w:r>
        <w:rPr>
          <w:rStyle w:val="big-number"/>
          <w:rFonts w:hint="cs"/>
          <w:rtl/>
        </w:rPr>
        <w:t>3</w:t>
      </w:r>
      <w:r w:rsidR="00BD12FA">
        <w:rPr>
          <w:rStyle w:val="big-number"/>
          <w:rFonts w:hint="cs"/>
          <w:rtl/>
        </w:rPr>
        <w:t>9</w:t>
      </w:r>
      <w:r>
        <w:rPr>
          <w:rStyle w:val="default"/>
          <w:rFonts w:cs="FrankRuehl"/>
          <w:rtl/>
        </w:rPr>
        <w:t>.</w:t>
      </w:r>
      <w:r>
        <w:rPr>
          <w:rStyle w:val="default"/>
          <w:rFonts w:cs="FrankRuehl"/>
          <w:rtl/>
        </w:rPr>
        <w:tab/>
      </w:r>
      <w:r w:rsidR="00BD12FA">
        <w:rPr>
          <w:rStyle w:val="default"/>
          <w:rFonts w:cs="FrankRuehl" w:hint="cs"/>
          <w:rtl/>
        </w:rPr>
        <w:t>על אף האמור בתקנות אלה, על מוסד חינוך חדש או תוספת למוסד חינוך קיים, אשר החלטה בבקשה למתן היתר שהוגשה לבנייתם או לשימוש בהם, התקבלה על ידי מוסד התכנון עד יום התחילה, יחולו התאמות נגישות בהתאם לתקנות מוסד חינוך קיים וכן הוראות סעיפים 19לג3 ו-19לד לחוק השוויון.</w:t>
      </w:r>
    </w:p>
    <w:p w:rsidR="001153D7" w:rsidRDefault="001153D7">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BD12FA" w:rsidP="006415B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ז</w:t>
      </w:r>
      <w:r w:rsidR="00ED4FFF">
        <w:rPr>
          <w:rFonts w:hint="cs"/>
          <w:rtl/>
        </w:rPr>
        <w:t>' באב התשע"ח (1</w:t>
      </w:r>
      <w:r>
        <w:rPr>
          <w:rFonts w:hint="cs"/>
          <w:rtl/>
        </w:rPr>
        <w:t>9</w:t>
      </w:r>
      <w:r w:rsidR="00ED4FFF">
        <w:rPr>
          <w:rFonts w:hint="cs"/>
          <w:rtl/>
        </w:rPr>
        <w:t xml:space="preserve"> ביולי 2018</w:t>
      </w:r>
      <w:r w:rsidR="001153D7">
        <w:rPr>
          <w:rFonts w:hint="cs"/>
          <w:rtl/>
        </w:rPr>
        <w:t>)</w:t>
      </w:r>
      <w:r w:rsidR="001153D7">
        <w:rPr>
          <w:rFonts w:hint="cs"/>
          <w:rtl/>
        </w:rPr>
        <w:tab/>
      </w:r>
      <w:r>
        <w:rPr>
          <w:rFonts w:hint="cs"/>
          <w:rtl/>
        </w:rPr>
        <w:t>אריה מכלוף דרעי</w:t>
      </w:r>
    </w:p>
    <w:p w:rsidR="001153D7" w:rsidRDefault="001153D7" w:rsidP="006415B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415BC">
        <w:rPr>
          <w:rFonts w:hint="cs"/>
          <w:sz w:val="22"/>
          <w:szCs w:val="22"/>
          <w:rtl/>
        </w:rPr>
        <w:t xml:space="preserve">שר </w:t>
      </w:r>
      <w:r w:rsidR="00BD12FA">
        <w:rPr>
          <w:rFonts w:hint="cs"/>
          <w:sz w:val="22"/>
          <w:szCs w:val="22"/>
          <w:rtl/>
        </w:rPr>
        <w:t>הפנים</w:t>
      </w:r>
    </w:p>
    <w:p w:rsidR="00F674CF" w:rsidRDefault="00F674CF">
      <w:pPr>
        <w:pStyle w:val="P00"/>
        <w:spacing w:before="72"/>
        <w:ind w:left="0" w:right="1134"/>
        <w:rPr>
          <w:rtl/>
        </w:rPr>
      </w:pPr>
    </w:p>
    <w:p w:rsidR="004E1EF8" w:rsidRDefault="004E1EF8">
      <w:pPr>
        <w:pStyle w:val="P00"/>
        <w:spacing w:before="72"/>
        <w:ind w:left="0" w:right="1134"/>
        <w:rPr>
          <w:rtl/>
        </w:rPr>
      </w:pPr>
    </w:p>
    <w:p w:rsidR="002D3BE7" w:rsidRDefault="002D3BE7">
      <w:pPr>
        <w:pStyle w:val="P00"/>
        <w:spacing w:before="72"/>
        <w:ind w:left="0" w:right="1134"/>
        <w:rPr>
          <w:rtl/>
        </w:rPr>
      </w:pPr>
    </w:p>
    <w:p w:rsidR="002D3BE7" w:rsidRDefault="002D3BE7">
      <w:pPr>
        <w:pStyle w:val="P00"/>
        <w:spacing w:before="72"/>
        <w:ind w:left="0" w:right="1134"/>
        <w:rPr>
          <w:rtl/>
        </w:rPr>
      </w:pPr>
    </w:p>
    <w:p w:rsidR="002D3BE7" w:rsidRDefault="002D3BE7" w:rsidP="002D3BE7">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4E1EF8" w:rsidRPr="002D3BE7" w:rsidRDefault="004E1EF8" w:rsidP="002D3BE7">
      <w:pPr>
        <w:pStyle w:val="P00"/>
        <w:spacing w:before="72"/>
        <w:ind w:left="0" w:right="1134"/>
        <w:jc w:val="center"/>
        <w:rPr>
          <w:rFonts w:cs="David"/>
          <w:color w:val="0000FF"/>
          <w:szCs w:val="24"/>
          <w:u w:val="single"/>
          <w:rtl/>
        </w:rPr>
      </w:pPr>
    </w:p>
    <w:sectPr w:rsidR="004E1EF8" w:rsidRPr="002D3BE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357F" w:rsidRDefault="0062357F" w:rsidP="001153D7">
      <w:pPr>
        <w:pStyle w:val="P00"/>
      </w:pPr>
      <w:r>
        <w:separator/>
      </w:r>
    </w:p>
  </w:endnote>
  <w:endnote w:type="continuationSeparator" w:id="0">
    <w:p w:rsidR="0062357F" w:rsidRDefault="0062357F"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2B4" w:rsidRDefault="00DF52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F52B4" w:rsidRDefault="00DF5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52B4" w:rsidRDefault="00DF5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2B4" w:rsidRDefault="00DF52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D3BE7">
      <w:rPr>
        <w:rFonts w:hAnsi="FrankRuehl"/>
        <w:noProof/>
        <w:sz w:val="24"/>
        <w:szCs w:val="24"/>
        <w:rtl/>
      </w:rPr>
      <w:t>8</w:t>
    </w:r>
    <w:r>
      <w:rPr>
        <w:rFonts w:hAnsi="FrankRuehl"/>
        <w:sz w:val="24"/>
        <w:szCs w:val="24"/>
        <w:rtl/>
      </w:rPr>
      <w:fldChar w:fldCharType="end"/>
    </w:r>
  </w:p>
  <w:p w:rsidR="00DF52B4" w:rsidRDefault="00DF5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52B4" w:rsidRDefault="00DF5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357F" w:rsidRDefault="0062357F">
      <w:pPr>
        <w:spacing w:before="60" w:line="240" w:lineRule="auto"/>
        <w:ind w:right="1134"/>
      </w:pPr>
      <w:r>
        <w:separator/>
      </w:r>
    </w:p>
  </w:footnote>
  <w:footnote w:type="continuationSeparator" w:id="0">
    <w:p w:rsidR="0062357F" w:rsidRDefault="0062357F">
      <w:r>
        <w:separator/>
      </w:r>
    </w:p>
  </w:footnote>
  <w:footnote w:id="1">
    <w:p w:rsidR="001045F2" w:rsidRDefault="00DF52B4" w:rsidP="001045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1045F2">
          <w:rPr>
            <w:rStyle w:val="Hyperlink"/>
            <w:rFonts w:hint="cs"/>
            <w:sz w:val="20"/>
            <w:rtl/>
          </w:rPr>
          <w:t>ק"ת תשע"</w:t>
        </w:r>
        <w:r w:rsidR="002B4BA0" w:rsidRPr="001045F2">
          <w:rPr>
            <w:rStyle w:val="Hyperlink"/>
            <w:rFonts w:hint="cs"/>
            <w:sz w:val="20"/>
            <w:rtl/>
          </w:rPr>
          <w:t>ט</w:t>
        </w:r>
        <w:r w:rsidRPr="001045F2">
          <w:rPr>
            <w:rStyle w:val="Hyperlink"/>
            <w:rFonts w:hint="cs"/>
            <w:sz w:val="20"/>
            <w:rtl/>
          </w:rPr>
          <w:t xml:space="preserve"> מס' </w:t>
        </w:r>
        <w:r w:rsidR="002B4BA0" w:rsidRPr="001045F2">
          <w:rPr>
            <w:rStyle w:val="Hyperlink"/>
            <w:rFonts w:hint="cs"/>
            <w:sz w:val="20"/>
            <w:rtl/>
          </w:rPr>
          <w:t>8092</w:t>
        </w:r>
      </w:hyperlink>
      <w:r>
        <w:rPr>
          <w:rFonts w:hint="cs"/>
          <w:sz w:val="20"/>
          <w:rtl/>
        </w:rPr>
        <w:t xml:space="preserve"> מיום </w:t>
      </w:r>
      <w:r w:rsidR="002B4BA0">
        <w:rPr>
          <w:rFonts w:hint="cs"/>
          <w:sz w:val="20"/>
          <w:rtl/>
        </w:rPr>
        <w:t>22.10</w:t>
      </w:r>
      <w:r>
        <w:rPr>
          <w:rFonts w:hint="cs"/>
          <w:sz w:val="20"/>
          <w:rtl/>
        </w:rPr>
        <w:t>.2018 עמ' 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2B4" w:rsidRDefault="00DF52B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DF52B4" w:rsidRDefault="00DF52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52B4" w:rsidRDefault="00DF52B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2B4" w:rsidRDefault="00DF52B4" w:rsidP="00C76B5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2B4BA0">
      <w:rPr>
        <w:rFonts w:hAnsi="FrankRuehl" w:hint="cs"/>
        <w:color w:val="000000"/>
        <w:sz w:val="28"/>
        <w:szCs w:val="28"/>
        <w:rtl/>
      </w:rPr>
      <w:t>התכנון והבנייה (ביצוע התאמות נגישות למוסד חינוך חדש</w:t>
    </w:r>
    <w:r>
      <w:rPr>
        <w:rFonts w:hAnsi="FrankRuehl" w:hint="cs"/>
        <w:color w:val="000000"/>
        <w:sz w:val="28"/>
        <w:szCs w:val="28"/>
        <w:rtl/>
      </w:rPr>
      <w:t>),</w:t>
    </w:r>
    <w:r>
      <w:rPr>
        <w:rFonts w:hAnsi="FrankRuehl"/>
        <w:color w:val="000000"/>
        <w:sz w:val="28"/>
        <w:szCs w:val="28"/>
        <w:rtl/>
      </w:rPr>
      <w:t xml:space="preserve"> </w:t>
    </w:r>
    <w:r>
      <w:rPr>
        <w:rFonts w:hAnsi="FrankRuehl" w:hint="cs"/>
        <w:color w:val="000000"/>
        <w:sz w:val="28"/>
        <w:szCs w:val="28"/>
        <w:rtl/>
      </w:rPr>
      <w:t>תשע"</w:t>
    </w:r>
    <w:r w:rsidR="002B4BA0">
      <w:rPr>
        <w:rFonts w:hAnsi="FrankRuehl" w:hint="cs"/>
        <w:color w:val="000000"/>
        <w:sz w:val="28"/>
        <w:szCs w:val="28"/>
        <w:rtl/>
      </w:rPr>
      <w:t>ט</w:t>
    </w:r>
    <w:r>
      <w:rPr>
        <w:rFonts w:hAnsi="FrankRuehl" w:hint="cs"/>
        <w:color w:val="000000"/>
        <w:sz w:val="28"/>
        <w:szCs w:val="28"/>
        <w:rtl/>
      </w:rPr>
      <w:t>-2018</w:t>
    </w:r>
  </w:p>
  <w:p w:rsidR="00DF52B4" w:rsidRDefault="00DF52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52B4" w:rsidRDefault="00DF52B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70291"/>
    <w:rsid w:val="000764DF"/>
    <w:rsid w:val="000C3D03"/>
    <w:rsid w:val="001045F2"/>
    <w:rsid w:val="001153D7"/>
    <w:rsid w:val="0012244D"/>
    <w:rsid w:val="001376C7"/>
    <w:rsid w:val="00160FC9"/>
    <w:rsid w:val="00163BCC"/>
    <w:rsid w:val="001820E2"/>
    <w:rsid w:val="00182852"/>
    <w:rsid w:val="00184C99"/>
    <w:rsid w:val="001A11C6"/>
    <w:rsid w:val="001A230C"/>
    <w:rsid w:val="001B01DF"/>
    <w:rsid w:val="001C2251"/>
    <w:rsid w:val="001D75C6"/>
    <w:rsid w:val="001E27B2"/>
    <w:rsid w:val="002005AF"/>
    <w:rsid w:val="00216A99"/>
    <w:rsid w:val="00231B4A"/>
    <w:rsid w:val="0023572D"/>
    <w:rsid w:val="00256B53"/>
    <w:rsid w:val="002B4BA0"/>
    <w:rsid w:val="002D3BE7"/>
    <w:rsid w:val="002D6AE5"/>
    <w:rsid w:val="002E63F6"/>
    <w:rsid w:val="0030404F"/>
    <w:rsid w:val="00335670"/>
    <w:rsid w:val="00341164"/>
    <w:rsid w:val="003A263B"/>
    <w:rsid w:val="003C2B63"/>
    <w:rsid w:val="003C3633"/>
    <w:rsid w:val="003C7B0A"/>
    <w:rsid w:val="00415410"/>
    <w:rsid w:val="00454C31"/>
    <w:rsid w:val="004E1EF8"/>
    <w:rsid w:val="004F3CDA"/>
    <w:rsid w:val="005102F3"/>
    <w:rsid w:val="00585AEE"/>
    <w:rsid w:val="005B05B8"/>
    <w:rsid w:val="005C15CB"/>
    <w:rsid w:val="005D249B"/>
    <w:rsid w:val="005D582D"/>
    <w:rsid w:val="005F42F9"/>
    <w:rsid w:val="0061100C"/>
    <w:rsid w:val="0061159D"/>
    <w:rsid w:val="0062357F"/>
    <w:rsid w:val="00632CF5"/>
    <w:rsid w:val="006415BC"/>
    <w:rsid w:val="00661A40"/>
    <w:rsid w:val="006C110D"/>
    <w:rsid w:val="006E0BEF"/>
    <w:rsid w:val="0073201B"/>
    <w:rsid w:val="00735173"/>
    <w:rsid w:val="00744A0A"/>
    <w:rsid w:val="00774DD0"/>
    <w:rsid w:val="007A39D3"/>
    <w:rsid w:val="007A7DCC"/>
    <w:rsid w:val="007F0CD6"/>
    <w:rsid w:val="008D42A1"/>
    <w:rsid w:val="008D4DBF"/>
    <w:rsid w:val="008E2561"/>
    <w:rsid w:val="0092177B"/>
    <w:rsid w:val="009368A3"/>
    <w:rsid w:val="009A7927"/>
    <w:rsid w:val="009B7227"/>
    <w:rsid w:val="009D4962"/>
    <w:rsid w:val="00A14553"/>
    <w:rsid w:val="00A1570F"/>
    <w:rsid w:val="00A21C54"/>
    <w:rsid w:val="00A35851"/>
    <w:rsid w:val="00A44A3F"/>
    <w:rsid w:val="00A83E22"/>
    <w:rsid w:val="00A971C7"/>
    <w:rsid w:val="00AB7A67"/>
    <w:rsid w:val="00B01A17"/>
    <w:rsid w:val="00B201E4"/>
    <w:rsid w:val="00B23890"/>
    <w:rsid w:val="00B306DE"/>
    <w:rsid w:val="00B62378"/>
    <w:rsid w:val="00B679F1"/>
    <w:rsid w:val="00B92511"/>
    <w:rsid w:val="00BC6821"/>
    <w:rsid w:val="00BD12FA"/>
    <w:rsid w:val="00BD54A2"/>
    <w:rsid w:val="00C316F1"/>
    <w:rsid w:val="00C32D04"/>
    <w:rsid w:val="00C531B0"/>
    <w:rsid w:val="00C70A83"/>
    <w:rsid w:val="00C76B56"/>
    <w:rsid w:val="00CA2F26"/>
    <w:rsid w:val="00CF0B2A"/>
    <w:rsid w:val="00CF4886"/>
    <w:rsid w:val="00D57B76"/>
    <w:rsid w:val="00D702B8"/>
    <w:rsid w:val="00D706C7"/>
    <w:rsid w:val="00DA60F7"/>
    <w:rsid w:val="00DC1261"/>
    <w:rsid w:val="00DF433F"/>
    <w:rsid w:val="00DF52B4"/>
    <w:rsid w:val="00E05922"/>
    <w:rsid w:val="00E56AE2"/>
    <w:rsid w:val="00E720CF"/>
    <w:rsid w:val="00E7730F"/>
    <w:rsid w:val="00EA0BBF"/>
    <w:rsid w:val="00ED4FFF"/>
    <w:rsid w:val="00ED54FE"/>
    <w:rsid w:val="00EE3F5E"/>
    <w:rsid w:val="00EE5228"/>
    <w:rsid w:val="00EF6223"/>
    <w:rsid w:val="00F222CD"/>
    <w:rsid w:val="00F24B0F"/>
    <w:rsid w:val="00F44CED"/>
    <w:rsid w:val="00F674CF"/>
    <w:rsid w:val="00FF22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85B68AA-80DE-4ABE-BAE4-8F281F5F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20677</CharactersWithSpaces>
  <SharedDoc>false</SharedDoc>
  <HLinks>
    <vt:vector size="324" baseType="variant">
      <vt:variant>
        <vt:i4>393283</vt:i4>
      </vt:variant>
      <vt:variant>
        <vt:i4>312</vt:i4>
      </vt:variant>
      <vt:variant>
        <vt:i4>0</vt:i4>
      </vt:variant>
      <vt:variant>
        <vt:i4>5</vt:i4>
      </vt:variant>
      <vt:variant>
        <vt:lpwstr>http://www.nevo.co.il/advertisements/nevo-100.doc</vt:lpwstr>
      </vt:variant>
      <vt:variant>
        <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5505033</vt:i4>
      </vt:variant>
      <vt:variant>
        <vt:i4>294</vt:i4>
      </vt:variant>
      <vt:variant>
        <vt:i4>0</vt:i4>
      </vt:variant>
      <vt:variant>
        <vt:i4>5</vt:i4>
      </vt:variant>
      <vt:variant>
        <vt:lpwstr/>
      </vt:variant>
      <vt:variant>
        <vt:lpwstr>med12</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5505033</vt:i4>
      </vt:variant>
      <vt:variant>
        <vt:i4>270</vt:i4>
      </vt:variant>
      <vt:variant>
        <vt:i4>0</vt:i4>
      </vt:variant>
      <vt:variant>
        <vt:i4>5</vt:i4>
      </vt:variant>
      <vt:variant>
        <vt:lpwstr/>
      </vt:variant>
      <vt:variant>
        <vt:lpwstr>med11</vt:lpwstr>
      </vt:variant>
      <vt:variant>
        <vt:i4>3604521</vt:i4>
      </vt:variant>
      <vt:variant>
        <vt:i4>264</vt:i4>
      </vt:variant>
      <vt:variant>
        <vt:i4>0</vt:i4>
      </vt:variant>
      <vt:variant>
        <vt:i4>5</vt:i4>
      </vt:variant>
      <vt:variant>
        <vt:lpwstr/>
      </vt:variant>
      <vt:variant>
        <vt:lpwstr>Seif34</vt:lpwstr>
      </vt:variant>
      <vt:variant>
        <vt:i4>5505033</vt:i4>
      </vt:variant>
      <vt:variant>
        <vt:i4>258</vt:i4>
      </vt:variant>
      <vt:variant>
        <vt:i4>0</vt:i4>
      </vt:variant>
      <vt:variant>
        <vt:i4>5</vt:i4>
      </vt:variant>
      <vt:variant>
        <vt:lpwstr/>
      </vt:variant>
      <vt:variant>
        <vt:lpwstr>med10</vt:lpwstr>
      </vt:variant>
      <vt:variant>
        <vt:i4>3145769</vt:i4>
      </vt:variant>
      <vt:variant>
        <vt:i4>252</vt:i4>
      </vt:variant>
      <vt:variant>
        <vt:i4>0</vt:i4>
      </vt:variant>
      <vt:variant>
        <vt:i4>5</vt:i4>
      </vt:variant>
      <vt:variant>
        <vt:lpwstr/>
      </vt:variant>
      <vt:variant>
        <vt:lpwstr>Seif33</vt:lpwstr>
      </vt:variant>
      <vt:variant>
        <vt:i4>6029321</vt:i4>
      </vt:variant>
      <vt:variant>
        <vt:i4>246</vt:i4>
      </vt:variant>
      <vt:variant>
        <vt:i4>0</vt:i4>
      </vt:variant>
      <vt:variant>
        <vt:i4>5</vt:i4>
      </vt:variant>
      <vt:variant>
        <vt:lpwstr/>
      </vt:variant>
      <vt:variant>
        <vt:lpwstr>med9</vt:lpwstr>
      </vt:variant>
      <vt:variant>
        <vt:i4>3211305</vt:i4>
      </vt:variant>
      <vt:variant>
        <vt:i4>240</vt:i4>
      </vt:variant>
      <vt:variant>
        <vt:i4>0</vt:i4>
      </vt:variant>
      <vt:variant>
        <vt:i4>5</vt:i4>
      </vt:variant>
      <vt:variant>
        <vt:lpwstr/>
      </vt:variant>
      <vt:variant>
        <vt:lpwstr>Seif32</vt:lpwstr>
      </vt:variant>
      <vt:variant>
        <vt:i4>6094857</vt:i4>
      </vt:variant>
      <vt:variant>
        <vt:i4>234</vt:i4>
      </vt:variant>
      <vt:variant>
        <vt:i4>0</vt:i4>
      </vt:variant>
      <vt:variant>
        <vt:i4>5</vt:i4>
      </vt:variant>
      <vt:variant>
        <vt:lpwstr/>
      </vt:variant>
      <vt:variant>
        <vt:lpwstr>med8</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5373961</vt:i4>
      </vt:variant>
      <vt:variant>
        <vt:i4>192</vt:i4>
      </vt:variant>
      <vt:variant>
        <vt:i4>0</vt:i4>
      </vt:variant>
      <vt:variant>
        <vt:i4>5</vt:i4>
      </vt:variant>
      <vt:variant>
        <vt:lpwstr/>
      </vt:variant>
      <vt:variant>
        <vt:lpwstr>med7</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5439497</vt:i4>
      </vt:variant>
      <vt:variant>
        <vt:i4>150</vt:i4>
      </vt:variant>
      <vt:variant>
        <vt:i4>0</vt:i4>
      </vt:variant>
      <vt:variant>
        <vt:i4>5</vt:i4>
      </vt:variant>
      <vt:variant>
        <vt:lpwstr/>
      </vt:variant>
      <vt:variant>
        <vt:lpwstr>med6</vt:lpwstr>
      </vt:variant>
      <vt:variant>
        <vt:i4>3801131</vt:i4>
      </vt:variant>
      <vt:variant>
        <vt:i4>144</vt:i4>
      </vt:variant>
      <vt:variant>
        <vt:i4>0</vt:i4>
      </vt:variant>
      <vt:variant>
        <vt:i4>5</vt:i4>
      </vt:variant>
      <vt:variant>
        <vt:lpwstr/>
      </vt:variant>
      <vt:variant>
        <vt:lpwstr>Seif19</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7864330</vt:i4>
      </vt:variant>
      <vt:variant>
        <vt:i4>0</vt:i4>
      </vt:variant>
      <vt:variant>
        <vt:i4>0</vt:i4>
      </vt:variant>
      <vt:variant>
        <vt:i4>5</vt:i4>
      </vt:variant>
      <vt:variant>
        <vt:lpwstr>http://www.nevo.co.il/Law_word/law06/TAK-8092.pdf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תכנון ובניה</vt:lpwstr>
  </property>
  <property fmtid="{D5CDD505-2E9C-101B-9397-08002B2CF9AE}" pid="4" name="LAWNAME">
    <vt:lpwstr>תקנות התכנון והבנייה (ביצוע התאמות נגישות למוסד חינוך חדש), תשע"ט-2018</vt:lpwstr>
  </property>
  <property fmtid="{D5CDD505-2E9C-101B-9397-08002B2CF9AE}" pid="5" name="LAWNUMBER">
    <vt:lpwstr>0975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דיני חוקה </vt:lpwstr>
  </property>
  <property fmtid="{D5CDD505-2E9C-101B-9397-08002B2CF9AE}" pid="23" name="NOSE21">
    <vt:lpwstr>שוויון</vt:lpwstr>
  </property>
  <property fmtid="{D5CDD505-2E9C-101B-9397-08002B2CF9AE}" pid="24" name="NOSE31">
    <vt:lpwstr>אנשים עם מוגבלויות</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תכנון ובניה</vt:lpwstr>
  </property>
  <property fmtid="{D5CDD505-2E9C-101B-9397-08002B2CF9AE}" pid="28" name="NOSE32">
    <vt:lpwstr>בנינים ציבוריים</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חינוך</vt:lpwstr>
  </property>
  <property fmtid="{D5CDD505-2E9C-101B-9397-08002B2CF9AE}" pid="32" name="NOSE33">
    <vt:lpwstr>מוסדות חינוך</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התכנון והבניה</vt:lpwstr>
  </property>
  <property fmtid="{D5CDD505-2E9C-101B-9397-08002B2CF9AE}" pid="63" name="MEKOR_SAIF1">
    <vt:lpwstr>158ו1XזX;158ו1XטX</vt:lpwstr>
  </property>
  <property fmtid="{D5CDD505-2E9C-101B-9397-08002B2CF9AE}" pid="64" name="LINKK1">
    <vt:lpwstr>http://www.nevo.co.il/Law_word/law06/TAK-8092.pdf;‎רשומות - תקנות כלליות#פורסמו ק"ת תשע"ט ‏מס' 8092 #מיום 22.10.2018 עמ' 570‏</vt:lpwstr>
  </property>
</Properties>
</file>