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96A" w:rsidRDefault="0003696A" w:rsidP="00BA2217">
      <w:pPr>
        <w:pStyle w:val="big-header"/>
        <w:ind w:left="0" w:right="1134"/>
        <w:rPr>
          <w:rFonts w:cs="FrankRuehl" w:hint="cs"/>
          <w:sz w:val="32"/>
          <w:rtl/>
        </w:rPr>
      </w:pPr>
      <w:r>
        <w:rPr>
          <w:rFonts w:cs="FrankRuehl" w:hint="cs"/>
          <w:sz w:val="32"/>
          <w:rtl/>
        </w:rPr>
        <w:t>תקנות התכנון והבנ</w:t>
      </w:r>
      <w:r w:rsidR="00BA2217">
        <w:rPr>
          <w:rFonts w:cs="FrankRuehl" w:hint="cs"/>
          <w:sz w:val="32"/>
          <w:rtl/>
        </w:rPr>
        <w:t>י</w:t>
      </w:r>
      <w:r>
        <w:rPr>
          <w:rFonts w:cs="FrankRuehl" w:hint="cs"/>
          <w:sz w:val="32"/>
          <w:rtl/>
        </w:rPr>
        <w:t>יה (</w:t>
      </w:r>
      <w:r w:rsidR="00BA2217">
        <w:rPr>
          <w:rFonts w:cs="FrankRuehl" w:hint="cs"/>
          <w:sz w:val="32"/>
          <w:rtl/>
        </w:rPr>
        <w:t>הליך רישוי בדרך מקוצרת), תשע"ז-2017</w:t>
      </w:r>
    </w:p>
    <w:p w:rsidR="00922464" w:rsidRDefault="00922464" w:rsidP="00922464">
      <w:pPr>
        <w:spacing w:line="320" w:lineRule="auto"/>
        <w:rPr>
          <w:rFonts w:hint="cs"/>
          <w:rtl/>
        </w:rPr>
      </w:pPr>
    </w:p>
    <w:p w:rsidR="0039682C" w:rsidRDefault="0039682C" w:rsidP="00922464">
      <w:pPr>
        <w:spacing w:line="320" w:lineRule="auto"/>
        <w:rPr>
          <w:rFonts w:hint="cs"/>
          <w:rtl/>
        </w:rPr>
      </w:pPr>
    </w:p>
    <w:p w:rsidR="00922464" w:rsidRPr="00922464" w:rsidRDefault="00922464" w:rsidP="00922464">
      <w:pPr>
        <w:spacing w:line="320" w:lineRule="auto"/>
        <w:rPr>
          <w:rFonts w:cs="Miriam"/>
          <w:szCs w:val="22"/>
          <w:rtl/>
        </w:rPr>
      </w:pPr>
      <w:r w:rsidRPr="00922464">
        <w:rPr>
          <w:rFonts w:cs="Miriam"/>
          <w:szCs w:val="22"/>
          <w:rtl/>
        </w:rPr>
        <w:t>רשויות ומשפט מנהלי</w:t>
      </w:r>
      <w:r w:rsidRPr="00922464">
        <w:rPr>
          <w:rFonts w:cs="FrankRuehl"/>
          <w:szCs w:val="26"/>
          <w:rtl/>
        </w:rPr>
        <w:t xml:space="preserve"> – תכנון ובניה – היתרים</w:t>
      </w:r>
    </w:p>
    <w:p w:rsidR="0003696A" w:rsidRDefault="0003696A">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חלק א': בקשה להיתר</w:t>
            </w:r>
          </w:p>
        </w:tc>
        <w:tc>
          <w:tcPr>
            <w:tcW w:w="567" w:type="dxa"/>
          </w:tcPr>
          <w:p w:rsidR="00920A2A" w:rsidRPr="00920A2A" w:rsidRDefault="00920A2A" w:rsidP="00920A2A">
            <w:pPr>
              <w:rPr>
                <w:rStyle w:val="Hyperlink"/>
                <w:rtl/>
              </w:rPr>
            </w:pPr>
            <w:hyperlink w:anchor="med0" w:tooltip="חלק א: בקשה להית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 </w:t>
            </w:r>
          </w:p>
        </w:tc>
        <w:tc>
          <w:tcPr>
            <w:tcW w:w="5669" w:type="dxa"/>
          </w:tcPr>
          <w:p w:rsidR="00920A2A" w:rsidRPr="00920A2A" w:rsidRDefault="00920A2A" w:rsidP="00920A2A">
            <w:pPr>
              <w:rPr>
                <w:rFonts w:cs="Frankruhel"/>
                <w:rtl/>
              </w:rPr>
            </w:pPr>
            <w:r>
              <w:rPr>
                <w:rtl/>
              </w:rPr>
              <w:t>הגדרות</w:t>
            </w:r>
          </w:p>
        </w:tc>
        <w:tc>
          <w:tcPr>
            <w:tcW w:w="567" w:type="dxa"/>
          </w:tcPr>
          <w:p w:rsidR="00920A2A" w:rsidRPr="00920A2A" w:rsidRDefault="00920A2A" w:rsidP="00920A2A">
            <w:pPr>
              <w:rPr>
                <w:rStyle w:val="Hyperlink"/>
                <w:rtl/>
              </w:rPr>
            </w:pPr>
            <w:hyperlink w:anchor="Seif1" w:tooltip="הגדרו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 </w:t>
            </w:r>
          </w:p>
        </w:tc>
        <w:tc>
          <w:tcPr>
            <w:tcW w:w="5669" w:type="dxa"/>
          </w:tcPr>
          <w:p w:rsidR="00920A2A" w:rsidRPr="00920A2A" w:rsidRDefault="00920A2A" w:rsidP="00920A2A">
            <w:pPr>
              <w:rPr>
                <w:rFonts w:cs="Frankruhel"/>
                <w:rtl/>
              </w:rPr>
            </w:pPr>
            <w:r>
              <w:rPr>
                <w:rtl/>
              </w:rPr>
              <w:t>תחולה</w:t>
            </w:r>
          </w:p>
        </w:tc>
        <w:tc>
          <w:tcPr>
            <w:tcW w:w="567" w:type="dxa"/>
          </w:tcPr>
          <w:p w:rsidR="00920A2A" w:rsidRPr="00920A2A" w:rsidRDefault="00920A2A" w:rsidP="00920A2A">
            <w:pPr>
              <w:rPr>
                <w:rStyle w:val="Hyperlink"/>
                <w:rtl/>
              </w:rPr>
            </w:pPr>
            <w:hyperlink w:anchor="Seif2" w:tooltip="תחול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 </w:t>
            </w:r>
          </w:p>
        </w:tc>
        <w:tc>
          <w:tcPr>
            <w:tcW w:w="5669" w:type="dxa"/>
          </w:tcPr>
          <w:p w:rsidR="00920A2A" w:rsidRPr="00920A2A" w:rsidRDefault="00920A2A" w:rsidP="00920A2A">
            <w:pPr>
              <w:rPr>
                <w:rFonts w:cs="Frankruhel"/>
                <w:rtl/>
              </w:rPr>
            </w:pPr>
            <w:r>
              <w:rPr>
                <w:rtl/>
              </w:rPr>
              <w:t>סייג לתחולה</w:t>
            </w:r>
          </w:p>
        </w:tc>
        <w:tc>
          <w:tcPr>
            <w:tcW w:w="567" w:type="dxa"/>
          </w:tcPr>
          <w:p w:rsidR="00920A2A" w:rsidRPr="00920A2A" w:rsidRDefault="00920A2A" w:rsidP="00920A2A">
            <w:pPr>
              <w:rPr>
                <w:rStyle w:val="Hyperlink"/>
                <w:rtl/>
              </w:rPr>
            </w:pPr>
            <w:hyperlink w:anchor="Seif3" w:tooltip="סייג לתחול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 </w:t>
            </w:r>
          </w:p>
        </w:tc>
        <w:tc>
          <w:tcPr>
            <w:tcW w:w="5669" w:type="dxa"/>
          </w:tcPr>
          <w:p w:rsidR="00920A2A" w:rsidRPr="00920A2A" w:rsidRDefault="00920A2A" w:rsidP="00920A2A">
            <w:pPr>
              <w:rPr>
                <w:rFonts w:cs="Frankruhel"/>
                <w:rtl/>
              </w:rPr>
            </w:pPr>
            <w:r>
              <w:rPr>
                <w:rtl/>
              </w:rPr>
              <w:t>הליך מקוון</w:t>
            </w:r>
          </w:p>
        </w:tc>
        <w:tc>
          <w:tcPr>
            <w:tcW w:w="567" w:type="dxa"/>
          </w:tcPr>
          <w:p w:rsidR="00920A2A" w:rsidRPr="00920A2A" w:rsidRDefault="00920A2A" w:rsidP="00920A2A">
            <w:pPr>
              <w:rPr>
                <w:rStyle w:val="Hyperlink"/>
                <w:rtl/>
              </w:rPr>
            </w:pPr>
            <w:hyperlink w:anchor="Seif4" w:tooltip="הליך מקוון"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5 </w:t>
            </w:r>
          </w:p>
        </w:tc>
        <w:tc>
          <w:tcPr>
            <w:tcW w:w="5669" w:type="dxa"/>
          </w:tcPr>
          <w:p w:rsidR="00920A2A" w:rsidRPr="00920A2A" w:rsidRDefault="00920A2A" w:rsidP="00920A2A">
            <w:pPr>
              <w:rPr>
                <w:rFonts w:cs="Frankruhel"/>
                <w:rtl/>
              </w:rPr>
            </w:pPr>
            <w:r>
              <w:rPr>
                <w:rtl/>
              </w:rPr>
              <w:t>הגשת בקשה לקבלת מידע</w:t>
            </w:r>
          </w:p>
        </w:tc>
        <w:tc>
          <w:tcPr>
            <w:tcW w:w="567" w:type="dxa"/>
          </w:tcPr>
          <w:p w:rsidR="00920A2A" w:rsidRPr="00920A2A" w:rsidRDefault="00920A2A" w:rsidP="00920A2A">
            <w:pPr>
              <w:rPr>
                <w:rStyle w:val="Hyperlink"/>
                <w:rtl/>
              </w:rPr>
            </w:pPr>
            <w:hyperlink w:anchor="Seif5" w:tooltip="הגשת בקשה לקבלת מידע"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6 </w:t>
            </w:r>
          </w:p>
        </w:tc>
        <w:tc>
          <w:tcPr>
            <w:tcW w:w="5669" w:type="dxa"/>
          </w:tcPr>
          <w:p w:rsidR="00920A2A" w:rsidRPr="00920A2A" w:rsidRDefault="00920A2A" w:rsidP="00920A2A">
            <w:pPr>
              <w:rPr>
                <w:rFonts w:cs="Frankruhel"/>
                <w:rtl/>
              </w:rPr>
            </w:pPr>
            <w:r>
              <w:rPr>
                <w:rtl/>
              </w:rPr>
              <w:t>צרופות לבקשה למידע</w:t>
            </w:r>
          </w:p>
        </w:tc>
        <w:tc>
          <w:tcPr>
            <w:tcW w:w="567" w:type="dxa"/>
          </w:tcPr>
          <w:p w:rsidR="00920A2A" w:rsidRPr="00920A2A" w:rsidRDefault="00920A2A" w:rsidP="00920A2A">
            <w:pPr>
              <w:rPr>
                <w:rStyle w:val="Hyperlink"/>
                <w:rtl/>
              </w:rPr>
            </w:pPr>
            <w:hyperlink w:anchor="Seif6" w:tooltip="צרופות לבקשה למידע"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7 </w:t>
            </w:r>
          </w:p>
        </w:tc>
        <w:tc>
          <w:tcPr>
            <w:tcW w:w="5669" w:type="dxa"/>
          </w:tcPr>
          <w:p w:rsidR="00920A2A" w:rsidRPr="00920A2A" w:rsidRDefault="00920A2A" w:rsidP="00920A2A">
            <w:pPr>
              <w:rPr>
                <w:rFonts w:cs="Frankruhel"/>
                <w:rtl/>
              </w:rPr>
            </w:pPr>
            <w:r>
              <w:rPr>
                <w:rtl/>
              </w:rPr>
              <w:t>מסירת מידע</w:t>
            </w:r>
          </w:p>
        </w:tc>
        <w:tc>
          <w:tcPr>
            <w:tcW w:w="567" w:type="dxa"/>
          </w:tcPr>
          <w:p w:rsidR="00920A2A" w:rsidRPr="00920A2A" w:rsidRDefault="00920A2A" w:rsidP="00920A2A">
            <w:pPr>
              <w:rPr>
                <w:rStyle w:val="Hyperlink"/>
                <w:rtl/>
              </w:rPr>
            </w:pPr>
            <w:hyperlink w:anchor="Seif7" w:tooltip="מסירת מידע"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8 </w:t>
            </w:r>
          </w:p>
        </w:tc>
        <w:tc>
          <w:tcPr>
            <w:tcW w:w="5669" w:type="dxa"/>
          </w:tcPr>
          <w:p w:rsidR="00920A2A" w:rsidRPr="00920A2A" w:rsidRDefault="00920A2A" w:rsidP="00920A2A">
            <w:pPr>
              <w:rPr>
                <w:rFonts w:cs="Frankruhel"/>
                <w:rtl/>
              </w:rPr>
            </w:pPr>
            <w:r>
              <w:rPr>
                <w:rtl/>
              </w:rPr>
              <w:t>בקשה להיתר בהליך רישוי בדרך מקוצרת</w:t>
            </w:r>
          </w:p>
        </w:tc>
        <w:tc>
          <w:tcPr>
            <w:tcW w:w="567" w:type="dxa"/>
          </w:tcPr>
          <w:p w:rsidR="00920A2A" w:rsidRPr="00920A2A" w:rsidRDefault="00920A2A" w:rsidP="00920A2A">
            <w:pPr>
              <w:rPr>
                <w:rStyle w:val="Hyperlink"/>
                <w:rtl/>
              </w:rPr>
            </w:pPr>
            <w:hyperlink w:anchor="Seif8" w:tooltip="בקשה להיתר בהליך רישוי בדרך מקוצר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8א </w:t>
            </w:r>
          </w:p>
        </w:tc>
        <w:tc>
          <w:tcPr>
            <w:tcW w:w="5669" w:type="dxa"/>
          </w:tcPr>
          <w:p w:rsidR="00920A2A" w:rsidRPr="00920A2A" w:rsidRDefault="00920A2A" w:rsidP="00920A2A">
            <w:pPr>
              <w:rPr>
                <w:rFonts w:cs="Frankruhel"/>
                <w:rtl/>
              </w:rPr>
            </w:pPr>
            <w:r>
              <w:rPr>
                <w:rtl/>
              </w:rPr>
              <w:t>הסכמת רשות מקרקעי ישראל לבקשה להיתר</w:t>
            </w:r>
          </w:p>
        </w:tc>
        <w:tc>
          <w:tcPr>
            <w:tcW w:w="567" w:type="dxa"/>
          </w:tcPr>
          <w:p w:rsidR="00920A2A" w:rsidRPr="00920A2A" w:rsidRDefault="00920A2A" w:rsidP="00920A2A">
            <w:pPr>
              <w:rPr>
                <w:rStyle w:val="Hyperlink"/>
                <w:rtl/>
              </w:rPr>
            </w:pPr>
            <w:hyperlink w:anchor="Seif53" w:tooltip="הסכמת רשות מקרקעי ישראל לבקשה להית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Seif53</w:instrText>
            </w:r>
            <w:r>
              <w:rPr>
                <w:rtl/>
              </w:rPr>
              <w:instrText xml:space="preserve"> </w:instrText>
            </w:r>
            <w:r>
              <w:rPr>
                <w:rFonts w:cs="Frankruhel"/>
                <w:rtl/>
              </w:rPr>
              <w:fldChar w:fldCharType="separate"/>
            </w:r>
            <w:r>
              <w:rPr>
                <w:noProof/>
                <w:rtl/>
              </w:rPr>
              <w:t>5</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9 </w:t>
            </w:r>
          </w:p>
        </w:tc>
        <w:tc>
          <w:tcPr>
            <w:tcW w:w="5669" w:type="dxa"/>
          </w:tcPr>
          <w:p w:rsidR="00920A2A" w:rsidRPr="00920A2A" w:rsidRDefault="00920A2A" w:rsidP="00920A2A">
            <w:pPr>
              <w:rPr>
                <w:rFonts w:cs="Frankruhel"/>
                <w:rtl/>
              </w:rPr>
            </w:pPr>
            <w:r>
              <w:rPr>
                <w:rtl/>
              </w:rPr>
              <w:t>בדיקת התנאים המוקדמים</w:t>
            </w:r>
          </w:p>
        </w:tc>
        <w:tc>
          <w:tcPr>
            <w:tcW w:w="567" w:type="dxa"/>
          </w:tcPr>
          <w:p w:rsidR="00920A2A" w:rsidRPr="00920A2A" w:rsidRDefault="00920A2A" w:rsidP="00920A2A">
            <w:pPr>
              <w:rPr>
                <w:rStyle w:val="Hyperlink"/>
                <w:rtl/>
              </w:rPr>
            </w:pPr>
            <w:hyperlink w:anchor="Seif9" w:tooltip="בדיקת התנאים המוקדמים"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10 </w:t>
            </w:r>
          </w:p>
        </w:tc>
        <w:tc>
          <w:tcPr>
            <w:tcW w:w="5669" w:type="dxa"/>
          </w:tcPr>
          <w:p w:rsidR="00920A2A" w:rsidRPr="00920A2A" w:rsidRDefault="00920A2A" w:rsidP="00920A2A">
            <w:pPr>
              <w:rPr>
                <w:rFonts w:cs="Frankruhel"/>
                <w:rtl/>
              </w:rPr>
            </w:pPr>
            <w:r>
              <w:rPr>
                <w:rtl/>
              </w:rPr>
              <w:t>בדיקת התאמת הבקשה</w:t>
            </w:r>
          </w:p>
        </w:tc>
        <w:tc>
          <w:tcPr>
            <w:tcW w:w="567" w:type="dxa"/>
          </w:tcPr>
          <w:p w:rsidR="00920A2A" w:rsidRPr="00920A2A" w:rsidRDefault="00920A2A" w:rsidP="00920A2A">
            <w:pPr>
              <w:rPr>
                <w:rStyle w:val="Hyperlink"/>
                <w:rtl/>
              </w:rPr>
            </w:pPr>
            <w:hyperlink w:anchor="Seif10" w:tooltip="בדיקת התאמת הבקש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11 </w:t>
            </w:r>
          </w:p>
        </w:tc>
        <w:tc>
          <w:tcPr>
            <w:tcW w:w="5669" w:type="dxa"/>
          </w:tcPr>
          <w:p w:rsidR="00920A2A" w:rsidRPr="00920A2A" w:rsidRDefault="00920A2A" w:rsidP="00920A2A">
            <w:pPr>
              <w:rPr>
                <w:rFonts w:cs="Frankruhel"/>
                <w:rtl/>
              </w:rPr>
            </w:pPr>
            <w:r>
              <w:rPr>
                <w:rtl/>
              </w:rPr>
              <w:t>עריכת שינויים בבקשה</w:t>
            </w:r>
          </w:p>
        </w:tc>
        <w:tc>
          <w:tcPr>
            <w:tcW w:w="567" w:type="dxa"/>
          </w:tcPr>
          <w:p w:rsidR="00920A2A" w:rsidRPr="00920A2A" w:rsidRDefault="00920A2A" w:rsidP="00920A2A">
            <w:pPr>
              <w:rPr>
                <w:rStyle w:val="Hyperlink"/>
                <w:rtl/>
              </w:rPr>
            </w:pPr>
            <w:hyperlink w:anchor="Seif11" w:tooltip="עריכת שינויים בבקש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12 </w:t>
            </w:r>
          </w:p>
        </w:tc>
        <w:tc>
          <w:tcPr>
            <w:tcW w:w="5669" w:type="dxa"/>
          </w:tcPr>
          <w:p w:rsidR="00920A2A" w:rsidRPr="00920A2A" w:rsidRDefault="00920A2A" w:rsidP="00920A2A">
            <w:pPr>
              <w:rPr>
                <w:rFonts w:cs="Frankruhel"/>
                <w:rtl/>
              </w:rPr>
            </w:pPr>
            <w:r>
              <w:rPr>
                <w:rtl/>
              </w:rPr>
              <w:t>החלטת רשות הרישוי</w:t>
            </w:r>
          </w:p>
        </w:tc>
        <w:tc>
          <w:tcPr>
            <w:tcW w:w="567" w:type="dxa"/>
          </w:tcPr>
          <w:p w:rsidR="00920A2A" w:rsidRPr="00920A2A" w:rsidRDefault="00920A2A" w:rsidP="00920A2A">
            <w:pPr>
              <w:rPr>
                <w:rStyle w:val="Hyperlink"/>
                <w:rtl/>
              </w:rPr>
            </w:pPr>
            <w:hyperlink w:anchor="Seif12" w:tooltip="החלטת רשות הרישוי"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13 </w:t>
            </w:r>
          </w:p>
        </w:tc>
        <w:tc>
          <w:tcPr>
            <w:tcW w:w="5669" w:type="dxa"/>
          </w:tcPr>
          <w:p w:rsidR="00920A2A" w:rsidRPr="00920A2A" w:rsidRDefault="00920A2A" w:rsidP="00920A2A">
            <w:pPr>
              <w:rPr>
                <w:rFonts w:cs="Frankruhel"/>
                <w:rtl/>
              </w:rPr>
            </w:pPr>
            <w:r>
              <w:rPr>
                <w:rtl/>
              </w:rPr>
              <w:t>הכרעה בהתנגדות בעל זכות במקרקעין</w:t>
            </w:r>
          </w:p>
        </w:tc>
        <w:tc>
          <w:tcPr>
            <w:tcW w:w="567" w:type="dxa"/>
          </w:tcPr>
          <w:p w:rsidR="00920A2A" w:rsidRPr="00920A2A" w:rsidRDefault="00920A2A" w:rsidP="00920A2A">
            <w:pPr>
              <w:rPr>
                <w:rStyle w:val="Hyperlink"/>
                <w:rtl/>
              </w:rPr>
            </w:pPr>
            <w:hyperlink w:anchor="Seif13" w:tooltip="הכרעה בהתנגדות בעל זכות במקרקעין"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14 </w:t>
            </w:r>
          </w:p>
        </w:tc>
        <w:tc>
          <w:tcPr>
            <w:tcW w:w="5669" w:type="dxa"/>
          </w:tcPr>
          <w:p w:rsidR="00920A2A" w:rsidRPr="00920A2A" w:rsidRDefault="00920A2A" w:rsidP="00920A2A">
            <w:pPr>
              <w:rPr>
                <w:rFonts w:cs="Frankruhel"/>
                <w:rtl/>
              </w:rPr>
            </w:pPr>
            <w:r>
              <w:rPr>
                <w:rtl/>
              </w:rPr>
              <w:t>תוקף החלטה לאשר בקשה להיתר</w:t>
            </w:r>
          </w:p>
        </w:tc>
        <w:tc>
          <w:tcPr>
            <w:tcW w:w="567" w:type="dxa"/>
          </w:tcPr>
          <w:p w:rsidR="00920A2A" w:rsidRPr="00920A2A" w:rsidRDefault="00920A2A" w:rsidP="00920A2A">
            <w:pPr>
              <w:rPr>
                <w:rStyle w:val="Hyperlink"/>
                <w:rtl/>
              </w:rPr>
            </w:pPr>
            <w:hyperlink w:anchor="Seif14" w:tooltip="תוקף החלטה לאשר בקשה להית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15 </w:t>
            </w:r>
          </w:p>
        </w:tc>
        <w:tc>
          <w:tcPr>
            <w:tcW w:w="5669" w:type="dxa"/>
          </w:tcPr>
          <w:p w:rsidR="00920A2A" w:rsidRPr="00920A2A" w:rsidRDefault="00920A2A" w:rsidP="00920A2A">
            <w:pPr>
              <w:rPr>
                <w:rFonts w:cs="Frankruhel"/>
                <w:rtl/>
              </w:rPr>
            </w:pPr>
            <w:r>
              <w:rPr>
                <w:rtl/>
              </w:rPr>
              <w:t>בקשה להארכת תוקף החלטת רשות הרישוי</w:t>
            </w:r>
          </w:p>
        </w:tc>
        <w:tc>
          <w:tcPr>
            <w:tcW w:w="567" w:type="dxa"/>
          </w:tcPr>
          <w:p w:rsidR="00920A2A" w:rsidRPr="00920A2A" w:rsidRDefault="00920A2A" w:rsidP="00920A2A">
            <w:pPr>
              <w:rPr>
                <w:rStyle w:val="Hyperlink"/>
                <w:rtl/>
              </w:rPr>
            </w:pPr>
            <w:hyperlink w:anchor="Seif15" w:tooltip="בקשה להארכת תוקף החלטת רשות הרישוי"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16 </w:t>
            </w:r>
          </w:p>
        </w:tc>
        <w:tc>
          <w:tcPr>
            <w:tcW w:w="5669" w:type="dxa"/>
          </w:tcPr>
          <w:p w:rsidR="00920A2A" w:rsidRPr="00920A2A" w:rsidRDefault="00920A2A" w:rsidP="00920A2A">
            <w:pPr>
              <w:rPr>
                <w:rFonts w:cs="Frankruhel"/>
                <w:rtl/>
              </w:rPr>
            </w:pPr>
            <w:r>
              <w:rPr>
                <w:rtl/>
              </w:rPr>
              <w:t>תשלומים לפי סעיף 145</w:t>
            </w:r>
          </w:p>
        </w:tc>
        <w:tc>
          <w:tcPr>
            <w:tcW w:w="567" w:type="dxa"/>
          </w:tcPr>
          <w:p w:rsidR="00920A2A" w:rsidRPr="00920A2A" w:rsidRDefault="00920A2A" w:rsidP="00920A2A">
            <w:pPr>
              <w:rPr>
                <w:rStyle w:val="Hyperlink"/>
                <w:rtl/>
              </w:rPr>
            </w:pPr>
            <w:hyperlink w:anchor="Seif16" w:tooltip="תשלומים לפי סעיף 145"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17 </w:t>
            </w:r>
          </w:p>
        </w:tc>
        <w:tc>
          <w:tcPr>
            <w:tcW w:w="5669" w:type="dxa"/>
          </w:tcPr>
          <w:p w:rsidR="00920A2A" w:rsidRPr="00920A2A" w:rsidRDefault="00920A2A" w:rsidP="00920A2A">
            <w:pPr>
              <w:rPr>
                <w:rFonts w:cs="Frankruhel"/>
                <w:rtl/>
              </w:rPr>
            </w:pPr>
            <w:r>
              <w:rPr>
                <w:rtl/>
              </w:rPr>
              <w:t>בקרת מכון הבקרה</w:t>
            </w:r>
          </w:p>
        </w:tc>
        <w:tc>
          <w:tcPr>
            <w:tcW w:w="567" w:type="dxa"/>
          </w:tcPr>
          <w:p w:rsidR="00920A2A" w:rsidRPr="00920A2A" w:rsidRDefault="00920A2A" w:rsidP="00920A2A">
            <w:pPr>
              <w:rPr>
                <w:rStyle w:val="Hyperlink"/>
                <w:rtl/>
              </w:rPr>
            </w:pPr>
            <w:hyperlink w:anchor="Seif17" w:tooltip="בקרת מכון הבקר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18 </w:t>
            </w:r>
          </w:p>
        </w:tc>
        <w:tc>
          <w:tcPr>
            <w:tcW w:w="5669" w:type="dxa"/>
          </w:tcPr>
          <w:p w:rsidR="00920A2A" w:rsidRPr="00920A2A" w:rsidRDefault="00920A2A" w:rsidP="00920A2A">
            <w:pPr>
              <w:rPr>
                <w:rFonts w:cs="Frankruhel"/>
                <w:rtl/>
              </w:rPr>
            </w:pPr>
            <w:r>
              <w:rPr>
                <w:rtl/>
              </w:rPr>
              <w:t>אישור מכון בקרה כי תוצאות הבקרה תקינות</w:t>
            </w:r>
          </w:p>
        </w:tc>
        <w:tc>
          <w:tcPr>
            <w:tcW w:w="567" w:type="dxa"/>
          </w:tcPr>
          <w:p w:rsidR="00920A2A" w:rsidRPr="00920A2A" w:rsidRDefault="00920A2A" w:rsidP="00920A2A">
            <w:pPr>
              <w:rPr>
                <w:rStyle w:val="Hyperlink"/>
                <w:rtl/>
              </w:rPr>
            </w:pPr>
            <w:hyperlink w:anchor="Seif18" w:tooltip="אישור מכון בקרה כי תוצאות הבקרה תקינו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19 </w:t>
            </w:r>
          </w:p>
        </w:tc>
        <w:tc>
          <w:tcPr>
            <w:tcW w:w="5669" w:type="dxa"/>
          </w:tcPr>
          <w:p w:rsidR="00920A2A" w:rsidRPr="00920A2A" w:rsidRDefault="00920A2A" w:rsidP="00920A2A">
            <w:pPr>
              <w:rPr>
                <w:rFonts w:cs="Frankruhel"/>
                <w:rtl/>
              </w:rPr>
            </w:pPr>
            <w:r>
              <w:rPr>
                <w:rtl/>
              </w:rPr>
              <w:t>בדיקת התאמה לתנאים מרחביים</w:t>
            </w:r>
          </w:p>
        </w:tc>
        <w:tc>
          <w:tcPr>
            <w:tcW w:w="567" w:type="dxa"/>
          </w:tcPr>
          <w:p w:rsidR="00920A2A" w:rsidRPr="00920A2A" w:rsidRDefault="00920A2A" w:rsidP="00920A2A">
            <w:pPr>
              <w:rPr>
                <w:rStyle w:val="Hyperlink"/>
                <w:rtl/>
              </w:rPr>
            </w:pPr>
            <w:hyperlink w:anchor="Seif19" w:tooltip="בדיקת התאמה לתנאים מרחביים"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20 </w:t>
            </w:r>
          </w:p>
        </w:tc>
        <w:tc>
          <w:tcPr>
            <w:tcW w:w="5669" w:type="dxa"/>
          </w:tcPr>
          <w:p w:rsidR="00920A2A" w:rsidRPr="00920A2A" w:rsidRDefault="00920A2A" w:rsidP="00920A2A">
            <w:pPr>
              <w:rPr>
                <w:rFonts w:cs="Frankruhel"/>
                <w:rtl/>
              </w:rPr>
            </w:pPr>
            <w:r>
              <w:rPr>
                <w:rtl/>
              </w:rPr>
              <w:t>מתן היתר</w:t>
            </w:r>
          </w:p>
        </w:tc>
        <w:tc>
          <w:tcPr>
            <w:tcW w:w="567" w:type="dxa"/>
          </w:tcPr>
          <w:p w:rsidR="00920A2A" w:rsidRPr="00920A2A" w:rsidRDefault="00920A2A" w:rsidP="00920A2A">
            <w:pPr>
              <w:rPr>
                <w:rStyle w:val="Hyperlink"/>
                <w:rtl/>
              </w:rPr>
            </w:pPr>
            <w:hyperlink w:anchor="Seif20" w:tooltip="מתן הית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21 </w:t>
            </w:r>
          </w:p>
        </w:tc>
        <w:tc>
          <w:tcPr>
            <w:tcW w:w="5669" w:type="dxa"/>
          </w:tcPr>
          <w:p w:rsidR="00920A2A" w:rsidRPr="00920A2A" w:rsidRDefault="00920A2A" w:rsidP="00920A2A">
            <w:pPr>
              <w:rPr>
                <w:rFonts w:cs="Frankruhel"/>
                <w:rtl/>
              </w:rPr>
            </w:pPr>
            <w:r>
              <w:rPr>
                <w:rtl/>
              </w:rPr>
              <w:t>היתר לפי הצהרת עורך הבקשה</w:t>
            </w:r>
          </w:p>
        </w:tc>
        <w:tc>
          <w:tcPr>
            <w:tcW w:w="567" w:type="dxa"/>
          </w:tcPr>
          <w:p w:rsidR="00920A2A" w:rsidRPr="00920A2A" w:rsidRDefault="00920A2A" w:rsidP="00920A2A">
            <w:pPr>
              <w:rPr>
                <w:rStyle w:val="Hyperlink"/>
                <w:rtl/>
              </w:rPr>
            </w:pPr>
            <w:hyperlink w:anchor="Seif21" w:tooltip="היתר לפי הצהרת עורך הבקש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22 </w:t>
            </w:r>
          </w:p>
        </w:tc>
        <w:tc>
          <w:tcPr>
            <w:tcW w:w="5669" w:type="dxa"/>
          </w:tcPr>
          <w:p w:rsidR="00920A2A" w:rsidRPr="00920A2A" w:rsidRDefault="00920A2A" w:rsidP="00920A2A">
            <w:pPr>
              <w:rPr>
                <w:rFonts w:cs="Frankruhel"/>
                <w:rtl/>
              </w:rPr>
            </w:pPr>
            <w:r>
              <w:rPr>
                <w:rtl/>
              </w:rPr>
              <w:t>בקשה להיתר כהיתר</w:t>
            </w:r>
          </w:p>
        </w:tc>
        <w:tc>
          <w:tcPr>
            <w:tcW w:w="567" w:type="dxa"/>
          </w:tcPr>
          <w:p w:rsidR="00920A2A" w:rsidRPr="00920A2A" w:rsidRDefault="00920A2A" w:rsidP="00920A2A">
            <w:pPr>
              <w:rPr>
                <w:rStyle w:val="Hyperlink"/>
                <w:rtl/>
              </w:rPr>
            </w:pPr>
            <w:hyperlink w:anchor="Seif22" w:tooltip="בקשה להיתר כהית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חלק ב': עבודות ומבנים בהליך רישוי בדרך מקוצרת</w:t>
            </w:r>
          </w:p>
        </w:tc>
        <w:tc>
          <w:tcPr>
            <w:tcW w:w="567" w:type="dxa"/>
          </w:tcPr>
          <w:p w:rsidR="00920A2A" w:rsidRPr="00920A2A" w:rsidRDefault="00920A2A" w:rsidP="00920A2A">
            <w:pPr>
              <w:rPr>
                <w:rStyle w:val="Hyperlink"/>
                <w:rtl/>
              </w:rPr>
            </w:pPr>
            <w:hyperlink w:anchor="med1" w:tooltip="חלק ב: עבודות ומבנים בהליך רישוי בדרך מקוצר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סימן א': גדר וקיר תמך</w:t>
            </w:r>
          </w:p>
        </w:tc>
        <w:tc>
          <w:tcPr>
            <w:tcW w:w="567" w:type="dxa"/>
          </w:tcPr>
          <w:p w:rsidR="00920A2A" w:rsidRPr="00920A2A" w:rsidRDefault="00920A2A" w:rsidP="00920A2A">
            <w:pPr>
              <w:rPr>
                <w:rStyle w:val="Hyperlink"/>
                <w:rtl/>
              </w:rPr>
            </w:pPr>
            <w:hyperlink w:anchor="hed20" w:tooltip="סימן א: גדר וקיר תמך"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23 </w:t>
            </w:r>
          </w:p>
        </w:tc>
        <w:tc>
          <w:tcPr>
            <w:tcW w:w="5669" w:type="dxa"/>
          </w:tcPr>
          <w:p w:rsidR="00920A2A" w:rsidRPr="00920A2A" w:rsidRDefault="00920A2A" w:rsidP="00920A2A">
            <w:pPr>
              <w:rPr>
                <w:rFonts w:cs="Frankruhel"/>
                <w:rtl/>
              </w:rPr>
            </w:pPr>
            <w:r>
              <w:rPr>
                <w:rtl/>
              </w:rPr>
              <w:t>גדר וקיר תמך</w:t>
            </w:r>
          </w:p>
        </w:tc>
        <w:tc>
          <w:tcPr>
            <w:tcW w:w="567" w:type="dxa"/>
          </w:tcPr>
          <w:p w:rsidR="00920A2A" w:rsidRPr="00920A2A" w:rsidRDefault="00920A2A" w:rsidP="00920A2A">
            <w:pPr>
              <w:rPr>
                <w:rStyle w:val="Hyperlink"/>
                <w:rtl/>
              </w:rPr>
            </w:pPr>
            <w:hyperlink w:anchor="Seif23" w:tooltip="גדר וקיר תמך"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24 </w:t>
            </w:r>
          </w:p>
        </w:tc>
        <w:tc>
          <w:tcPr>
            <w:tcW w:w="5669" w:type="dxa"/>
          </w:tcPr>
          <w:p w:rsidR="00920A2A" w:rsidRPr="00920A2A" w:rsidRDefault="00920A2A" w:rsidP="00920A2A">
            <w:pPr>
              <w:rPr>
                <w:rFonts w:cs="Frankruhel"/>
                <w:rtl/>
              </w:rPr>
            </w:pPr>
            <w:r>
              <w:rPr>
                <w:rtl/>
              </w:rPr>
              <w:t>גדר המוקמת בידי רשות מקומית</w:t>
            </w:r>
          </w:p>
        </w:tc>
        <w:tc>
          <w:tcPr>
            <w:tcW w:w="567" w:type="dxa"/>
          </w:tcPr>
          <w:p w:rsidR="00920A2A" w:rsidRPr="00920A2A" w:rsidRDefault="00920A2A" w:rsidP="00920A2A">
            <w:pPr>
              <w:rPr>
                <w:rStyle w:val="Hyperlink"/>
                <w:rtl/>
              </w:rPr>
            </w:pPr>
            <w:hyperlink w:anchor="Seif24" w:tooltip="גדר המוקמת בידי רשות מקומי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25 </w:t>
            </w:r>
          </w:p>
        </w:tc>
        <w:tc>
          <w:tcPr>
            <w:tcW w:w="5669" w:type="dxa"/>
          </w:tcPr>
          <w:p w:rsidR="00920A2A" w:rsidRPr="00920A2A" w:rsidRDefault="00920A2A" w:rsidP="00920A2A">
            <w:pPr>
              <w:rPr>
                <w:rFonts w:cs="Frankruhel"/>
                <w:rtl/>
              </w:rPr>
            </w:pPr>
            <w:r>
              <w:rPr>
                <w:rtl/>
              </w:rPr>
              <w:t>גידור בידי גוף המנוי בסעיף 261</w:t>
            </w:r>
          </w:p>
        </w:tc>
        <w:tc>
          <w:tcPr>
            <w:tcW w:w="567" w:type="dxa"/>
          </w:tcPr>
          <w:p w:rsidR="00920A2A" w:rsidRPr="00920A2A" w:rsidRDefault="00920A2A" w:rsidP="00920A2A">
            <w:pPr>
              <w:rPr>
                <w:rStyle w:val="Hyperlink"/>
                <w:rtl/>
              </w:rPr>
            </w:pPr>
            <w:hyperlink w:anchor="Seif25" w:tooltip="גידור בידי גוף המנוי בסעיף 261"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סימן ב': גגון ומצללה</w:t>
            </w:r>
          </w:p>
        </w:tc>
        <w:tc>
          <w:tcPr>
            <w:tcW w:w="567" w:type="dxa"/>
          </w:tcPr>
          <w:p w:rsidR="00920A2A" w:rsidRPr="00920A2A" w:rsidRDefault="00920A2A" w:rsidP="00920A2A">
            <w:pPr>
              <w:rPr>
                <w:rStyle w:val="Hyperlink"/>
                <w:rtl/>
              </w:rPr>
            </w:pPr>
            <w:hyperlink w:anchor="hed21" w:tooltip="סימן ב: גגון ומצלל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26 </w:t>
            </w:r>
          </w:p>
        </w:tc>
        <w:tc>
          <w:tcPr>
            <w:tcW w:w="5669" w:type="dxa"/>
          </w:tcPr>
          <w:p w:rsidR="00920A2A" w:rsidRPr="00920A2A" w:rsidRDefault="00920A2A" w:rsidP="00920A2A">
            <w:pPr>
              <w:rPr>
                <w:rFonts w:cs="Frankruhel"/>
                <w:rtl/>
              </w:rPr>
            </w:pPr>
            <w:r>
              <w:rPr>
                <w:rtl/>
              </w:rPr>
              <w:t>גגון, סוכך מתקפל וסככה</w:t>
            </w:r>
          </w:p>
        </w:tc>
        <w:tc>
          <w:tcPr>
            <w:tcW w:w="567" w:type="dxa"/>
          </w:tcPr>
          <w:p w:rsidR="00920A2A" w:rsidRPr="00920A2A" w:rsidRDefault="00920A2A" w:rsidP="00920A2A">
            <w:pPr>
              <w:rPr>
                <w:rStyle w:val="Hyperlink"/>
                <w:rtl/>
              </w:rPr>
            </w:pPr>
            <w:hyperlink w:anchor="Seif26" w:tooltip="גגון, סוכך מתקפל וסככ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27 </w:t>
            </w:r>
          </w:p>
        </w:tc>
        <w:tc>
          <w:tcPr>
            <w:tcW w:w="5669" w:type="dxa"/>
          </w:tcPr>
          <w:p w:rsidR="00920A2A" w:rsidRPr="00920A2A" w:rsidRDefault="00920A2A" w:rsidP="00920A2A">
            <w:pPr>
              <w:rPr>
                <w:rFonts w:cs="Frankruhel"/>
                <w:rtl/>
              </w:rPr>
            </w:pPr>
            <w:r>
              <w:rPr>
                <w:rtl/>
              </w:rPr>
              <w:t>מצללה</w:t>
            </w:r>
          </w:p>
        </w:tc>
        <w:tc>
          <w:tcPr>
            <w:tcW w:w="567" w:type="dxa"/>
          </w:tcPr>
          <w:p w:rsidR="00920A2A" w:rsidRPr="00920A2A" w:rsidRDefault="00920A2A" w:rsidP="00920A2A">
            <w:pPr>
              <w:rPr>
                <w:rStyle w:val="Hyperlink"/>
                <w:rtl/>
              </w:rPr>
            </w:pPr>
            <w:hyperlink w:anchor="Seif27" w:tooltip="מצלל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סימן ג': שימוש נלווה למבנה</w:t>
            </w:r>
          </w:p>
        </w:tc>
        <w:tc>
          <w:tcPr>
            <w:tcW w:w="567" w:type="dxa"/>
          </w:tcPr>
          <w:p w:rsidR="00920A2A" w:rsidRPr="00920A2A" w:rsidRDefault="00920A2A" w:rsidP="00920A2A">
            <w:pPr>
              <w:rPr>
                <w:rStyle w:val="Hyperlink"/>
                <w:rtl/>
              </w:rPr>
            </w:pPr>
            <w:hyperlink w:anchor="hed22" w:tooltip="סימן ג: שימוש נלווה למבנ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28 </w:t>
            </w:r>
          </w:p>
        </w:tc>
        <w:tc>
          <w:tcPr>
            <w:tcW w:w="5669" w:type="dxa"/>
          </w:tcPr>
          <w:p w:rsidR="00920A2A" w:rsidRPr="00920A2A" w:rsidRDefault="00920A2A" w:rsidP="00920A2A">
            <w:pPr>
              <w:rPr>
                <w:rFonts w:cs="Frankruhel"/>
                <w:rtl/>
              </w:rPr>
            </w:pPr>
            <w:r>
              <w:rPr>
                <w:rtl/>
              </w:rPr>
              <w:t>רכיב עזר למבנה או לשימוש בקרקע</w:t>
            </w:r>
          </w:p>
        </w:tc>
        <w:tc>
          <w:tcPr>
            <w:tcW w:w="567" w:type="dxa"/>
          </w:tcPr>
          <w:p w:rsidR="00920A2A" w:rsidRPr="00920A2A" w:rsidRDefault="00920A2A" w:rsidP="00920A2A">
            <w:pPr>
              <w:rPr>
                <w:rStyle w:val="Hyperlink"/>
                <w:rtl/>
              </w:rPr>
            </w:pPr>
            <w:hyperlink w:anchor="Seif28" w:tooltip="רכיב עזר למבנה או לשימוש בקרקע"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29 </w:t>
            </w:r>
          </w:p>
        </w:tc>
        <w:tc>
          <w:tcPr>
            <w:tcW w:w="5669" w:type="dxa"/>
          </w:tcPr>
          <w:p w:rsidR="00920A2A" w:rsidRPr="00920A2A" w:rsidRDefault="00920A2A" w:rsidP="00920A2A">
            <w:pPr>
              <w:rPr>
                <w:rFonts w:cs="Frankruhel"/>
                <w:rtl/>
              </w:rPr>
            </w:pPr>
            <w:r>
              <w:rPr>
                <w:rtl/>
              </w:rPr>
              <w:t>מיתקן מכפיל חנייה</w:t>
            </w:r>
          </w:p>
        </w:tc>
        <w:tc>
          <w:tcPr>
            <w:tcW w:w="567" w:type="dxa"/>
          </w:tcPr>
          <w:p w:rsidR="00920A2A" w:rsidRPr="00920A2A" w:rsidRDefault="00920A2A" w:rsidP="00920A2A">
            <w:pPr>
              <w:rPr>
                <w:rStyle w:val="Hyperlink"/>
                <w:rtl/>
              </w:rPr>
            </w:pPr>
            <w:hyperlink w:anchor="Seif29" w:tooltip="מיתקן מכפיל חניי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30 </w:t>
            </w:r>
          </w:p>
        </w:tc>
        <w:tc>
          <w:tcPr>
            <w:tcW w:w="5669" w:type="dxa"/>
          </w:tcPr>
          <w:p w:rsidR="00920A2A" w:rsidRPr="00920A2A" w:rsidRDefault="00920A2A" w:rsidP="00920A2A">
            <w:pPr>
              <w:rPr>
                <w:rFonts w:cs="Frankruhel"/>
                <w:rtl/>
              </w:rPr>
            </w:pPr>
            <w:r>
              <w:rPr>
                <w:rtl/>
              </w:rPr>
              <w:t>שלט</w:t>
            </w:r>
          </w:p>
        </w:tc>
        <w:tc>
          <w:tcPr>
            <w:tcW w:w="567" w:type="dxa"/>
          </w:tcPr>
          <w:p w:rsidR="00920A2A" w:rsidRPr="00920A2A" w:rsidRDefault="00920A2A" w:rsidP="00920A2A">
            <w:pPr>
              <w:rPr>
                <w:rStyle w:val="Hyperlink"/>
                <w:rtl/>
              </w:rPr>
            </w:pPr>
            <w:hyperlink w:anchor="Seif30" w:tooltip="שלט"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31 </w:t>
            </w:r>
          </w:p>
        </w:tc>
        <w:tc>
          <w:tcPr>
            <w:tcW w:w="5669" w:type="dxa"/>
          </w:tcPr>
          <w:p w:rsidR="00920A2A" w:rsidRPr="00920A2A" w:rsidRDefault="00920A2A" w:rsidP="00920A2A">
            <w:pPr>
              <w:rPr>
                <w:rFonts w:cs="Frankruhel"/>
                <w:rtl/>
              </w:rPr>
            </w:pPr>
            <w:r>
              <w:rPr>
                <w:rtl/>
              </w:rPr>
              <w:t>מערכת מיזוג אוויר</w:t>
            </w:r>
          </w:p>
        </w:tc>
        <w:tc>
          <w:tcPr>
            <w:tcW w:w="567" w:type="dxa"/>
          </w:tcPr>
          <w:p w:rsidR="00920A2A" w:rsidRPr="00920A2A" w:rsidRDefault="00920A2A" w:rsidP="00920A2A">
            <w:pPr>
              <w:rPr>
                <w:rStyle w:val="Hyperlink"/>
                <w:rtl/>
              </w:rPr>
            </w:pPr>
            <w:hyperlink w:anchor="Seif31" w:tooltip="מערכת מיזוג אווי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32 </w:t>
            </w:r>
          </w:p>
        </w:tc>
        <w:tc>
          <w:tcPr>
            <w:tcW w:w="5669" w:type="dxa"/>
          </w:tcPr>
          <w:p w:rsidR="00920A2A" w:rsidRPr="00920A2A" w:rsidRDefault="00920A2A" w:rsidP="00920A2A">
            <w:pPr>
              <w:rPr>
                <w:rFonts w:cs="Frankruhel"/>
                <w:rtl/>
              </w:rPr>
            </w:pPr>
            <w:r>
              <w:rPr>
                <w:rtl/>
              </w:rPr>
              <w:t>מיתקן הסקה בדירה</w:t>
            </w:r>
          </w:p>
        </w:tc>
        <w:tc>
          <w:tcPr>
            <w:tcW w:w="567" w:type="dxa"/>
          </w:tcPr>
          <w:p w:rsidR="00920A2A" w:rsidRPr="00920A2A" w:rsidRDefault="00920A2A" w:rsidP="00920A2A">
            <w:pPr>
              <w:rPr>
                <w:rStyle w:val="Hyperlink"/>
                <w:rtl/>
              </w:rPr>
            </w:pPr>
            <w:hyperlink w:anchor="Seif32" w:tooltip="מיתקן הסקה בדיר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33 </w:t>
            </w:r>
          </w:p>
        </w:tc>
        <w:tc>
          <w:tcPr>
            <w:tcW w:w="5669" w:type="dxa"/>
          </w:tcPr>
          <w:p w:rsidR="00920A2A" w:rsidRPr="00920A2A" w:rsidRDefault="00920A2A" w:rsidP="00920A2A">
            <w:pPr>
              <w:rPr>
                <w:rFonts w:cs="Frankruhel"/>
                <w:rtl/>
              </w:rPr>
            </w:pPr>
            <w:r>
              <w:rPr>
                <w:rtl/>
              </w:rPr>
              <w:t>החלפה או שינוי רכיבים בבניין</w:t>
            </w:r>
          </w:p>
        </w:tc>
        <w:tc>
          <w:tcPr>
            <w:tcW w:w="567" w:type="dxa"/>
          </w:tcPr>
          <w:p w:rsidR="00920A2A" w:rsidRPr="00920A2A" w:rsidRDefault="00920A2A" w:rsidP="00920A2A">
            <w:pPr>
              <w:rPr>
                <w:rStyle w:val="Hyperlink"/>
                <w:rtl/>
              </w:rPr>
            </w:pPr>
            <w:hyperlink w:anchor="Seif33" w:tooltip="החלפה או שינוי רכיבים בבניין"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lastRenderedPageBreak/>
              <w:t xml:space="preserve">סעיף 34 </w:t>
            </w:r>
          </w:p>
        </w:tc>
        <w:tc>
          <w:tcPr>
            <w:tcW w:w="5669" w:type="dxa"/>
          </w:tcPr>
          <w:p w:rsidR="00920A2A" w:rsidRPr="00920A2A" w:rsidRDefault="00920A2A" w:rsidP="00920A2A">
            <w:pPr>
              <w:rPr>
                <w:rFonts w:cs="Frankruhel"/>
                <w:rtl/>
              </w:rPr>
            </w:pPr>
            <w:r>
              <w:rPr>
                <w:rtl/>
              </w:rPr>
              <w:t>שינוי חזית</w:t>
            </w:r>
          </w:p>
        </w:tc>
        <w:tc>
          <w:tcPr>
            <w:tcW w:w="567" w:type="dxa"/>
          </w:tcPr>
          <w:p w:rsidR="00920A2A" w:rsidRPr="00920A2A" w:rsidRDefault="00920A2A" w:rsidP="00920A2A">
            <w:pPr>
              <w:rPr>
                <w:rStyle w:val="Hyperlink"/>
                <w:rtl/>
              </w:rPr>
            </w:pPr>
            <w:hyperlink w:anchor="Seif34" w:tooltip="שינוי חזי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35 </w:t>
            </w:r>
          </w:p>
        </w:tc>
        <w:tc>
          <w:tcPr>
            <w:tcW w:w="5669" w:type="dxa"/>
          </w:tcPr>
          <w:p w:rsidR="00920A2A" w:rsidRPr="00920A2A" w:rsidRDefault="00920A2A" w:rsidP="00920A2A">
            <w:pPr>
              <w:rPr>
                <w:rFonts w:cs="Frankruhel"/>
                <w:rtl/>
              </w:rPr>
            </w:pPr>
            <w:r>
              <w:rPr>
                <w:rtl/>
              </w:rPr>
              <w:t>מכל גז</w:t>
            </w:r>
          </w:p>
        </w:tc>
        <w:tc>
          <w:tcPr>
            <w:tcW w:w="567" w:type="dxa"/>
          </w:tcPr>
          <w:p w:rsidR="00920A2A" w:rsidRPr="00920A2A" w:rsidRDefault="00920A2A" w:rsidP="00920A2A">
            <w:pPr>
              <w:rPr>
                <w:rStyle w:val="Hyperlink"/>
                <w:rtl/>
              </w:rPr>
            </w:pPr>
            <w:hyperlink w:anchor="Seif35" w:tooltip="מכל גז"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סימן ד': מבנה טכני</w:t>
            </w:r>
          </w:p>
        </w:tc>
        <w:tc>
          <w:tcPr>
            <w:tcW w:w="567" w:type="dxa"/>
          </w:tcPr>
          <w:p w:rsidR="00920A2A" w:rsidRPr="00920A2A" w:rsidRDefault="00920A2A" w:rsidP="00920A2A">
            <w:pPr>
              <w:rPr>
                <w:rStyle w:val="Hyperlink"/>
                <w:rtl/>
              </w:rPr>
            </w:pPr>
            <w:hyperlink w:anchor="hed23" w:tooltip="סימן ד: מבנה טכני"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hed23</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36 </w:t>
            </w:r>
          </w:p>
        </w:tc>
        <w:tc>
          <w:tcPr>
            <w:tcW w:w="5669" w:type="dxa"/>
          </w:tcPr>
          <w:p w:rsidR="00920A2A" w:rsidRPr="00920A2A" w:rsidRDefault="00920A2A" w:rsidP="00920A2A">
            <w:pPr>
              <w:rPr>
                <w:rFonts w:cs="Frankruhel"/>
                <w:rtl/>
              </w:rPr>
            </w:pPr>
            <w:r>
              <w:rPr>
                <w:rtl/>
              </w:rPr>
              <w:t>מיתקן ניטור</w:t>
            </w:r>
          </w:p>
        </w:tc>
        <w:tc>
          <w:tcPr>
            <w:tcW w:w="567" w:type="dxa"/>
          </w:tcPr>
          <w:p w:rsidR="00920A2A" w:rsidRPr="00920A2A" w:rsidRDefault="00920A2A" w:rsidP="00920A2A">
            <w:pPr>
              <w:rPr>
                <w:rStyle w:val="Hyperlink"/>
                <w:rtl/>
              </w:rPr>
            </w:pPr>
            <w:hyperlink w:anchor="Seif36" w:tooltip="מיתקן ניטו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37 </w:t>
            </w:r>
          </w:p>
        </w:tc>
        <w:tc>
          <w:tcPr>
            <w:tcW w:w="5669" w:type="dxa"/>
          </w:tcPr>
          <w:p w:rsidR="00920A2A" w:rsidRPr="00920A2A" w:rsidRDefault="00920A2A" w:rsidP="00920A2A">
            <w:pPr>
              <w:rPr>
                <w:rFonts w:cs="Frankruhel"/>
                <w:rtl/>
              </w:rPr>
            </w:pPr>
            <w:r>
              <w:rPr>
                <w:rtl/>
              </w:rPr>
              <w:t>מבנה טכני</w:t>
            </w:r>
          </w:p>
        </w:tc>
        <w:tc>
          <w:tcPr>
            <w:tcW w:w="567" w:type="dxa"/>
          </w:tcPr>
          <w:p w:rsidR="00920A2A" w:rsidRPr="00920A2A" w:rsidRDefault="00920A2A" w:rsidP="00920A2A">
            <w:pPr>
              <w:rPr>
                <w:rStyle w:val="Hyperlink"/>
                <w:rtl/>
              </w:rPr>
            </w:pPr>
            <w:hyperlink w:anchor="Seif37" w:tooltip="מבנה טכני"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38 </w:t>
            </w:r>
          </w:p>
        </w:tc>
        <w:tc>
          <w:tcPr>
            <w:tcW w:w="5669" w:type="dxa"/>
          </w:tcPr>
          <w:p w:rsidR="00920A2A" w:rsidRPr="00920A2A" w:rsidRDefault="00920A2A" w:rsidP="00920A2A">
            <w:pPr>
              <w:rPr>
                <w:rFonts w:cs="Frankruhel"/>
                <w:rtl/>
              </w:rPr>
            </w:pPr>
            <w:r>
              <w:rPr>
                <w:rtl/>
              </w:rPr>
              <w:t>תורן ואנטנה בתחום שדה תעופה</w:t>
            </w:r>
          </w:p>
        </w:tc>
        <w:tc>
          <w:tcPr>
            <w:tcW w:w="567" w:type="dxa"/>
          </w:tcPr>
          <w:p w:rsidR="00920A2A" w:rsidRPr="00920A2A" w:rsidRDefault="00920A2A" w:rsidP="00920A2A">
            <w:pPr>
              <w:rPr>
                <w:rStyle w:val="Hyperlink"/>
                <w:rtl/>
              </w:rPr>
            </w:pPr>
            <w:hyperlink w:anchor="Seif38" w:tooltip="תורן ואנטנה בתחום שדה תעופ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סימן ה': מבנה חקלאי</w:t>
            </w:r>
          </w:p>
        </w:tc>
        <w:tc>
          <w:tcPr>
            <w:tcW w:w="567" w:type="dxa"/>
          </w:tcPr>
          <w:p w:rsidR="00920A2A" w:rsidRPr="00920A2A" w:rsidRDefault="00920A2A" w:rsidP="00920A2A">
            <w:pPr>
              <w:rPr>
                <w:rStyle w:val="Hyperlink"/>
                <w:rtl/>
              </w:rPr>
            </w:pPr>
            <w:hyperlink w:anchor="hed24" w:tooltip="סימן ה: מבנה חקלאי"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hed24</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39 </w:t>
            </w:r>
          </w:p>
        </w:tc>
        <w:tc>
          <w:tcPr>
            <w:tcW w:w="5669" w:type="dxa"/>
          </w:tcPr>
          <w:p w:rsidR="00920A2A" w:rsidRPr="00920A2A" w:rsidRDefault="00920A2A" w:rsidP="00920A2A">
            <w:pPr>
              <w:rPr>
                <w:rFonts w:cs="Frankruhel"/>
                <w:rtl/>
              </w:rPr>
            </w:pPr>
            <w:r>
              <w:rPr>
                <w:rtl/>
              </w:rPr>
              <w:t>חממה</w:t>
            </w:r>
          </w:p>
        </w:tc>
        <w:tc>
          <w:tcPr>
            <w:tcW w:w="567" w:type="dxa"/>
          </w:tcPr>
          <w:p w:rsidR="00920A2A" w:rsidRPr="00920A2A" w:rsidRDefault="00920A2A" w:rsidP="00920A2A">
            <w:pPr>
              <w:rPr>
                <w:rStyle w:val="Hyperlink"/>
                <w:rtl/>
              </w:rPr>
            </w:pPr>
            <w:hyperlink w:anchor="Seif39" w:tooltip="חממ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סימן ו': תוספת בנייה למבנה קיים</w:t>
            </w:r>
          </w:p>
        </w:tc>
        <w:tc>
          <w:tcPr>
            <w:tcW w:w="567" w:type="dxa"/>
          </w:tcPr>
          <w:p w:rsidR="00920A2A" w:rsidRPr="00920A2A" w:rsidRDefault="00920A2A" w:rsidP="00920A2A">
            <w:pPr>
              <w:rPr>
                <w:rStyle w:val="Hyperlink"/>
                <w:rtl/>
              </w:rPr>
            </w:pPr>
            <w:hyperlink w:anchor="hed25" w:tooltip="סימן ו: תוספת בנייה למבנה קיים"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hed25</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40 </w:t>
            </w:r>
          </w:p>
        </w:tc>
        <w:tc>
          <w:tcPr>
            <w:tcW w:w="5669" w:type="dxa"/>
          </w:tcPr>
          <w:p w:rsidR="00920A2A" w:rsidRPr="00920A2A" w:rsidRDefault="00920A2A" w:rsidP="00920A2A">
            <w:pPr>
              <w:rPr>
                <w:rFonts w:cs="Frankruhel"/>
                <w:rtl/>
              </w:rPr>
            </w:pPr>
            <w:r>
              <w:rPr>
                <w:rtl/>
              </w:rPr>
              <w:t>תוספת ממ"ד לבניין מגורים</w:t>
            </w:r>
          </w:p>
        </w:tc>
        <w:tc>
          <w:tcPr>
            <w:tcW w:w="567" w:type="dxa"/>
          </w:tcPr>
          <w:p w:rsidR="00920A2A" w:rsidRPr="00920A2A" w:rsidRDefault="00920A2A" w:rsidP="00920A2A">
            <w:pPr>
              <w:rPr>
                <w:rStyle w:val="Hyperlink"/>
                <w:rtl/>
              </w:rPr>
            </w:pPr>
            <w:hyperlink w:anchor="Seif40" w:tooltip="תוספת ממד לבניין מגורים"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41 </w:t>
            </w:r>
          </w:p>
        </w:tc>
        <w:tc>
          <w:tcPr>
            <w:tcW w:w="5669" w:type="dxa"/>
          </w:tcPr>
          <w:p w:rsidR="00920A2A" w:rsidRPr="00920A2A" w:rsidRDefault="00920A2A" w:rsidP="00920A2A">
            <w:pPr>
              <w:rPr>
                <w:rFonts w:cs="Frankruhel"/>
                <w:rtl/>
              </w:rPr>
            </w:pPr>
            <w:r>
              <w:rPr>
                <w:rtl/>
              </w:rPr>
              <w:t>תוספת עד 25 מ"ר על הקרקע בבניין למגורים</w:t>
            </w:r>
          </w:p>
        </w:tc>
        <w:tc>
          <w:tcPr>
            <w:tcW w:w="567" w:type="dxa"/>
          </w:tcPr>
          <w:p w:rsidR="00920A2A" w:rsidRPr="00920A2A" w:rsidRDefault="00920A2A" w:rsidP="00920A2A">
            <w:pPr>
              <w:rPr>
                <w:rStyle w:val="Hyperlink"/>
                <w:rtl/>
              </w:rPr>
            </w:pPr>
            <w:hyperlink w:anchor="Seif41" w:tooltip="תוספת עד 25 מר על הקרקע בבניין למגורים"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42 </w:t>
            </w:r>
          </w:p>
        </w:tc>
        <w:tc>
          <w:tcPr>
            <w:tcW w:w="5669" w:type="dxa"/>
          </w:tcPr>
          <w:p w:rsidR="00920A2A" w:rsidRPr="00920A2A" w:rsidRDefault="00920A2A" w:rsidP="00920A2A">
            <w:pPr>
              <w:rPr>
                <w:rFonts w:cs="Frankruhel"/>
                <w:rtl/>
              </w:rPr>
            </w:pPr>
            <w:r>
              <w:rPr>
                <w:rtl/>
              </w:rPr>
              <w:t>תוספת בנייה על גג בניין למגורים</w:t>
            </w:r>
          </w:p>
        </w:tc>
        <w:tc>
          <w:tcPr>
            <w:tcW w:w="567" w:type="dxa"/>
          </w:tcPr>
          <w:p w:rsidR="00920A2A" w:rsidRPr="00920A2A" w:rsidRDefault="00920A2A" w:rsidP="00920A2A">
            <w:pPr>
              <w:rPr>
                <w:rStyle w:val="Hyperlink"/>
                <w:rtl/>
              </w:rPr>
            </w:pPr>
            <w:hyperlink w:anchor="Seif42" w:tooltip="תוספת בנייה על גג בניין למגורים"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43 </w:t>
            </w:r>
          </w:p>
        </w:tc>
        <w:tc>
          <w:tcPr>
            <w:tcW w:w="5669" w:type="dxa"/>
          </w:tcPr>
          <w:p w:rsidR="00920A2A" w:rsidRPr="00920A2A" w:rsidRDefault="00920A2A" w:rsidP="00920A2A">
            <w:pPr>
              <w:rPr>
                <w:rFonts w:cs="Frankruhel"/>
                <w:rtl/>
              </w:rPr>
            </w:pPr>
            <w:r>
              <w:rPr>
                <w:rtl/>
              </w:rPr>
              <w:t>הוספת מרפסת זיזית</w:t>
            </w:r>
          </w:p>
        </w:tc>
        <w:tc>
          <w:tcPr>
            <w:tcW w:w="567" w:type="dxa"/>
          </w:tcPr>
          <w:p w:rsidR="00920A2A" w:rsidRPr="00920A2A" w:rsidRDefault="00920A2A" w:rsidP="00920A2A">
            <w:pPr>
              <w:rPr>
                <w:rStyle w:val="Hyperlink"/>
                <w:rtl/>
              </w:rPr>
            </w:pPr>
            <w:hyperlink w:anchor="Seif43" w:tooltip="הוספת מרפסת זיזי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44 </w:t>
            </w:r>
          </w:p>
        </w:tc>
        <w:tc>
          <w:tcPr>
            <w:tcW w:w="5669" w:type="dxa"/>
          </w:tcPr>
          <w:p w:rsidR="00920A2A" w:rsidRPr="00920A2A" w:rsidRDefault="00920A2A" w:rsidP="00920A2A">
            <w:pPr>
              <w:rPr>
                <w:rFonts w:cs="Frankruhel"/>
                <w:rtl/>
              </w:rPr>
            </w:pPr>
            <w:r>
              <w:rPr>
                <w:rtl/>
              </w:rPr>
              <w:t>סגירת מרפסת</w:t>
            </w:r>
          </w:p>
        </w:tc>
        <w:tc>
          <w:tcPr>
            <w:tcW w:w="567" w:type="dxa"/>
          </w:tcPr>
          <w:p w:rsidR="00920A2A" w:rsidRPr="00920A2A" w:rsidRDefault="00920A2A" w:rsidP="00920A2A">
            <w:pPr>
              <w:rPr>
                <w:rStyle w:val="Hyperlink"/>
                <w:rtl/>
              </w:rPr>
            </w:pPr>
            <w:hyperlink w:anchor="Seif44" w:tooltip="סגירת מרפס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Seif44</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45 </w:t>
            </w:r>
          </w:p>
        </w:tc>
        <w:tc>
          <w:tcPr>
            <w:tcW w:w="5669" w:type="dxa"/>
          </w:tcPr>
          <w:p w:rsidR="00920A2A" w:rsidRPr="00920A2A" w:rsidRDefault="00920A2A" w:rsidP="00920A2A">
            <w:pPr>
              <w:rPr>
                <w:rFonts w:cs="Frankruhel"/>
                <w:rtl/>
              </w:rPr>
            </w:pPr>
            <w:r>
              <w:rPr>
                <w:rtl/>
              </w:rPr>
              <w:t>הוספת מעלית</w:t>
            </w:r>
          </w:p>
        </w:tc>
        <w:tc>
          <w:tcPr>
            <w:tcW w:w="567" w:type="dxa"/>
          </w:tcPr>
          <w:p w:rsidR="00920A2A" w:rsidRPr="00920A2A" w:rsidRDefault="00920A2A" w:rsidP="00920A2A">
            <w:pPr>
              <w:rPr>
                <w:rStyle w:val="Hyperlink"/>
                <w:rtl/>
              </w:rPr>
            </w:pPr>
            <w:hyperlink w:anchor="Seif45" w:tooltip="הוספת מעלי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Seif45</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סימן ז': מחסן ומבנה לשומר</w:t>
            </w:r>
          </w:p>
        </w:tc>
        <w:tc>
          <w:tcPr>
            <w:tcW w:w="567" w:type="dxa"/>
          </w:tcPr>
          <w:p w:rsidR="00920A2A" w:rsidRPr="00920A2A" w:rsidRDefault="00920A2A" w:rsidP="00920A2A">
            <w:pPr>
              <w:rPr>
                <w:rStyle w:val="Hyperlink"/>
                <w:rtl/>
              </w:rPr>
            </w:pPr>
            <w:hyperlink w:anchor="hed26" w:tooltip="סימן ז: מחסן ומבנה לשומ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hed26</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46 </w:t>
            </w:r>
          </w:p>
        </w:tc>
        <w:tc>
          <w:tcPr>
            <w:tcW w:w="5669" w:type="dxa"/>
          </w:tcPr>
          <w:p w:rsidR="00920A2A" w:rsidRPr="00920A2A" w:rsidRDefault="00920A2A" w:rsidP="00920A2A">
            <w:pPr>
              <w:rPr>
                <w:rFonts w:cs="Frankruhel"/>
                <w:rtl/>
              </w:rPr>
            </w:pPr>
            <w:r>
              <w:rPr>
                <w:rtl/>
              </w:rPr>
              <w:t>מחסן</w:t>
            </w:r>
          </w:p>
        </w:tc>
        <w:tc>
          <w:tcPr>
            <w:tcW w:w="567" w:type="dxa"/>
          </w:tcPr>
          <w:p w:rsidR="00920A2A" w:rsidRPr="00920A2A" w:rsidRDefault="00920A2A" w:rsidP="00920A2A">
            <w:pPr>
              <w:rPr>
                <w:rStyle w:val="Hyperlink"/>
                <w:rtl/>
              </w:rPr>
            </w:pPr>
            <w:hyperlink w:anchor="Seif46" w:tooltip="מחסן"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Seif46</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47 </w:t>
            </w:r>
          </w:p>
        </w:tc>
        <w:tc>
          <w:tcPr>
            <w:tcW w:w="5669" w:type="dxa"/>
          </w:tcPr>
          <w:p w:rsidR="00920A2A" w:rsidRPr="00920A2A" w:rsidRDefault="00920A2A" w:rsidP="00920A2A">
            <w:pPr>
              <w:rPr>
                <w:rFonts w:cs="Frankruhel"/>
                <w:rtl/>
              </w:rPr>
            </w:pPr>
            <w:r>
              <w:rPr>
                <w:rtl/>
              </w:rPr>
              <w:t>מבנה לשומר</w:t>
            </w:r>
          </w:p>
        </w:tc>
        <w:tc>
          <w:tcPr>
            <w:tcW w:w="567" w:type="dxa"/>
          </w:tcPr>
          <w:p w:rsidR="00920A2A" w:rsidRPr="00920A2A" w:rsidRDefault="00920A2A" w:rsidP="00920A2A">
            <w:pPr>
              <w:rPr>
                <w:rStyle w:val="Hyperlink"/>
                <w:rtl/>
              </w:rPr>
            </w:pPr>
            <w:hyperlink w:anchor="Seif47" w:tooltip="מבנה לשומ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Seif47</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סימן ח': עבודות פיתוח והנגשה</w:t>
            </w:r>
          </w:p>
        </w:tc>
        <w:tc>
          <w:tcPr>
            <w:tcW w:w="567" w:type="dxa"/>
          </w:tcPr>
          <w:p w:rsidR="00920A2A" w:rsidRPr="00920A2A" w:rsidRDefault="00920A2A" w:rsidP="00920A2A">
            <w:pPr>
              <w:rPr>
                <w:rStyle w:val="Hyperlink"/>
                <w:rtl/>
              </w:rPr>
            </w:pPr>
            <w:hyperlink w:anchor="hed27" w:tooltip="סימן ח: עבודות פיתוח והנגש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hed27</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48 </w:t>
            </w:r>
          </w:p>
        </w:tc>
        <w:tc>
          <w:tcPr>
            <w:tcW w:w="5669" w:type="dxa"/>
          </w:tcPr>
          <w:p w:rsidR="00920A2A" w:rsidRPr="00920A2A" w:rsidRDefault="00920A2A" w:rsidP="00920A2A">
            <w:pPr>
              <w:rPr>
                <w:rFonts w:cs="Frankruhel"/>
                <w:rtl/>
              </w:rPr>
            </w:pPr>
            <w:r>
              <w:rPr>
                <w:rtl/>
              </w:rPr>
              <w:t>ריצוף חצר, הקמת מסלעה ועבודות פיתוח</w:t>
            </w:r>
          </w:p>
        </w:tc>
        <w:tc>
          <w:tcPr>
            <w:tcW w:w="567" w:type="dxa"/>
          </w:tcPr>
          <w:p w:rsidR="00920A2A" w:rsidRPr="00920A2A" w:rsidRDefault="00920A2A" w:rsidP="00920A2A">
            <w:pPr>
              <w:rPr>
                <w:rStyle w:val="Hyperlink"/>
                <w:rtl/>
              </w:rPr>
            </w:pPr>
            <w:hyperlink w:anchor="Seif48" w:tooltip="ריצוף חצר, הקמת מסלעה ועבודות פיתוח"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Seif48</w:instrText>
            </w:r>
            <w:r>
              <w:rPr>
                <w:rtl/>
              </w:rPr>
              <w:instrText xml:space="preserve"> </w:instrText>
            </w:r>
            <w:r>
              <w:rPr>
                <w:rFonts w:cs="Frankruhel"/>
                <w:rtl/>
              </w:rPr>
              <w:fldChar w:fldCharType="separate"/>
            </w:r>
            <w:r>
              <w:rPr>
                <w:noProof/>
                <w:rtl/>
              </w:rPr>
              <w:t>8</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49 </w:t>
            </w:r>
          </w:p>
        </w:tc>
        <w:tc>
          <w:tcPr>
            <w:tcW w:w="5669" w:type="dxa"/>
          </w:tcPr>
          <w:p w:rsidR="00920A2A" w:rsidRPr="00920A2A" w:rsidRDefault="00920A2A" w:rsidP="00920A2A">
            <w:pPr>
              <w:rPr>
                <w:rFonts w:cs="Frankruhel"/>
                <w:rtl/>
              </w:rPr>
            </w:pPr>
            <w:r>
              <w:rPr>
                <w:rtl/>
              </w:rPr>
              <w:t>עבודות לשיפור הנגישות</w:t>
            </w:r>
          </w:p>
        </w:tc>
        <w:tc>
          <w:tcPr>
            <w:tcW w:w="567" w:type="dxa"/>
          </w:tcPr>
          <w:p w:rsidR="00920A2A" w:rsidRPr="00920A2A" w:rsidRDefault="00920A2A" w:rsidP="00920A2A">
            <w:pPr>
              <w:rPr>
                <w:rStyle w:val="Hyperlink"/>
                <w:rtl/>
              </w:rPr>
            </w:pPr>
            <w:hyperlink w:anchor="Seif49" w:tooltip="עבודות לשיפור הנגישות"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Seif49</w:instrText>
            </w:r>
            <w:r>
              <w:rPr>
                <w:rtl/>
              </w:rPr>
              <w:instrText xml:space="preserve"> </w:instrText>
            </w:r>
            <w:r>
              <w:rPr>
                <w:rFonts w:cs="Frankruhel"/>
                <w:rtl/>
              </w:rPr>
              <w:fldChar w:fldCharType="separate"/>
            </w:r>
            <w:r>
              <w:rPr>
                <w:noProof/>
                <w:rtl/>
              </w:rPr>
              <w:t>9</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p>
        </w:tc>
        <w:tc>
          <w:tcPr>
            <w:tcW w:w="5669" w:type="dxa"/>
          </w:tcPr>
          <w:p w:rsidR="00920A2A" w:rsidRPr="00920A2A" w:rsidRDefault="00920A2A" w:rsidP="00920A2A">
            <w:pPr>
              <w:rPr>
                <w:rFonts w:cs="Frankruhel"/>
                <w:rtl/>
              </w:rPr>
            </w:pPr>
            <w:r>
              <w:rPr>
                <w:rtl/>
              </w:rPr>
              <w:t>חלק ג': ביטול, תחילה והוראת מעבר</w:t>
            </w:r>
          </w:p>
        </w:tc>
        <w:tc>
          <w:tcPr>
            <w:tcW w:w="567" w:type="dxa"/>
          </w:tcPr>
          <w:p w:rsidR="00920A2A" w:rsidRPr="00920A2A" w:rsidRDefault="00920A2A" w:rsidP="00920A2A">
            <w:pPr>
              <w:rPr>
                <w:rStyle w:val="Hyperlink"/>
                <w:rtl/>
              </w:rPr>
            </w:pPr>
            <w:hyperlink w:anchor="med2" w:tooltip="חלק ג: ביטול, תחילה והוראת מעב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9</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50 </w:t>
            </w:r>
          </w:p>
        </w:tc>
        <w:tc>
          <w:tcPr>
            <w:tcW w:w="5669" w:type="dxa"/>
          </w:tcPr>
          <w:p w:rsidR="00920A2A" w:rsidRPr="00920A2A" w:rsidRDefault="00920A2A" w:rsidP="00920A2A">
            <w:pPr>
              <w:rPr>
                <w:rFonts w:cs="Frankruhel"/>
                <w:rtl/>
              </w:rPr>
            </w:pPr>
            <w:r>
              <w:rPr>
                <w:rtl/>
              </w:rPr>
              <w:t>ביטול</w:t>
            </w:r>
          </w:p>
        </w:tc>
        <w:tc>
          <w:tcPr>
            <w:tcW w:w="567" w:type="dxa"/>
          </w:tcPr>
          <w:p w:rsidR="00920A2A" w:rsidRPr="00920A2A" w:rsidRDefault="00920A2A" w:rsidP="00920A2A">
            <w:pPr>
              <w:rPr>
                <w:rStyle w:val="Hyperlink"/>
                <w:rtl/>
              </w:rPr>
            </w:pPr>
            <w:hyperlink w:anchor="Seif50" w:tooltip="ביטול"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Seif50</w:instrText>
            </w:r>
            <w:r>
              <w:rPr>
                <w:rtl/>
              </w:rPr>
              <w:instrText xml:space="preserve"> </w:instrText>
            </w:r>
            <w:r>
              <w:rPr>
                <w:rFonts w:cs="Frankruhel"/>
                <w:rtl/>
              </w:rPr>
              <w:fldChar w:fldCharType="separate"/>
            </w:r>
            <w:r>
              <w:rPr>
                <w:noProof/>
                <w:rtl/>
              </w:rPr>
              <w:t>9</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51 </w:t>
            </w:r>
          </w:p>
        </w:tc>
        <w:tc>
          <w:tcPr>
            <w:tcW w:w="5669" w:type="dxa"/>
          </w:tcPr>
          <w:p w:rsidR="00920A2A" w:rsidRPr="00920A2A" w:rsidRDefault="00920A2A" w:rsidP="00920A2A">
            <w:pPr>
              <w:rPr>
                <w:rFonts w:cs="Frankruhel"/>
                <w:rtl/>
              </w:rPr>
            </w:pPr>
            <w:r>
              <w:rPr>
                <w:rtl/>
              </w:rPr>
              <w:t>תחילה</w:t>
            </w:r>
          </w:p>
        </w:tc>
        <w:tc>
          <w:tcPr>
            <w:tcW w:w="567" w:type="dxa"/>
          </w:tcPr>
          <w:p w:rsidR="00920A2A" w:rsidRPr="00920A2A" w:rsidRDefault="00920A2A" w:rsidP="00920A2A">
            <w:pPr>
              <w:rPr>
                <w:rStyle w:val="Hyperlink"/>
                <w:rtl/>
              </w:rPr>
            </w:pPr>
            <w:hyperlink w:anchor="Seif51" w:tooltip="תחילה"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Seif51</w:instrText>
            </w:r>
            <w:r>
              <w:rPr>
                <w:rtl/>
              </w:rPr>
              <w:instrText xml:space="preserve"> </w:instrText>
            </w:r>
            <w:r>
              <w:rPr>
                <w:rFonts w:cs="Frankruhel"/>
                <w:rtl/>
              </w:rPr>
              <w:fldChar w:fldCharType="separate"/>
            </w:r>
            <w:r>
              <w:rPr>
                <w:noProof/>
                <w:rtl/>
              </w:rPr>
              <w:t>9</w:t>
            </w:r>
            <w:r>
              <w:rPr>
                <w:rFonts w:cs="Frankruhel"/>
                <w:rtl/>
              </w:rPr>
              <w:fldChar w:fldCharType="end"/>
            </w:r>
          </w:p>
        </w:tc>
      </w:tr>
      <w:tr w:rsidR="00920A2A" w:rsidRPr="00920A2A" w:rsidTr="00920A2A">
        <w:tblPrEx>
          <w:tblCellMar>
            <w:top w:w="0" w:type="dxa"/>
            <w:bottom w:w="0" w:type="dxa"/>
          </w:tblCellMar>
        </w:tblPrEx>
        <w:tc>
          <w:tcPr>
            <w:tcW w:w="1247" w:type="dxa"/>
          </w:tcPr>
          <w:p w:rsidR="00920A2A" w:rsidRPr="00920A2A" w:rsidRDefault="00920A2A" w:rsidP="00920A2A">
            <w:pPr>
              <w:rPr>
                <w:rFonts w:cs="Frankruhel"/>
                <w:rtl/>
              </w:rPr>
            </w:pPr>
            <w:r>
              <w:rPr>
                <w:rtl/>
              </w:rPr>
              <w:t xml:space="preserve">סעיף 52 </w:t>
            </w:r>
          </w:p>
        </w:tc>
        <w:tc>
          <w:tcPr>
            <w:tcW w:w="5669" w:type="dxa"/>
          </w:tcPr>
          <w:p w:rsidR="00920A2A" w:rsidRPr="00920A2A" w:rsidRDefault="00920A2A" w:rsidP="00920A2A">
            <w:pPr>
              <w:rPr>
                <w:rFonts w:cs="Frankruhel"/>
                <w:rtl/>
              </w:rPr>
            </w:pPr>
            <w:r>
              <w:rPr>
                <w:rtl/>
              </w:rPr>
              <w:t>הוראת מעבר</w:t>
            </w:r>
          </w:p>
        </w:tc>
        <w:tc>
          <w:tcPr>
            <w:tcW w:w="567" w:type="dxa"/>
          </w:tcPr>
          <w:p w:rsidR="00920A2A" w:rsidRPr="00920A2A" w:rsidRDefault="00920A2A" w:rsidP="00920A2A">
            <w:pPr>
              <w:rPr>
                <w:rStyle w:val="Hyperlink"/>
                <w:rtl/>
              </w:rPr>
            </w:pPr>
            <w:hyperlink w:anchor="Seif52" w:tooltip="הוראת מעבר" w:history="1">
              <w:r w:rsidRPr="00920A2A">
                <w:rPr>
                  <w:rStyle w:val="Hyperlink"/>
                </w:rPr>
                <w:t>Go</w:t>
              </w:r>
            </w:hyperlink>
          </w:p>
        </w:tc>
        <w:tc>
          <w:tcPr>
            <w:tcW w:w="850" w:type="dxa"/>
          </w:tcPr>
          <w:p w:rsidR="00920A2A" w:rsidRPr="00920A2A" w:rsidRDefault="00920A2A" w:rsidP="00920A2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Seif52</w:instrText>
            </w:r>
            <w:r>
              <w:rPr>
                <w:rtl/>
              </w:rPr>
              <w:instrText xml:space="preserve"> </w:instrText>
            </w:r>
            <w:r>
              <w:rPr>
                <w:rFonts w:cs="Frankruhel"/>
                <w:rtl/>
              </w:rPr>
              <w:fldChar w:fldCharType="separate"/>
            </w:r>
            <w:r>
              <w:rPr>
                <w:noProof/>
                <w:rtl/>
              </w:rPr>
              <w:t>9</w:t>
            </w:r>
            <w:r>
              <w:rPr>
                <w:rFonts w:cs="Frankruhel"/>
                <w:rtl/>
              </w:rPr>
              <w:fldChar w:fldCharType="end"/>
            </w:r>
          </w:p>
        </w:tc>
      </w:tr>
    </w:tbl>
    <w:p w:rsidR="0003696A" w:rsidRDefault="0003696A">
      <w:pPr>
        <w:pStyle w:val="big-header"/>
        <w:ind w:left="0" w:right="1134"/>
        <w:rPr>
          <w:rtl/>
        </w:rPr>
      </w:pPr>
    </w:p>
    <w:p w:rsidR="0003696A" w:rsidRDefault="0003696A" w:rsidP="00BA2217">
      <w:pPr>
        <w:pStyle w:val="big-header"/>
        <w:ind w:left="0" w:right="1134"/>
        <w:rPr>
          <w:rStyle w:val="default"/>
          <w:rFonts w:hint="cs"/>
          <w:sz w:val="22"/>
          <w:szCs w:val="22"/>
          <w:rtl/>
        </w:rPr>
      </w:pPr>
      <w:r>
        <w:rPr>
          <w:rtl/>
        </w:rPr>
        <w:br w:type="page"/>
      </w:r>
      <w:r w:rsidR="00BA2217">
        <w:rPr>
          <w:rFonts w:cs="FrankRuehl" w:hint="cs"/>
          <w:sz w:val="32"/>
          <w:rtl/>
        </w:rPr>
        <w:lastRenderedPageBreak/>
        <w:t>תקנות התכנון והבנייה (הליך רישוי בדרך מקוצרת), תשע"ז-2017</w:t>
      </w:r>
      <w:r>
        <w:rPr>
          <w:rStyle w:val="default"/>
          <w:sz w:val="22"/>
          <w:szCs w:val="22"/>
          <w:rtl/>
        </w:rPr>
        <w:footnoteReference w:customMarkFollows="1" w:id="1"/>
        <w:t>*</w:t>
      </w:r>
    </w:p>
    <w:p w:rsidR="0003696A" w:rsidRDefault="0003696A" w:rsidP="008B5F96">
      <w:pPr>
        <w:pStyle w:val="P00"/>
        <w:spacing w:before="72"/>
        <w:ind w:left="0" w:right="1134"/>
        <w:rPr>
          <w:rStyle w:val="default"/>
          <w:rFonts w:cs="FrankRuehl" w:hint="cs"/>
          <w:rtl/>
        </w:rPr>
      </w:pPr>
      <w:r>
        <w:rPr>
          <w:rFonts w:cs="FrankRuehl"/>
          <w:sz w:val="26"/>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Pr>
          <w:rStyle w:val="default"/>
          <w:rFonts w:cs="FrankRuehl" w:hint="cs"/>
          <w:rtl/>
        </w:rPr>
        <w:t>סעי</w:t>
      </w:r>
      <w:r w:rsidR="008B5F96">
        <w:rPr>
          <w:rStyle w:val="default"/>
          <w:rFonts w:cs="FrankRuehl" w:hint="cs"/>
          <w:rtl/>
        </w:rPr>
        <w:t>פים 145(ב3), 145ב, 152(א2)</w:t>
      </w:r>
      <w:r>
        <w:rPr>
          <w:rStyle w:val="default"/>
          <w:rFonts w:cs="FrankRuehl" w:hint="cs"/>
          <w:rtl/>
        </w:rPr>
        <w:t xml:space="preserve"> </w:t>
      </w:r>
      <w:r w:rsidR="008B5F96">
        <w:rPr>
          <w:rStyle w:val="default"/>
          <w:rFonts w:cs="FrankRuehl" w:hint="cs"/>
          <w:rtl/>
        </w:rPr>
        <w:t>ו-</w:t>
      </w:r>
      <w:r>
        <w:rPr>
          <w:rStyle w:val="default"/>
          <w:rFonts w:cs="FrankRuehl" w:hint="cs"/>
          <w:rtl/>
        </w:rPr>
        <w:t>265 לחוק התכנון והבני</w:t>
      </w:r>
      <w:r w:rsidR="008B5F96">
        <w:rPr>
          <w:rStyle w:val="default"/>
          <w:rFonts w:cs="FrankRuehl" w:hint="cs"/>
          <w:rtl/>
        </w:rPr>
        <w:t>י</w:t>
      </w:r>
      <w:r>
        <w:rPr>
          <w:rStyle w:val="default"/>
          <w:rFonts w:cs="FrankRuehl" w:hint="cs"/>
          <w:rtl/>
        </w:rPr>
        <w:t>ה, התשכ"ה-1965</w:t>
      </w:r>
      <w:r w:rsidR="008B5F96">
        <w:rPr>
          <w:rStyle w:val="default"/>
          <w:rFonts w:cs="FrankRuehl" w:hint="cs"/>
          <w:rtl/>
        </w:rPr>
        <w:t xml:space="preserve"> (להלן </w:t>
      </w:r>
      <w:r w:rsidR="008B5F96">
        <w:rPr>
          <w:rStyle w:val="default"/>
          <w:rFonts w:cs="FrankRuehl"/>
          <w:rtl/>
        </w:rPr>
        <w:t>–</w:t>
      </w:r>
      <w:r w:rsidR="008B5F96">
        <w:rPr>
          <w:rStyle w:val="default"/>
          <w:rFonts w:cs="FrankRuehl" w:hint="cs"/>
          <w:rtl/>
        </w:rPr>
        <w:t xml:space="preserve"> החוק)</w:t>
      </w:r>
      <w:r>
        <w:rPr>
          <w:rStyle w:val="default"/>
          <w:rFonts w:cs="FrankRuehl" w:hint="cs"/>
          <w:rtl/>
        </w:rPr>
        <w:t>, ולאחר התייעצות עם המועצה הארצית לתכנון ולבנ</w:t>
      </w:r>
      <w:r w:rsidR="00444100">
        <w:rPr>
          <w:rStyle w:val="default"/>
          <w:rFonts w:cs="FrankRuehl" w:hint="cs"/>
          <w:rtl/>
        </w:rPr>
        <w:t>י</w:t>
      </w:r>
      <w:r>
        <w:rPr>
          <w:rStyle w:val="default"/>
          <w:rFonts w:cs="FrankRuehl" w:hint="cs"/>
          <w:rtl/>
        </w:rPr>
        <w:t>יה, אני מתקין תקנות אלה</w:t>
      </w:r>
      <w:r>
        <w:rPr>
          <w:rStyle w:val="default"/>
          <w:rFonts w:cs="FrankRuehl"/>
          <w:rtl/>
        </w:rPr>
        <w:t>:</w:t>
      </w:r>
    </w:p>
    <w:p w:rsidR="00444100" w:rsidRPr="00442796" w:rsidRDefault="00444100" w:rsidP="00442796">
      <w:pPr>
        <w:pStyle w:val="medium2-header"/>
        <w:keepLines w:val="0"/>
        <w:spacing w:before="72"/>
        <w:ind w:left="0" w:right="1134"/>
        <w:rPr>
          <w:rFonts w:cs="FrankRuehl" w:hint="cs"/>
          <w:noProof/>
          <w:rtl/>
        </w:rPr>
      </w:pPr>
      <w:bookmarkStart w:id="0" w:name="med0"/>
      <w:bookmarkEnd w:id="0"/>
      <w:r w:rsidRPr="00442796">
        <w:rPr>
          <w:rFonts w:cs="FrankRuehl" w:hint="cs"/>
          <w:noProof/>
          <w:rtl/>
        </w:rPr>
        <w:t>חלק א': בקשה להיתר</w:t>
      </w:r>
    </w:p>
    <w:p w:rsidR="0003696A" w:rsidRDefault="0003696A">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8pt;margin-top:8.05pt;width:71.55pt;height:10pt;z-index:251627520" o:allowincell="f" filled="f" stroked="f" strokecolor="lime" strokeweight=".25pt">
            <v:textbox inset="0,0,0,0">
              <w:txbxContent>
                <w:p w:rsidR="00507795" w:rsidRDefault="0050779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42796">
        <w:rPr>
          <w:rStyle w:val="default"/>
          <w:rFonts w:cs="FrankRuehl" w:hint="cs"/>
          <w:rtl/>
        </w:rPr>
        <w:t>(א)</w:t>
      </w:r>
      <w:r w:rsidR="00442796">
        <w:rPr>
          <w:rStyle w:val="default"/>
          <w:rFonts w:cs="FrankRuehl" w:hint="cs"/>
          <w:rtl/>
        </w:rPr>
        <w:tab/>
      </w:r>
      <w:r>
        <w:rPr>
          <w:rStyle w:val="default"/>
          <w:rFonts w:cs="FrankRuehl" w:hint="cs"/>
          <w:rtl/>
        </w:rPr>
        <w:t xml:space="preserve">בתקנות אלה </w:t>
      </w:r>
      <w:r>
        <w:rPr>
          <w:rStyle w:val="default"/>
          <w:rFonts w:cs="FrankRuehl"/>
          <w:rtl/>
        </w:rPr>
        <w:t>–</w:t>
      </w:r>
    </w:p>
    <w:p w:rsidR="0003696A" w:rsidRDefault="0003696A" w:rsidP="00442796">
      <w:pPr>
        <w:pStyle w:val="P00"/>
        <w:spacing w:before="72"/>
        <w:ind w:left="0" w:right="1134"/>
        <w:rPr>
          <w:rStyle w:val="default"/>
          <w:rFonts w:cs="FrankRuehl" w:hint="cs"/>
          <w:rtl/>
        </w:rPr>
      </w:pPr>
      <w:r>
        <w:rPr>
          <w:rStyle w:val="default"/>
          <w:rFonts w:cs="FrankRuehl" w:hint="cs"/>
          <w:rtl/>
        </w:rPr>
        <w:tab/>
        <w:t>"</w:t>
      </w:r>
      <w:r w:rsidR="00442796">
        <w:rPr>
          <w:rStyle w:val="default"/>
          <w:rFonts w:cs="FrankRuehl" w:hint="cs"/>
          <w:rtl/>
        </w:rPr>
        <w:t xml:space="preserve">המהנדס" </w:t>
      </w:r>
      <w:r w:rsidR="00442796">
        <w:rPr>
          <w:rStyle w:val="default"/>
          <w:rFonts w:cs="FrankRuehl"/>
          <w:rtl/>
        </w:rPr>
        <w:t>–</w:t>
      </w:r>
      <w:r w:rsidR="00442796">
        <w:rPr>
          <w:rStyle w:val="default"/>
          <w:rFonts w:cs="FrankRuehl" w:hint="cs"/>
          <w:rtl/>
        </w:rPr>
        <w:t xml:space="preserve"> מהנדס ועדה מקומית לתכנון ולבנייה</w:t>
      </w:r>
      <w:r>
        <w:rPr>
          <w:rStyle w:val="default"/>
          <w:rFonts w:cs="FrankRuehl" w:hint="cs"/>
          <w:rtl/>
        </w:rPr>
        <w:t>;</w:t>
      </w:r>
    </w:p>
    <w:p w:rsidR="0003696A" w:rsidRDefault="0003696A" w:rsidP="00442796">
      <w:pPr>
        <w:pStyle w:val="P00"/>
        <w:spacing w:before="72"/>
        <w:ind w:left="0" w:right="1134"/>
        <w:rPr>
          <w:rStyle w:val="default"/>
          <w:rFonts w:cs="FrankRuehl" w:hint="cs"/>
          <w:rtl/>
        </w:rPr>
      </w:pPr>
      <w:r>
        <w:rPr>
          <w:rStyle w:val="default"/>
          <w:rFonts w:cs="FrankRuehl" w:hint="cs"/>
          <w:rtl/>
        </w:rPr>
        <w:tab/>
        <w:t>"</w:t>
      </w:r>
      <w:r w:rsidR="00442796">
        <w:rPr>
          <w:rStyle w:val="default"/>
          <w:rFonts w:cs="FrankRuehl" w:hint="cs"/>
          <w:rtl/>
        </w:rPr>
        <w:t xml:space="preserve">חומרים קלים", "מיתקן תשתית", "תחום חוף הים" </w:t>
      </w:r>
      <w:r w:rsidR="00442796">
        <w:rPr>
          <w:rStyle w:val="default"/>
          <w:rFonts w:cs="FrankRuehl"/>
          <w:rtl/>
        </w:rPr>
        <w:t>–</w:t>
      </w:r>
      <w:r w:rsidR="00442796">
        <w:rPr>
          <w:rStyle w:val="default"/>
          <w:rFonts w:cs="FrankRuehl" w:hint="cs"/>
          <w:rtl/>
        </w:rPr>
        <w:t xml:space="preserve"> כהגדרתם בתקנות הפטור</w:t>
      </w:r>
      <w:r>
        <w:rPr>
          <w:rStyle w:val="default"/>
          <w:rFonts w:cs="FrankRuehl" w:hint="cs"/>
          <w:rtl/>
        </w:rPr>
        <w:t>;</w:t>
      </w:r>
    </w:p>
    <w:p w:rsidR="00442796" w:rsidRDefault="008C5FFA" w:rsidP="008C5FFA">
      <w:pPr>
        <w:pStyle w:val="P00"/>
        <w:spacing w:before="72"/>
        <w:ind w:left="0"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2203" type="#_x0000_t202" style="position:absolute;left:0;text-align:left;margin-left:470.25pt;margin-top:7.1pt;width:1in;height:12.15pt;z-index:251680768" filled="f" stroked="f">
            <v:textbox inset="1mm,0,1mm,0">
              <w:txbxContent>
                <w:p w:rsidR="008C5FFA" w:rsidRDefault="008C5FFA" w:rsidP="008C5FFA">
                  <w:pPr>
                    <w:spacing w:line="160" w:lineRule="exact"/>
                    <w:rPr>
                      <w:rFonts w:cs="Miriam" w:hint="cs"/>
                      <w:szCs w:val="18"/>
                      <w:rtl/>
                    </w:rPr>
                  </w:pPr>
                  <w:r>
                    <w:rPr>
                      <w:rFonts w:cs="Miriam" w:hint="cs"/>
                      <w:szCs w:val="18"/>
                      <w:rtl/>
                    </w:rPr>
                    <w:t>תק' תשע"ח-2018</w:t>
                  </w:r>
                </w:p>
              </w:txbxContent>
            </v:textbox>
          </v:shape>
        </w:pict>
      </w:r>
      <w:r>
        <w:rPr>
          <w:rtl/>
        </w:rPr>
        <w:tab/>
      </w:r>
      <w:r>
        <w:rPr>
          <w:rStyle w:val="default"/>
          <w:rFonts w:cs="FrankRuehl"/>
          <w:rtl/>
        </w:rPr>
        <w:t>"</w:t>
      </w:r>
      <w:r w:rsidR="00442796">
        <w:rPr>
          <w:rStyle w:val="default"/>
          <w:rFonts w:cs="FrankRuehl" w:hint="cs"/>
          <w:rtl/>
        </w:rPr>
        <w:t xml:space="preserve">ימים" </w:t>
      </w:r>
      <w:r w:rsidR="00442796">
        <w:rPr>
          <w:rStyle w:val="default"/>
          <w:rFonts w:cs="FrankRuehl"/>
          <w:rtl/>
        </w:rPr>
        <w:t>–</w:t>
      </w:r>
      <w:r w:rsidR="00442796">
        <w:rPr>
          <w:rStyle w:val="default"/>
          <w:rFonts w:cs="FrankRuehl" w:hint="cs"/>
          <w:rtl/>
        </w:rPr>
        <w:t xml:space="preserve"> </w:t>
      </w:r>
      <w:r w:rsidR="00E178CB">
        <w:rPr>
          <w:rStyle w:val="default"/>
          <w:rFonts w:cs="FrankRuehl" w:hint="cs"/>
          <w:rtl/>
        </w:rPr>
        <w:t>(נמחקה)</w:t>
      </w:r>
      <w:r w:rsidR="00442796">
        <w:rPr>
          <w:rStyle w:val="default"/>
          <w:rFonts w:cs="FrankRuehl" w:hint="cs"/>
          <w:rtl/>
        </w:rPr>
        <w:t>;</w:t>
      </w:r>
    </w:p>
    <w:p w:rsidR="00E178CB" w:rsidRPr="00145B0A" w:rsidRDefault="00E178CB" w:rsidP="00E178CB">
      <w:pPr>
        <w:pStyle w:val="P00"/>
        <w:spacing w:before="0"/>
        <w:ind w:left="0" w:right="1134"/>
        <w:rPr>
          <w:rStyle w:val="default"/>
          <w:rFonts w:cs="FrankRuehl"/>
          <w:vanish/>
          <w:color w:val="FF0000"/>
          <w:sz w:val="20"/>
          <w:szCs w:val="20"/>
          <w:shd w:val="clear" w:color="auto" w:fill="FFFF99"/>
          <w:rtl/>
        </w:rPr>
      </w:pPr>
      <w:bookmarkStart w:id="2" w:name="Rov65"/>
      <w:r w:rsidRPr="00145B0A">
        <w:rPr>
          <w:rStyle w:val="default"/>
          <w:rFonts w:cs="FrankRuehl" w:hint="cs"/>
          <w:vanish/>
          <w:color w:val="FF0000"/>
          <w:sz w:val="20"/>
          <w:szCs w:val="20"/>
          <w:shd w:val="clear" w:color="auto" w:fill="FFFF99"/>
          <w:rtl/>
        </w:rPr>
        <w:t>מיום 12.8.2018</w:t>
      </w:r>
    </w:p>
    <w:p w:rsidR="00E178CB" w:rsidRPr="00145B0A" w:rsidRDefault="00E178CB" w:rsidP="00E178CB">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תק' תשע"ח-2018</w:t>
      </w:r>
    </w:p>
    <w:p w:rsidR="00E178CB" w:rsidRPr="00145B0A" w:rsidRDefault="00E178CB" w:rsidP="00E178CB">
      <w:pPr>
        <w:pStyle w:val="P00"/>
        <w:spacing w:before="0"/>
        <w:ind w:left="0" w:right="1134"/>
        <w:rPr>
          <w:rStyle w:val="default"/>
          <w:rFonts w:cs="FrankRuehl"/>
          <w:vanish/>
          <w:sz w:val="20"/>
          <w:szCs w:val="20"/>
          <w:shd w:val="clear" w:color="auto" w:fill="FFFF99"/>
          <w:rtl/>
        </w:rPr>
      </w:pPr>
      <w:hyperlink r:id="rId7" w:history="1">
        <w:r w:rsidRPr="00145B0A">
          <w:rPr>
            <w:rStyle w:val="Hyperlink"/>
            <w:rFonts w:cs="FrankRuehl" w:hint="cs"/>
            <w:vanish/>
            <w:szCs w:val="20"/>
            <w:shd w:val="clear" w:color="auto" w:fill="FFFF99"/>
            <w:rtl/>
          </w:rPr>
          <w:t>ק"ת תשע"ח מס' 8059</w:t>
        </w:r>
      </w:hyperlink>
      <w:r w:rsidRPr="00145B0A">
        <w:rPr>
          <w:rStyle w:val="default"/>
          <w:rFonts w:cs="FrankRuehl" w:hint="cs"/>
          <w:vanish/>
          <w:sz w:val="20"/>
          <w:szCs w:val="20"/>
          <w:shd w:val="clear" w:color="auto" w:fill="FFFF99"/>
          <w:rtl/>
        </w:rPr>
        <w:t xml:space="preserve"> מיום 12.8.2018 עמ' 2656</w:t>
      </w:r>
    </w:p>
    <w:p w:rsidR="00E178CB" w:rsidRPr="00145B0A" w:rsidRDefault="00E178CB" w:rsidP="00E178CB">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מחיקת הגדרת "ימים"</w:t>
      </w:r>
    </w:p>
    <w:p w:rsidR="00E178CB" w:rsidRPr="00145B0A" w:rsidRDefault="00E178CB" w:rsidP="00E178CB">
      <w:pPr>
        <w:pStyle w:val="P00"/>
        <w:ind w:left="0" w:right="1134"/>
        <w:rPr>
          <w:rStyle w:val="default"/>
          <w:rFonts w:cs="FrankRuehl"/>
          <w:vanish/>
          <w:sz w:val="20"/>
          <w:szCs w:val="20"/>
          <w:shd w:val="clear" w:color="auto" w:fill="FFFF99"/>
          <w:rtl/>
        </w:rPr>
      </w:pPr>
      <w:r w:rsidRPr="00145B0A">
        <w:rPr>
          <w:rStyle w:val="default"/>
          <w:rFonts w:cs="FrankRuehl" w:hint="cs"/>
          <w:vanish/>
          <w:sz w:val="20"/>
          <w:szCs w:val="20"/>
          <w:shd w:val="clear" w:color="auto" w:fill="FFFF99"/>
          <w:rtl/>
        </w:rPr>
        <w:t>הנוסח הקודם:</w:t>
      </w:r>
    </w:p>
    <w:p w:rsidR="00E178CB" w:rsidRPr="008C5FFA" w:rsidRDefault="00E178CB" w:rsidP="008C5FFA">
      <w:pPr>
        <w:pStyle w:val="P00"/>
        <w:spacing w:before="0"/>
        <w:ind w:left="0" w:right="1134"/>
        <w:rPr>
          <w:rStyle w:val="default"/>
          <w:rFonts w:cs="FrankRuehl"/>
          <w:strike/>
          <w:sz w:val="2"/>
          <w:szCs w:val="2"/>
          <w:rtl/>
        </w:rPr>
      </w:pPr>
      <w:r w:rsidRPr="00145B0A">
        <w:rPr>
          <w:rStyle w:val="default"/>
          <w:rFonts w:cs="FrankRuehl" w:hint="cs"/>
          <w:vanish/>
          <w:sz w:val="22"/>
          <w:szCs w:val="22"/>
          <w:shd w:val="clear" w:color="auto" w:fill="FFFF99"/>
          <w:rtl/>
        </w:rPr>
        <w:tab/>
      </w:r>
      <w:r w:rsidRPr="00145B0A">
        <w:rPr>
          <w:rStyle w:val="default"/>
          <w:rFonts w:cs="FrankRuehl" w:hint="cs"/>
          <w:strike/>
          <w:vanish/>
          <w:sz w:val="22"/>
          <w:szCs w:val="22"/>
          <w:shd w:val="clear" w:color="auto" w:fill="FFFF99"/>
          <w:rtl/>
        </w:rPr>
        <w:t xml:space="preserve">"ימים" </w:t>
      </w:r>
      <w:r w:rsidRPr="00145B0A">
        <w:rPr>
          <w:rStyle w:val="default"/>
          <w:rFonts w:cs="FrankRuehl"/>
          <w:strike/>
          <w:vanish/>
          <w:sz w:val="22"/>
          <w:szCs w:val="22"/>
          <w:shd w:val="clear" w:color="auto" w:fill="FFFF99"/>
          <w:rtl/>
        </w:rPr>
        <w:t>–</w:t>
      </w:r>
      <w:r w:rsidRPr="00145B0A">
        <w:rPr>
          <w:rStyle w:val="default"/>
          <w:rFonts w:cs="FrankRuehl" w:hint="cs"/>
          <w:strike/>
          <w:vanish/>
          <w:sz w:val="22"/>
          <w:szCs w:val="22"/>
          <w:shd w:val="clear" w:color="auto" w:fill="FFFF99"/>
          <w:rtl/>
        </w:rPr>
        <w:t xml:space="preserve"> ימי עבודה כהגדרתם בחוק;</w:t>
      </w:r>
      <w:bookmarkEnd w:id="2"/>
    </w:p>
    <w:p w:rsidR="00442796" w:rsidRDefault="00442796" w:rsidP="00442796">
      <w:pPr>
        <w:pStyle w:val="P00"/>
        <w:spacing w:before="72"/>
        <w:ind w:left="0" w:right="1134"/>
        <w:rPr>
          <w:rStyle w:val="default"/>
          <w:rFonts w:cs="FrankRuehl" w:hint="cs"/>
          <w:rtl/>
        </w:rPr>
      </w:pPr>
      <w:r>
        <w:rPr>
          <w:rStyle w:val="default"/>
          <w:rFonts w:cs="FrankRuehl" w:hint="cs"/>
          <w:rtl/>
        </w:rPr>
        <w:tab/>
        <w:t xml:space="preserve">"מבנה טכני" </w:t>
      </w:r>
      <w:r>
        <w:rPr>
          <w:rStyle w:val="default"/>
          <w:rFonts w:cs="FrankRuehl"/>
          <w:rtl/>
        </w:rPr>
        <w:t>–</w:t>
      </w:r>
      <w:r>
        <w:rPr>
          <w:rStyle w:val="default"/>
          <w:rFonts w:cs="FrankRuehl" w:hint="cs"/>
          <w:rtl/>
        </w:rPr>
        <w:t xml:space="preserve"> מבנה או מיתקן שאינו מיועד לשהות של בני אדם, ובו מכשור וציוד הנדסי או חשמלי או אלקטרוני, או מכשור לצורך ייצור אנרגיה, לרבות מבנה המשמש להשנאה, שאיבה, או סניקה;</w:t>
      </w:r>
    </w:p>
    <w:p w:rsidR="00442796" w:rsidRDefault="003D7CD9" w:rsidP="003D7CD9">
      <w:pPr>
        <w:pStyle w:val="P00"/>
        <w:spacing w:before="72"/>
        <w:ind w:left="0" w:right="1134"/>
        <w:rPr>
          <w:rStyle w:val="default"/>
          <w:rFonts w:cs="FrankRuehl"/>
          <w:rtl/>
        </w:rPr>
      </w:pPr>
      <w:r>
        <w:rPr>
          <w:rtl/>
          <w:lang w:eastAsia="en-US"/>
        </w:rPr>
        <w:pict>
          <v:shape id="_x0000_s2205" type="#_x0000_t202" style="position:absolute;left:0;text-align:left;margin-left:470.25pt;margin-top:7.1pt;width:1in;height:15.6pt;z-index:251682816" filled="f" stroked="f">
            <v:textbox inset="1mm,0,1mm,0">
              <w:txbxContent>
                <w:p w:rsidR="003D7CD9" w:rsidRDefault="003D7CD9" w:rsidP="003D7CD9">
                  <w:pPr>
                    <w:spacing w:line="160" w:lineRule="exact"/>
                    <w:rPr>
                      <w:rFonts w:cs="Miriam" w:hint="cs"/>
                      <w:szCs w:val="18"/>
                      <w:rtl/>
                    </w:rPr>
                  </w:pPr>
                  <w:r>
                    <w:rPr>
                      <w:rFonts w:cs="Miriam" w:hint="cs"/>
                      <w:szCs w:val="18"/>
                      <w:rtl/>
                    </w:rPr>
                    <w:t>(הוראת שעה) תשפ"ב-2021</w:t>
                  </w:r>
                </w:p>
              </w:txbxContent>
            </v:textbox>
          </v:shape>
        </w:pict>
      </w:r>
      <w:r>
        <w:rPr>
          <w:rtl/>
        </w:rPr>
        <w:tab/>
      </w:r>
      <w:r>
        <w:rPr>
          <w:rStyle w:val="default"/>
          <w:rFonts w:cs="FrankRuehl"/>
          <w:rtl/>
        </w:rPr>
        <w:t>"</w:t>
      </w:r>
      <w:r w:rsidR="00442796">
        <w:rPr>
          <w:rStyle w:val="default"/>
          <w:rFonts w:cs="FrankRuehl" w:hint="cs"/>
          <w:rtl/>
        </w:rPr>
        <w:t xml:space="preserve">מבנה פשוט" </w:t>
      </w:r>
      <w:r w:rsidR="00442796">
        <w:rPr>
          <w:rStyle w:val="default"/>
          <w:rFonts w:cs="FrankRuehl"/>
          <w:rtl/>
        </w:rPr>
        <w:t>–</w:t>
      </w:r>
      <w:r w:rsidR="00442796">
        <w:rPr>
          <w:rStyle w:val="default"/>
          <w:rFonts w:cs="FrankRuehl" w:hint="cs"/>
          <w:rtl/>
        </w:rPr>
        <w:t xml:space="preserve"> </w:t>
      </w:r>
      <w:r>
        <w:rPr>
          <w:rStyle w:val="default"/>
          <w:rFonts w:cs="FrankRuehl" w:hint="cs"/>
          <w:rtl/>
        </w:rPr>
        <w:t>(נמחקה)</w:t>
      </w:r>
      <w:r w:rsidR="00442796">
        <w:rPr>
          <w:rStyle w:val="default"/>
          <w:rFonts w:cs="FrankRuehl" w:hint="cs"/>
          <w:rtl/>
        </w:rPr>
        <w:t>;</w:t>
      </w:r>
    </w:p>
    <w:p w:rsidR="003D7CD9" w:rsidRPr="00145B0A" w:rsidRDefault="003D7CD9" w:rsidP="003D7CD9">
      <w:pPr>
        <w:pStyle w:val="P00"/>
        <w:spacing w:before="0"/>
        <w:ind w:left="0" w:right="1134"/>
        <w:rPr>
          <w:rStyle w:val="default"/>
          <w:rFonts w:cs="FrankRuehl"/>
          <w:vanish/>
          <w:color w:val="FF0000"/>
          <w:sz w:val="20"/>
          <w:szCs w:val="20"/>
          <w:shd w:val="clear" w:color="auto" w:fill="FFFF99"/>
          <w:rtl/>
        </w:rPr>
      </w:pPr>
      <w:bookmarkStart w:id="3" w:name="Rov66"/>
      <w:r w:rsidRPr="00145B0A">
        <w:rPr>
          <w:rStyle w:val="default"/>
          <w:rFonts w:cs="FrankRuehl" w:hint="cs"/>
          <w:vanish/>
          <w:color w:val="FF0000"/>
          <w:sz w:val="20"/>
          <w:szCs w:val="20"/>
          <w:shd w:val="clear" w:color="auto" w:fill="FFFF99"/>
          <w:rtl/>
        </w:rPr>
        <w:t>מיום 18.1.2022 עד יום 18.1.2027</w:t>
      </w:r>
    </w:p>
    <w:p w:rsidR="003D7CD9" w:rsidRPr="00145B0A" w:rsidRDefault="003D7CD9" w:rsidP="003D7CD9">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(הוראת שעה) תשפ"ב-2021</w:t>
      </w:r>
    </w:p>
    <w:p w:rsidR="003D7CD9" w:rsidRPr="00145B0A" w:rsidRDefault="003D7CD9" w:rsidP="003D7CD9">
      <w:pPr>
        <w:pStyle w:val="P00"/>
        <w:spacing w:before="0"/>
        <w:ind w:left="0" w:right="1134"/>
        <w:rPr>
          <w:rStyle w:val="default"/>
          <w:rFonts w:cs="FrankRuehl"/>
          <w:vanish/>
          <w:sz w:val="20"/>
          <w:szCs w:val="20"/>
          <w:shd w:val="clear" w:color="auto" w:fill="FFFF99"/>
          <w:rtl/>
        </w:rPr>
      </w:pPr>
      <w:hyperlink r:id="rId8" w:history="1">
        <w:r w:rsidRPr="00145B0A">
          <w:rPr>
            <w:rStyle w:val="Hyperlink"/>
            <w:rFonts w:cs="FrankRuehl" w:hint="cs"/>
            <w:vanish/>
            <w:szCs w:val="20"/>
            <w:shd w:val="clear" w:color="auto" w:fill="FFFF99"/>
            <w:rtl/>
          </w:rPr>
          <w:t>ק"ת תשפ"ב מס' 9817</w:t>
        </w:r>
      </w:hyperlink>
      <w:r w:rsidRPr="00145B0A">
        <w:rPr>
          <w:rStyle w:val="default"/>
          <w:rFonts w:cs="FrankRuehl" w:hint="cs"/>
          <w:vanish/>
          <w:sz w:val="20"/>
          <w:szCs w:val="20"/>
          <w:shd w:val="clear" w:color="auto" w:fill="FFFF99"/>
          <w:rtl/>
        </w:rPr>
        <w:t xml:space="preserve"> מיום 19.12.2021 עמ' 1204</w:t>
      </w:r>
    </w:p>
    <w:p w:rsidR="003D7CD9" w:rsidRPr="00145B0A" w:rsidRDefault="003D7CD9" w:rsidP="003D7CD9">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מחיקת הגדרת "מבנה פשוט"</w:t>
      </w:r>
    </w:p>
    <w:p w:rsidR="003D7CD9" w:rsidRPr="00145B0A" w:rsidRDefault="003D7CD9" w:rsidP="003D7CD9">
      <w:pPr>
        <w:pStyle w:val="P00"/>
        <w:ind w:left="0" w:right="1134"/>
        <w:rPr>
          <w:rStyle w:val="default"/>
          <w:rFonts w:cs="FrankRuehl" w:hint="cs"/>
          <w:vanish/>
          <w:sz w:val="20"/>
          <w:szCs w:val="20"/>
          <w:shd w:val="clear" w:color="auto" w:fill="FFFF99"/>
          <w:rtl/>
        </w:rPr>
      </w:pPr>
      <w:r w:rsidRPr="00145B0A">
        <w:rPr>
          <w:rStyle w:val="default"/>
          <w:rFonts w:cs="FrankRuehl" w:hint="cs"/>
          <w:vanish/>
          <w:sz w:val="20"/>
          <w:szCs w:val="20"/>
          <w:shd w:val="clear" w:color="auto" w:fill="FFFF99"/>
          <w:rtl/>
        </w:rPr>
        <w:t>הנוסח:</w:t>
      </w:r>
    </w:p>
    <w:p w:rsidR="003D7CD9" w:rsidRPr="003D7CD9" w:rsidRDefault="003D7CD9" w:rsidP="003D7CD9">
      <w:pPr>
        <w:pStyle w:val="P00"/>
        <w:spacing w:before="0"/>
        <w:ind w:left="0" w:right="1134"/>
        <w:rPr>
          <w:rStyle w:val="default"/>
          <w:rFonts w:cs="FrankRuehl"/>
          <w:strike/>
          <w:sz w:val="2"/>
          <w:szCs w:val="2"/>
          <w:rtl/>
        </w:rPr>
      </w:pPr>
      <w:r w:rsidRPr="00145B0A">
        <w:rPr>
          <w:rStyle w:val="default"/>
          <w:rFonts w:cs="FrankRuehl" w:hint="cs"/>
          <w:vanish/>
          <w:sz w:val="22"/>
          <w:szCs w:val="22"/>
          <w:shd w:val="clear" w:color="auto" w:fill="FFFF99"/>
          <w:rtl/>
        </w:rPr>
        <w:tab/>
      </w:r>
      <w:r w:rsidRPr="00145B0A">
        <w:rPr>
          <w:rStyle w:val="default"/>
          <w:rFonts w:cs="FrankRuehl" w:hint="cs"/>
          <w:strike/>
          <w:vanish/>
          <w:sz w:val="22"/>
          <w:szCs w:val="22"/>
          <w:shd w:val="clear" w:color="auto" w:fill="FFFF99"/>
          <w:rtl/>
        </w:rPr>
        <w:t xml:space="preserve">"מבנה פשוט" </w:t>
      </w:r>
      <w:r w:rsidRPr="00145B0A">
        <w:rPr>
          <w:rStyle w:val="default"/>
          <w:rFonts w:cs="FrankRuehl"/>
          <w:strike/>
          <w:vanish/>
          <w:sz w:val="22"/>
          <w:szCs w:val="22"/>
          <w:shd w:val="clear" w:color="auto" w:fill="FFFF99"/>
          <w:rtl/>
        </w:rPr>
        <w:t>–</w:t>
      </w:r>
      <w:r w:rsidRPr="00145B0A">
        <w:rPr>
          <w:rStyle w:val="default"/>
          <w:rFonts w:cs="FrankRuehl" w:hint="cs"/>
          <w:strike/>
          <w:vanish/>
          <w:sz w:val="22"/>
          <w:szCs w:val="22"/>
          <w:shd w:val="clear" w:color="auto" w:fill="FFFF99"/>
          <w:rtl/>
        </w:rPr>
        <w:t xml:space="preserve"> כהגדרתו בתוספת הראשונה לתקנות המהנדסים והאדריכלים (רישוי וייחוד פעולות), התשכ"ז-1967;</w:t>
      </w:r>
      <w:bookmarkEnd w:id="3"/>
    </w:p>
    <w:p w:rsidR="00442796" w:rsidRDefault="008C5FFA" w:rsidP="008C5FFA">
      <w:pPr>
        <w:pStyle w:val="P00"/>
        <w:spacing w:before="72"/>
        <w:ind w:left="0" w:right="1134"/>
        <w:rPr>
          <w:rStyle w:val="default"/>
          <w:rFonts w:cs="FrankRuehl"/>
          <w:rtl/>
        </w:rPr>
      </w:pPr>
      <w:r>
        <w:rPr>
          <w:rtl/>
          <w:lang w:eastAsia="en-US"/>
        </w:rPr>
        <w:pict>
          <v:shape id="_x0000_s2204" type="#_x0000_t202" style="position:absolute;left:0;text-align:left;margin-left:470.25pt;margin-top:7.1pt;width:1in;height:12.15pt;z-index:251681792" filled="f" stroked="f">
            <v:textbox inset="1mm,0,1mm,0">
              <w:txbxContent>
                <w:p w:rsidR="008C5FFA" w:rsidRDefault="008C5FFA" w:rsidP="008C5FFA">
                  <w:pPr>
                    <w:spacing w:line="160" w:lineRule="exact"/>
                    <w:rPr>
                      <w:rFonts w:cs="Miriam" w:hint="cs"/>
                      <w:szCs w:val="18"/>
                      <w:rtl/>
                    </w:rPr>
                  </w:pPr>
                  <w:r>
                    <w:rPr>
                      <w:rFonts w:cs="Miriam" w:hint="cs"/>
                      <w:szCs w:val="18"/>
                      <w:rtl/>
                    </w:rPr>
                    <w:t>תק' תשע"ח-2018</w:t>
                  </w:r>
                </w:p>
              </w:txbxContent>
            </v:textbox>
          </v:shape>
        </w:pict>
      </w:r>
      <w:r>
        <w:rPr>
          <w:rtl/>
        </w:rPr>
        <w:tab/>
      </w:r>
      <w:r>
        <w:rPr>
          <w:rStyle w:val="default"/>
          <w:rFonts w:cs="FrankRuehl"/>
          <w:rtl/>
        </w:rPr>
        <w:t>"</w:t>
      </w:r>
      <w:r>
        <w:rPr>
          <w:rStyle w:val="default"/>
          <w:rFonts w:cs="FrankRuehl" w:hint="cs"/>
          <w:rtl/>
        </w:rPr>
        <w:t xml:space="preserve">יום", </w:t>
      </w:r>
      <w:r w:rsidR="00442796">
        <w:rPr>
          <w:rStyle w:val="default"/>
          <w:rFonts w:cs="FrankRuehl" w:hint="cs"/>
          <w:rtl/>
        </w:rPr>
        <w:t xml:space="preserve">"מפת מדידה", "תכנית ראשית", "תרשים מיתאר" </w:t>
      </w:r>
      <w:r w:rsidR="00442796">
        <w:rPr>
          <w:rStyle w:val="default"/>
          <w:rFonts w:cs="FrankRuehl"/>
          <w:rtl/>
        </w:rPr>
        <w:t>–</w:t>
      </w:r>
      <w:r w:rsidR="00442796">
        <w:rPr>
          <w:rStyle w:val="default"/>
          <w:rFonts w:cs="FrankRuehl" w:hint="cs"/>
          <w:rtl/>
        </w:rPr>
        <w:t xml:space="preserve"> כהגדרתם בתקנות רישוי הבנייה;</w:t>
      </w:r>
    </w:p>
    <w:p w:rsidR="008C5FFA" w:rsidRPr="00145B0A" w:rsidRDefault="008C5FFA" w:rsidP="008C5FFA">
      <w:pPr>
        <w:pStyle w:val="P00"/>
        <w:spacing w:before="0"/>
        <w:ind w:left="0" w:right="1134"/>
        <w:rPr>
          <w:rStyle w:val="default"/>
          <w:rFonts w:cs="FrankRuehl"/>
          <w:vanish/>
          <w:color w:val="FF0000"/>
          <w:sz w:val="20"/>
          <w:szCs w:val="20"/>
          <w:shd w:val="clear" w:color="auto" w:fill="FFFF99"/>
          <w:rtl/>
        </w:rPr>
      </w:pPr>
      <w:bookmarkStart w:id="4" w:name="Rov64"/>
      <w:r w:rsidRPr="00145B0A">
        <w:rPr>
          <w:rStyle w:val="default"/>
          <w:rFonts w:cs="FrankRuehl" w:hint="cs"/>
          <w:vanish/>
          <w:color w:val="FF0000"/>
          <w:sz w:val="20"/>
          <w:szCs w:val="20"/>
          <w:shd w:val="clear" w:color="auto" w:fill="FFFF99"/>
          <w:rtl/>
        </w:rPr>
        <w:t>מיום 12.8.2018</w:t>
      </w:r>
    </w:p>
    <w:p w:rsidR="008C5FFA" w:rsidRPr="00145B0A" w:rsidRDefault="008C5FFA" w:rsidP="008C5FFA">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תק' תשע"ח-2018</w:t>
      </w:r>
    </w:p>
    <w:p w:rsidR="008C5FFA" w:rsidRPr="00145B0A" w:rsidRDefault="008C5FFA" w:rsidP="008C5FFA">
      <w:pPr>
        <w:pStyle w:val="P00"/>
        <w:spacing w:before="0"/>
        <w:ind w:left="0" w:right="1134"/>
        <w:rPr>
          <w:rStyle w:val="default"/>
          <w:rFonts w:cs="FrankRuehl"/>
          <w:vanish/>
          <w:sz w:val="20"/>
          <w:szCs w:val="20"/>
          <w:shd w:val="clear" w:color="auto" w:fill="FFFF99"/>
          <w:rtl/>
        </w:rPr>
      </w:pPr>
      <w:hyperlink r:id="rId9" w:history="1">
        <w:r w:rsidRPr="00145B0A">
          <w:rPr>
            <w:rStyle w:val="Hyperlink"/>
            <w:rFonts w:cs="FrankRuehl" w:hint="cs"/>
            <w:vanish/>
            <w:szCs w:val="20"/>
            <w:shd w:val="clear" w:color="auto" w:fill="FFFF99"/>
            <w:rtl/>
          </w:rPr>
          <w:t>ק"ת תשע"ח מס' 8059</w:t>
        </w:r>
      </w:hyperlink>
      <w:r w:rsidRPr="00145B0A">
        <w:rPr>
          <w:rStyle w:val="default"/>
          <w:rFonts w:cs="FrankRuehl" w:hint="cs"/>
          <w:vanish/>
          <w:sz w:val="20"/>
          <w:szCs w:val="20"/>
          <w:shd w:val="clear" w:color="auto" w:fill="FFFF99"/>
          <w:rtl/>
        </w:rPr>
        <w:t xml:space="preserve"> מיום 12.8.2018 עמ' 2656</w:t>
      </w:r>
    </w:p>
    <w:p w:rsidR="008C5FFA" w:rsidRPr="008C5FFA" w:rsidRDefault="008C5FFA" w:rsidP="008C5FFA">
      <w:pPr>
        <w:pStyle w:val="P00"/>
        <w:ind w:left="0" w:right="1134"/>
        <w:rPr>
          <w:rStyle w:val="default"/>
          <w:rFonts w:cs="FrankRuehl"/>
          <w:sz w:val="2"/>
          <w:szCs w:val="2"/>
          <w:rtl/>
        </w:rPr>
      </w:pPr>
      <w:r w:rsidRPr="00145B0A">
        <w:rPr>
          <w:rStyle w:val="default"/>
          <w:rFonts w:cs="FrankRuehl" w:hint="cs"/>
          <w:vanish/>
          <w:sz w:val="22"/>
          <w:szCs w:val="22"/>
          <w:shd w:val="clear" w:color="auto" w:fill="FFFF99"/>
          <w:rtl/>
        </w:rPr>
        <w:tab/>
      </w:r>
      <w:r w:rsidRPr="00145B0A">
        <w:rPr>
          <w:rStyle w:val="default"/>
          <w:rFonts w:cs="FrankRuehl" w:hint="cs"/>
          <w:vanish/>
          <w:sz w:val="22"/>
          <w:szCs w:val="22"/>
          <w:u w:val="single"/>
          <w:shd w:val="clear" w:color="auto" w:fill="FFFF99"/>
          <w:rtl/>
        </w:rPr>
        <w:t>"יום",</w:t>
      </w:r>
      <w:r w:rsidRPr="00145B0A">
        <w:rPr>
          <w:rStyle w:val="default"/>
          <w:rFonts w:cs="FrankRuehl" w:hint="cs"/>
          <w:vanish/>
          <w:sz w:val="22"/>
          <w:szCs w:val="22"/>
          <w:shd w:val="clear" w:color="auto" w:fill="FFFF99"/>
          <w:rtl/>
        </w:rPr>
        <w:t xml:space="preserve"> "מפת מדידה", "תכנית ראשית", "תרשים מיתאר" </w:t>
      </w:r>
      <w:r w:rsidRPr="00145B0A">
        <w:rPr>
          <w:rStyle w:val="default"/>
          <w:rFonts w:cs="FrankRuehl"/>
          <w:vanish/>
          <w:sz w:val="22"/>
          <w:szCs w:val="22"/>
          <w:shd w:val="clear" w:color="auto" w:fill="FFFF99"/>
          <w:rtl/>
        </w:rPr>
        <w:t>–</w:t>
      </w:r>
      <w:r w:rsidRPr="00145B0A">
        <w:rPr>
          <w:rStyle w:val="default"/>
          <w:rFonts w:cs="FrankRuehl" w:hint="cs"/>
          <w:vanish/>
          <w:sz w:val="22"/>
          <w:szCs w:val="22"/>
          <w:shd w:val="clear" w:color="auto" w:fill="FFFF99"/>
          <w:rtl/>
        </w:rPr>
        <w:t xml:space="preserve"> כהגדרתם בתקנות רישוי הבנייה;</w:t>
      </w:r>
      <w:bookmarkEnd w:id="4"/>
    </w:p>
    <w:p w:rsidR="00442796" w:rsidRDefault="00442796" w:rsidP="00442796">
      <w:pPr>
        <w:pStyle w:val="P00"/>
        <w:spacing w:before="72"/>
        <w:ind w:left="0" w:right="1134"/>
        <w:rPr>
          <w:rStyle w:val="default"/>
          <w:rFonts w:cs="FrankRuehl" w:hint="cs"/>
          <w:rtl/>
        </w:rPr>
      </w:pPr>
      <w:r>
        <w:rPr>
          <w:rStyle w:val="default"/>
          <w:rFonts w:cs="FrankRuehl" w:hint="cs"/>
          <w:rtl/>
        </w:rPr>
        <w:tab/>
        <w:t xml:space="preserve">"מצללה (פרגולה)" </w:t>
      </w:r>
      <w:r>
        <w:rPr>
          <w:rStyle w:val="default"/>
          <w:rFonts w:cs="FrankRuehl"/>
          <w:rtl/>
        </w:rPr>
        <w:t>–</w:t>
      </w:r>
      <w:r>
        <w:rPr>
          <w:rStyle w:val="default"/>
          <w:rFonts w:cs="FrankRuehl" w:hint="cs"/>
          <w:rtl/>
        </w:rPr>
        <w:t xml:space="preserve"> מבנה בלא קירות, שתקרתו משטח הצללה, ובלבד שהמרווחים בין החלקים האטומים של משטח ההצללה מחולקים באופן שווה ומהווים 40% ממנו לפחות;</w:t>
      </w:r>
    </w:p>
    <w:p w:rsidR="00442796" w:rsidRDefault="00442796" w:rsidP="00442796">
      <w:pPr>
        <w:pStyle w:val="P00"/>
        <w:spacing w:before="72"/>
        <w:ind w:left="0" w:right="1134"/>
        <w:rPr>
          <w:rStyle w:val="default"/>
          <w:rFonts w:cs="FrankRuehl" w:hint="cs"/>
          <w:rtl/>
        </w:rPr>
      </w:pPr>
      <w:r>
        <w:rPr>
          <w:rStyle w:val="default"/>
          <w:rFonts w:cs="FrankRuehl" w:hint="cs"/>
          <w:rtl/>
        </w:rPr>
        <w:tab/>
        <w:t xml:space="preserve">"מערכת רישוי זמין" </w:t>
      </w:r>
      <w:r>
        <w:rPr>
          <w:rStyle w:val="default"/>
          <w:rFonts w:cs="FrankRuehl"/>
          <w:rtl/>
        </w:rPr>
        <w:t>–</w:t>
      </w:r>
      <w:r>
        <w:rPr>
          <w:rStyle w:val="default"/>
          <w:rFonts w:cs="FrankRuehl" w:hint="cs"/>
          <w:rtl/>
        </w:rPr>
        <w:t xml:space="preserve"> מערכת מקוונת להגשת מסמכים וניהול תהליכים לפי החוק, הזמינה לציבור ברשת האינטרנט;</w:t>
      </w:r>
    </w:p>
    <w:p w:rsidR="0003696A" w:rsidRDefault="0003696A" w:rsidP="00442796">
      <w:pPr>
        <w:pStyle w:val="P00"/>
        <w:spacing w:before="72"/>
        <w:ind w:left="0" w:right="1134"/>
        <w:rPr>
          <w:rStyle w:val="default"/>
          <w:rFonts w:cs="FrankRuehl" w:hint="cs"/>
          <w:rtl/>
        </w:rPr>
      </w:pPr>
      <w:r>
        <w:rPr>
          <w:rStyle w:val="default"/>
          <w:rFonts w:cs="FrankRuehl" w:hint="cs"/>
          <w:rtl/>
        </w:rPr>
        <w:tab/>
        <w:t>"</w:t>
      </w:r>
      <w:r w:rsidR="00442796">
        <w:rPr>
          <w:rStyle w:val="default"/>
          <w:rFonts w:cs="FrankRuehl" w:hint="cs"/>
          <w:rtl/>
        </w:rPr>
        <w:t xml:space="preserve">סריקה ממוחשבת" </w:t>
      </w:r>
      <w:r w:rsidR="00442796">
        <w:rPr>
          <w:rStyle w:val="default"/>
          <w:rFonts w:cs="FrankRuehl"/>
          <w:rtl/>
        </w:rPr>
        <w:t>–</w:t>
      </w:r>
      <w:r w:rsidR="00442796">
        <w:rPr>
          <w:rStyle w:val="default"/>
          <w:rFonts w:cs="FrankRuehl" w:hint="cs"/>
          <w:rtl/>
        </w:rPr>
        <w:t xml:space="preserve"> הליך טכנולוגי המעתיק מסמך מקור לקובץ מחשב באופן שניתן לאחזר ממנו תוצר קריא הזהה למקור</w:t>
      </w:r>
      <w:r>
        <w:rPr>
          <w:rStyle w:val="default"/>
          <w:rFonts w:cs="FrankRuehl" w:hint="cs"/>
          <w:rtl/>
        </w:rPr>
        <w:t>;</w:t>
      </w:r>
    </w:p>
    <w:p w:rsidR="0003696A" w:rsidRDefault="0003696A" w:rsidP="00442796">
      <w:pPr>
        <w:pStyle w:val="P00"/>
        <w:spacing w:before="72"/>
        <w:ind w:left="0" w:right="1134"/>
        <w:rPr>
          <w:rStyle w:val="default"/>
          <w:rFonts w:cs="FrankRuehl" w:hint="cs"/>
          <w:rtl/>
        </w:rPr>
      </w:pPr>
      <w:r>
        <w:rPr>
          <w:rStyle w:val="default"/>
          <w:rFonts w:cs="FrankRuehl" w:hint="cs"/>
          <w:rtl/>
        </w:rPr>
        <w:tab/>
        <w:t>"</w:t>
      </w:r>
      <w:r w:rsidR="00442796">
        <w:rPr>
          <w:rStyle w:val="default"/>
          <w:rFonts w:cs="FrankRuehl" w:hint="cs"/>
          <w:rtl/>
        </w:rPr>
        <w:t xml:space="preserve">קו בינוי ראשון" </w:t>
      </w:r>
      <w:r w:rsidR="00442796">
        <w:rPr>
          <w:rStyle w:val="default"/>
          <w:rFonts w:cs="FrankRuehl"/>
          <w:rtl/>
        </w:rPr>
        <w:t>–</w:t>
      </w:r>
      <w:r w:rsidR="00442796">
        <w:rPr>
          <w:rStyle w:val="default"/>
          <w:rFonts w:cs="FrankRuehl" w:hint="cs"/>
          <w:rtl/>
        </w:rPr>
        <w:t xml:space="preserve"> שורת המבנים הראשונה ביישוב הפונה לחוף הים, ואיננה חלק תפקודי מחוף הים</w:t>
      </w:r>
      <w:r>
        <w:rPr>
          <w:rStyle w:val="default"/>
          <w:rFonts w:cs="FrankRuehl" w:hint="cs"/>
          <w:rtl/>
        </w:rPr>
        <w:t>;</w:t>
      </w:r>
    </w:p>
    <w:p w:rsidR="0003696A" w:rsidRDefault="0003696A" w:rsidP="00442796">
      <w:pPr>
        <w:pStyle w:val="P00"/>
        <w:spacing w:before="72"/>
        <w:ind w:left="0" w:right="1134"/>
        <w:rPr>
          <w:rStyle w:val="default"/>
          <w:rFonts w:cs="FrankRuehl" w:hint="cs"/>
          <w:rtl/>
        </w:rPr>
      </w:pPr>
      <w:r>
        <w:rPr>
          <w:rStyle w:val="default"/>
          <w:rFonts w:cs="FrankRuehl" w:hint="cs"/>
          <w:rtl/>
        </w:rPr>
        <w:tab/>
        <w:t>"</w:t>
      </w:r>
      <w:r w:rsidR="00442796">
        <w:rPr>
          <w:rStyle w:val="default"/>
          <w:rFonts w:cs="FrankRuehl" w:hint="cs"/>
          <w:rtl/>
        </w:rPr>
        <w:t xml:space="preserve">תחנת ניטור אוויר" </w:t>
      </w:r>
      <w:r w:rsidR="00442796">
        <w:rPr>
          <w:rStyle w:val="default"/>
          <w:rFonts w:cs="FrankRuehl"/>
          <w:rtl/>
        </w:rPr>
        <w:t>–</w:t>
      </w:r>
      <w:r w:rsidR="00442796">
        <w:rPr>
          <w:rStyle w:val="default"/>
          <w:rFonts w:cs="FrankRuehl" w:hint="cs"/>
          <w:rtl/>
        </w:rPr>
        <w:t xml:space="preserve"> תחנת ניטור אוויר כהגדרתה בחוק אוויר נקי, התשס"ח-2008</w:t>
      </w:r>
      <w:r>
        <w:rPr>
          <w:rStyle w:val="default"/>
          <w:rFonts w:cs="FrankRuehl" w:hint="cs"/>
          <w:rtl/>
        </w:rPr>
        <w:t>;</w:t>
      </w:r>
    </w:p>
    <w:p w:rsidR="0003696A" w:rsidRDefault="0003696A" w:rsidP="00442796">
      <w:pPr>
        <w:pStyle w:val="P00"/>
        <w:spacing w:before="72"/>
        <w:ind w:left="0" w:right="1134"/>
        <w:rPr>
          <w:rStyle w:val="default"/>
          <w:rFonts w:cs="FrankRuehl" w:hint="cs"/>
          <w:rtl/>
        </w:rPr>
      </w:pPr>
      <w:r>
        <w:rPr>
          <w:rStyle w:val="default"/>
          <w:rFonts w:cs="FrankRuehl" w:hint="cs"/>
          <w:rtl/>
        </w:rPr>
        <w:tab/>
        <w:t>"</w:t>
      </w:r>
      <w:r w:rsidR="00442796">
        <w:rPr>
          <w:rStyle w:val="default"/>
          <w:rFonts w:cs="FrankRuehl" w:hint="cs"/>
          <w:rtl/>
        </w:rPr>
        <w:t xml:space="preserve">תכנית פיתוח" </w:t>
      </w:r>
      <w:r w:rsidR="00442796">
        <w:rPr>
          <w:rStyle w:val="default"/>
          <w:rFonts w:cs="FrankRuehl"/>
          <w:rtl/>
        </w:rPr>
        <w:t>–</w:t>
      </w:r>
      <w:r w:rsidR="00442796">
        <w:rPr>
          <w:rStyle w:val="default"/>
          <w:rFonts w:cs="FrankRuehl" w:hint="cs"/>
          <w:rtl/>
        </w:rPr>
        <w:t xml:space="preserve"> כמשמעותה בסעיף 4 בתוספת לתקנות רישוי הבנייה</w:t>
      </w:r>
      <w:r>
        <w:rPr>
          <w:rStyle w:val="default"/>
          <w:rFonts w:cs="FrankRuehl" w:hint="cs"/>
          <w:rtl/>
        </w:rPr>
        <w:t>;</w:t>
      </w:r>
    </w:p>
    <w:p w:rsidR="0003696A" w:rsidRDefault="0003696A" w:rsidP="00442796">
      <w:pPr>
        <w:pStyle w:val="P00"/>
        <w:spacing w:before="72"/>
        <w:ind w:left="0" w:right="1134"/>
        <w:rPr>
          <w:rStyle w:val="default"/>
          <w:rFonts w:cs="FrankRuehl" w:hint="cs"/>
          <w:rtl/>
        </w:rPr>
      </w:pPr>
      <w:r>
        <w:rPr>
          <w:rStyle w:val="default"/>
          <w:rFonts w:cs="FrankRuehl" w:hint="cs"/>
          <w:rtl/>
        </w:rPr>
        <w:tab/>
        <w:t>"</w:t>
      </w:r>
      <w:r w:rsidR="00442796">
        <w:rPr>
          <w:rStyle w:val="default"/>
          <w:rFonts w:cs="FrankRuehl" w:hint="cs"/>
          <w:rtl/>
        </w:rPr>
        <w:t xml:space="preserve">תכנית ראשית מקוצרת" </w:t>
      </w:r>
      <w:r w:rsidR="00442796">
        <w:rPr>
          <w:rStyle w:val="default"/>
          <w:rFonts w:cs="FrankRuehl"/>
          <w:rtl/>
        </w:rPr>
        <w:t>–</w:t>
      </w:r>
      <w:r w:rsidR="00442796">
        <w:rPr>
          <w:rStyle w:val="default"/>
          <w:rFonts w:cs="FrankRuehl" w:hint="cs"/>
          <w:rtl/>
        </w:rPr>
        <w:t xml:space="preserve"> תכנית ראשית כמשמעותה בתוספת לתקנות רישוי הבנייה הכוללת תכנית תנוחה בלבד;</w:t>
      </w:r>
    </w:p>
    <w:p w:rsidR="00442796" w:rsidRDefault="00442796" w:rsidP="00442796">
      <w:pPr>
        <w:pStyle w:val="P00"/>
        <w:spacing w:before="72"/>
        <w:ind w:left="0" w:right="1134"/>
        <w:rPr>
          <w:rStyle w:val="default"/>
          <w:rFonts w:cs="FrankRuehl" w:hint="cs"/>
          <w:rtl/>
        </w:rPr>
      </w:pPr>
      <w:r>
        <w:rPr>
          <w:rStyle w:val="default"/>
          <w:rFonts w:cs="FrankRuehl" w:hint="cs"/>
          <w:rtl/>
        </w:rPr>
        <w:tab/>
        <w:t xml:space="preserve">"תקנות רישוי הבנייה" </w:t>
      </w:r>
      <w:r>
        <w:rPr>
          <w:rStyle w:val="default"/>
          <w:rFonts w:cs="FrankRuehl"/>
          <w:rtl/>
        </w:rPr>
        <w:t>–</w:t>
      </w:r>
      <w:r>
        <w:rPr>
          <w:rStyle w:val="default"/>
          <w:rFonts w:cs="FrankRuehl" w:hint="cs"/>
          <w:rtl/>
        </w:rPr>
        <w:t xml:space="preserve"> תקנות התכנון והבנייה (רישוי בנייה), התשע"ו-2016;</w:t>
      </w:r>
    </w:p>
    <w:p w:rsidR="00442796" w:rsidRDefault="00442796" w:rsidP="00442796">
      <w:pPr>
        <w:pStyle w:val="P00"/>
        <w:spacing w:before="72"/>
        <w:ind w:left="0" w:right="1134"/>
        <w:rPr>
          <w:rStyle w:val="default"/>
          <w:rFonts w:cs="FrankRuehl" w:hint="cs"/>
          <w:rtl/>
        </w:rPr>
      </w:pPr>
      <w:r>
        <w:rPr>
          <w:rStyle w:val="default"/>
          <w:rFonts w:cs="FrankRuehl" w:hint="cs"/>
          <w:rtl/>
        </w:rPr>
        <w:tab/>
        <w:t xml:space="preserve">"תקנות הפטור" </w:t>
      </w:r>
      <w:r>
        <w:rPr>
          <w:rStyle w:val="default"/>
          <w:rFonts w:cs="FrankRuehl"/>
          <w:rtl/>
        </w:rPr>
        <w:t>–</w:t>
      </w:r>
      <w:r>
        <w:rPr>
          <w:rStyle w:val="default"/>
          <w:rFonts w:cs="FrankRuehl" w:hint="cs"/>
          <w:rtl/>
        </w:rPr>
        <w:t xml:space="preserve"> תקנות התכנון והבנייה (עבודות ומבנים הפטורים מהיתר), התשע"ד-2014.</w:t>
      </w:r>
    </w:p>
    <w:p w:rsidR="00442796" w:rsidRDefault="00442796" w:rsidP="004427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למונחים שלא הוגדרו בתקנות אלה, תהיה המשמעות שיש להם בתקנות רישוי הבנייה ובתקנות הפטור, לפי העניין, ותקנות אלה יתפרשו יחד עם התקנות האמורות.</w:t>
      </w:r>
    </w:p>
    <w:p w:rsidR="0003696A" w:rsidRDefault="0003696A" w:rsidP="00D65939">
      <w:pPr>
        <w:pStyle w:val="P00"/>
        <w:spacing w:before="72"/>
        <w:ind w:left="0" w:right="1134"/>
        <w:rPr>
          <w:rStyle w:val="big-number"/>
          <w:rFonts w:cs="FrankRuehl" w:hint="cs"/>
          <w:sz w:val="26"/>
          <w:szCs w:val="26"/>
          <w:rtl/>
        </w:rPr>
      </w:pPr>
      <w:bookmarkStart w:id="5" w:name="Seif2"/>
      <w:bookmarkEnd w:id="5"/>
      <w:r>
        <w:rPr>
          <w:rFonts w:cs="Miriam"/>
          <w:lang w:val="he-IL"/>
        </w:rPr>
        <w:pict>
          <v:rect id="_x0000_s2056" style="position:absolute;left:0;text-align:left;margin-left:464.5pt;margin-top:8.05pt;width:75.05pt;height:12.1pt;z-index:251628544" o:allowincell="f" filled="f" stroked="f" strokecolor="lime" strokeweight=".25pt">
            <v:textbox style="mso-next-textbox:#_x0000_s2056" inset="0,0,0,0">
              <w:txbxContent>
                <w:p w:rsidR="00507795" w:rsidRDefault="00507795">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D65939">
        <w:rPr>
          <w:rStyle w:val="big-number"/>
          <w:rFonts w:cs="FrankRuehl" w:hint="cs"/>
          <w:sz w:val="26"/>
          <w:szCs w:val="26"/>
          <w:rtl/>
        </w:rPr>
        <w:t>(א)</w:t>
      </w:r>
      <w:r w:rsidR="00D65939">
        <w:rPr>
          <w:rStyle w:val="big-number"/>
          <w:rFonts w:cs="FrankRuehl" w:hint="cs"/>
          <w:sz w:val="26"/>
          <w:szCs w:val="26"/>
          <w:rtl/>
        </w:rPr>
        <w:tab/>
        <w:t>בקשה להיתר לגבי סוגי בניינים, עבודות ושימושים המפורטים בחלק ב', תידון בהליך רישוי בדרך מקוצרת.</w:t>
      </w:r>
    </w:p>
    <w:p w:rsidR="00D65939" w:rsidRDefault="00D65939" w:rsidP="00D65939">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על הליך הרישוי בדרך מקוצרת יחולו הוראות תקנות רישוי הבנייה, בשינויים המפורטים בתקנות אלה.</w:t>
      </w:r>
    </w:p>
    <w:p w:rsidR="00D65939" w:rsidRDefault="00D65939" w:rsidP="00D65939">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הוראות חלק ז', חלק ח' סימן א' וחלק ט' לתקנות רישוי הבנייה לא יחולו על העבודות המפורטות בתקנות אלה, אלא אם כן נקבע כי הן טעונות אישור של מכון בקרה.</w:t>
      </w:r>
    </w:p>
    <w:p w:rsidR="0003696A" w:rsidRDefault="0003696A" w:rsidP="00E45B0D">
      <w:pPr>
        <w:pStyle w:val="P00"/>
        <w:spacing w:before="72"/>
        <w:ind w:left="0" w:right="1134"/>
        <w:rPr>
          <w:rStyle w:val="default"/>
          <w:rFonts w:cs="FrankRuehl" w:hint="cs"/>
          <w:rtl/>
        </w:rPr>
      </w:pPr>
      <w:bookmarkStart w:id="6" w:name="Seif3"/>
      <w:bookmarkEnd w:id="6"/>
      <w:r>
        <w:rPr>
          <w:rFonts w:cs="Miriam"/>
          <w:lang w:val="he-IL"/>
        </w:rPr>
        <w:pict>
          <v:rect id="_x0000_s2060" style="position:absolute;left:0;text-align:left;margin-left:464.5pt;margin-top:8.4pt;width:75.05pt;height:14.75pt;z-index:251629568" filled="f" stroked="f" strokecolor="lime" strokeweight=".25pt">
            <v:textbox style="mso-next-textbox:#_x0000_s2060" inset="0,0,0,0">
              <w:txbxContent>
                <w:p w:rsidR="00507795" w:rsidRDefault="00507795">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E45B0D">
        <w:rPr>
          <w:rStyle w:val="default"/>
          <w:rFonts w:cs="FrankRuehl" w:hint="cs"/>
          <w:rtl/>
        </w:rPr>
        <w:t xml:space="preserve">תקנות אלה לא יחולו על בקשה להיתר </w:t>
      </w:r>
      <w:r w:rsidR="00E45B0D">
        <w:rPr>
          <w:rStyle w:val="default"/>
          <w:rFonts w:cs="FrankRuehl"/>
          <w:rtl/>
        </w:rPr>
        <w:t>–</w:t>
      </w:r>
    </w:p>
    <w:p w:rsidR="00E45B0D" w:rsidRDefault="00E45B0D" w:rsidP="00E45B0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435D99">
        <w:rPr>
          <w:rStyle w:val="default"/>
          <w:rFonts w:cs="FrankRuehl" w:hint="cs"/>
          <w:rtl/>
        </w:rPr>
        <w:t>הכוללת הקלה לפי סעיף 147 חוק או שימוש חורג לפי סעיף 146 לחוק;</w:t>
      </w:r>
    </w:p>
    <w:p w:rsidR="00435D99" w:rsidRDefault="00435D99" w:rsidP="00E45B0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הטעונה אישור או דיון במוסד תכנון שאינו רשות הרישוי כתנאי למתן ההיתר;</w:t>
      </w:r>
    </w:p>
    <w:p w:rsidR="00435D99" w:rsidRDefault="00435D99" w:rsidP="00E45B0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לסוגי בניינים או עבודות שהם בתחום מגרש, אתר, מתחם, או בניין המיועדים לשימוש לפי תכנית מאושרת או רשימת שימור מאושרת לפי התוספת הרביעית לחוק;</w:t>
      </w:r>
    </w:p>
    <w:p w:rsidR="00435D99" w:rsidRDefault="00435D99" w:rsidP="00E45B0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אשר בשלה חלה חובת חיזוק הבניין בפני רעידות אדמה;</w:t>
      </w:r>
    </w:p>
    <w:p w:rsidR="00435D99" w:rsidRDefault="00435D99" w:rsidP="00E45B0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הכוללת שיטת בנייה חדשה;</w:t>
      </w:r>
    </w:p>
    <w:p w:rsidR="00435D99" w:rsidRDefault="00435D99" w:rsidP="00E45B0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הכוללת תוספת יחידת דיור אחת או יותר.</w:t>
      </w:r>
    </w:p>
    <w:p w:rsidR="0003696A" w:rsidRDefault="0003696A" w:rsidP="00435D99">
      <w:pPr>
        <w:pStyle w:val="P00"/>
        <w:spacing w:before="72"/>
        <w:ind w:left="0" w:right="1134"/>
        <w:rPr>
          <w:rStyle w:val="default"/>
          <w:rFonts w:cs="FrankRuehl" w:hint="cs"/>
          <w:rtl/>
        </w:rPr>
      </w:pPr>
      <w:bookmarkStart w:id="7" w:name="Seif4"/>
      <w:bookmarkEnd w:id="7"/>
      <w:r>
        <w:rPr>
          <w:rFonts w:cs="Miriam"/>
          <w:lang w:val="he-IL"/>
        </w:rPr>
        <w:pict>
          <v:rect id="_x0000_s2075" style="position:absolute;left:0;text-align:left;margin-left:464.5pt;margin-top:8.05pt;width:75.05pt;height:9.95pt;z-index:251630592" o:allowincell="f" filled="f" stroked="f" strokecolor="lime" strokeweight=".25pt">
            <v:textbox style="mso-next-textbox:#_x0000_s2075" inset="0,0,0,0">
              <w:txbxContent>
                <w:p w:rsidR="00507795" w:rsidRDefault="00507795">
                  <w:pPr>
                    <w:spacing w:line="160" w:lineRule="exact"/>
                    <w:rPr>
                      <w:rFonts w:cs="Miriam" w:hint="cs"/>
                      <w:noProof/>
                      <w:sz w:val="18"/>
                      <w:szCs w:val="18"/>
                      <w:rtl/>
                    </w:rPr>
                  </w:pPr>
                  <w:r>
                    <w:rPr>
                      <w:rFonts w:cs="Miriam" w:hint="cs"/>
                      <w:sz w:val="18"/>
                      <w:szCs w:val="18"/>
                      <w:rtl/>
                    </w:rPr>
                    <w:t>הליך מקוון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435D99">
        <w:rPr>
          <w:rStyle w:val="default"/>
          <w:rFonts w:cs="FrankRuehl" w:hint="cs"/>
          <w:rtl/>
        </w:rPr>
        <w:t>(א)</w:t>
      </w:r>
      <w:r w:rsidR="00435D99">
        <w:rPr>
          <w:rStyle w:val="default"/>
          <w:rFonts w:cs="FrankRuehl" w:hint="cs"/>
          <w:rtl/>
        </w:rPr>
        <w:tab/>
        <w:t>כל בקשה, פנייה, תשובה והחלטה לפי תקנות אלה תיערך באופן מקוון, באמצעות מערכת רישוי זמין של מינהל התכנון.</w:t>
      </w:r>
    </w:p>
    <w:p w:rsidR="00435D99" w:rsidRDefault="00435D99" w:rsidP="00435D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מקום שנדרש צירוף של מסמך, יוגש המסמך באופן מקוון באחת משתי דרכים אלה:</w:t>
      </w:r>
    </w:p>
    <w:p w:rsidR="00435D99" w:rsidRDefault="00435D99" w:rsidP="00435D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חתום בחתימה אלקטרונית של יוצר המסמך;</w:t>
      </w:r>
    </w:p>
    <w:p w:rsidR="00435D99" w:rsidRDefault="00435D99" w:rsidP="00435D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סריקה ממוחשבת של העתק המסמך.</w:t>
      </w:r>
    </w:p>
    <w:p w:rsidR="0003696A" w:rsidRDefault="0003696A" w:rsidP="00507795">
      <w:pPr>
        <w:pStyle w:val="P00"/>
        <w:spacing w:before="72"/>
        <w:ind w:left="0" w:right="1134"/>
        <w:rPr>
          <w:rStyle w:val="default"/>
          <w:rFonts w:cs="FrankRuehl"/>
          <w:rtl/>
        </w:rPr>
      </w:pPr>
      <w:bookmarkStart w:id="8" w:name="Seif5"/>
      <w:bookmarkEnd w:id="8"/>
      <w:r>
        <w:rPr>
          <w:rFonts w:cs="Miriam"/>
          <w:lang w:val="he-IL"/>
        </w:rPr>
        <w:pict>
          <v:rect id="_x0000_s2076" style="position:absolute;left:0;text-align:left;margin-left:464.5pt;margin-top:8.05pt;width:75.05pt;height:31.2pt;z-index:251631616" o:allowincell="f" filled="f" stroked="f" strokecolor="lime" strokeweight=".25pt">
            <v:textbox style="mso-next-textbox:#_x0000_s2076" inset="0,0,0,0">
              <w:txbxContent>
                <w:p w:rsidR="00507795" w:rsidRDefault="00507795">
                  <w:pPr>
                    <w:spacing w:line="160" w:lineRule="exact"/>
                    <w:rPr>
                      <w:rFonts w:cs="Miriam"/>
                      <w:noProof/>
                      <w:sz w:val="18"/>
                      <w:szCs w:val="18"/>
                      <w:rtl/>
                    </w:rPr>
                  </w:pPr>
                  <w:r>
                    <w:rPr>
                      <w:rFonts w:cs="Miriam" w:hint="cs"/>
                      <w:sz w:val="18"/>
                      <w:szCs w:val="18"/>
                      <w:rtl/>
                    </w:rPr>
                    <w:t>הגשת בקשה לקבלת מידע</w:t>
                  </w:r>
                </w:p>
                <w:p w:rsidR="00345B63" w:rsidRDefault="00345B63">
                  <w:pPr>
                    <w:spacing w:line="160" w:lineRule="exact"/>
                    <w:rPr>
                      <w:rFonts w:cs="Miriam" w:hint="cs"/>
                      <w:noProof/>
                      <w:sz w:val="18"/>
                      <w:szCs w:val="18"/>
                      <w:rtl/>
                    </w:rPr>
                  </w:pPr>
                  <w:r>
                    <w:rPr>
                      <w:rFonts w:cs="Miriam" w:hint="cs"/>
                      <w:noProof/>
                      <w:sz w:val="18"/>
                      <w:szCs w:val="18"/>
                      <w:rtl/>
                    </w:rPr>
                    <w:t>(הוראת שעה) תשפ"ב-2021</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345B63">
        <w:rPr>
          <w:rStyle w:val="default"/>
          <w:rFonts w:cs="FrankRuehl" w:hint="cs"/>
          <w:rtl/>
        </w:rPr>
        <w:t>(א)</w:t>
      </w:r>
      <w:r w:rsidR="00345B63">
        <w:rPr>
          <w:rStyle w:val="default"/>
          <w:rFonts w:cs="FrankRuehl"/>
          <w:rtl/>
        </w:rPr>
        <w:tab/>
      </w:r>
      <w:r w:rsidR="00507795">
        <w:rPr>
          <w:rStyle w:val="default"/>
          <w:rFonts w:cs="FrankRuehl" w:hint="cs"/>
          <w:rtl/>
        </w:rPr>
        <w:t>הרוצה להגיש בקשה להיתר בהליך רישוי בדרך מקוצרת, ימציא למהנדס בקשה לקבלת מידע להיתר לפי תקנות רישוי הבנייה; בבקשה כאמור תפורט מהות העבודה מתוך רשימת העבודות שבחלק ב'</w:t>
      </w:r>
      <w:r>
        <w:rPr>
          <w:rStyle w:val="default"/>
          <w:rFonts w:cs="FrankRuehl" w:hint="cs"/>
          <w:rtl/>
        </w:rPr>
        <w:t>.</w:t>
      </w:r>
    </w:p>
    <w:p w:rsidR="003D77A3" w:rsidRPr="00345B63" w:rsidRDefault="003D77A3" w:rsidP="003D77A3">
      <w:pPr>
        <w:pStyle w:val="P00"/>
        <w:spacing w:before="72"/>
        <w:ind w:left="0" w:right="1134"/>
        <w:rPr>
          <w:rStyle w:val="default"/>
          <w:rFonts w:cs="FrankRuehl"/>
          <w:rtl/>
        </w:rPr>
      </w:pPr>
      <w:r w:rsidRPr="00345B63">
        <w:rPr>
          <w:rStyle w:val="default"/>
          <w:rFonts w:cs="FrankRuehl"/>
          <w:rtl/>
        </w:rPr>
        <w:pict>
          <v:shape id="_x0000_s2208" type="#_x0000_t202" style="position:absolute;left:0;text-align:left;margin-left:470.25pt;margin-top:7.1pt;width:1in;height:15.6pt;z-index:251684864" filled="f" stroked="f">
            <v:textbox inset="1mm,0,1mm,0">
              <w:txbxContent>
                <w:p w:rsidR="003D77A3" w:rsidRDefault="003D77A3" w:rsidP="003D77A3">
                  <w:pPr>
                    <w:spacing w:line="160" w:lineRule="exact"/>
                    <w:rPr>
                      <w:rFonts w:cs="Miriam" w:hint="cs"/>
                      <w:szCs w:val="18"/>
                      <w:rtl/>
                    </w:rPr>
                  </w:pPr>
                  <w:r>
                    <w:rPr>
                      <w:rFonts w:cs="Miriam" w:hint="cs"/>
                      <w:szCs w:val="18"/>
                      <w:rtl/>
                    </w:rPr>
                    <w:t>(הוראת שעה) תשפ"ב-2021</w:t>
                  </w:r>
                </w:p>
              </w:txbxContent>
            </v:textbox>
          </v:shape>
        </w:pict>
      </w:r>
      <w:r w:rsidRPr="00345B63">
        <w:rPr>
          <w:rStyle w:val="default"/>
          <w:rFonts w:cs="FrankRuehl"/>
          <w:rtl/>
        </w:rPr>
        <w:tab/>
      </w:r>
      <w:r>
        <w:rPr>
          <w:rStyle w:val="default"/>
          <w:rFonts w:cs="FrankRuehl" w:hint="cs"/>
          <w:rtl/>
        </w:rPr>
        <w:t>(ב)</w:t>
      </w:r>
      <w:r>
        <w:rPr>
          <w:rStyle w:val="default"/>
          <w:rFonts w:cs="FrankRuehl"/>
          <w:rtl/>
        </w:rPr>
        <w:tab/>
      </w:r>
      <w:r w:rsidRPr="00345B63">
        <w:rPr>
          <w:rStyle w:val="default"/>
          <w:rFonts w:cs="FrankRuehl" w:hint="cs"/>
          <w:rtl/>
        </w:rPr>
        <w:t>על אף האמור בתקנת משנה (א), לעניין בקשה להיתר להוספת מרחב מוגן דירתי כאמור בתקנה 40, לא יהיה חייב המבקבש להגיש בקשה לקבלת מידע.</w:t>
      </w:r>
    </w:p>
    <w:p w:rsidR="00345B63" w:rsidRDefault="00345B63" w:rsidP="00345B63">
      <w:pPr>
        <w:pStyle w:val="P00"/>
        <w:spacing w:before="72"/>
        <w:ind w:left="0" w:right="1134"/>
        <w:rPr>
          <w:rStyle w:val="default"/>
          <w:rFonts w:cs="FrankRuehl"/>
          <w:rtl/>
        </w:rPr>
      </w:pPr>
      <w:r w:rsidRPr="00345B63">
        <w:rPr>
          <w:rStyle w:val="default"/>
          <w:rFonts w:cs="FrankRuehl"/>
          <w:rtl/>
        </w:rPr>
        <w:pict>
          <v:shape id="_x0000_s2207" type="#_x0000_t202" style="position:absolute;left:0;text-align:left;margin-left:470.25pt;margin-top:7.1pt;width:1in;height:13.3pt;z-index:251683840" filled="f" stroked="f">
            <v:textbox inset="1mm,0,1mm,0">
              <w:txbxContent>
                <w:p w:rsidR="00345B63" w:rsidRDefault="003D77A3" w:rsidP="00345B63">
                  <w:pPr>
                    <w:spacing w:line="160" w:lineRule="exact"/>
                    <w:rPr>
                      <w:rFonts w:cs="Miriam" w:hint="cs"/>
                      <w:szCs w:val="18"/>
                      <w:rtl/>
                    </w:rPr>
                  </w:pPr>
                  <w:r>
                    <w:rPr>
                      <w:rFonts w:cs="Miriam" w:hint="cs"/>
                      <w:szCs w:val="18"/>
                      <w:rtl/>
                    </w:rPr>
                    <w:t xml:space="preserve">תק' </w:t>
                  </w:r>
                  <w:r w:rsidR="00345B63">
                    <w:rPr>
                      <w:rFonts w:cs="Miriam" w:hint="cs"/>
                      <w:szCs w:val="18"/>
                      <w:rtl/>
                    </w:rPr>
                    <w:t>תשפ"ב-202</w:t>
                  </w:r>
                  <w:r>
                    <w:rPr>
                      <w:rFonts w:cs="Miriam" w:hint="cs"/>
                      <w:szCs w:val="18"/>
                      <w:rtl/>
                    </w:rPr>
                    <w:t>2</w:t>
                  </w:r>
                </w:p>
              </w:txbxContent>
            </v:textbox>
          </v:shape>
        </w:pict>
      </w:r>
      <w:r w:rsidRPr="00345B63">
        <w:rPr>
          <w:rStyle w:val="default"/>
          <w:rFonts w:cs="FrankRuehl"/>
          <w:rtl/>
        </w:rPr>
        <w:tab/>
      </w:r>
      <w:r>
        <w:rPr>
          <w:rStyle w:val="default"/>
          <w:rFonts w:cs="FrankRuehl" w:hint="cs"/>
          <w:rtl/>
        </w:rPr>
        <w:t>(</w:t>
      </w:r>
      <w:r w:rsidR="003D77A3">
        <w:rPr>
          <w:rStyle w:val="default"/>
          <w:rFonts w:cs="FrankRuehl" w:hint="cs"/>
          <w:rtl/>
        </w:rPr>
        <w:t>ג</w:t>
      </w:r>
      <w:r>
        <w:rPr>
          <w:rStyle w:val="default"/>
          <w:rFonts w:cs="FrankRuehl" w:hint="cs"/>
          <w:rtl/>
        </w:rPr>
        <w:t>)</w:t>
      </w:r>
      <w:r>
        <w:rPr>
          <w:rStyle w:val="default"/>
          <w:rFonts w:cs="FrankRuehl"/>
          <w:rtl/>
        </w:rPr>
        <w:tab/>
      </w:r>
      <w:r w:rsidRPr="00345B63">
        <w:rPr>
          <w:rStyle w:val="default"/>
          <w:rFonts w:cs="FrankRuehl" w:hint="cs"/>
          <w:rtl/>
        </w:rPr>
        <w:t>על אף האמור בתקנת משנה (א</w:t>
      </w:r>
      <w:r w:rsidR="003D77A3">
        <w:rPr>
          <w:rStyle w:val="default"/>
          <w:rFonts w:cs="FrankRuehl" w:hint="cs"/>
          <w:rtl/>
        </w:rPr>
        <w:t>) לגבי העבודות המפורטות בתקנות 23 עד 27, 30, 31, 34 עד 35, 44 עד 47 ו-49, לא יהיה חייב המבקש להגיש בקשה לקבלת מידע להיתר, ובלבד שהקרקע שבה מבוקשת העבודה אינה מיועדת בתוכנית לסוג של שטחים פתוחים ואינה בתחום חוף הים</w:t>
      </w:r>
      <w:r w:rsidRPr="00345B63">
        <w:rPr>
          <w:rStyle w:val="default"/>
          <w:rFonts w:cs="FrankRuehl" w:hint="cs"/>
          <w:rtl/>
        </w:rPr>
        <w:t>.</w:t>
      </w:r>
    </w:p>
    <w:p w:rsidR="003D7CD9" w:rsidRPr="00145B0A" w:rsidRDefault="003D7CD9" w:rsidP="003D7CD9">
      <w:pPr>
        <w:pStyle w:val="P00"/>
        <w:spacing w:before="0"/>
        <w:ind w:left="0" w:right="1134"/>
        <w:rPr>
          <w:rStyle w:val="default"/>
          <w:rFonts w:cs="FrankRuehl"/>
          <w:vanish/>
          <w:color w:val="FF0000"/>
          <w:sz w:val="20"/>
          <w:szCs w:val="20"/>
          <w:shd w:val="clear" w:color="auto" w:fill="FFFF99"/>
          <w:rtl/>
        </w:rPr>
      </w:pPr>
      <w:bookmarkStart w:id="9" w:name="Rov67"/>
      <w:r w:rsidRPr="00145B0A">
        <w:rPr>
          <w:rStyle w:val="default"/>
          <w:rFonts w:cs="FrankRuehl" w:hint="cs"/>
          <w:vanish/>
          <w:color w:val="FF0000"/>
          <w:sz w:val="20"/>
          <w:szCs w:val="20"/>
          <w:shd w:val="clear" w:color="auto" w:fill="FFFF99"/>
          <w:rtl/>
        </w:rPr>
        <w:t>מיום 18.1.2022 עד יום 18.1.2027</w:t>
      </w:r>
    </w:p>
    <w:p w:rsidR="003D7CD9" w:rsidRPr="00145B0A" w:rsidRDefault="003D7CD9" w:rsidP="003D7CD9">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(הוראת שעה) תשפ"ב-2021</w:t>
      </w:r>
    </w:p>
    <w:p w:rsidR="003D7CD9" w:rsidRPr="00145B0A" w:rsidRDefault="003D7CD9" w:rsidP="003D7CD9">
      <w:pPr>
        <w:pStyle w:val="P00"/>
        <w:spacing w:before="0"/>
        <w:ind w:left="0" w:right="1134"/>
        <w:rPr>
          <w:rStyle w:val="default"/>
          <w:rFonts w:cs="FrankRuehl"/>
          <w:vanish/>
          <w:sz w:val="20"/>
          <w:szCs w:val="20"/>
          <w:shd w:val="clear" w:color="auto" w:fill="FFFF99"/>
          <w:rtl/>
        </w:rPr>
      </w:pPr>
      <w:hyperlink r:id="rId10" w:history="1">
        <w:r w:rsidRPr="00145B0A">
          <w:rPr>
            <w:rStyle w:val="Hyperlink"/>
            <w:rFonts w:cs="FrankRuehl" w:hint="cs"/>
            <w:vanish/>
            <w:szCs w:val="20"/>
            <w:shd w:val="clear" w:color="auto" w:fill="FFFF99"/>
            <w:rtl/>
          </w:rPr>
          <w:t>ק"ת תשפ"ב מס' 9817</w:t>
        </w:r>
      </w:hyperlink>
      <w:r w:rsidRPr="00145B0A">
        <w:rPr>
          <w:rStyle w:val="default"/>
          <w:rFonts w:cs="FrankRuehl" w:hint="cs"/>
          <w:vanish/>
          <w:sz w:val="20"/>
          <w:szCs w:val="20"/>
          <w:shd w:val="clear" w:color="auto" w:fill="FFFF99"/>
          <w:rtl/>
        </w:rPr>
        <w:t xml:space="preserve"> מיום 19.12.2021 עמ' 1204</w:t>
      </w:r>
    </w:p>
    <w:p w:rsidR="003D7CD9" w:rsidRPr="00145B0A" w:rsidRDefault="003D7CD9" w:rsidP="003D7CD9">
      <w:pPr>
        <w:pStyle w:val="P00"/>
        <w:ind w:left="0" w:right="1134"/>
        <w:rPr>
          <w:rStyle w:val="default"/>
          <w:rFonts w:cs="FrankRuehl"/>
          <w:vanish/>
          <w:sz w:val="22"/>
          <w:szCs w:val="22"/>
          <w:shd w:val="clear" w:color="auto" w:fill="FFFF99"/>
          <w:rtl/>
        </w:rPr>
      </w:pPr>
      <w:r w:rsidRPr="00145B0A">
        <w:rPr>
          <w:rStyle w:val="default"/>
          <w:rFonts w:cs="FrankRuehl" w:hint="cs"/>
          <w:vanish/>
          <w:sz w:val="22"/>
          <w:szCs w:val="22"/>
          <w:shd w:val="clear" w:color="auto" w:fill="FFFF99"/>
          <w:rtl/>
        </w:rPr>
        <w:t>5</w:t>
      </w:r>
      <w:r w:rsidRPr="00145B0A">
        <w:rPr>
          <w:rStyle w:val="default"/>
          <w:rFonts w:cs="FrankRuehl"/>
          <w:vanish/>
          <w:sz w:val="22"/>
          <w:szCs w:val="22"/>
          <w:shd w:val="clear" w:color="auto" w:fill="FFFF99"/>
          <w:rtl/>
        </w:rPr>
        <w:t>.</w:t>
      </w:r>
      <w:r w:rsidRPr="00145B0A">
        <w:rPr>
          <w:rStyle w:val="default"/>
          <w:rFonts w:cs="FrankRuehl"/>
          <w:vanish/>
          <w:sz w:val="22"/>
          <w:szCs w:val="22"/>
          <w:shd w:val="clear" w:color="auto" w:fill="FFFF99"/>
          <w:rtl/>
        </w:rPr>
        <w:tab/>
      </w:r>
      <w:r w:rsidR="00345B63" w:rsidRPr="00145B0A">
        <w:rPr>
          <w:rStyle w:val="default"/>
          <w:rFonts w:cs="FrankRuehl" w:hint="cs"/>
          <w:vanish/>
          <w:sz w:val="22"/>
          <w:szCs w:val="22"/>
          <w:u w:val="single"/>
          <w:shd w:val="clear" w:color="auto" w:fill="FFFF99"/>
          <w:rtl/>
        </w:rPr>
        <w:t>(א)</w:t>
      </w:r>
      <w:r w:rsidR="00345B63" w:rsidRPr="00145B0A">
        <w:rPr>
          <w:rStyle w:val="default"/>
          <w:rFonts w:cs="FrankRuehl"/>
          <w:vanish/>
          <w:sz w:val="22"/>
          <w:szCs w:val="22"/>
          <w:shd w:val="clear" w:color="auto" w:fill="FFFF99"/>
          <w:rtl/>
        </w:rPr>
        <w:tab/>
      </w:r>
      <w:r w:rsidRPr="00145B0A">
        <w:rPr>
          <w:rStyle w:val="default"/>
          <w:rFonts w:cs="FrankRuehl" w:hint="cs"/>
          <w:vanish/>
          <w:sz w:val="22"/>
          <w:szCs w:val="22"/>
          <w:shd w:val="clear" w:color="auto" w:fill="FFFF99"/>
          <w:rtl/>
        </w:rPr>
        <w:t>הרוצה להגיש בקשה להיתר בהליך רישוי בדרך מקוצרת, ימציא למהנדס בקשה לקבלת מידע להיתר לפי תקנות רישוי הבנייה; בבקשה כאמור תפורט מהות העבודה מתוך רשימת העבודות שבחלק ב'.</w:t>
      </w:r>
    </w:p>
    <w:p w:rsidR="003D77A3" w:rsidRPr="00145B0A" w:rsidRDefault="00345B63" w:rsidP="00345B63">
      <w:pPr>
        <w:pStyle w:val="P00"/>
        <w:spacing w:before="0"/>
        <w:ind w:left="0" w:right="1134"/>
        <w:rPr>
          <w:rStyle w:val="default"/>
          <w:rFonts w:cs="FrankRuehl"/>
          <w:vanish/>
          <w:sz w:val="22"/>
          <w:szCs w:val="22"/>
          <w:u w:val="single"/>
          <w:shd w:val="clear" w:color="auto" w:fill="FFFF99"/>
          <w:rtl/>
        </w:rPr>
      </w:pPr>
      <w:r w:rsidRPr="00145B0A">
        <w:rPr>
          <w:rStyle w:val="default"/>
          <w:rFonts w:cs="FrankRuehl"/>
          <w:vanish/>
          <w:sz w:val="22"/>
          <w:szCs w:val="22"/>
          <w:shd w:val="clear" w:color="auto" w:fill="FFFF99"/>
          <w:rtl/>
        </w:rPr>
        <w:tab/>
      </w:r>
      <w:r w:rsidRPr="00145B0A">
        <w:rPr>
          <w:rStyle w:val="default"/>
          <w:rFonts w:cs="FrankRuehl" w:hint="cs"/>
          <w:vanish/>
          <w:sz w:val="22"/>
          <w:szCs w:val="22"/>
          <w:u w:val="single"/>
          <w:shd w:val="clear" w:color="auto" w:fill="FFFF99"/>
          <w:rtl/>
        </w:rPr>
        <w:t>(ב)</w:t>
      </w:r>
      <w:r w:rsidRPr="00145B0A">
        <w:rPr>
          <w:rStyle w:val="default"/>
          <w:rFonts w:cs="FrankRuehl"/>
          <w:vanish/>
          <w:sz w:val="22"/>
          <w:szCs w:val="22"/>
          <w:u w:val="single"/>
          <w:shd w:val="clear" w:color="auto" w:fill="FFFF99"/>
          <w:rtl/>
        </w:rPr>
        <w:tab/>
      </w:r>
      <w:r w:rsidRPr="00145B0A">
        <w:rPr>
          <w:rStyle w:val="default"/>
          <w:rFonts w:cs="FrankRuehl" w:hint="cs"/>
          <w:vanish/>
          <w:sz w:val="22"/>
          <w:szCs w:val="22"/>
          <w:u w:val="single"/>
          <w:shd w:val="clear" w:color="auto" w:fill="FFFF99"/>
          <w:rtl/>
        </w:rPr>
        <w:t>על אף האמור בתקנת משנה (א), לעניין בקשה להיתר להוספת מרחב מוגן דירתי כאמור בתקנה 40, לא יהיה חייב המבקבש להגיש בקשה לקבלת מידע</w:t>
      </w:r>
      <w:r w:rsidR="003D77A3" w:rsidRPr="00145B0A">
        <w:rPr>
          <w:rStyle w:val="default"/>
          <w:rFonts w:cs="FrankRuehl" w:hint="cs"/>
          <w:vanish/>
          <w:sz w:val="22"/>
          <w:szCs w:val="22"/>
          <w:u w:val="single"/>
          <w:shd w:val="clear" w:color="auto" w:fill="FFFF99"/>
          <w:rtl/>
        </w:rPr>
        <w:t>.</w:t>
      </w:r>
    </w:p>
    <w:p w:rsidR="003D77A3" w:rsidRPr="00145B0A" w:rsidRDefault="003D77A3" w:rsidP="00345B63">
      <w:pPr>
        <w:pStyle w:val="P00"/>
        <w:spacing w:before="0"/>
        <w:ind w:left="0" w:right="1134"/>
        <w:rPr>
          <w:rStyle w:val="default"/>
          <w:rFonts w:cs="FrankRuehl"/>
          <w:vanish/>
          <w:sz w:val="20"/>
          <w:szCs w:val="20"/>
          <w:shd w:val="clear" w:color="auto" w:fill="FFFF99"/>
          <w:rtl/>
        </w:rPr>
      </w:pPr>
    </w:p>
    <w:p w:rsidR="003D77A3" w:rsidRPr="00145B0A" w:rsidRDefault="003D77A3" w:rsidP="00345B63">
      <w:pPr>
        <w:pStyle w:val="P00"/>
        <w:spacing w:before="0"/>
        <w:ind w:left="0" w:right="1134"/>
        <w:rPr>
          <w:rStyle w:val="default"/>
          <w:rFonts w:cs="FrankRuehl"/>
          <w:vanish/>
          <w:color w:val="FF0000"/>
          <w:sz w:val="20"/>
          <w:szCs w:val="20"/>
          <w:shd w:val="clear" w:color="auto" w:fill="FFFF99"/>
          <w:rtl/>
        </w:rPr>
      </w:pPr>
      <w:r w:rsidRPr="00145B0A">
        <w:rPr>
          <w:rStyle w:val="default"/>
          <w:rFonts w:cs="FrankRuehl" w:hint="cs"/>
          <w:vanish/>
          <w:color w:val="FF0000"/>
          <w:sz w:val="20"/>
          <w:szCs w:val="20"/>
          <w:shd w:val="clear" w:color="auto" w:fill="FFFF99"/>
          <w:rtl/>
        </w:rPr>
        <w:t>מיום 23.8.2022</w:t>
      </w:r>
    </w:p>
    <w:p w:rsidR="003D77A3" w:rsidRPr="00145B0A" w:rsidRDefault="003D77A3" w:rsidP="00345B63">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תק' תשפ"ב-2022</w:t>
      </w:r>
    </w:p>
    <w:p w:rsidR="003D77A3" w:rsidRPr="00145B0A" w:rsidRDefault="003D77A3" w:rsidP="00345B63">
      <w:pPr>
        <w:pStyle w:val="P00"/>
        <w:spacing w:before="0"/>
        <w:ind w:left="0" w:right="1134"/>
        <w:rPr>
          <w:rStyle w:val="default"/>
          <w:rFonts w:cs="FrankRuehl"/>
          <w:vanish/>
          <w:sz w:val="20"/>
          <w:szCs w:val="20"/>
          <w:shd w:val="clear" w:color="auto" w:fill="FFFF99"/>
          <w:rtl/>
        </w:rPr>
      </w:pPr>
      <w:hyperlink r:id="rId11" w:history="1">
        <w:r w:rsidRPr="00145B0A">
          <w:rPr>
            <w:rStyle w:val="Hyperlink"/>
            <w:rFonts w:cs="FrankRuehl" w:hint="cs"/>
            <w:vanish/>
            <w:szCs w:val="20"/>
            <w:shd w:val="clear" w:color="auto" w:fill="FFFF99"/>
            <w:rtl/>
          </w:rPr>
          <w:t>ק"ת תשפ"ב מס' 10269</w:t>
        </w:r>
      </w:hyperlink>
      <w:r w:rsidRPr="00145B0A">
        <w:rPr>
          <w:rStyle w:val="default"/>
          <w:rFonts w:cs="FrankRuehl" w:hint="cs"/>
          <w:vanish/>
          <w:sz w:val="20"/>
          <w:szCs w:val="20"/>
          <w:shd w:val="clear" w:color="auto" w:fill="FFFF99"/>
          <w:rtl/>
        </w:rPr>
        <w:t xml:space="preserve"> מיום 24.7.2022 עמ' 3566</w:t>
      </w:r>
    </w:p>
    <w:p w:rsidR="00345B63" w:rsidRPr="00345B63" w:rsidRDefault="003D77A3" w:rsidP="003D77A3">
      <w:pPr>
        <w:pStyle w:val="P00"/>
        <w:spacing w:before="0"/>
        <w:ind w:left="0" w:right="1134"/>
        <w:rPr>
          <w:rStyle w:val="default"/>
          <w:rFonts w:cs="FrankRuehl"/>
          <w:sz w:val="2"/>
          <w:szCs w:val="2"/>
          <w:rtl/>
        </w:rPr>
      </w:pPr>
      <w:r w:rsidRPr="00145B0A">
        <w:rPr>
          <w:rStyle w:val="default"/>
          <w:rFonts w:cs="FrankRuehl" w:hint="cs"/>
          <w:b/>
          <w:bCs/>
          <w:vanish/>
          <w:sz w:val="20"/>
          <w:szCs w:val="20"/>
          <w:shd w:val="clear" w:color="auto" w:fill="FFFF99"/>
          <w:rtl/>
        </w:rPr>
        <w:t>הוספת תקנת משנה (ג)</w:t>
      </w:r>
      <w:bookmarkEnd w:id="9"/>
    </w:p>
    <w:p w:rsidR="0003696A" w:rsidRDefault="0003696A" w:rsidP="00507795">
      <w:pPr>
        <w:pStyle w:val="P00"/>
        <w:spacing w:before="72"/>
        <w:ind w:left="0" w:right="1134"/>
        <w:rPr>
          <w:rStyle w:val="default"/>
          <w:rFonts w:cs="FrankRuehl" w:hint="cs"/>
          <w:rtl/>
        </w:rPr>
      </w:pPr>
      <w:bookmarkStart w:id="10" w:name="Seif6"/>
      <w:bookmarkEnd w:id="10"/>
      <w:r>
        <w:rPr>
          <w:rFonts w:cs="Miriam"/>
          <w:lang w:val="he-IL"/>
        </w:rPr>
        <w:pict>
          <v:rect id="_x0000_s2077" style="position:absolute;left:0;text-align:left;margin-left:464.5pt;margin-top:8.05pt;width:75.05pt;height:26.55pt;z-index:251632640" o:allowincell="f" filled="f" stroked="f" strokecolor="lime" strokeweight=".25pt">
            <v:textbox style="mso-next-textbox:#_x0000_s2077" inset="0,0,0,0">
              <w:txbxContent>
                <w:p w:rsidR="00507795" w:rsidRDefault="00507795" w:rsidP="00676E6D">
                  <w:pPr>
                    <w:spacing w:line="160" w:lineRule="exact"/>
                    <w:rPr>
                      <w:rFonts w:cs="Miriam"/>
                      <w:sz w:val="18"/>
                      <w:szCs w:val="18"/>
                      <w:rtl/>
                    </w:rPr>
                  </w:pPr>
                  <w:r>
                    <w:rPr>
                      <w:rFonts w:cs="Miriam" w:hint="cs"/>
                      <w:sz w:val="18"/>
                      <w:szCs w:val="18"/>
                      <w:rtl/>
                    </w:rPr>
                    <w:t>צרופות לבקשה למידע</w:t>
                  </w:r>
                </w:p>
                <w:p w:rsidR="008F7CEC" w:rsidRDefault="008F7CEC" w:rsidP="00676E6D">
                  <w:pPr>
                    <w:spacing w:line="160" w:lineRule="exact"/>
                    <w:rPr>
                      <w:rFonts w:cs="Miriam" w:hint="cs"/>
                      <w:noProof/>
                      <w:sz w:val="18"/>
                      <w:szCs w:val="18"/>
                      <w:rtl/>
                    </w:rPr>
                  </w:pPr>
                  <w:r>
                    <w:rPr>
                      <w:rFonts w:cs="Miriam" w:hint="cs"/>
                      <w:sz w:val="18"/>
                      <w:szCs w:val="18"/>
                      <w:rtl/>
                    </w:rPr>
                    <w:t>תק' תשפ"ב-2022</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507795">
        <w:rPr>
          <w:rStyle w:val="default"/>
          <w:rFonts w:cs="FrankRuehl" w:hint="cs"/>
          <w:rtl/>
        </w:rPr>
        <w:t>(א)</w:t>
      </w:r>
      <w:r w:rsidR="00507795">
        <w:rPr>
          <w:rStyle w:val="default"/>
          <w:rFonts w:cs="FrankRuehl" w:hint="cs"/>
          <w:rtl/>
        </w:rPr>
        <w:tab/>
        <w:t>על אף האמור בתקנה 5</w:t>
      </w:r>
      <w:r w:rsidR="008F7CEC">
        <w:rPr>
          <w:rStyle w:val="default"/>
          <w:rFonts w:cs="FrankRuehl" w:hint="cs"/>
          <w:rtl/>
        </w:rPr>
        <w:t>(א)</w:t>
      </w:r>
      <w:r w:rsidR="00507795">
        <w:rPr>
          <w:rStyle w:val="default"/>
          <w:rFonts w:cs="FrankRuehl" w:hint="cs"/>
          <w:rtl/>
        </w:rPr>
        <w:t xml:space="preserve">, לבקשה למידע להיתר לעבודות המפורטות בתקנות </w:t>
      </w:r>
      <w:r w:rsidR="008F7CEC" w:rsidRPr="008F7CEC">
        <w:rPr>
          <w:rStyle w:val="default"/>
          <w:rFonts w:cs="FrankRuehl" w:hint="cs"/>
          <w:rtl/>
        </w:rPr>
        <w:t xml:space="preserve">28, 31, 33 ו-36 עד 38 </w:t>
      </w:r>
      <w:r w:rsidR="00507795">
        <w:rPr>
          <w:rStyle w:val="default"/>
          <w:rFonts w:cs="FrankRuehl" w:hint="cs"/>
          <w:rtl/>
        </w:rPr>
        <w:t>רשאי מבקש המידע לצרף תרשים מיתאר במקום מפת מדידה</w:t>
      </w:r>
      <w:r>
        <w:rPr>
          <w:rStyle w:val="default"/>
          <w:rFonts w:cs="FrankRuehl" w:hint="cs"/>
          <w:rtl/>
        </w:rPr>
        <w:t>.</w:t>
      </w:r>
    </w:p>
    <w:p w:rsidR="00507795" w:rsidRDefault="00507795" w:rsidP="0050779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על גבי מפת המדידה או התרשים המיתאר יסומן מיקום העבודה המבוקשת.</w:t>
      </w:r>
    </w:p>
    <w:p w:rsidR="008F7CEC" w:rsidRPr="00145B0A" w:rsidRDefault="008F7CEC" w:rsidP="008F7CEC">
      <w:pPr>
        <w:pStyle w:val="P00"/>
        <w:spacing w:before="0"/>
        <w:ind w:left="0" w:right="1134"/>
        <w:rPr>
          <w:rStyle w:val="default"/>
          <w:rFonts w:cs="FrankRuehl"/>
          <w:vanish/>
          <w:color w:val="FF0000"/>
          <w:sz w:val="20"/>
          <w:szCs w:val="20"/>
          <w:shd w:val="clear" w:color="auto" w:fill="FFFF99"/>
          <w:rtl/>
        </w:rPr>
      </w:pPr>
      <w:bookmarkStart w:id="11" w:name="Rov69"/>
      <w:r w:rsidRPr="00145B0A">
        <w:rPr>
          <w:rStyle w:val="default"/>
          <w:rFonts w:cs="FrankRuehl" w:hint="cs"/>
          <w:vanish/>
          <w:color w:val="FF0000"/>
          <w:sz w:val="20"/>
          <w:szCs w:val="20"/>
          <w:shd w:val="clear" w:color="auto" w:fill="FFFF99"/>
          <w:rtl/>
        </w:rPr>
        <w:t>מיום 23.8.2022</w:t>
      </w:r>
    </w:p>
    <w:p w:rsidR="008F7CEC" w:rsidRPr="00145B0A" w:rsidRDefault="008F7CEC" w:rsidP="008F7CEC">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תק' תשפ"ב-2022</w:t>
      </w:r>
    </w:p>
    <w:p w:rsidR="008F7CEC" w:rsidRPr="00145B0A" w:rsidRDefault="008F7CEC" w:rsidP="008F7CEC">
      <w:pPr>
        <w:pStyle w:val="P00"/>
        <w:spacing w:before="0"/>
        <w:ind w:left="0" w:right="1134"/>
        <w:rPr>
          <w:rStyle w:val="default"/>
          <w:rFonts w:cs="FrankRuehl"/>
          <w:vanish/>
          <w:sz w:val="20"/>
          <w:szCs w:val="20"/>
          <w:shd w:val="clear" w:color="auto" w:fill="FFFF99"/>
          <w:rtl/>
        </w:rPr>
      </w:pPr>
      <w:hyperlink r:id="rId12" w:history="1">
        <w:r w:rsidRPr="00145B0A">
          <w:rPr>
            <w:rStyle w:val="Hyperlink"/>
            <w:rFonts w:cs="FrankRuehl" w:hint="cs"/>
            <w:vanish/>
            <w:szCs w:val="20"/>
            <w:shd w:val="clear" w:color="auto" w:fill="FFFF99"/>
            <w:rtl/>
          </w:rPr>
          <w:t>ק"ת תשפ"ב מס' 10269</w:t>
        </w:r>
      </w:hyperlink>
      <w:r w:rsidRPr="00145B0A">
        <w:rPr>
          <w:rStyle w:val="default"/>
          <w:rFonts w:cs="FrankRuehl" w:hint="cs"/>
          <w:vanish/>
          <w:sz w:val="20"/>
          <w:szCs w:val="20"/>
          <w:shd w:val="clear" w:color="auto" w:fill="FFFF99"/>
          <w:rtl/>
        </w:rPr>
        <w:t xml:space="preserve"> מיום 24.7.2022 עמ' 3566</w:t>
      </w:r>
    </w:p>
    <w:p w:rsidR="008F7CEC" w:rsidRPr="008F7CEC" w:rsidRDefault="008F7CEC" w:rsidP="008F7CEC">
      <w:pPr>
        <w:pStyle w:val="P00"/>
        <w:ind w:left="0" w:right="1134"/>
        <w:rPr>
          <w:rStyle w:val="default"/>
          <w:rFonts w:cs="FrankRuehl" w:hint="cs"/>
          <w:sz w:val="2"/>
          <w:szCs w:val="2"/>
          <w:shd w:val="clear" w:color="auto" w:fill="FFFF99"/>
          <w:rtl/>
        </w:rPr>
      </w:pPr>
      <w:r w:rsidRPr="00145B0A">
        <w:rPr>
          <w:rStyle w:val="default"/>
          <w:rFonts w:cs="FrankRuehl"/>
          <w:vanish/>
          <w:sz w:val="22"/>
          <w:szCs w:val="22"/>
          <w:shd w:val="clear" w:color="auto" w:fill="FFFF99"/>
          <w:rtl/>
        </w:rPr>
        <w:tab/>
      </w:r>
      <w:r w:rsidRPr="00145B0A">
        <w:rPr>
          <w:rStyle w:val="default"/>
          <w:rFonts w:cs="FrankRuehl" w:hint="cs"/>
          <w:vanish/>
          <w:sz w:val="22"/>
          <w:szCs w:val="22"/>
          <w:shd w:val="clear" w:color="auto" w:fill="FFFF99"/>
          <w:rtl/>
        </w:rPr>
        <w:t>(א)</w:t>
      </w:r>
      <w:r w:rsidRPr="00145B0A">
        <w:rPr>
          <w:rStyle w:val="default"/>
          <w:rFonts w:cs="FrankRuehl" w:hint="cs"/>
          <w:vanish/>
          <w:sz w:val="22"/>
          <w:szCs w:val="22"/>
          <w:shd w:val="clear" w:color="auto" w:fill="FFFF99"/>
          <w:rtl/>
        </w:rPr>
        <w:tab/>
        <w:t xml:space="preserve">על אף האמור </w:t>
      </w:r>
      <w:r w:rsidRPr="00145B0A">
        <w:rPr>
          <w:rStyle w:val="default"/>
          <w:rFonts w:cs="FrankRuehl" w:hint="cs"/>
          <w:strike/>
          <w:vanish/>
          <w:sz w:val="22"/>
          <w:szCs w:val="22"/>
          <w:shd w:val="clear" w:color="auto" w:fill="FFFF99"/>
          <w:rtl/>
        </w:rPr>
        <w:t>בתקנה 5</w:t>
      </w:r>
      <w:r w:rsidRPr="00145B0A">
        <w:rPr>
          <w:rStyle w:val="default"/>
          <w:rFonts w:cs="FrankRuehl" w:hint="cs"/>
          <w:vanish/>
          <w:sz w:val="22"/>
          <w:szCs w:val="22"/>
          <w:shd w:val="clear" w:color="auto" w:fill="FFFF99"/>
          <w:rtl/>
        </w:rPr>
        <w:t xml:space="preserve"> </w:t>
      </w:r>
      <w:r w:rsidRPr="00145B0A">
        <w:rPr>
          <w:rStyle w:val="default"/>
          <w:rFonts w:cs="FrankRuehl" w:hint="cs"/>
          <w:vanish/>
          <w:sz w:val="22"/>
          <w:szCs w:val="22"/>
          <w:u w:val="single"/>
          <w:shd w:val="clear" w:color="auto" w:fill="FFFF99"/>
          <w:rtl/>
        </w:rPr>
        <w:t>בתקנה 5(א)</w:t>
      </w:r>
      <w:r w:rsidRPr="00145B0A">
        <w:rPr>
          <w:rStyle w:val="default"/>
          <w:rFonts w:cs="FrankRuehl" w:hint="cs"/>
          <w:vanish/>
          <w:sz w:val="22"/>
          <w:szCs w:val="22"/>
          <w:shd w:val="clear" w:color="auto" w:fill="FFFF99"/>
          <w:rtl/>
        </w:rPr>
        <w:t xml:space="preserve">, לבקשה למידע להיתר לעבודות המפורטות בתקנות </w:t>
      </w:r>
      <w:r w:rsidRPr="00145B0A">
        <w:rPr>
          <w:rStyle w:val="default"/>
          <w:rFonts w:cs="FrankRuehl" w:hint="cs"/>
          <w:strike/>
          <w:vanish/>
          <w:sz w:val="22"/>
          <w:szCs w:val="22"/>
          <w:shd w:val="clear" w:color="auto" w:fill="FFFF99"/>
          <w:rtl/>
        </w:rPr>
        <w:t>26 עד 28, 30 עד 38, 44 ו-49</w:t>
      </w:r>
      <w:r w:rsidRPr="00145B0A">
        <w:rPr>
          <w:rStyle w:val="default"/>
          <w:rFonts w:cs="FrankRuehl" w:hint="cs"/>
          <w:vanish/>
          <w:sz w:val="22"/>
          <w:szCs w:val="22"/>
          <w:shd w:val="clear" w:color="auto" w:fill="FFFF99"/>
          <w:rtl/>
        </w:rPr>
        <w:t xml:space="preserve"> </w:t>
      </w:r>
      <w:r w:rsidRPr="00145B0A">
        <w:rPr>
          <w:rStyle w:val="default"/>
          <w:rFonts w:cs="FrankRuehl" w:hint="cs"/>
          <w:vanish/>
          <w:sz w:val="22"/>
          <w:szCs w:val="22"/>
          <w:u w:val="single"/>
          <w:shd w:val="clear" w:color="auto" w:fill="FFFF99"/>
          <w:rtl/>
        </w:rPr>
        <w:t>28, 31, 33 ו-36 עד 38</w:t>
      </w:r>
      <w:r w:rsidRPr="00145B0A">
        <w:rPr>
          <w:rStyle w:val="default"/>
          <w:rFonts w:cs="FrankRuehl" w:hint="cs"/>
          <w:vanish/>
          <w:sz w:val="22"/>
          <w:szCs w:val="22"/>
          <w:shd w:val="clear" w:color="auto" w:fill="FFFF99"/>
          <w:rtl/>
        </w:rPr>
        <w:t xml:space="preserve"> רשאי מבקש המידע לצרף תרשים מיתאר במקום מפת מדידה.</w:t>
      </w:r>
      <w:bookmarkEnd w:id="11"/>
    </w:p>
    <w:p w:rsidR="0003696A" w:rsidRDefault="0003696A" w:rsidP="00507795">
      <w:pPr>
        <w:pStyle w:val="P00"/>
        <w:spacing w:before="72"/>
        <w:ind w:left="0" w:right="1134"/>
        <w:rPr>
          <w:rStyle w:val="default"/>
          <w:rFonts w:cs="FrankRuehl" w:hint="cs"/>
          <w:rtl/>
        </w:rPr>
      </w:pPr>
      <w:bookmarkStart w:id="12" w:name="Seif7"/>
      <w:bookmarkEnd w:id="12"/>
      <w:r>
        <w:rPr>
          <w:rFonts w:cs="Miriam"/>
          <w:lang w:val="he-IL"/>
        </w:rPr>
        <w:pict>
          <v:rect id="_x0000_s2078" style="position:absolute;left:0;text-align:left;margin-left:464.5pt;margin-top:8.05pt;width:75.05pt;height:9.65pt;z-index:251633664" o:allowincell="f" filled="f" stroked="f" strokecolor="lime" strokeweight=".25pt">
            <v:textbox style="mso-next-textbox:#_x0000_s2078" inset="0,0,0,0">
              <w:txbxContent>
                <w:p w:rsidR="00507795" w:rsidRDefault="00507795">
                  <w:pPr>
                    <w:spacing w:line="160" w:lineRule="exact"/>
                    <w:rPr>
                      <w:rFonts w:cs="Miriam" w:hint="cs"/>
                      <w:noProof/>
                      <w:sz w:val="18"/>
                      <w:szCs w:val="18"/>
                      <w:rtl/>
                    </w:rPr>
                  </w:pPr>
                  <w:r>
                    <w:rPr>
                      <w:rFonts w:cs="Miriam" w:hint="cs"/>
                      <w:sz w:val="18"/>
                      <w:szCs w:val="18"/>
                      <w:rtl/>
                    </w:rPr>
                    <w:t>מסירת מידע</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507795">
        <w:rPr>
          <w:rStyle w:val="default"/>
          <w:rFonts w:cs="FrankRuehl" w:hint="cs"/>
          <w:rtl/>
        </w:rPr>
        <w:t>(א)</w:t>
      </w:r>
      <w:r w:rsidR="00507795">
        <w:rPr>
          <w:rStyle w:val="default"/>
          <w:rFonts w:cs="FrankRuehl" w:hint="cs"/>
          <w:rtl/>
        </w:rPr>
        <w:tab/>
        <w:t>על מסירת מידע להיתר יחולו תקנות רישוי הבנייה</w:t>
      </w:r>
      <w:r>
        <w:rPr>
          <w:rStyle w:val="default"/>
          <w:rFonts w:cs="FrankRuehl" w:hint="cs"/>
          <w:rtl/>
        </w:rPr>
        <w:t>.</w:t>
      </w:r>
    </w:p>
    <w:p w:rsidR="00507795" w:rsidRDefault="008F7CEC" w:rsidP="008F7CEC">
      <w:pPr>
        <w:pStyle w:val="P00"/>
        <w:spacing w:before="72"/>
        <w:ind w:left="0" w:right="1134"/>
        <w:rPr>
          <w:rStyle w:val="default"/>
          <w:rFonts w:cs="FrankRuehl" w:hint="cs"/>
          <w:rtl/>
        </w:rPr>
      </w:pPr>
      <w:r w:rsidRPr="00345B63">
        <w:rPr>
          <w:rStyle w:val="default"/>
          <w:rFonts w:cs="FrankRuehl"/>
          <w:rtl/>
        </w:rPr>
        <w:pict>
          <v:shape id="_x0000_s2210" type="#_x0000_t202" style="position:absolute;left:0;text-align:left;margin-left:470.25pt;margin-top:7.1pt;width:1in;height:13.3pt;z-index:251685888" filled="f" stroked="f">
            <v:textbox inset="1mm,0,1mm,0">
              <w:txbxContent>
                <w:p w:rsidR="008F7CEC" w:rsidRDefault="008F7CEC" w:rsidP="008F7CEC">
                  <w:pPr>
                    <w:spacing w:line="160" w:lineRule="exact"/>
                    <w:rPr>
                      <w:rFonts w:cs="Miriam" w:hint="cs"/>
                      <w:szCs w:val="18"/>
                      <w:rtl/>
                    </w:rPr>
                  </w:pPr>
                  <w:r>
                    <w:rPr>
                      <w:rFonts w:cs="Miriam" w:hint="cs"/>
                      <w:szCs w:val="18"/>
                      <w:rtl/>
                    </w:rPr>
                    <w:t>תק' תשפ"ב-2022</w:t>
                  </w:r>
                </w:p>
              </w:txbxContent>
            </v:textbox>
          </v:shape>
        </w:pict>
      </w:r>
      <w:r w:rsidRPr="00345B63">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(בוטלה)</w:t>
      </w:r>
      <w:r w:rsidR="00507795">
        <w:rPr>
          <w:rStyle w:val="default"/>
          <w:rFonts w:cs="FrankRuehl" w:hint="cs"/>
          <w:rtl/>
        </w:rPr>
        <w:t>.</w:t>
      </w:r>
    </w:p>
    <w:p w:rsidR="00507795" w:rsidRDefault="00507795" w:rsidP="005077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המהנדס רשאי לציין במידע כי יש לצרף לבקשה להיתר מסמכים נוספים הנוגעים ליציבות הבניין, לעיצובו האדריכלי ולבטיחות הציבור, וזאת כתנאי להגשת הבקשה להיתר.</w:t>
      </w:r>
    </w:p>
    <w:p w:rsidR="00507795" w:rsidRDefault="008F7CEC" w:rsidP="008F7CEC">
      <w:pPr>
        <w:pStyle w:val="P00"/>
        <w:spacing w:before="72"/>
        <w:ind w:left="0" w:right="1134"/>
        <w:rPr>
          <w:rStyle w:val="default"/>
          <w:rFonts w:cs="FrankRuehl"/>
          <w:rtl/>
        </w:rPr>
      </w:pPr>
      <w:r w:rsidRPr="00345B63">
        <w:rPr>
          <w:rStyle w:val="default"/>
          <w:rFonts w:cs="FrankRuehl"/>
          <w:rtl/>
        </w:rPr>
        <w:pict>
          <v:shape id="_x0000_s2211" type="#_x0000_t202" style="position:absolute;left:0;text-align:left;margin-left:470.25pt;margin-top:7.1pt;width:1in;height:13.3pt;z-index:251686912" filled="f" stroked="f">
            <v:textbox inset="1mm,0,1mm,0">
              <w:txbxContent>
                <w:p w:rsidR="008F7CEC" w:rsidRDefault="008F7CEC" w:rsidP="008F7CEC">
                  <w:pPr>
                    <w:spacing w:line="160" w:lineRule="exact"/>
                    <w:rPr>
                      <w:rFonts w:cs="Miriam" w:hint="cs"/>
                      <w:szCs w:val="18"/>
                      <w:rtl/>
                    </w:rPr>
                  </w:pPr>
                  <w:r>
                    <w:rPr>
                      <w:rFonts w:cs="Miriam" w:hint="cs"/>
                      <w:szCs w:val="18"/>
                      <w:rtl/>
                    </w:rPr>
                    <w:t>תק' תשפ"ב-2022</w:t>
                  </w:r>
                </w:p>
              </w:txbxContent>
            </v:textbox>
          </v:shape>
        </w:pict>
      </w:r>
      <w:r w:rsidRPr="00345B63">
        <w:rPr>
          <w:rStyle w:val="default"/>
          <w:rFonts w:cs="FrankRuehl"/>
          <w:rtl/>
        </w:rPr>
        <w:tab/>
      </w:r>
      <w:r>
        <w:rPr>
          <w:rStyle w:val="default"/>
          <w:rFonts w:cs="FrankRuehl" w:hint="cs"/>
          <w:rtl/>
        </w:rPr>
        <w:t>(ד)</w:t>
      </w:r>
      <w:r>
        <w:rPr>
          <w:rStyle w:val="default"/>
          <w:rFonts w:cs="FrankRuehl"/>
          <w:rtl/>
        </w:rPr>
        <w:tab/>
      </w:r>
      <w:r w:rsidR="00507795">
        <w:rPr>
          <w:rStyle w:val="default"/>
          <w:rFonts w:cs="FrankRuehl" w:hint="cs"/>
          <w:rtl/>
        </w:rPr>
        <w:t>כללה הבקשה למידע יותר מעבודה אחת מרשימת העבודות שבחלק ב'</w:t>
      </w:r>
      <w:r>
        <w:rPr>
          <w:rStyle w:val="default"/>
          <w:rFonts w:cs="FrankRuehl" w:hint="cs"/>
          <w:rtl/>
        </w:rPr>
        <w:t xml:space="preserve"> </w:t>
      </w:r>
      <w:r w:rsidRPr="008F7CEC">
        <w:rPr>
          <w:rStyle w:val="default"/>
          <w:rFonts w:cs="FrankRuehl" w:hint="cs"/>
          <w:rtl/>
        </w:rPr>
        <w:t>ושחובה להגיש לגביה בקשה לקבלת מידע להיתר לפי תקנה 5</w:t>
      </w:r>
      <w:r w:rsidR="00507795">
        <w:rPr>
          <w:rStyle w:val="default"/>
          <w:rFonts w:cs="FrankRuehl" w:hint="cs"/>
          <w:rtl/>
        </w:rPr>
        <w:t>, ובשל כך סבר המהנדס כי אינה מתאימה להליך רישוי בדרך מקוצרת, רשאי הוא להורות בתשובתו לבקשה למידע כי הבקשה להיתר תוגש ותידון לפי תקנות רישוי הבנייה.</w:t>
      </w:r>
    </w:p>
    <w:p w:rsidR="008F7CEC" w:rsidRPr="00145B0A" w:rsidRDefault="008F7CEC" w:rsidP="008F7CEC">
      <w:pPr>
        <w:pStyle w:val="P00"/>
        <w:spacing w:before="0"/>
        <w:ind w:left="0" w:right="1134"/>
        <w:rPr>
          <w:rStyle w:val="default"/>
          <w:rFonts w:cs="FrankRuehl"/>
          <w:vanish/>
          <w:color w:val="FF0000"/>
          <w:sz w:val="20"/>
          <w:szCs w:val="20"/>
          <w:shd w:val="clear" w:color="auto" w:fill="FFFF99"/>
          <w:rtl/>
        </w:rPr>
      </w:pPr>
      <w:bookmarkStart w:id="13" w:name="Rov70"/>
      <w:r w:rsidRPr="00145B0A">
        <w:rPr>
          <w:rStyle w:val="default"/>
          <w:rFonts w:cs="FrankRuehl" w:hint="cs"/>
          <w:vanish/>
          <w:color w:val="FF0000"/>
          <w:sz w:val="20"/>
          <w:szCs w:val="20"/>
          <w:shd w:val="clear" w:color="auto" w:fill="FFFF99"/>
          <w:rtl/>
        </w:rPr>
        <w:t>מיום 23.8.2022</w:t>
      </w:r>
    </w:p>
    <w:p w:rsidR="008F7CEC" w:rsidRPr="00145B0A" w:rsidRDefault="008F7CEC" w:rsidP="008F7CEC">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תק' תשפ"ב-2022</w:t>
      </w:r>
    </w:p>
    <w:p w:rsidR="008F7CEC" w:rsidRPr="00145B0A" w:rsidRDefault="008F7CEC" w:rsidP="008F7CEC">
      <w:pPr>
        <w:pStyle w:val="P00"/>
        <w:spacing w:before="0"/>
        <w:ind w:left="0" w:right="1134"/>
        <w:rPr>
          <w:rStyle w:val="default"/>
          <w:rFonts w:cs="FrankRuehl"/>
          <w:vanish/>
          <w:sz w:val="20"/>
          <w:szCs w:val="20"/>
          <w:shd w:val="clear" w:color="auto" w:fill="FFFF99"/>
          <w:rtl/>
        </w:rPr>
      </w:pPr>
      <w:hyperlink r:id="rId13" w:history="1">
        <w:r w:rsidRPr="00145B0A">
          <w:rPr>
            <w:rStyle w:val="Hyperlink"/>
            <w:rFonts w:cs="FrankRuehl" w:hint="cs"/>
            <w:vanish/>
            <w:szCs w:val="20"/>
            <w:shd w:val="clear" w:color="auto" w:fill="FFFF99"/>
            <w:rtl/>
          </w:rPr>
          <w:t>ק"ת תשפ"ב מס' 10269</w:t>
        </w:r>
      </w:hyperlink>
      <w:r w:rsidRPr="00145B0A">
        <w:rPr>
          <w:rStyle w:val="default"/>
          <w:rFonts w:cs="FrankRuehl" w:hint="cs"/>
          <w:vanish/>
          <w:sz w:val="20"/>
          <w:szCs w:val="20"/>
          <w:shd w:val="clear" w:color="auto" w:fill="FFFF99"/>
          <w:rtl/>
        </w:rPr>
        <w:t xml:space="preserve"> מיום 24.7.2022 עמ' 3566</w:t>
      </w:r>
    </w:p>
    <w:p w:rsidR="008F7CEC" w:rsidRPr="00145B0A" w:rsidRDefault="008F7CEC" w:rsidP="008F7CEC">
      <w:pPr>
        <w:pStyle w:val="P00"/>
        <w:ind w:left="0" w:right="1134"/>
        <w:rPr>
          <w:rStyle w:val="default"/>
          <w:rFonts w:cs="FrankRuehl" w:hint="cs"/>
          <w:strike/>
          <w:vanish/>
          <w:sz w:val="22"/>
          <w:szCs w:val="22"/>
          <w:shd w:val="clear" w:color="auto" w:fill="FFFF99"/>
          <w:rtl/>
        </w:rPr>
      </w:pPr>
      <w:r w:rsidRPr="00145B0A">
        <w:rPr>
          <w:rStyle w:val="default"/>
          <w:rFonts w:cs="FrankRuehl" w:hint="cs"/>
          <w:vanish/>
          <w:sz w:val="22"/>
          <w:szCs w:val="22"/>
          <w:shd w:val="clear" w:color="auto" w:fill="FFFF99"/>
          <w:rtl/>
        </w:rPr>
        <w:tab/>
      </w:r>
      <w:r w:rsidRPr="00145B0A">
        <w:rPr>
          <w:rStyle w:val="default"/>
          <w:rFonts w:cs="FrankRuehl" w:hint="cs"/>
          <w:strike/>
          <w:vanish/>
          <w:sz w:val="22"/>
          <w:szCs w:val="22"/>
          <w:shd w:val="clear" w:color="auto" w:fill="FFFF99"/>
          <w:rtl/>
        </w:rPr>
        <w:t>(ב)</w:t>
      </w:r>
      <w:r w:rsidRPr="00145B0A">
        <w:rPr>
          <w:rStyle w:val="default"/>
          <w:rFonts w:cs="FrankRuehl" w:hint="cs"/>
          <w:strike/>
          <w:vanish/>
          <w:sz w:val="22"/>
          <w:szCs w:val="22"/>
          <w:shd w:val="clear" w:color="auto" w:fill="FFFF99"/>
          <w:rtl/>
        </w:rPr>
        <w:tab/>
        <w:t>על בקשה למידע להיתר במקרקעי ישראל, לפי תקנות 23 עד 25, 26 עד 27 בבניין מגורים, 28 עד 35, 38, 40, 43 עד 49, לא יחולו תקנות 17 ו-36(ה) לתקנות רישוי הבנייה.</w:t>
      </w:r>
    </w:p>
    <w:p w:rsidR="008F7CEC" w:rsidRPr="00145B0A" w:rsidRDefault="008F7CEC" w:rsidP="008F7CEC">
      <w:pPr>
        <w:pStyle w:val="P00"/>
        <w:spacing w:before="0"/>
        <w:ind w:left="0" w:right="1134"/>
        <w:rPr>
          <w:rStyle w:val="default"/>
          <w:rFonts w:cs="FrankRuehl" w:hint="cs"/>
          <w:vanish/>
          <w:sz w:val="22"/>
          <w:szCs w:val="22"/>
          <w:shd w:val="clear" w:color="auto" w:fill="FFFF99"/>
          <w:rtl/>
        </w:rPr>
      </w:pPr>
      <w:r w:rsidRPr="00145B0A">
        <w:rPr>
          <w:rStyle w:val="default"/>
          <w:rFonts w:cs="FrankRuehl" w:hint="cs"/>
          <w:vanish/>
          <w:sz w:val="22"/>
          <w:szCs w:val="22"/>
          <w:shd w:val="clear" w:color="auto" w:fill="FFFF99"/>
          <w:rtl/>
        </w:rPr>
        <w:tab/>
        <w:t>(ג)</w:t>
      </w:r>
      <w:r w:rsidRPr="00145B0A">
        <w:rPr>
          <w:rStyle w:val="default"/>
          <w:rFonts w:cs="FrankRuehl" w:hint="cs"/>
          <w:vanish/>
          <w:sz w:val="22"/>
          <w:szCs w:val="22"/>
          <w:shd w:val="clear" w:color="auto" w:fill="FFFF99"/>
          <w:rtl/>
        </w:rPr>
        <w:tab/>
        <w:t>המהנדס רשאי לציין במידע כי יש לצרף לבקשה להיתר מסמכים נוספים הנוגעים ליציבות הבניין, לעיצובו האדריכלי ולבטיחות הציבור, וזאת כתנאי להגשת הבקשה להיתר.</w:t>
      </w:r>
    </w:p>
    <w:p w:rsidR="008F7CEC" w:rsidRPr="008F7CEC" w:rsidRDefault="008F7CEC" w:rsidP="008F7CEC">
      <w:pPr>
        <w:pStyle w:val="P00"/>
        <w:spacing w:before="0"/>
        <w:ind w:left="0" w:right="1134"/>
        <w:rPr>
          <w:rStyle w:val="default"/>
          <w:rFonts w:cs="FrankRuehl"/>
          <w:sz w:val="2"/>
          <w:szCs w:val="2"/>
          <w:shd w:val="clear" w:color="auto" w:fill="FFFF99"/>
          <w:rtl/>
        </w:rPr>
      </w:pPr>
      <w:r w:rsidRPr="00145B0A">
        <w:rPr>
          <w:rStyle w:val="default"/>
          <w:rFonts w:cs="FrankRuehl" w:hint="cs"/>
          <w:vanish/>
          <w:sz w:val="22"/>
          <w:szCs w:val="22"/>
          <w:shd w:val="clear" w:color="auto" w:fill="FFFF99"/>
          <w:rtl/>
        </w:rPr>
        <w:tab/>
        <w:t>(ד)</w:t>
      </w:r>
      <w:r w:rsidRPr="00145B0A">
        <w:rPr>
          <w:rStyle w:val="default"/>
          <w:rFonts w:cs="FrankRuehl" w:hint="cs"/>
          <w:vanish/>
          <w:sz w:val="22"/>
          <w:szCs w:val="22"/>
          <w:shd w:val="clear" w:color="auto" w:fill="FFFF99"/>
          <w:rtl/>
        </w:rPr>
        <w:tab/>
        <w:t xml:space="preserve">כללה הבקשה למידע יותר מעבודה אחת מרשימת העבודות שבחלק ב' </w:t>
      </w:r>
      <w:r w:rsidRPr="00145B0A">
        <w:rPr>
          <w:rStyle w:val="default"/>
          <w:rFonts w:cs="FrankRuehl" w:hint="cs"/>
          <w:vanish/>
          <w:sz w:val="22"/>
          <w:szCs w:val="22"/>
          <w:u w:val="single"/>
          <w:shd w:val="clear" w:color="auto" w:fill="FFFF99"/>
          <w:rtl/>
        </w:rPr>
        <w:t>ושחובה להגיש לגביה בקשה לקבלת מידע להיתר לפי תקנה 5</w:t>
      </w:r>
      <w:r w:rsidRPr="00145B0A">
        <w:rPr>
          <w:rStyle w:val="default"/>
          <w:rFonts w:cs="FrankRuehl" w:hint="cs"/>
          <w:vanish/>
          <w:sz w:val="22"/>
          <w:szCs w:val="22"/>
          <w:shd w:val="clear" w:color="auto" w:fill="FFFF99"/>
          <w:rtl/>
        </w:rPr>
        <w:t>, ובשל כך סבר המהנדס כי אינה מתאימה להליך רישוי בדרך מקוצרת, רשאי הוא להורות בתשובתו לבקשה למידע כי הבקשה להיתר תוגש ותידון לפי תקנות רישוי הבנייה.</w:t>
      </w:r>
      <w:bookmarkEnd w:id="13"/>
    </w:p>
    <w:p w:rsidR="0003696A" w:rsidRDefault="00346FD8" w:rsidP="00507795">
      <w:pPr>
        <w:pStyle w:val="P00"/>
        <w:spacing w:before="72"/>
        <w:ind w:left="0" w:right="1134"/>
        <w:rPr>
          <w:rStyle w:val="default"/>
          <w:rFonts w:cs="FrankRuehl"/>
          <w:rtl/>
        </w:rPr>
      </w:pPr>
      <w:bookmarkStart w:id="14" w:name="Seif8"/>
      <w:bookmarkEnd w:id="14"/>
      <w:r>
        <w:rPr>
          <w:rFonts w:cs="Miriam" w:hint="cs"/>
          <w:sz w:val="32"/>
          <w:szCs w:val="32"/>
          <w:rtl/>
          <w:lang w:eastAsia="en-US"/>
        </w:rPr>
        <w:pict>
          <v:shape id="_x0000_s2150" type="#_x0000_t202" style="position:absolute;left:0;text-align:left;margin-left:462.6pt;margin-top:7.1pt;width:79.75pt;height:18pt;z-index:251634688" filled="f" stroked="f">
            <v:textbox inset="1mm,0,1mm,0">
              <w:txbxContent>
                <w:p w:rsidR="00507795" w:rsidRDefault="00507795" w:rsidP="00346FD8">
                  <w:pPr>
                    <w:spacing w:line="160" w:lineRule="exact"/>
                    <w:rPr>
                      <w:rFonts w:cs="Miriam" w:hint="cs"/>
                      <w:noProof/>
                      <w:sz w:val="18"/>
                      <w:szCs w:val="18"/>
                      <w:rtl/>
                    </w:rPr>
                  </w:pPr>
                  <w:r>
                    <w:rPr>
                      <w:rFonts w:cs="Miriam" w:hint="cs"/>
                      <w:sz w:val="18"/>
                      <w:szCs w:val="18"/>
                      <w:rtl/>
                    </w:rPr>
                    <w:t>בקשה להיתר בהליך רישוי בדרך מקוצרת</w:t>
                  </w:r>
                </w:p>
              </w:txbxContent>
            </v:textbox>
            <w10:anchorlock/>
          </v:shape>
        </w:pict>
      </w:r>
      <w:r w:rsidR="0003696A">
        <w:rPr>
          <w:rStyle w:val="big-number"/>
          <w:rFonts w:cs="Miriam" w:hint="cs"/>
          <w:rtl/>
        </w:rPr>
        <w:t>8</w:t>
      </w:r>
      <w:r w:rsidR="0003696A">
        <w:rPr>
          <w:rStyle w:val="big-number"/>
          <w:rFonts w:cs="FrankRuehl"/>
          <w:sz w:val="26"/>
          <w:szCs w:val="26"/>
          <w:rtl/>
        </w:rPr>
        <w:t>.</w:t>
      </w:r>
      <w:r w:rsidR="0003696A">
        <w:rPr>
          <w:rStyle w:val="big-number"/>
          <w:rFonts w:cs="FrankRuehl"/>
          <w:sz w:val="26"/>
          <w:szCs w:val="26"/>
          <w:rtl/>
        </w:rPr>
        <w:tab/>
      </w:r>
      <w:r w:rsidR="00507795">
        <w:rPr>
          <w:rStyle w:val="default"/>
          <w:rFonts w:cs="FrankRuehl" w:hint="cs"/>
          <w:rtl/>
        </w:rPr>
        <w:t>בקשה להיתר תיערך לפי חלק ג' לתקנות רישוי הבנייה ותכלול את הפרטים והצרופות הנדרשים, ואולם ניתן להגיש תכנית ראשית מקוצרת במקום תכנית ראשית, למעט לגבי עבודות אלה:</w:t>
      </w:r>
    </w:p>
    <w:p w:rsidR="008F7CEC" w:rsidRDefault="008F7CEC" w:rsidP="008F7CE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עבודות המפורטות בתקנות 40 עד 43 ו-45 </w:t>
      </w:r>
      <w:r>
        <w:rPr>
          <w:rStyle w:val="default"/>
          <w:rFonts w:cs="FrankRuehl"/>
          <w:rtl/>
        </w:rPr>
        <w:t>–</w:t>
      </w:r>
      <w:r>
        <w:rPr>
          <w:rStyle w:val="default"/>
          <w:rFonts w:cs="FrankRuehl" w:hint="cs"/>
          <w:rtl/>
        </w:rPr>
        <w:t xml:space="preserve"> שלגביהן תוגש תכנית ראשית;</w:t>
      </w:r>
    </w:p>
    <w:p w:rsidR="008F7CEC" w:rsidRDefault="008F7CEC" w:rsidP="008F7CE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עבודות המפורטות בתקנות 23 עד 25, 29 ו-48 </w:t>
      </w:r>
      <w:r>
        <w:rPr>
          <w:rStyle w:val="default"/>
          <w:rFonts w:cs="FrankRuehl"/>
          <w:rtl/>
        </w:rPr>
        <w:t>–</w:t>
      </w:r>
      <w:r>
        <w:rPr>
          <w:rStyle w:val="default"/>
          <w:rFonts w:cs="FrankRuehl" w:hint="cs"/>
          <w:rtl/>
        </w:rPr>
        <w:t xml:space="preserve"> שלגביהן תוגש תכנית פיתוח בלבד.</w:t>
      </w:r>
    </w:p>
    <w:p w:rsidR="008F7CEC" w:rsidRDefault="008F7CEC" w:rsidP="008F7CEC">
      <w:pPr>
        <w:pStyle w:val="P00"/>
        <w:spacing w:before="72"/>
        <w:ind w:left="0" w:right="1134"/>
        <w:rPr>
          <w:rStyle w:val="default"/>
          <w:rFonts w:cs="FrankRuehl"/>
          <w:rtl/>
        </w:rPr>
      </w:pPr>
      <w:bookmarkStart w:id="15" w:name="Seif53"/>
      <w:bookmarkEnd w:id="15"/>
      <w:r>
        <w:rPr>
          <w:rFonts w:cs="Miriam" w:hint="cs"/>
          <w:sz w:val="32"/>
          <w:szCs w:val="32"/>
          <w:rtl/>
          <w:lang w:eastAsia="en-US"/>
        </w:rPr>
        <w:pict>
          <v:shape id="_x0000_s2212" type="#_x0000_t202" style="position:absolute;left:0;text-align:left;margin-left:458.7pt;margin-top:7.1pt;width:83.65pt;height:26.9pt;z-index:251687936" filled="f" stroked="f">
            <v:textbox inset="1mm,0,1mm,0">
              <w:txbxContent>
                <w:p w:rsidR="008F7CEC" w:rsidRDefault="00145B0A" w:rsidP="008F7CEC">
                  <w:pPr>
                    <w:spacing w:line="160" w:lineRule="exact"/>
                    <w:rPr>
                      <w:rFonts w:cs="Miriam"/>
                      <w:sz w:val="18"/>
                      <w:szCs w:val="18"/>
                      <w:rtl/>
                    </w:rPr>
                  </w:pPr>
                  <w:r>
                    <w:rPr>
                      <w:rFonts w:cs="Miriam" w:hint="cs"/>
                      <w:sz w:val="18"/>
                      <w:szCs w:val="18"/>
                      <w:rtl/>
                    </w:rPr>
                    <w:t>הסכמת רשות מקרקעי ישראל לבקשה להיתר</w:t>
                  </w:r>
                </w:p>
                <w:p w:rsidR="00145B0A" w:rsidRDefault="00145B0A" w:rsidP="008F7CEC">
                  <w:pPr>
                    <w:spacing w:line="160" w:lineRule="exact"/>
                    <w:rPr>
                      <w:rFonts w:cs="Miriam" w:hint="cs"/>
                      <w:noProof/>
                      <w:sz w:val="18"/>
                      <w:szCs w:val="18"/>
                      <w:rtl/>
                    </w:rPr>
                  </w:pPr>
                  <w:r>
                    <w:rPr>
                      <w:rFonts w:cs="Miriam" w:hint="cs"/>
                      <w:sz w:val="18"/>
                      <w:szCs w:val="18"/>
                      <w:rtl/>
                    </w:rPr>
                    <w:t>תק' תשפ"ב-2022</w:t>
                  </w:r>
                </w:p>
              </w:txbxContent>
            </v:textbox>
            <w10:anchorlock/>
          </v:shape>
        </w:pict>
      </w:r>
      <w:r>
        <w:rPr>
          <w:rStyle w:val="big-number"/>
          <w:rFonts w:cs="Miriam" w:hint="cs"/>
          <w:rtl/>
        </w:rPr>
        <w:t>8</w:t>
      </w:r>
      <w:r w:rsidR="00145B0A">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145B0A">
        <w:rPr>
          <w:rStyle w:val="default"/>
          <w:rFonts w:cs="FrankRuehl" w:hint="cs"/>
          <w:rtl/>
        </w:rPr>
        <w:t xml:space="preserve">הסכמת רשות מקרקעי ישראל אינה נדרשת לבקשה להיתר במקרקעי ישראל, לגבי העבודות המפורטות בתקנות 23 עד 25, 26 עד 27 </w:t>
      </w:r>
      <w:r w:rsidR="00145B0A">
        <w:rPr>
          <w:rStyle w:val="default"/>
          <w:rFonts w:cs="FrankRuehl"/>
          <w:rtl/>
        </w:rPr>
        <w:t>–</w:t>
      </w:r>
      <w:r w:rsidR="00145B0A">
        <w:rPr>
          <w:rStyle w:val="default"/>
          <w:rFonts w:cs="FrankRuehl" w:hint="cs"/>
          <w:rtl/>
        </w:rPr>
        <w:t xml:space="preserve"> לגבי בניין מגורים, 28 עד 35, 38, 40, 43 עד 49.</w:t>
      </w:r>
    </w:p>
    <w:p w:rsidR="008F7CEC" w:rsidRPr="00145B0A" w:rsidRDefault="008F7CEC" w:rsidP="008F7CEC">
      <w:pPr>
        <w:pStyle w:val="P00"/>
        <w:spacing w:before="0"/>
        <w:ind w:left="0" w:right="1134"/>
        <w:rPr>
          <w:rStyle w:val="default"/>
          <w:rFonts w:cs="FrankRuehl"/>
          <w:vanish/>
          <w:color w:val="FF0000"/>
          <w:sz w:val="20"/>
          <w:szCs w:val="20"/>
          <w:shd w:val="clear" w:color="auto" w:fill="FFFF99"/>
          <w:rtl/>
        </w:rPr>
      </w:pPr>
      <w:bookmarkStart w:id="16" w:name="Rov71"/>
      <w:r w:rsidRPr="00145B0A">
        <w:rPr>
          <w:rStyle w:val="default"/>
          <w:rFonts w:cs="FrankRuehl" w:hint="cs"/>
          <w:vanish/>
          <w:color w:val="FF0000"/>
          <w:sz w:val="20"/>
          <w:szCs w:val="20"/>
          <w:shd w:val="clear" w:color="auto" w:fill="FFFF99"/>
          <w:rtl/>
        </w:rPr>
        <w:t>מיום 23.8.2022</w:t>
      </w:r>
    </w:p>
    <w:p w:rsidR="008F7CEC" w:rsidRPr="00145B0A" w:rsidRDefault="008F7CEC" w:rsidP="008F7CEC">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תק' תשפ"ב-2022</w:t>
      </w:r>
    </w:p>
    <w:p w:rsidR="008F7CEC" w:rsidRPr="00145B0A" w:rsidRDefault="008F7CEC" w:rsidP="008F7CEC">
      <w:pPr>
        <w:pStyle w:val="P00"/>
        <w:spacing w:before="0"/>
        <w:ind w:left="0" w:right="1134"/>
        <w:rPr>
          <w:rStyle w:val="default"/>
          <w:rFonts w:cs="FrankRuehl"/>
          <w:vanish/>
          <w:sz w:val="20"/>
          <w:szCs w:val="20"/>
          <w:shd w:val="clear" w:color="auto" w:fill="FFFF99"/>
          <w:rtl/>
        </w:rPr>
      </w:pPr>
      <w:hyperlink r:id="rId14" w:history="1">
        <w:r w:rsidRPr="00145B0A">
          <w:rPr>
            <w:rStyle w:val="Hyperlink"/>
            <w:rFonts w:cs="FrankRuehl" w:hint="cs"/>
            <w:vanish/>
            <w:szCs w:val="20"/>
            <w:shd w:val="clear" w:color="auto" w:fill="FFFF99"/>
            <w:rtl/>
          </w:rPr>
          <w:t>ק"ת תשפ"ב מס' 10269</w:t>
        </w:r>
      </w:hyperlink>
      <w:r w:rsidRPr="00145B0A">
        <w:rPr>
          <w:rStyle w:val="default"/>
          <w:rFonts w:cs="FrankRuehl" w:hint="cs"/>
          <w:vanish/>
          <w:sz w:val="20"/>
          <w:szCs w:val="20"/>
          <w:shd w:val="clear" w:color="auto" w:fill="FFFF99"/>
          <w:rtl/>
        </w:rPr>
        <w:t xml:space="preserve"> מיום 24.7.2022 עמ' 3566</w:t>
      </w:r>
    </w:p>
    <w:p w:rsidR="008F7CEC" w:rsidRPr="00145B0A" w:rsidRDefault="008F7CEC" w:rsidP="00145B0A">
      <w:pPr>
        <w:pStyle w:val="P00"/>
        <w:spacing w:before="0"/>
        <w:ind w:left="0" w:right="1134"/>
        <w:rPr>
          <w:rStyle w:val="default"/>
          <w:rFonts w:cs="FrankRuehl"/>
          <w:sz w:val="2"/>
          <w:szCs w:val="2"/>
          <w:shd w:val="clear" w:color="auto" w:fill="FFFF99"/>
          <w:rtl/>
        </w:rPr>
      </w:pPr>
      <w:r w:rsidRPr="00145B0A">
        <w:rPr>
          <w:rStyle w:val="default"/>
          <w:rFonts w:cs="FrankRuehl" w:hint="cs"/>
          <w:b/>
          <w:bCs/>
          <w:vanish/>
          <w:sz w:val="20"/>
          <w:szCs w:val="20"/>
          <w:shd w:val="clear" w:color="auto" w:fill="FFFF99"/>
          <w:rtl/>
        </w:rPr>
        <w:t>הוספת תקנה 8א</w:t>
      </w:r>
      <w:bookmarkEnd w:id="16"/>
    </w:p>
    <w:p w:rsidR="00346FD8" w:rsidRDefault="00346FD8" w:rsidP="00507795">
      <w:pPr>
        <w:pStyle w:val="P00"/>
        <w:spacing w:before="72"/>
        <w:ind w:left="0" w:right="1134"/>
        <w:rPr>
          <w:rStyle w:val="default"/>
          <w:rFonts w:cs="FrankRuehl" w:hint="cs"/>
          <w:rtl/>
        </w:rPr>
      </w:pPr>
      <w:bookmarkStart w:id="17" w:name="Seif9"/>
      <w:bookmarkEnd w:id="17"/>
      <w:r>
        <w:rPr>
          <w:rFonts w:cs="Miriam" w:hint="cs"/>
          <w:sz w:val="32"/>
          <w:szCs w:val="32"/>
          <w:rtl/>
          <w:lang w:eastAsia="en-US"/>
        </w:rPr>
        <w:pict>
          <v:shape id="_x0000_s2151" type="#_x0000_t202" style="position:absolute;left:0;text-align:left;margin-left:470.35pt;margin-top:7.1pt;width:1in;height:18pt;z-index:251635712" filled="f" stroked="f">
            <v:textbox inset="1mm,0,1mm,0">
              <w:txbxContent>
                <w:p w:rsidR="00507795" w:rsidRDefault="00507795" w:rsidP="00346FD8">
                  <w:pPr>
                    <w:spacing w:line="160" w:lineRule="exact"/>
                    <w:rPr>
                      <w:rFonts w:cs="Miriam" w:hint="cs"/>
                      <w:noProof/>
                      <w:sz w:val="18"/>
                      <w:szCs w:val="18"/>
                      <w:rtl/>
                    </w:rPr>
                  </w:pPr>
                  <w:r>
                    <w:rPr>
                      <w:rFonts w:cs="Miriam" w:hint="cs"/>
                      <w:sz w:val="18"/>
                      <w:szCs w:val="18"/>
                      <w:rtl/>
                    </w:rPr>
                    <w:t>בדיקת התנאים המוקדמים</w:t>
                  </w:r>
                </w:p>
              </w:txbxContent>
            </v:textbox>
            <w10:anchorlock/>
          </v:shape>
        </w:pict>
      </w:r>
      <w:r w:rsidR="00507795">
        <w:rPr>
          <w:rStyle w:val="big-number"/>
          <w:rFonts w:cs="Miriam" w:hint="cs"/>
          <w:rtl/>
        </w:rPr>
        <w:t>9</w:t>
      </w:r>
      <w:r>
        <w:rPr>
          <w:rStyle w:val="big-number"/>
          <w:rFonts w:cs="FrankRuehl"/>
          <w:sz w:val="26"/>
          <w:szCs w:val="26"/>
          <w:rtl/>
        </w:rPr>
        <w:t>.</w:t>
      </w:r>
      <w:r>
        <w:rPr>
          <w:rStyle w:val="big-number"/>
          <w:rFonts w:cs="FrankRuehl"/>
          <w:sz w:val="26"/>
          <w:szCs w:val="26"/>
          <w:rtl/>
        </w:rPr>
        <w:tab/>
      </w:r>
      <w:r w:rsidR="00507795">
        <w:rPr>
          <w:rStyle w:val="default"/>
          <w:rFonts w:cs="FrankRuehl" w:hint="cs"/>
          <w:rtl/>
        </w:rPr>
        <w:t>המהנדס יבחן בתוך עשרה ימים ממועד הגשת בקשה להיתר בהליך רישוי בדרך מקוצרת, אם היא עומדת בתנאים המוקדמים, ויחולו לעניין זה הוראות חלק ג' סימן ב' לתקנות רישוי הבנייה.</w:t>
      </w:r>
    </w:p>
    <w:p w:rsidR="00346FD8" w:rsidRDefault="00346FD8" w:rsidP="00507795">
      <w:pPr>
        <w:pStyle w:val="P00"/>
        <w:spacing w:before="72"/>
        <w:ind w:left="0" w:right="1134"/>
        <w:rPr>
          <w:rStyle w:val="default"/>
          <w:rFonts w:cs="FrankRuehl" w:hint="cs"/>
          <w:rtl/>
        </w:rPr>
      </w:pPr>
      <w:bookmarkStart w:id="18" w:name="Seif10"/>
      <w:bookmarkEnd w:id="18"/>
      <w:r>
        <w:rPr>
          <w:rFonts w:cs="Miriam" w:hint="cs"/>
          <w:sz w:val="32"/>
          <w:szCs w:val="32"/>
          <w:rtl/>
          <w:lang w:eastAsia="en-US"/>
        </w:rPr>
        <w:pict>
          <v:shape id="_x0000_s2152" type="#_x0000_t202" style="position:absolute;left:0;text-align:left;margin-left:470.35pt;margin-top:7.1pt;width:1in;height:18pt;z-index:251636736" filled="f" stroked="f">
            <v:textbox inset="1mm,0,1mm,0">
              <w:txbxContent>
                <w:p w:rsidR="00507795" w:rsidRDefault="00507795" w:rsidP="00346FD8">
                  <w:pPr>
                    <w:spacing w:line="160" w:lineRule="exact"/>
                    <w:rPr>
                      <w:rFonts w:cs="Miriam" w:hint="cs"/>
                      <w:noProof/>
                      <w:sz w:val="18"/>
                      <w:szCs w:val="18"/>
                      <w:rtl/>
                    </w:rPr>
                  </w:pPr>
                  <w:r>
                    <w:rPr>
                      <w:rFonts w:cs="Miriam" w:hint="cs"/>
                      <w:sz w:val="18"/>
                      <w:szCs w:val="18"/>
                      <w:rtl/>
                    </w:rPr>
                    <w:t>בדיקת התאמת הבקשה</w:t>
                  </w:r>
                </w:p>
              </w:txbxContent>
            </v:textbox>
            <w10:anchorlock/>
          </v:shape>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07795">
        <w:rPr>
          <w:rStyle w:val="default"/>
          <w:rFonts w:cs="FrankRuehl" w:hint="cs"/>
          <w:rtl/>
        </w:rPr>
        <w:t>המהנדס יבדוק בתוך 25 ימים ממועד קליטת הבקשה להיתר אם מתקיימים בה תנאי הבקרה המרחבית כמשמעותם בתקנה 38 לתקנות רישוי הבנייה.</w:t>
      </w:r>
    </w:p>
    <w:p w:rsidR="00346FD8" w:rsidRDefault="00346FD8" w:rsidP="00507795">
      <w:pPr>
        <w:pStyle w:val="P00"/>
        <w:spacing w:before="72"/>
        <w:ind w:left="0" w:right="1134"/>
        <w:rPr>
          <w:rStyle w:val="default"/>
          <w:rFonts w:cs="FrankRuehl" w:hint="cs"/>
          <w:rtl/>
        </w:rPr>
      </w:pPr>
      <w:bookmarkStart w:id="19" w:name="Seif11"/>
      <w:bookmarkEnd w:id="19"/>
      <w:r>
        <w:rPr>
          <w:rFonts w:cs="Miriam" w:hint="cs"/>
          <w:sz w:val="32"/>
          <w:szCs w:val="32"/>
          <w:rtl/>
          <w:lang w:eastAsia="en-US"/>
        </w:rPr>
        <w:pict>
          <v:shape id="_x0000_s2153" type="#_x0000_t202" style="position:absolute;left:0;text-align:left;margin-left:470.35pt;margin-top:7.1pt;width:1in;height:18pt;z-index:251637760" filled="f" stroked="f">
            <v:textbox inset="1mm,0,1mm,0">
              <w:txbxContent>
                <w:p w:rsidR="00507795" w:rsidRDefault="00507795" w:rsidP="00346FD8">
                  <w:pPr>
                    <w:spacing w:line="160" w:lineRule="exact"/>
                    <w:rPr>
                      <w:rFonts w:cs="Miriam" w:hint="cs"/>
                      <w:noProof/>
                      <w:sz w:val="18"/>
                      <w:szCs w:val="18"/>
                      <w:rtl/>
                    </w:rPr>
                  </w:pPr>
                  <w:r>
                    <w:rPr>
                      <w:rFonts w:cs="Miriam" w:hint="cs"/>
                      <w:sz w:val="18"/>
                      <w:szCs w:val="18"/>
                      <w:rtl/>
                    </w:rPr>
                    <w:t>עריכת שינויים בבקשה</w:t>
                  </w:r>
                </w:p>
              </w:txbxContent>
            </v:textbox>
            <w10:anchorlock/>
          </v:shape>
        </w:pict>
      </w:r>
      <w:r>
        <w:rPr>
          <w:rStyle w:val="big-number"/>
          <w:rFonts w:cs="Miriam" w:hint="cs"/>
          <w:rtl/>
        </w:rPr>
        <w:t>1</w:t>
      </w:r>
      <w:r w:rsidR="00507795">
        <w:rPr>
          <w:rStyle w:val="big-number"/>
          <w:rFonts w:cs="Miriam" w:hint="cs"/>
          <w:rtl/>
        </w:rPr>
        <w:t>1</w:t>
      </w:r>
      <w:r>
        <w:rPr>
          <w:rStyle w:val="big-number"/>
          <w:rFonts w:cs="FrankRuehl"/>
          <w:sz w:val="26"/>
          <w:szCs w:val="26"/>
          <w:rtl/>
        </w:rPr>
        <w:t>.</w:t>
      </w:r>
      <w:r>
        <w:rPr>
          <w:rStyle w:val="big-number"/>
          <w:rFonts w:cs="FrankRuehl"/>
          <w:sz w:val="26"/>
          <w:szCs w:val="26"/>
          <w:rtl/>
        </w:rPr>
        <w:tab/>
      </w:r>
      <w:r w:rsidR="00507795">
        <w:rPr>
          <w:rStyle w:val="default"/>
          <w:rFonts w:cs="FrankRuehl" w:hint="cs"/>
          <w:rtl/>
        </w:rPr>
        <w:t>(א)</w:t>
      </w:r>
      <w:r w:rsidR="00507795">
        <w:rPr>
          <w:rStyle w:val="default"/>
          <w:rFonts w:cs="FrankRuehl" w:hint="cs"/>
          <w:rtl/>
        </w:rPr>
        <w:tab/>
        <w:t>המהנדס רשאי בכל עת ולא יאוחר משבעה ימים לפני תום תקופת הבקרה המרחבית, לבקש עריכת שינויים בבקשה להיתר אם ראה שלא מתקיימים בה תנאי הבדיקה המרחבית.</w:t>
      </w:r>
    </w:p>
    <w:p w:rsidR="00507795" w:rsidRDefault="00507795" w:rsidP="005077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עורך הבקשה רשאי להגיש בקשה מתוקנת לפי השינויים שהתבקשו כאמור עד שלושה ימים לפני תום תקופת הבקרה.</w:t>
      </w:r>
    </w:p>
    <w:p w:rsidR="00507795" w:rsidRDefault="00507795" w:rsidP="005077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(א), המהנדס רשאי להתיר לעורך הבקשה להגיש תיקונים לבקשה בכל עת ובלבד שהבקשה המתוקנת תוגש בתוך תקופת הבקרה המרחבית וטרם מתן החלטת רשות הרישוי בבקשה.</w:t>
      </w:r>
    </w:p>
    <w:p w:rsidR="00346FD8" w:rsidRDefault="00346FD8" w:rsidP="00507795">
      <w:pPr>
        <w:pStyle w:val="P00"/>
        <w:spacing w:before="72"/>
        <w:ind w:left="0" w:right="1134"/>
        <w:rPr>
          <w:rStyle w:val="default"/>
          <w:rFonts w:cs="FrankRuehl" w:hint="cs"/>
          <w:rtl/>
        </w:rPr>
      </w:pPr>
      <w:bookmarkStart w:id="20" w:name="Seif12"/>
      <w:bookmarkEnd w:id="20"/>
      <w:r>
        <w:rPr>
          <w:rFonts w:cs="Miriam" w:hint="cs"/>
          <w:sz w:val="32"/>
          <w:szCs w:val="32"/>
          <w:rtl/>
          <w:lang w:eastAsia="en-US"/>
        </w:rPr>
        <w:pict>
          <v:shape id="_x0000_s2154" type="#_x0000_t202" style="position:absolute;left:0;text-align:left;margin-left:470.35pt;margin-top:7.1pt;width:1in;height:18pt;z-index:251638784" filled="f" stroked="f">
            <v:textbox inset="1mm,0,1mm,0">
              <w:txbxContent>
                <w:p w:rsidR="00507795" w:rsidRDefault="00507795" w:rsidP="00346FD8">
                  <w:pPr>
                    <w:spacing w:line="160" w:lineRule="exact"/>
                    <w:rPr>
                      <w:rFonts w:cs="Miriam" w:hint="cs"/>
                      <w:noProof/>
                      <w:sz w:val="18"/>
                      <w:szCs w:val="18"/>
                      <w:rtl/>
                    </w:rPr>
                  </w:pPr>
                  <w:r>
                    <w:rPr>
                      <w:rFonts w:cs="Miriam" w:hint="cs"/>
                      <w:sz w:val="18"/>
                      <w:szCs w:val="18"/>
                      <w:rtl/>
                    </w:rPr>
                    <w:t>החלטת רשות הרישוי</w:t>
                  </w:r>
                </w:p>
              </w:txbxContent>
            </v:textbox>
            <w10:anchorlock/>
          </v:shape>
        </w:pict>
      </w:r>
      <w:r>
        <w:rPr>
          <w:rStyle w:val="big-number"/>
          <w:rFonts w:cs="Miriam" w:hint="cs"/>
          <w:rtl/>
        </w:rPr>
        <w:t>1</w:t>
      </w:r>
      <w:r w:rsidR="00507795">
        <w:rPr>
          <w:rStyle w:val="big-number"/>
          <w:rFonts w:cs="Miriam" w:hint="cs"/>
          <w:rtl/>
        </w:rPr>
        <w:t>2</w:t>
      </w:r>
      <w:r>
        <w:rPr>
          <w:rStyle w:val="big-number"/>
          <w:rFonts w:cs="FrankRuehl"/>
          <w:sz w:val="26"/>
          <w:szCs w:val="26"/>
          <w:rtl/>
        </w:rPr>
        <w:t>.</w:t>
      </w:r>
      <w:r>
        <w:rPr>
          <w:rStyle w:val="big-number"/>
          <w:rFonts w:cs="FrankRuehl"/>
          <w:sz w:val="26"/>
          <w:szCs w:val="26"/>
          <w:rtl/>
        </w:rPr>
        <w:tab/>
      </w:r>
      <w:r w:rsidR="00507795">
        <w:rPr>
          <w:rStyle w:val="default"/>
          <w:rFonts w:cs="FrankRuehl" w:hint="cs"/>
          <w:rtl/>
        </w:rPr>
        <w:t>(א)</w:t>
      </w:r>
      <w:r w:rsidR="00507795">
        <w:rPr>
          <w:rStyle w:val="default"/>
          <w:rFonts w:cs="FrankRuehl" w:hint="cs"/>
          <w:rtl/>
        </w:rPr>
        <w:tab/>
        <w:t xml:space="preserve">החליטה רשות הרישוי לדחות בקשה להיתר או החליטה כי בקשה להיתר עומדת בתנאים המוקדמים ובתנאי הבקרה המרחבית, ואם נדרשו בה שינויים </w:t>
      </w:r>
      <w:r w:rsidR="00507795">
        <w:rPr>
          <w:rStyle w:val="default"/>
          <w:rFonts w:cs="FrankRuehl"/>
          <w:rtl/>
        </w:rPr>
        <w:t>–</w:t>
      </w:r>
      <w:r w:rsidR="00507795">
        <w:rPr>
          <w:rStyle w:val="default"/>
          <w:rFonts w:cs="FrankRuehl" w:hint="cs"/>
          <w:rtl/>
        </w:rPr>
        <w:t xml:space="preserve"> הם נערכו, תשלח למבקש ולעורך הבקשה את החלטתה בתוך עשרים וחמישה ימי הבקרה המרחבית.</w:t>
      </w:r>
    </w:p>
    <w:p w:rsidR="00507795" w:rsidRDefault="00507795" w:rsidP="005077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העתק ההחלטה יישלח למגיש ההתנגדות לבקשה, אם הוגשה התנגדות, ולגורם מאשר, גוף נוסף או בעל תשתית שאישורו, תיאום או היוועצות עמו הם תנאי למתן היתר לפי תכנית או לפי כל דין, או לגוף נוסף שהופנתה אליו בקשה לקבלת מידע להיתר לפי תקנה 16(ב) עד (ד) לתקנות רישוי הבנייה, זולת אם ביקש גוף כאמור שלא לקבל את ההחלטה.</w:t>
      </w:r>
    </w:p>
    <w:p w:rsidR="00507795" w:rsidRDefault="00507795" w:rsidP="005077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D118F">
        <w:rPr>
          <w:rStyle w:val="default"/>
          <w:rFonts w:cs="FrankRuehl" w:hint="cs"/>
          <w:rtl/>
        </w:rPr>
        <w:t>בהחלטה לאשר בקשה להיתר תבהיר רשות הרישוי כי היתר הבנייה יינתן לאחר מילוי תנאים אלה בלבד:</w:t>
      </w:r>
    </w:p>
    <w:p w:rsidR="00DD118F" w:rsidRDefault="00DD118F" w:rsidP="00ED73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עבודה הטעונה בקרת תכן במכון בקרה לפי תקנה 17 </w:t>
      </w:r>
      <w:r>
        <w:rPr>
          <w:rStyle w:val="default"/>
          <w:rFonts w:cs="FrankRuehl"/>
          <w:rtl/>
        </w:rPr>
        <w:t>–</w:t>
      </w:r>
      <w:r>
        <w:rPr>
          <w:rStyle w:val="default"/>
          <w:rFonts w:cs="FrankRuehl" w:hint="cs"/>
          <w:rtl/>
        </w:rPr>
        <w:t xml:space="preserve"> קבלת אישור מכון הבקרה כי בוצעה בקרת תכן לבקשה להיתר וכי תוצאות הבקרה תקינות;</w:t>
      </w:r>
    </w:p>
    <w:p w:rsidR="00DD118F" w:rsidRDefault="00DD118F" w:rsidP="00ED73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עבודה שאינה טעונה בקרת תכן במכון בקרה לפי תקנה 17 </w:t>
      </w:r>
      <w:r>
        <w:rPr>
          <w:rStyle w:val="default"/>
          <w:rFonts w:cs="FrankRuehl"/>
          <w:rtl/>
        </w:rPr>
        <w:t>–</w:t>
      </w:r>
      <w:r>
        <w:rPr>
          <w:rStyle w:val="default"/>
          <w:rFonts w:cs="FrankRuehl" w:hint="cs"/>
          <w:rtl/>
        </w:rPr>
        <w:t xml:space="preserve"> נדרש אישור, תיאום או היוועצות עם </w:t>
      </w:r>
      <w:r w:rsidR="00ED732F">
        <w:rPr>
          <w:rStyle w:val="default"/>
          <w:rFonts w:cs="FrankRuehl" w:hint="cs"/>
          <w:rtl/>
        </w:rPr>
        <w:t xml:space="preserve">גורם מאשר המנוי בסעיף 158כא לחוק </w:t>
      </w:r>
      <w:r w:rsidR="00ED732F">
        <w:rPr>
          <w:rStyle w:val="default"/>
          <w:rFonts w:cs="FrankRuehl"/>
          <w:rtl/>
        </w:rPr>
        <w:t>–</w:t>
      </w:r>
      <w:r w:rsidR="00ED732F">
        <w:rPr>
          <w:rStyle w:val="default"/>
          <w:rFonts w:cs="FrankRuehl" w:hint="cs"/>
          <w:rtl/>
        </w:rPr>
        <w:t xml:space="preserve"> תציין זאת רשות הרישוי בהחלטתה וכן תבהיר כי היתר הבנייה יינתן רק לאחר הגשת אישור, תיאום או היוועצות בגורם מאשר כאמור, והגשת דוח או הצהרת עורך הבקשה לפי תקנה 18;</w:t>
      </w:r>
    </w:p>
    <w:p w:rsidR="00ED732F" w:rsidRDefault="00ED732F" w:rsidP="00ED73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עמידת הבקשה להיתר בהוראות תכן הבנייה;</w:t>
      </w:r>
    </w:p>
    <w:p w:rsidR="00ED732F" w:rsidRDefault="00ED732F" w:rsidP="00ED732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תשלום כל החיובים כאמור בסעיף 145(ד) לחוק.</w:t>
      </w:r>
    </w:p>
    <w:p w:rsidR="00ED732F" w:rsidRDefault="00ED732F" w:rsidP="0050779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החליטה רשות הרישוי בבקשה להיתר בתוך 25 ימים מיום קליטת הבקשה, יראו זאת כהחלטה שהבקשה עומדת בתנאי הבקרה המרחבית וכי היתר הבנייה יינתן לאחר מילוי התנאים המפורטים בתקנת משנה (ג).</w:t>
      </w:r>
    </w:p>
    <w:p w:rsidR="00346FD8" w:rsidRDefault="00346FD8" w:rsidP="00ED732F">
      <w:pPr>
        <w:pStyle w:val="P00"/>
        <w:spacing w:before="72"/>
        <w:ind w:left="0" w:right="1134"/>
        <w:rPr>
          <w:rStyle w:val="default"/>
          <w:rFonts w:cs="FrankRuehl" w:hint="cs"/>
          <w:rtl/>
        </w:rPr>
      </w:pPr>
      <w:bookmarkStart w:id="21" w:name="Seif13"/>
      <w:bookmarkEnd w:id="21"/>
      <w:r>
        <w:rPr>
          <w:rFonts w:cs="Miriam" w:hint="cs"/>
          <w:sz w:val="32"/>
          <w:szCs w:val="32"/>
          <w:rtl/>
          <w:lang w:eastAsia="en-US"/>
        </w:rPr>
        <w:pict>
          <v:shape id="_x0000_s2155" type="#_x0000_t202" style="position:absolute;left:0;text-align:left;margin-left:467.1pt;margin-top:7.1pt;width:75.25pt;height:21.8pt;z-index:251639808" filled="f" stroked="f">
            <v:textbox style="mso-next-textbox:#_x0000_s2155" inset="1mm,0,1mm,0">
              <w:txbxContent>
                <w:p w:rsidR="00507795" w:rsidRDefault="00ED732F" w:rsidP="00346FD8">
                  <w:pPr>
                    <w:spacing w:line="160" w:lineRule="exact"/>
                    <w:rPr>
                      <w:rFonts w:cs="Miriam" w:hint="cs"/>
                      <w:noProof/>
                      <w:sz w:val="18"/>
                      <w:szCs w:val="18"/>
                      <w:rtl/>
                    </w:rPr>
                  </w:pPr>
                  <w:r>
                    <w:rPr>
                      <w:rFonts w:cs="Miriam" w:hint="cs"/>
                      <w:sz w:val="18"/>
                      <w:szCs w:val="18"/>
                      <w:rtl/>
                    </w:rPr>
                    <w:t>הכרעה בהתנגדות בעל זכות במקרקעין</w:t>
                  </w:r>
                </w:p>
              </w:txbxContent>
            </v:textbox>
            <w10:anchorlock/>
          </v:shape>
        </w:pict>
      </w:r>
      <w:r>
        <w:rPr>
          <w:rStyle w:val="big-number"/>
          <w:rFonts w:cs="Miriam" w:hint="cs"/>
          <w:rtl/>
        </w:rPr>
        <w:t>1</w:t>
      </w:r>
      <w:r w:rsidR="00ED732F">
        <w:rPr>
          <w:rStyle w:val="big-number"/>
          <w:rFonts w:cs="Miriam" w:hint="cs"/>
          <w:rtl/>
        </w:rPr>
        <w:t>3</w:t>
      </w:r>
      <w:r>
        <w:rPr>
          <w:rStyle w:val="big-number"/>
          <w:rFonts w:cs="FrankRuehl"/>
          <w:sz w:val="26"/>
          <w:szCs w:val="26"/>
          <w:rtl/>
        </w:rPr>
        <w:t>.</w:t>
      </w:r>
      <w:r>
        <w:rPr>
          <w:rStyle w:val="big-number"/>
          <w:rFonts w:cs="FrankRuehl"/>
          <w:sz w:val="26"/>
          <w:szCs w:val="26"/>
          <w:rtl/>
        </w:rPr>
        <w:tab/>
      </w:r>
      <w:r w:rsidR="00ED732F">
        <w:rPr>
          <w:rStyle w:val="default"/>
          <w:rFonts w:cs="FrankRuehl" w:hint="cs"/>
          <w:rtl/>
        </w:rPr>
        <w:t>(א)</w:t>
      </w:r>
      <w:r w:rsidR="00ED732F">
        <w:rPr>
          <w:rStyle w:val="default"/>
          <w:rFonts w:cs="FrankRuehl" w:hint="cs"/>
          <w:rtl/>
        </w:rPr>
        <w:tab/>
        <w:t>הוגשה התנגדות בעל זכות במקרקעין, כאמור בתקנה 37 לתקנות רישוי הבנייה, תבחן רשות הרישוי את ההתנגדות ותכריע בה בתוך תקופת הבקרה המרחבית; הכריעה רשות הרישוי בהתנגדות שהוגשה, תשלח למבקש הבקשה להיתר ולמגיש ההתנגדות החלטה מנומקת.</w:t>
      </w:r>
    </w:p>
    <w:p w:rsidR="00ED732F" w:rsidRDefault="00ED732F" w:rsidP="00ED73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061DD">
        <w:rPr>
          <w:rStyle w:val="default"/>
          <w:rFonts w:cs="FrankRuehl" w:hint="cs"/>
          <w:rtl/>
        </w:rPr>
        <w:t>לא החליטה רשות הרישוי בבקשה להיתר שהוגשה לה התנגדות בתוך 25 ימים מיום קליטת הבקשה, תחול תקנה 12(ד), ובלבד שמבקש ההיתר ישלח הודעה לכל בעל זכות במקרקעין שהגיש התנגדות כי הוא רשאי להגיש השגה לוועדת הערר בתוך עשרה ימים ממועד קבלת ההודעה; הוגשה השגה, יחולו הוראות סעיף 145ב(ב)(9) לחוק.</w:t>
      </w:r>
    </w:p>
    <w:p w:rsidR="00346FD8" w:rsidRDefault="00346FD8" w:rsidP="00581218">
      <w:pPr>
        <w:pStyle w:val="P00"/>
        <w:spacing w:before="72"/>
        <w:ind w:left="0" w:right="1134"/>
        <w:rPr>
          <w:rStyle w:val="default"/>
          <w:rFonts w:cs="FrankRuehl" w:hint="cs"/>
          <w:rtl/>
        </w:rPr>
      </w:pPr>
      <w:bookmarkStart w:id="22" w:name="Seif14"/>
      <w:bookmarkEnd w:id="22"/>
      <w:r>
        <w:rPr>
          <w:rFonts w:cs="Miriam" w:hint="cs"/>
          <w:sz w:val="32"/>
          <w:szCs w:val="32"/>
          <w:rtl/>
          <w:lang w:eastAsia="en-US"/>
        </w:rPr>
        <w:pict>
          <v:shape id="_x0000_s2156" type="#_x0000_t202" style="position:absolute;left:0;text-align:left;margin-left:467.1pt;margin-top:7.1pt;width:75.25pt;height:18pt;z-index:251640832" filled="f" stroked="f">
            <v:textbox inset="1mm,0,1mm,0">
              <w:txbxContent>
                <w:p w:rsidR="00507795" w:rsidRDefault="00581218" w:rsidP="00346FD8">
                  <w:pPr>
                    <w:spacing w:line="160" w:lineRule="exact"/>
                    <w:rPr>
                      <w:rFonts w:cs="Miriam" w:hint="cs"/>
                      <w:noProof/>
                      <w:sz w:val="18"/>
                      <w:szCs w:val="18"/>
                      <w:rtl/>
                    </w:rPr>
                  </w:pPr>
                  <w:r>
                    <w:rPr>
                      <w:rFonts w:cs="Miriam" w:hint="cs"/>
                      <w:sz w:val="18"/>
                      <w:szCs w:val="18"/>
                      <w:rtl/>
                    </w:rPr>
                    <w:t>תוקף החלטה לאשר בקשה להיתר</w:t>
                  </w:r>
                </w:p>
              </w:txbxContent>
            </v:textbox>
            <w10:anchorlock/>
          </v:shape>
        </w:pict>
      </w:r>
      <w:r>
        <w:rPr>
          <w:rStyle w:val="big-number"/>
          <w:rFonts w:cs="Miriam" w:hint="cs"/>
          <w:rtl/>
        </w:rPr>
        <w:t>1</w:t>
      </w:r>
      <w:r w:rsidR="008061DD">
        <w:rPr>
          <w:rStyle w:val="big-number"/>
          <w:rFonts w:cs="Miriam" w:hint="cs"/>
          <w:rtl/>
        </w:rPr>
        <w:t>4</w:t>
      </w:r>
      <w:r>
        <w:rPr>
          <w:rStyle w:val="big-number"/>
          <w:rFonts w:cs="FrankRuehl"/>
          <w:sz w:val="26"/>
          <w:szCs w:val="26"/>
          <w:rtl/>
        </w:rPr>
        <w:t>.</w:t>
      </w:r>
      <w:r>
        <w:rPr>
          <w:rStyle w:val="big-number"/>
          <w:rFonts w:cs="FrankRuehl"/>
          <w:sz w:val="26"/>
          <w:szCs w:val="26"/>
          <w:rtl/>
        </w:rPr>
        <w:tab/>
      </w:r>
      <w:r w:rsidR="00581218">
        <w:rPr>
          <w:rStyle w:val="default"/>
          <w:rFonts w:cs="FrankRuehl" w:hint="cs"/>
          <w:rtl/>
        </w:rPr>
        <w:t>תוקפה של החלטה לאשר בקשה להיתר הוא ארבעים וחמישה ימים מיום שהתקבלה; ואולם המהנדס רשאי להאריך תקופה זו בארבעים וחמישה ימים נוספים, אם ראה כי הדבר דרוש בנסיבות העניין.</w:t>
      </w:r>
    </w:p>
    <w:p w:rsidR="00346FD8" w:rsidRDefault="00346FD8" w:rsidP="00581218">
      <w:pPr>
        <w:pStyle w:val="P00"/>
        <w:spacing w:before="72"/>
        <w:ind w:left="0" w:right="1134"/>
        <w:rPr>
          <w:rStyle w:val="default"/>
          <w:rFonts w:cs="FrankRuehl" w:hint="cs"/>
          <w:rtl/>
        </w:rPr>
      </w:pPr>
      <w:bookmarkStart w:id="23" w:name="Seif15"/>
      <w:bookmarkEnd w:id="23"/>
      <w:r>
        <w:rPr>
          <w:rFonts w:cs="Miriam" w:hint="cs"/>
          <w:sz w:val="32"/>
          <w:szCs w:val="32"/>
          <w:rtl/>
          <w:lang w:eastAsia="en-US"/>
        </w:rPr>
        <w:pict>
          <v:shape id="_x0000_s2157" type="#_x0000_t202" style="position:absolute;left:0;text-align:left;margin-left:462.6pt;margin-top:7.1pt;width:79.75pt;height:18pt;z-index:251641856" filled="f" stroked="f">
            <v:textbox inset="1mm,0,1mm,0">
              <w:txbxContent>
                <w:p w:rsidR="00507795" w:rsidRDefault="00581218" w:rsidP="00346FD8">
                  <w:pPr>
                    <w:spacing w:line="160" w:lineRule="exact"/>
                    <w:rPr>
                      <w:rFonts w:cs="Miriam" w:hint="cs"/>
                      <w:noProof/>
                      <w:sz w:val="18"/>
                      <w:szCs w:val="18"/>
                      <w:rtl/>
                    </w:rPr>
                  </w:pPr>
                  <w:r>
                    <w:rPr>
                      <w:rFonts w:cs="Miriam" w:hint="cs"/>
                      <w:sz w:val="18"/>
                      <w:szCs w:val="18"/>
                      <w:rtl/>
                    </w:rPr>
                    <w:t>בקשה להארכת תוקף החלטת רשות הרישוי</w:t>
                  </w:r>
                </w:p>
              </w:txbxContent>
            </v:textbox>
            <w10:anchorlock/>
          </v:shape>
        </w:pict>
      </w:r>
      <w:r>
        <w:rPr>
          <w:rStyle w:val="big-number"/>
          <w:rFonts w:cs="Miriam" w:hint="cs"/>
          <w:rtl/>
        </w:rPr>
        <w:t>1</w:t>
      </w:r>
      <w:r w:rsidR="00581218">
        <w:rPr>
          <w:rStyle w:val="big-number"/>
          <w:rFonts w:cs="Miriam" w:hint="cs"/>
          <w:rtl/>
        </w:rPr>
        <w:t>5</w:t>
      </w:r>
      <w:r>
        <w:rPr>
          <w:rStyle w:val="big-number"/>
          <w:rFonts w:cs="FrankRuehl"/>
          <w:sz w:val="26"/>
          <w:szCs w:val="26"/>
          <w:rtl/>
        </w:rPr>
        <w:t>.</w:t>
      </w:r>
      <w:r>
        <w:rPr>
          <w:rStyle w:val="big-number"/>
          <w:rFonts w:cs="FrankRuehl"/>
          <w:sz w:val="26"/>
          <w:szCs w:val="26"/>
          <w:rtl/>
        </w:rPr>
        <w:tab/>
      </w:r>
      <w:r w:rsidR="00581218">
        <w:rPr>
          <w:rStyle w:val="default"/>
          <w:rFonts w:cs="FrankRuehl" w:hint="cs"/>
          <w:rtl/>
        </w:rPr>
        <w:t>(א)</w:t>
      </w:r>
      <w:r w:rsidR="00581218">
        <w:rPr>
          <w:rStyle w:val="default"/>
          <w:rFonts w:cs="FrankRuehl" w:hint="cs"/>
          <w:rtl/>
        </w:rPr>
        <w:tab/>
        <w:t>בקשה להארכת תוקף החלטה לאשר בקשה להיתר לפי תקנה 14 תוגש למהנדס לא יאוחר מתום שלושים ימים מיום מתן ההחלטה. לבקשה הטעונה אישור של מכון בקרה יצורף אישור מכון הבקרה כי שולמה אגרת תכן.</w:t>
      </w:r>
    </w:p>
    <w:p w:rsidR="00581218" w:rsidRDefault="00581218" w:rsidP="005812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המהנדס יחליט בבקשה להארכת תוקף החלטה בתוך חמישה ימים ממועד הגשתה; לא החליט המהנדס בבקשה בתוך המועד האמור יראו את הבקשה כבקשה שסורבה.</w:t>
      </w:r>
    </w:p>
    <w:p w:rsidR="00346FD8" w:rsidRDefault="00346FD8" w:rsidP="00581218">
      <w:pPr>
        <w:pStyle w:val="P00"/>
        <w:spacing w:before="72"/>
        <w:ind w:left="0" w:right="1134"/>
        <w:rPr>
          <w:rStyle w:val="default"/>
          <w:rFonts w:cs="FrankRuehl" w:hint="cs"/>
          <w:rtl/>
        </w:rPr>
      </w:pPr>
      <w:bookmarkStart w:id="24" w:name="Seif16"/>
      <w:bookmarkEnd w:id="24"/>
      <w:r>
        <w:rPr>
          <w:rFonts w:cs="Miriam" w:hint="cs"/>
          <w:sz w:val="32"/>
          <w:szCs w:val="32"/>
          <w:rtl/>
          <w:lang w:eastAsia="en-US"/>
        </w:rPr>
        <w:pict>
          <v:shape id="_x0000_s2158" type="#_x0000_t202" style="position:absolute;left:0;text-align:left;margin-left:470.35pt;margin-top:7.1pt;width:1in;height:18pt;z-index:251642880" filled="f" stroked="f">
            <v:textbox inset="1mm,0,1mm,0">
              <w:txbxContent>
                <w:p w:rsidR="00507795" w:rsidRDefault="00581218" w:rsidP="00346FD8">
                  <w:pPr>
                    <w:spacing w:line="160" w:lineRule="exact"/>
                    <w:rPr>
                      <w:rFonts w:cs="Miriam" w:hint="cs"/>
                      <w:noProof/>
                      <w:sz w:val="18"/>
                      <w:szCs w:val="18"/>
                      <w:rtl/>
                    </w:rPr>
                  </w:pPr>
                  <w:r>
                    <w:rPr>
                      <w:rFonts w:cs="Miriam" w:hint="cs"/>
                      <w:sz w:val="18"/>
                      <w:szCs w:val="18"/>
                      <w:rtl/>
                    </w:rPr>
                    <w:t>תשלומים לפי סעיף 145(ד)</w:t>
                  </w:r>
                </w:p>
              </w:txbxContent>
            </v:textbox>
            <w10:anchorlock/>
          </v:shape>
        </w:pict>
      </w:r>
      <w:r>
        <w:rPr>
          <w:rStyle w:val="big-number"/>
          <w:rFonts w:cs="Miriam" w:hint="cs"/>
          <w:rtl/>
        </w:rPr>
        <w:t>1</w:t>
      </w:r>
      <w:r w:rsidR="00581218">
        <w:rPr>
          <w:rStyle w:val="big-number"/>
          <w:rFonts w:cs="Miriam" w:hint="cs"/>
          <w:rtl/>
        </w:rPr>
        <w:t>6</w:t>
      </w:r>
      <w:r>
        <w:rPr>
          <w:rStyle w:val="big-number"/>
          <w:rFonts w:cs="FrankRuehl"/>
          <w:sz w:val="26"/>
          <w:szCs w:val="26"/>
          <w:rtl/>
        </w:rPr>
        <w:t>.</w:t>
      </w:r>
      <w:r>
        <w:rPr>
          <w:rStyle w:val="big-number"/>
          <w:rFonts w:cs="FrankRuehl"/>
          <w:sz w:val="26"/>
          <w:szCs w:val="26"/>
          <w:rtl/>
        </w:rPr>
        <w:tab/>
      </w:r>
      <w:r w:rsidR="00581218">
        <w:rPr>
          <w:rStyle w:val="default"/>
          <w:rFonts w:cs="FrankRuehl" w:hint="cs"/>
          <w:rtl/>
        </w:rPr>
        <w:t>רשות הרישוי תודיע למבקש, בתוך ארבעים ימים מיום קליטת הבקשה להיתר את פירוט החיובים כמפורט בסעיף 145(ד) לחוק.</w:t>
      </w:r>
    </w:p>
    <w:p w:rsidR="00346FD8" w:rsidRDefault="00346FD8" w:rsidP="00581218">
      <w:pPr>
        <w:pStyle w:val="P00"/>
        <w:spacing w:before="72"/>
        <w:ind w:left="0" w:right="1134"/>
        <w:rPr>
          <w:rStyle w:val="default"/>
          <w:rFonts w:cs="FrankRuehl" w:hint="cs"/>
          <w:rtl/>
        </w:rPr>
      </w:pPr>
      <w:bookmarkStart w:id="25" w:name="Seif17"/>
      <w:bookmarkEnd w:id="25"/>
      <w:r>
        <w:rPr>
          <w:rFonts w:cs="Miriam" w:hint="cs"/>
          <w:sz w:val="32"/>
          <w:szCs w:val="32"/>
          <w:rtl/>
          <w:lang w:eastAsia="en-US"/>
        </w:rPr>
        <w:pict>
          <v:shape id="_x0000_s2159" type="#_x0000_t202" style="position:absolute;left:0;text-align:left;margin-left:470.35pt;margin-top:7.1pt;width:1in;height:18pt;z-index:251643904" filled="f" stroked="f">
            <v:textbox inset="1mm,0,1mm,0">
              <w:txbxContent>
                <w:p w:rsidR="00507795" w:rsidRDefault="00581218" w:rsidP="00346FD8">
                  <w:pPr>
                    <w:spacing w:line="160" w:lineRule="exact"/>
                    <w:rPr>
                      <w:rFonts w:cs="Miriam" w:hint="cs"/>
                      <w:noProof/>
                      <w:sz w:val="18"/>
                      <w:szCs w:val="18"/>
                      <w:rtl/>
                    </w:rPr>
                  </w:pPr>
                  <w:r>
                    <w:rPr>
                      <w:rFonts w:cs="Miriam" w:hint="cs"/>
                      <w:sz w:val="18"/>
                      <w:szCs w:val="18"/>
                      <w:rtl/>
                    </w:rPr>
                    <w:t>בקרת מכון הבקרה</w:t>
                  </w:r>
                </w:p>
              </w:txbxContent>
            </v:textbox>
            <w10:anchorlock/>
          </v:shape>
        </w:pict>
      </w:r>
      <w:r>
        <w:rPr>
          <w:rStyle w:val="big-number"/>
          <w:rFonts w:cs="Miriam" w:hint="cs"/>
          <w:rtl/>
        </w:rPr>
        <w:t>1</w:t>
      </w:r>
      <w:r w:rsidR="00581218">
        <w:rPr>
          <w:rStyle w:val="big-number"/>
          <w:rFonts w:cs="Miriam" w:hint="cs"/>
          <w:rtl/>
        </w:rPr>
        <w:t>7</w:t>
      </w:r>
      <w:r>
        <w:rPr>
          <w:rStyle w:val="big-number"/>
          <w:rFonts w:cs="FrankRuehl"/>
          <w:sz w:val="26"/>
          <w:szCs w:val="26"/>
          <w:rtl/>
        </w:rPr>
        <w:t>.</w:t>
      </w:r>
      <w:r>
        <w:rPr>
          <w:rStyle w:val="big-number"/>
          <w:rFonts w:cs="FrankRuehl"/>
          <w:sz w:val="26"/>
          <w:szCs w:val="26"/>
          <w:rtl/>
        </w:rPr>
        <w:tab/>
      </w:r>
      <w:r w:rsidR="00581218">
        <w:rPr>
          <w:rStyle w:val="default"/>
          <w:rFonts w:cs="FrankRuehl" w:hint="cs"/>
          <w:rtl/>
        </w:rPr>
        <w:t>(א)</w:t>
      </w:r>
      <w:r w:rsidR="00581218">
        <w:rPr>
          <w:rStyle w:val="default"/>
          <w:rFonts w:cs="FrankRuehl" w:hint="cs"/>
          <w:rtl/>
        </w:rPr>
        <w:tab/>
        <w:t>העבודות על פי תקנות אלה אינן טעונות אישור של מכון בקרה, למעט עבודות על פי תקנות 40 עד 42 ו-45, הטעונות אישור של מכון בקרה כי ביצע בקרת תכן ובקרת ביצוע ותוצאות הבקרה תקינות.</w:t>
      </w:r>
    </w:p>
    <w:p w:rsidR="00581218" w:rsidRDefault="00581218" w:rsidP="005812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מכון הבקרה יבצע בקרת תכן בתוך חמישה עשר ימים ממועד קליטת הבקשה במכון הבקרה.</w:t>
      </w:r>
    </w:p>
    <w:p w:rsidR="00346FD8" w:rsidRDefault="00346FD8" w:rsidP="00581218">
      <w:pPr>
        <w:pStyle w:val="P00"/>
        <w:spacing w:before="72"/>
        <w:ind w:left="0" w:right="1134"/>
        <w:rPr>
          <w:rStyle w:val="default"/>
          <w:rFonts w:cs="FrankRuehl" w:hint="cs"/>
          <w:rtl/>
        </w:rPr>
      </w:pPr>
      <w:bookmarkStart w:id="26" w:name="Seif18"/>
      <w:bookmarkEnd w:id="26"/>
      <w:r>
        <w:rPr>
          <w:rFonts w:cs="Miriam" w:hint="cs"/>
          <w:sz w:val="32"/>
          <w:szCs w:val="32"/>
          <w:rtl/>
          <w:lang w:eastAsia="en-US"/>
        </w:rPr>
        <w:pict>
          <v:shape id="_x0000_s2160" type="#_x0000_t202" style="position:absolute;left:0;text-align:left;margin-left:470.35pt;margin-top:7.1pt;width:1in;height:30.05pt;z-index:251644928" filled="f" stroked="f">
            <v:textbox style="mso-next-textbox:#_x0000_s2160" inset="1mm,0,1mm,0">
              <w:txbxContent>
                <w:p w:rsidR="00507795" w:rsidRDefault="00581218" w:rsidP="00346FD8">
                  <w:pPr>
                    <w:spacing w:line="160" w:lineRule="exact"/>
                    <w:rPr>
                      <w:rFonts w:cs="Miriam" w:hint="cs"/>
                      <w:noProof/>
                      <w:sz w:val="18"/>
                      <w:szCs w:val="18"/>
                      <w:rtl/>
                    </w:rPr>
                  </w:pPr>
                  <w:r>
                    <w:rPr>
                      <w:rFonts w:cs="Miriam" w:hint="cs"/>
                      <w:sz w:val="18"/>
                      <w:szCs w:val="18"/>
                      <w:rtl/>
                    </w:rPr>
                    <w:t>אישור מכון בקרה כי תוצאות הבקרה תקינות</w:t>
                  </w:r>
                </w:p>
              </w:txbxContent>
            </v:textbox>
            <w10:anchorlock/>
          </v:shape>
        </w:pict>
      </w:r>
      <w:r>
        <w:rPr>
          <w:rStyle w:val="big-number"/>
          <w:rFonts w:cs="Miriam" w:hint="cs"/>
          <w:rtl/>
        </w:rPr>
        <w:t>1</w:t>
      </w:r>
      <w:r w:rsidR="00581218">
        <w:rPr>
          <w:rStyle w:val="big-number"/>
          <w:rFonts w:cs="Miriam" w:hint="cs"/>
          <w:rtl/>
        </w:rPr>
        <w:t>8</w:t>
      </w:r>
      <w:r>
        <w:rPr>
          <w:rStyle w:val="big-number"/>
          <w:rFonts w:cs="FrankRuehl"/>
          <w:sz w:val="26"/>
          <w:szCs w:val="26"/>
          <w:rtl/>
        </w:rPr>
        <w:t>.</w:t>
      </w:r>
      <w:r>
        <w:rPr>
          <w:rStyle w:val="big-number"/>
          <w:rFonts w:cs="FrankRuehl"/>
          <w:sz w:val="26"/>
          <w:szCs w:val="26"/>
          <w:rtl/>
        </w:rPr>
        <w:tab/>
      </w:r>
      <w:r w:rsidR="00581218">
        <w:rPr>
          <w:rStyle w:val="default"/>
          <w:rFonts w:cs="FrankRuehl" w:hint="cs"/>
          <w:rtl/>
        </w:rPr>
        <w:t xml:space="preserve">נדרשה בקרת תכן על ידי מכון בקרה, יגיש עורך הבקשה למהנדס את אישור מכון הבקרה כאמור בסעיף 145(ב3) לחוק כי תוצאות הבקרה תקינות, </w:t>
      </w:r>
      <w:r w:rsidR="002A16F3">
        <w:rPr>
          <w:rStyle w:val="default"/>
          <w:rFonts w:cs="FrankRuehl" w:hint="cs"/>
          <w:rtl/>
        </w:rPr>
        <w:t>וכן דוח המפרט את השינויים המרחביים שנערכו בבקשה, ככל שנערכו שינויים בעקבות בקרת התכן, או הצהרה חתומה בידי עורך הבקשה, כי לא נערכו בבקשה שינויים בעקבות בקרת התכן.</w:t>
      </w:r>
    </w:p>
    <w:p w:rsidR="00346FD8" w:rsidRDefault="00346FD8" w:rsidP="002A16F3">
      <w:pPr>
        <w:pStyle w:val="P00"/>
        <w:spacing w:before="72"/>
        <w:ind w:left="0" w:right="1134"/>
        <w:rPr>
          <w:rStyle w:val="default"/>
          <w:rFonts w:cs="FrankRuehl" w:hint="cs"/>
          <w:rtl/>
        </w:rPr>
      </w:pPr>
      <w:bookmarkStart w:id="27" w:name="Seif19"/>
      <w:bookmarkEnd w:id="27"/>
      <w:r>
        <w:rPr>
          <w:rFonts w:cs="Miriam" w:hint="cs"/>
          <w:sz w:val="32"/>
          <w:szCs w:val="32"/>
          <w:rtl/>
          <w:lang w:eastAsia="en-US"/>
        </w:rPr>
        <w:pict>
          <v:shape id="_x0000_s2161" type="#_x0000_t202" style="position:absolute;left:0;text-align:left;margin-left:470.35pt;margin-top:7.1pt;width:1in;height:18pt;z-index:251645952" filled="f" stroked="f">
            <v:textbox inset="1mm,0,1mm,0">
              <w:txbxContent>
                <w:p w:rsidR="00507795" w:rsidRDefault="002A16F3" w:rsidP="00346FD8">
                  <w:pPr>
                    <w:spacing w:line="160" w:lineRule="exact"/>
                    <w:rPr>
                      <w:rFonts w:cs="Miriam" w:hint="cs"/>
                      <w:noProof/>
                      <w:sz w:val="18"/>
                      <w:szCs w:val="18"/>
                      <w:rtl/>
                    </w:rPr>
                  </w:pPr>
                  <w:r>
                    <w:rPr>
                      <w:rFonts w:cs="Miriam" w:hint="cs"/>
                      <w:sz w:val="18"/>
                      <w:szCs w:val="18"/>
                      <w:rtl/>
                    </w:rPr>
                    <w:t>בדיקת התאמה לתנאים מרחביים</w:t>
                  </w:r>
                </w:p>
              </w:txbxContent>
            </v:textbox>
            <w10:anchorlock/>
          </v:shape>
        </w:pict>
      </w:r>
      <w:r>
        <w:rPr>
          <w:rStyle w:val="big-number"/>
          <w:rFonts w:cs="Miriam" w:hint="cs"/>
          <w:rtl/>
        </w:rPr>
        <w:t>1</w:t>
      </w:r>
      <w:r w:rsidR="002A16F3">
        <w:rPr>
          <w:rStyle w:val="big-number"/>
          <w:rFonts w:cs="Miriam" w:hint="cs"/>
          <w:rtl/>
        </w:rPr>
        <w:t>9</w:t>
      </w:r>
      <w:r>
        <w:rPr>
          <w:rStyle w:val="big-number"/>
          <w:rFonts w:cs="FrankRuehl"/>
          <w:sz w:val="26"/>
          <w:szCs w:val="26"/>
          <w:rtl/>
        </w:rPr>
        <w:t>.</w:t>
      </w:r>
      <w:r>
        <w:rPr>
          <w:rStyle w:val="big-number"/>
          <w:rFonts w:cs="FrankRuehl"/>
          <w:sz w:val="26"/>
          <w:szCs w:val="26"/>
          <w:rtl/>
        </w:rPr>
        <w:tab/>
      </w:r>
      <w:r w:rsidR="002A16F3">
        <w:rPr>
          <w:rStyle w:val="default"/>
          <w:rFonts w:cs="FrankRuehl" w:hint="cs"/>
          <w:rtl/>
        </w:rPr>
        <w:t xml:space="preserve">התקבל דוח עורך הבקשה כאמור בתקנה 18, </w:t>
      </w:r>
      <w:r w:rsidR="008B6171">
        <w:rPr>
          <w:rStyle w:val="default"/>
          <w:rFonts w:cs="FrankRuehl" w:hint="cs"/>
          <w:rtl/>
        </w:rPr>
        <w:t>יבחן המהנדס אם השינויים המרחביים שנערכו בבקשה עומדים בתנאי החלטת רשות הרישוי; מצא המהנדס כי בשל השינויים שנערכו בבקשה היא אינה עומדת עוד בתנאי החלטת רשות הרישוי, יודיע לעורך הבקשה ולמבקש ההיתר כי עקב השינויים נדרשת הגשת בקשה חדשה.</w:t>
      </w:r>
    </w:p>
    <w:p w:rsidR="00346FD8" w:rsidRDefault="00346FD8" w:rsidP="008B6171">
      <w:pPr>
        <w:pStyle w:val="P00"/>
        <w:spacing w:before="72"/>
        <w:ind w:left="0" w:right="1134"/>
        <w:rPr>
          <w:rStyle w:val="default"/>
          <w:rFonts w:cs="FrankRuehl" w:hint="cs"/>
          <w:rtl/>
        </w:rPr>
      </w:pPr>
      <w:bookmarkStart w:id="28" w:name="Seif20"/>
      <w:bookmarkEnd w:id="28"/>
      <w:r>
        <w:rPr>
          <w:rFonts w:cs="Miriam" w:hint="cs"/>
          <w:sz w:val="32"/>
          <w:szCs w:val="32"/>
          <w:rtl/>
          <w:lang w:eastAsia="en-US"/>
        </w:rPr>
        <w:pict>
          <v:shape id="_x0000_s2162" type="#_x0000_t202" style="position:absolute;left:0;text-align:left;margin-left:470.35pt;margin-top:7.1pt;width:1in;height:12pt;z-index:251646976" filled="f" stroked="f">
            <v:textbox inset="1mm,0,1mm,0">
              <w:txbxContent>
                <w:p w:rsidR="00507795" w:rsidRDefault="008B6171" w:rsidP="00346FD8">
                  <w:pPr>
                    <w:spacing w:line="160" w:lineRule="exact"/>
                    <w:rPr>
                      <w:rFonts w:cs="Miriam" w:hint="cs"/>
                      <w:noProof/>
                      <w:sz w:val="18"/>
                      <w:szCs w:val="18"/>
                      <w:rtl/>
                    </w:rPr>
                  </w:pPr>
                  <w:r>
                    <w:rPr>
                      <w:rFonts w:cs="Miriam" w:hint="cs"/>
                      <w:sz w:val="18"/>
                      <w:szCs w:val="18"/>
                      <w:rtl/>
                    </w:rPr>
                    <w:t>מתן היתר</w:t>
                  </w:r>
                </w:p>
              </w:txbxContent>
            </v:textbox>
            <w10:anchorlock/>
          </v:shape>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8B6171">
        <w:rPr>
          <w:rStyle w:val="default"/>
          <w:rFonts w:cs="FrankRuehl" w:hint="cs"/>
          <w:rtl/>
        </w:rPr>
        <w:t>שולמו החיובים, או ניתנו הערבויות המתאימות להבטחת התשלומים כאמור בסעיף 145(ד)(1) לחוק, או התקיימו התנאים כאמור בסעיף 145(ד)(2) לחוק, תיתן רשות הרישוי את ההיתר בתוך חמישה ימים מיום הגשת אישור מכון הבקרה, ככל שנדרש, ודוח עורך הבקשה כאמור בתקנה 18, ובלבד שהבקשה להיתר עומדת בתנאים האמורים בתקנות אלה.</w:t>
      </w:r>
    </w:p>
    <w:p w:rsidR="00346FD8" w:rsidRDefault="00346FD8" w:rsidP="00C87477">
      <w:pPr>
        <w:pStyle w:val="P00"/>
        <w:spacing w:before="72"/>
        <w:ind w:left="0" w:right="1134"/>
        <w:rPr>
          <w:rStyle w:val="default"/>
          <w:rFonts w:cs="FrankRuehl" w:hint="cs"/>
          <w:rtl/>
        </w:rPr>
      </w:pPr>
      <w:bookmarkStart w:id="29" w:name="Seif21"/>
      <w:bookmarkEnd w:id="29"/>
      <w:r>
        <w:rPr>
          <w:rFonts w:cs="Miriam" w:hint="cs"/>
          <w:sz w:val="32"/>
          <w:szCs w:val="32"/>
          <w:rtl/>
          <w:lang w:eastAsia="en-US"/>
        </w:rPr>
        <w:pict>
          <v:shape id="_x0000_s2163" type="#_x0000_t202" style="position:absolute;left:0;text-align:left;margin-left:470.35pt;margin-top:7.1pt;width:1in;height:18pt;z-index:251648000" filled="f" stroked="f">
            <v:textbox inset="1mm,0,1mm,0">
              <w:txbxContent>
                <w:p w:rsidR="00507795" w:rsidRDefault="00C87477" w:rsidP="00346FD8">
                  <w:pPr>
                    <w:spacing w:line="160" w:lineRule="exact"/>
                    <w:rPr>
                      <w:rFonts w:cs="Miriam" w:hint="cs"/>
                      <w:noProof/>
                      <w:sz w:val="18"/>
                      <w:szCs w:val="18"/>
                      <w:rtl/>
                    </w:rPr>
                  </w:pPr>
                  <w:r>
                    <w:rPr>
                      <w:rFonts w:cs="Miriam" w:hint="cs"/>
                      <w:sz w:val="18"/>
                      <w:szCs w:val="18"/>
                      <w:rtl/>
                    </w:rPr>
                    <w:t>היתר לפי הצהרת עורך הבקשה</w:t>
                  </w:r>
                </w:p>
              </w:txbxContent>
            </v:textbox>
            <w10:anchorlock/>
          </v:shape>
        </w:pict>
      </w:r>
      <w:r>
        <w:rPr>
          <w:rStyle w:val="big-number"/>
          <w:rFonts w:cs="Miriam" w:hint="cs"/>
          <w:rtl/>
        </w:rPr>
        <w:t>2</w:t>
      </w:r>
      <w:r w:rsidR="008B6171">
        <w:rPr>
          <w:rStyle w:val="big-number"/>
          <w:rFonts w:cs="Miriam" w:hint="cs"/>
          <w:rtl/>
        </w:rPr>
        <w:t>1</w:t>
      </w:r>
      <w:r>
        <w:rPr>
          <w:rStyle w:val="big-number"/>
          <w:rFonts w:cs="FrankRuehl"/>
          <w:sz w:val="26"/>
          <w:szCs w:val="26"/>
          <w:rtl/>
        </w:rPr>
        <w:t>.</w:t>
      </w:r>
      <w:r>
        <w:rPr>
          <w:rStyle w:val="big-number"/>
          <w:rFonts w:cs="FrankRuehl"/>
          <w:sz w:val="26"/>
          <w:szCs w:val="26"/>
          <w:rtl/>
        </w:rPr>
        <w:tab/>
      </w:r>
      <w:r w:rsidR="00C87477">
        <w:rPr>
          <w:rStyle w:val="default"/>
          <w:rFonts w:cs="FrankRuehl" w:hint="cs"/>
          <w:rtl/>
        </w:rPr>
        <w:t>(א)</w:t>
      </w:r>
      <w:r w:rsidR="00C87477">
        <w:rPr>
          <w:rStyle w:val="default"/>
          <w:rFonts w:cs="FrankRuehl" w:hint="cs"/>
          <w:rtl/>
        </w:rPr>
        <w:tab/>
        <w:t>התקיים האמור בתקנה 12(ד) או בתקנה 13(ב) וחלף המועד להגשת השגה ולא הוגשה השגה, וכן התמלאו התנאים בתקנה 20, לפי העניין, תיתן רשות הרישוי את ההיתר, בתוך חמישה ימים, ובלבד שעורך הבקשה הגיש לה הצהרה בדבר כל אלה:</w:t>
      </w:r>
    </w:p>
    <w:p w:rsidR="00C87477" w:rsidRDefault="00C87477" w:rsidP="00C874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הבקשה להיתר עומדת בתנאים המוקדמים לקליטת בקשה להיתר;</w:t>
      </w:r>
    </w:p>
    <w:p w:rsidR="00C87477" w:rsidRDefault="00C87477" w:rsidP="00C874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לא צורף לבקשה אישור מכון בקרה </w:t>
      </w:r>
      <w:r>
        <w:rPr>
          <w:rStyle w:val="default"/>
          <w:rFonts w:cs="FrankRuehl"/>
          <w:rtl/>
        </w:rPr>
        <w:t>–</w:t>
      </w:r>
      <w:r>
        <w:rPr>
          <w:rStyle w:val="default"/>
          <w:rFonts w:cs="FrankRuehl" w:hint="cs"/>
          <w:rtl/>
        </w:rPr>
        <w:t xml:space="preserve"> על כך שלא נדרש אישור מכון בקרה לפי תקנות אלה;</w:t>
      </w:r>
    </w:p>
    <w:p w:rsidR="00C87477" w:rsidRDefault="00C87477" w:rsidP="00C8747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העבודה נושא הבקשה להיתר מתאימה למידע שנמסר, לתכניות, להנחיות המרחביות ולהוראות אחרות לפי החוק ולפי כל דין החלים על הקרקע או הבניין הנדונים;</w:t>
      </w:r>
    </w:p>
    <w:p w:rsidR="00C87477" w:rsidRDefault="00C87477" w:rsidP="00C8747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הוגשה התנגדות בעל זכות במקרקעין לבקשה </w:t>
      </w:r>
      <w:r>
        <w:rPr>
          <w:rStyle w:val="default"/>
          <w:rFonts w:cs="FrankRuehl"/>
          <w:rtl/>
        </w:rPr>
        <w:t>–</w:t>
      </w:r>
      <w:r>
        <w:rPr>
          <w:rStyle w:val="default"/>
          <w:rFonts w:cs="FrankRuehl" w:hint="cs"/>
          <w:rtl/>
        </w:rPr>
        <w:t xml:space="preserve"> על כך שנשלחה הודעה למגיש ההתנגדות כאמור בתקנה 12(ג).</w:t>
      </w:r>
    </w:p>
    <w:p w:rsidR="00C87477" w:rsidRDefault="00C87477" w:rsidP="00C874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השגה ונדחתה, יינתן ההיתר בתוך חמישה ימים מיום דחייתה, ובלבד שהתקיימו התנאים המפורטים בתקנת משנה (א)(1) עד (3).</w:t>
      </w:r>
    </w:p>
    <w:p w:rsidR="00346FD8" w:rsidRDefault="00346FD8" w:rsidP="00C87477">
      <w:pPr>
        <w:pStyle w:val="P00"/>
        <w:spacing w:before="72"/>
        <w:ind w:left="0" w:right="1134"/>
        <w:rPr>
          <w:rStyle w:val="default"/>
          <w:rFonts w:cs="FrankRuehl" w:hint="cs"/>
          <w:rtl/>
        </w:rPr>
      </w:pPr>
      <w:bookmarkStart w:id="30" w:name="Seif22"/>
      <w:bookmarkEnd w:id="30"/>
      <w:r>
        <w:rPr>
          <w:rFonts w:cs="Miriam" w:hint="cs"/>
          <w:sz w:val="32"/>
          <w:szCs w:val="32"/>
          <w:rtl/>
          <w:lang w:eastAsia="en-US"/>
        </w:rPr>
        <w:pict>
          <v:shape id="_x0000_s2164" type="#_x0000_t202" style="position:absolute;left:0;text-align:left;margin-left:470.35pt;margin-top:7.1pt;width:1in;height:18pt;z-index:251649024" filled="f" stroked="f">
            <v:textbox inset="1mm,0,1mm,0">
              <w:txbxContent>
                <w:p w:rsidR="00507795" w:rsidRDefault="00C87477" w:rsidP="00346FD8">
                  <w:pPr>
                    <w:spacing w:line="160" w:lineRule="exact"/>
                    <w:rPr>
                      <w:rFonts w:cs="Miriam" w:hint="cs"/>
                      <w:noProof/>
                      <w:sz w:val="18"/>
                      <w:szCs w:val="18"/>
                      <w:rtl/>
                    </w:rPr>
                  </w:pPr>
                  <w:r>
                    <w:rPr>
                      <w:rFonts w:cs="Miriam" w:hint="cs"/>
                      <w:sz w:val="18"/>
                      <w:szCs w:val="18"/>
                      <w:rtl/>
                    </w:rPr>
                    <w:t>בקשה להיתר כהיתר</w:t>
                  </w:r>
                </w:p>
              </w:txbxContent>
            </v:textbox>
            <w10:anchorlock/>
          </v:shape>
        </w:pict>
      </w:r>
      <w:r>
        <w:rPr>
          <w:rStyle w:val="big-number"/>
          <w:rFonts w:cs="Miriam" w:hint="cs"/>
          <w:rtl/>
        </w:rPr>
        <w:t>2</w:t>
      </w:r>
      <w:r w:rsidR="00C87477">
        <w:rPr>
          <w:rStyle w:val="big-number"/>
          <w:rFonts w:cs="Miriam" w:hint="cs"/>
          <w:rtl/>
        </w:rPr>
        <w:t>2</w:t>
      </w:r>
      <w:r>
        <w:rPr>
          <w:rStyle w:val="big-number"/>
          <w:rFonts w:cs="FrankRuehl"/>
          <w:sz w:val="26"/>
          <w:szCs w:val="26"/>
          <w:rtl/>
        </w:rPr>
        <w:t>.</w:t>
      </w:r>
      <w:r>
        <w:rPr>
          <w:rStyle w:val="big-number"/>
          <w:rFonts w:cs="FrankRuehl"/>
          <w:sz w:val="26"/>
          <w:szCs w:val="26"/>
          <w:rtl/>
        </w:rPr>
        <w:tab/>
      </w:r>
      <w:r w:rsidR="00C87477">
        <w:rPr>
          <w:rStyle w:val="default"/>
          <w:rFonts w:cs="FrankRuehl" w:hint="cs"/>
          <w:rtl/>
        </w:rPr>
        <w:t>(א)</w:t>
      </w:r>
      <w:r w:rsidR="00C87477">
        <w:rPr>
          <w:rStyle w:val="default"/>
          <w:rFonts w:cs="FrankRuehl" w:hint="cs"/>
          <w:rtl/>
        </w:rPr>
        <w:tab/>
        <w:t>לא נתנה רשות הרישוי את ההיתר למבקש אף שהתקיימו התנאים המנויים בתקנה 20 או 21, לפי העניין, יראו את הבקשה להיתר כהיתר, אלא אם כן הוגשה השגה לוועדת הערר כאמור בסעיף 152(א2) לחוק, או שטרם חלף המועד להגשתה.</w:t>
      </w:r>
    </w:p>
    <w:p w:rsidR="00C87477" w:rsidRDefault="00C87477" w:rsidP="00C874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נדחתה ההשגה ולא נתנה רשות הרישוי את ההיתר למבקש, אף שהתקיימו התנאים המנויים בתקנה 21, יראו את הבקשה להיתר כהיתר.</w:t>
      </w:r>
    </w:p>
    <w:p w:rsidR="00C87477" w:rsidRPr="0077220A" w:rsidRDefault="00C87477" w:rsidP="0077220A">
      <w:pPr>
        <w:pStyle w:val="medium2-header"/>
        <w:keepLines w:val="0"/>
        <w:spacing w:before="72"/>
        <w:ind w:left="0" w:right="1134"/>
        <w:rPr>
          <w:rFonts w:cs="FrankRuehl" w:hint="cs"/>
          <w:noProof/>
          <w:rtl/>
        </w:rPr>
      </w:pPr>
      <w:bookmarkStart w:id="31" w:name="med1"/>
      <w:bookmarkEnd w:id="31"/>
      <w:r w:rsidRPr="0077220A">
        <w:rPr>
          <w:rFonts w:cs="FrankRuehl" w:hint="cs"/>
          <w:noProof/>
          <w:rtl/>
        </w:rPr>
        <w:t>חלק ב': עבודות ומבנים בהליך רישוי בדרך מקוצרת</w:t>
      </w:r>
    </w:p>
    <w:p w:rsidR="00C87477" w:rsidRPr="0077220A" w:rsidRDefault="00C87477" w:rsidP="0077220A">
      <w:pPr>
        <w:pStyle w:val="header-2"/>
        <w:ind w:left="0" w:right="1134"/>
        <w:rPr>
          <w:rFonts w:cs="Miriam" w:hint="cs"/>
          <w:rtl/>
        </w:rPr>
      </w:pPr>
      <w:bookmarkStart w:id="32" w:name="hed20"/>
      <w:bookmarkEnd w:id="32"/>
      <w:r w:rsidRPr="0077220A">
        <w:rPr>
          <w:rFonts w:cs="Miriam" w:hint="cs"/>
          <w:rtl/>
        </w:rPr>
        <w:t>סימן א': גדר וקיר תמך</w:t>
      </w:r>
    </w:p>
    <w:p w:rsidR="00346FD8" w:rsidRDefault="00346FD8" w:rsidP="0077220A">
      <w:pPr>
        <w:pStyle w:val="P00"/>
        <w:spacing w:before="72"/>
        <w:ind w:left="0" w:right="1134"/>
        <w:rPr>
          <w:rStyle w:val="default"/>
          <w:rFonts w:cs="FrankRuehl" w:hint="cs"/>
          <w:rtl/>
        </w:rPr>
      </w:pPr>
      <w:bookmarkStart w:id="33" w:name="Seif23"/>
      <w:bookmarkEnd w:id="33"/>
      <w:r>
        <w:rPr>
          <w:rFonts w:cs="Miriam" w:hint="cs"/>
          <w:sz w:val="32"/>
          <w:szCs w:val="32"/>
          <w:rtl/>
          <w:lang w:eastAsia="en-US"/>
        </w:rPr>
        <w:pict>
          <v:shape id="_x0000_s2165" type="#_x0000_t202" style="position:absolute;left:0;text-align:left;margin-left:470.35pt;margin-top:7.1pt;width:1in;height:10pt;z-index:251650048" filled="f" stroked="f">
            <v:textbox inset="1mm,0,1mm,0">
              <w:txbxContent>
                <w:p w:rsidR="00507795" w:rsidRDefault="0077220A" w:rsidP="00346FD8">
                  <w:pPr>
                    <w:spacing w:line="160" w:lineRule="exact"/>
                    <w:rPr>
                      <w:rFonts w:cs="Miriam" w:hint="cs"/>
                      <w:noProof/>
                      <w:sz w:val="18"/>
                      <w:szCs w:val="18"/>
                      <w:rtl/>
                    </w:rPr>
                  </w:pPr>
                  <w:r>
                    <w:rPr>
                      <w:rFonts w:cs="Miriam" w:hint="cs"/>
                      <w:sz w:val="18"/>
                      <w:szCs w:val="18"/>
                      <w:rtl/>
                    </w:rPr>
                    <w:t>גדר וקיר תמך</w:t>
                  </w:r>
                </w:p>
              </w:txbxContent>
            </v:textbox>
            <w10:anchorlock/>
          </v:shape>
        </w:pict>
      </w:r>
      <w:r>
        <w:rPr>
          <w:rStyle w:val="big-number"/>
          <w:rFonts w:cs="Miriam" w:hint="cs"/>
          <w:rtl/>
        </w:rPr>
        <w:t>2</w:t>
      </w:r>
      <w:r w:rsidR="007C7EE3">
        <w:rPr>
          <w:rStyle w:val="big-number"/>
          <w:rFonts w:cs="Miriam" w:hint="cs"/>
          <w:rtl/>
        </w:rPr>
        <w:t>3</w:t>
      </w:r>
      <w:r>
        <w:rPr>
          <w:rStyle w:val="big-number"/>
          <w:rFonts w:cs="FrankRuehl"/>
          <w:sz w:val="26"/>
          <w:szCs w:val="26"/>
          <w:rtl/>
        </w:rPr>
        <w:t>.</w:t>
      </w:r>
      <w:r>
        <w:rPr>
          <w:rStyle w:val="big-number"/>
          <w:rFonts w:cs="FrankRuehl"/>
          <w:sz w:val="26"/>
          <w:szCs w:val="26"/>
          <w:rtl/>
        </w:rPr>
        <w:tab/>
      </w:r>
      <w:r w:rsidR="0077220A">
        <w:rPr>
          <w:rStyle w:val="default"/>
          <w:rFonts w:cs="FrankRuehl" w:hint="cs"/>
          <w:rtl/>
        </w:rPr>
        <w:t>הקמת גדר או קיר תמך, שלא חלות עליהם תקנות הפטור ובלבד שמתקיימים בהם תנאים אלה:</w:t>
      </w:r>
    </w:p>
    <w:p w:rsidR="0077220A" w:rsidRDefault="0077220A" w:rsidP="0077220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גובה הגדר או קיר התמך אינו עולה על 3 מטרים מפני הקרקע משני צדי הגדר או הקיר;</w:t>
      </w:r>
    </w:p>
    <w:p w:rsidR="0077220A" w:rsidRDefault="0077220A" w:rsidP="0077220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הם אינם בתחום חוף הים אלא אם כן הבנייה היא בקו בינוי ראשון ואילך;</w:t>
      </w:r>
    </w:p>
    <w:p w:rsidR="0077220A" w:rsidRDefault="0077220A" w:rsidP="0077220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הם אינם בתחום שטח פתוח באופן הפוגע ברצף אקולוגי, מעברים למטיילים ובעלי חיים, אלא אם כן הוקמו לפי תקנה 24 או 25.</w:t>
      </w:r>
    </w:p>
    <w:p w:rsidR="00346FD8" w:rsidRDefault="00346FD8" w:rsidP="0077220A">
      <w:pPr>
        <w:pStyle w:val="P00"/>
        <w:spacing w:before="72"/>
        <w:ind w:left="0" w:right="1134"/>
        <w:rPr>
          <w:rStyle w:val="default"/>
          <w:rFonts w:cs="FrankRuehl" w:hint="cs"/>
          <w:rtl/>
        </w:rPr>
      </w:pPr>
      <w:bookmarkStart w:id="34" w:name="Seif24"/>
      <w:bookmarkEnd w:id="34"/>
      <w:r>
        <w:rPr>
          <w:rFonts w:cs="Miriam" w:hint="cs"/>
          <w:sz w:val="32"/>
          <w:szCs w:val="32"/>
          <w:rtl/>
          <w:lang w:eastAsia="en-US"/>
        </w:rPr>
        <w:pict>
          <v:shape id="_x0000_s2166" type="#_x0000_t202" style="position:absolute;left:0;text-align:left;margin-left:470.35pt;margin-top:7.1pt;width:1in;height:18pt;z-index:251651072" filled="f" stroked="f">
            <v:textbox inset="1mm,0,1mm,0">
              <w:txbxContent>
                <w:p w:rsidR="00507795" w:rsidRDefault="0077220A" w:rsidP="00346FD8">
                  <w:pPr>
                    <w:spacing w:line="160" w:lineRule="exact"/>
                    <w:rPr>
                      <w:rFonts w:cs="Miriam" w:hint="cs"/>
                      <w:noProof/>
                      <w:sz w:val="18"/>
                      <w:szCs w:val="18"/>
                      <w:rtl/>
                    </w:rPr>
                  </w:pPr>
                  <w:r>
                    <w:rPr>
                      <w:rFonts w:cs="Miriam" w:hint="cs"/>
                      <w:sz w:val="18"/>
                      <w:szCs w:val="18"/>
                      <w:rtl/>
                    </w:rPr>
                    <w:t>גדר המוקמת בידי רשות מקומית</w:t>
                  </w:r>
                </w:p>
              </w:txbxContent>
            </v:textbox>
            <w10:anchorlock/>
          </v:shape>
        </w:pict>
      </w:r>
      <w:r>
        <w:rPr>
          <w:rStyle w:val="big-number"/>
          <w:rFonts w:cs="Miriam" w:hint="cs"/>
          <w:rtl/>
        </w:rPr>
        <w:t>2</w:t>
      </w:r>
      <w:r w:rsidR="0077220A">
        <w:rPr>
          <w:rStyle w:val="big-number"/>
          <w:rFonts w:cs="Miriam" w:hint="cs"/>
          <w:rtl/>
        </w:rPr>
        <w:t>4</w:t>
      </w:r>
      <w:r>
        <w:rPr>
          <w:rStyle w:val="big-number"/>
          <w:rFonts w:cs="FrankRuehl"/>
          <w:sz w:val="26"/>
          <w:szCs w:val="26"/>
          <w:rtl/>
        </w:rPr>
        <w:t>.</w:t>
      </w:r>
      <w:r>
        <w:rPr>
          <w:rStyle w:val="big-number"/>
          <w:rFonts w:cs="FrankRuehl"/>
          <w:sz w:val="26"/>
          <w:szCs w:val="26"/>
          <w:rtl/>
        </w:rPr>
        <w:tab/>
      </w:r>
      <w:r w:rsidR="0077220A">
        <w:rPr>
          <w:rStyle w:val="default"/>
          <w:rFonts w:cs="FrankRuehl" w:hint="cs"/>
          <w:rtl/>
        </w:rPr>
        <w:t>הקמת גדר בידי רשות מקומית, המיועדת לגידור שטח לצורכי ציבור כאמור בסעיף 188 לחוק שלא חלות עליה תקנות הפטור.</w:t>
      </w:r>
    </w:p>
    <w:p w:rsidR="00346FD8" w:rsidRDefault="00346FD8" w:rsidP="0077220A">
      <w:pPr>
        <w:pStyle w:val="P00"/>
        <w:spacing w:before="72"/>
        <w:ind w:left="0" w:right="1134"/>
        <w:rPr>
          <w:rStyle w:val="default"/>
          <w:rFonts w:cs="FrankRuehl" w:hint="cs"/>
          <w:rtl/>
        </w:rPr>
      </w:pPr>
      <w:bookmarkStart w:id="35" w:name="Seif25"/>
      <w:bookmarkEnd w:id="35"/>
      <w:r>
        <w:rPr>
          <w:rFonts w:cs="Miriam" w:hint="cs"/>
          <w:sz w:val="32"/>
          <w:szCs w:val="32"/>
          <w:rtl/>
          <w:lang w:eastAsia="en-US"/>
        </w:rPr>
        <w:pict>
          <v:shape id="_x0000_s2167" type="#_x0000_t202" style="position:absolute;left:0;text-align:left;margin-left:462.6pt;margin-top:7.1pt;width:79.75pt;height:17.2pt;z-index:251652096" filled="f" stroked="f">
            <v:textbox inset="1mm,0,1mm,0">
              <w:txbxContent>
                <w:p w:rsidR="00507795" w:rsidRDefault="0077220A" w:rsidP="00346FD8">
                  <w:pPr>
                    <w:spacing w:line="160" w:lineRule="exact"/>
                    <w:rPr>
                      <w:rFonts w:cs="Miriam" w:hint="cs"/>
                      <w:noProof/>
                      <w:sz w:val="18"/>
                      <w:szCs w:val="18"/>
                      <w:rtl/>
                    </w:rPr>
                  </w:pPr>
                  <w:r>
                    <w:rPr>
                      <w:rFonts w:cs="Miriam" w:hint="cs"/>
                      <w:sz w:val="18"/>
                      <w:szCs w:val="18"/>
                      <w:rtl/>
                    </w:rPr>
                    <w:t>גידור בידי גוף המנוי בסעיף 261(ד) לחוק</w:t>
                  </w:r>
                </w:p>
              </w:txbxContent>
            </v:textbox>
            <w10:anchorlock/>
          </v:shape>
        </w:pict>
      </w:r>
      <w:r>
        <w:rPr>
          <w:rStyle w:val="big-number"/>
          <w:rFonts w:cs="Miriam" w:hint="cs"/>
          <w:rtl/>
        </w:rPr>
        <w:t>2</w:t>
      </w:r>
      <w:r w:rsidR="0077220A">
        <w:rPr>
          <w:rStyle w:val="big-number"/>
          <w:rFonts w:cs="Miriam" w:hint="cs"/>
          <w:rtl/>
        </w:rPr>
        <w:t>5</w:t>
      </w:r>
      <w:r>
        <w:rPr>
          <w:rStyle w:val="big-number"/>
          <w:rFonts w:cs="FrankRuehl"/>
          <w:sz w:val="26"/>
          <w:szCs w:val="26"/>
          <w:rtl/>
        </w:rPr>
        <w:t>.</w:t>
      </w:r>
      <w:r>
        <w:rPr>
          <w:rStyle w:val="big-number"/>
          <w:rFonts w:cs="FrankRuehl"/>
          <w:sz w:val="26"/>
          <w:szCs w:val="26"/>
          <w:rtl/>
        </w:rPr>
        <w:tab/>
      </w:r>
      <w:r w:rsidR="0077220A">
        <w:rPr>
          <w:rStyle w:val="default"/>
          <w:rFonts w:cs="FrankRuehl" w:hint="cs"/>
          <w:rtl/>
        </w:rPr>
        <w:t>הקמת גדר היקפית של מיתקן תשתית או גדר פנימית בשטח מיתקן תשתית בידי גוף המנוי בסעיף 261(ד) לחוק שלא חלות עליה תקנות הפטור.</w:t>
      </w:r>
    </w:p>
    <w:p w:rsidR="0077220A" w:rsidRPr="0077220A" w:rsidRDefault="0077220A" w:rsidP="0077220A">
      <w:pPr>
        <w:pStyle w:val="header-2"/>
        <w:ind w:left="0" w:right="1134"/>
        <w:rPr>
          <w:rFonts w:cs="Miriam" w:hint="cs"/>
          <w:rtl/>
        </w:rPr>
      </w:pPr>
      <w:bookmarkStart w:id="36" w:name="hed21"/>
      <w:bookmarkEnd w:id="36"/>
      <w:r w:rsidRPr="0077220A">
        <w:rPr>
          <w:rFonts w:cs="Miriam" w:hint="cs"/>
          <w:rtl/>
        </w:rPr>
        <w:t>סימן ב': גגון ומצללה</w:t>
      </w:r>
    </w:p>
    <w:p w:rsidR="00346FD8" w:rsidRDefault="00346FD8" w:rsidP="0077220A">
      <w:pPr>
        <w:pStyle w:val="P00"/>
        <w:spacing w:before="72"/>
        <w:ind w:left="0" w:right="1134"/>
        <w:rPr>
          <w:rStyle w:val="default"/>
          <w:rFonts w:cs="FrankRuehl" w:hint="cs"/>
          <w:rtl/>
        </w:rPr>
      </w:pPr>
      <w:bookmarkStart w:id="37" w:name="Seif26"/>
      <w:bookmarkEnd w:id="37"/>
      <w:r>
        <w:rPr>
          <w:rFonts w:cs="Miriam" w:hint="cs"/>
          <w:sz w:val="32"/>
          <w:szCs w:val="32"/>
          <w:rtl/>
          <w:lang w:eastAsia="en-US"/>
        </w:rPr>
        <w:pict>
          <v:shape id="_x0000_s2168" type="#_x0000_t202" style="position:absolute;left:0;text-align:left;margin-left:470.35pt;margin-top:7.1pt;width:1in;height:18pt;z-index:251653120" filled="f" stroked="f">
            <v:textbox inset="1mm,0,1mm,0">
              <w:txbxContent>
                <w:p w:rsidR="00507795" w:rsidRDefault="0077220A" w:rsidP="00346FD8">
                  <w:pPr>
                    <w:spacing w:line="160" w:lineRule="exact"/>
                    <w:rPr>
                      <w:rFonts w:cs="Miriam" w:hint="cs"/>
                      <w:noProof/>
                      <w:sz w:val="18"/>
                      <w:szCs w:val="18"/>
                      <w:rtl/>
                    </w:rPr>
                  </w:pPr>
                  <w:r>
                    <w:rPr>
                      <w:rFonts w:cs="Miriam" w:hint="cs"/>
                      <w:sz w:val="18"/>
                      <w:szCs w:val="18"/>
                      <w:rtl/>
                    </w:rPr>
                    <w:t>גגון, סוכך מתקפל וסככה</w:t>
                  </w:r>
                </w:p>
              </w:txbxContent>
            </v:textbox>
            <w10:anchorlock/>
          </v:shape>
        </w:pict>
      </w:r>
      <w:r>
        <w:rPr>
          <w:rStyle w:val="big-number"/>
          <w:rFonts w:cs="Miriam" w:hint="cs"/>
          <w:rtl/>
        </w:rPr>
        <w:t>2</w:t>
      </w:r>
      <w:r w:rsidR="0077220A">
        <w:rPr>
          <w:rStyle w:val="big-number"/>
          <w:rFonts w:cs="Miriam" w:hint="cs"/>
          <w:rtl/>
        </w:rPr>
        <w:t>6</w:t>
      </w:r>
      <w:r>
        <w:rPr>
          <w:rStyle w:val="big-number"/>
          <w:rFonts w:cs="FrankRuehl"/>
          <w:sz w:val="26"/>
          <w:szCs w:val="26"/>
          <w:rtl/>
        </w:rPr>
        <w:t>.</w:t>
      </w:r>
      <w:r>
        <w:rPr>
          <w:rStyle w:val="big-number"/>
          <w:rFonts w:cs="FrankRuehl"/>
          <w:sz w:val="26"/>
          <w:szCs w:val="26"/>
          <w:rtl/>
        </w:rPr>
        <w:tab/>
      </w:r>
      <w:r w:rsidR="0077220A">
        <w:rPr>
          <w:rStyle w:val="default"/>
          <w:rFonts w:cs="FrankRuehl" w:hint="cs"/>
          <w:rtl/>
        </w:rPr>
        <w:t>(א)</w:t>
      </w:r>
      <w:r w:rsidR="0077220A">
        <w:rPr>
          <w:rStyle w:val="default"/>
          <w:rFonts w:cs="FrankRuehl" w:hint="cs"/>
          <w:rtl/>
        </w:rPr>
        <w:tab/>
        <w:t>הקמת גגון שלא חלות עליו תקנות הפטור והוא אינו בולט מקיר המבנה יותר מ-4 מטרים ויכול שיהיה בעל ביסוס עצמאי.</w:t>
      </w:r>
    </w:p>
    <w:p w:rsidR="0077220A" w:rsidRDefault="0077220A" w:rsidP="007722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הקמת סוכך מתקפל (מרקיזה) שלא חלות עליו תקנות הפטור.</w:t>
      </w:r>
    </w:p>
    <w:p w:rsidR="0077220A" w:rsidRDefault="0077220A" w:rsidP="007722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הקמת סככה שלא חלות עליה תקנות הפטור.</w:t>
      </w:r>
    </w:p>
    <w:p w:rsidR="00346FD8" w:rsidRDefault="00346FD8" w:rsidP="0077220A">
      <w:pPr>
        <w:pStyle w:val="P00"/>
        <w:spacing w:before="72"/>
        <w:ind w:left="0" w:right="1134"/>
        <w:rPr>
          <w:rStyle w:val="default"/>
          <w:rFonts w:cs="FrankRuehl" w:hint="cs"/>
          <w:rtl/>
        </w:rPr>
      </w:pPr>
      <w:bookmarkStart w:id="38" w:name="Seif27"/>
      <w:bookmarkEnd w:id="38"/>
      <w:r>
        <w:rPr>
          <w:rFonts w:cs="Miriam" w:hint="cs"/>
          <w:sz w:val="32"/>
          <w:szCs w:val="32"/>
          <w:rtl/>
          <w:lang w:eastAsia="en-US"/>
        </w:rPr>
        <w:pict>
          <v:shape id="_x0000_s2169" type="#_x0000_t202" style="position:absolute;left:0;text-align:left;margin-left:470.35pt;margin-top:7.1pt;width:1in;height:9.3pt;z-index:251654144" filled="f" stroked="f">
            <v:textbox inset="1mm,0,1mm,0">
              <w:txbxContent>
                <w:p w:rsidR="00507795" w:rsidRDefault="0077220A" w:rsidP="00346FD8">
                  <w:pPr>
                    <w:spacing w:line="160" w:lineRule="exact"/>
                    <w:rPr>
                      <w:rFonts w:cs="Miriam" w:hint="cs"/>
                      <w:noProof/>
                      <w:sz w:val="18"/>
                      <w:szCs w:val="18"/>
                      <w:rtl/>
                    </w:rPr>
                  </w:pPr>
                  <w:r>
                    <w:rPr>
                      <w:rFonts w:cs="Miriam" w:hint="cs"/>
                      <w:sz w:val="18"/>
                      <w:szCs w:val="18"/>
                      <w:rtl/>
                    </w:rPr>
                    <w:t>מצללה</w:t>
                  </w:r>
                </w:p>
              </w:txbxContent>
            </v:textbox>
            <w10:anchorlock/>
          </v:shape>
        </w:pict>
      </w:r>
      <w:r>
        <w:rPr>
          <w:rStyle w:val="big-number"/>
          <w:rFonts w:cs="Miriam" w:hint="cs"/>
          <w:rtl/>
        </w:rPr>
        <w:t>2</w:t>
      </w:r>
      <w:r w:rsidR="0077220A">
        <w:rPr>
          <w:rStyle w:val="big-number"/>
          <w:rFonts w:cs="Miriam" w:hint="cs"/>
          <w:rtl/>
        </w:rPr>
        <w:t>7</w:t>
      </w:r>
      <w:r>
        <w:rPr>
          <w:rStyle w:val="big-number"/>
          <w:rFonts w:cs="FrankRuehl"/>
          <w:sz w:val="26"/>
          <w:szCs w:val="26"/>
          <w:rtl/>
        </w:rPr>
        <w:t>.</w:t>
      </w:r>
      <w:r>
        <w:rPr>
          <w:rStyle w:val="big-number"/>
          <w:rFonts w:cs="FrankRuehl"/>
          <w:sz w:val="26"/>
          <w:szCs w:val="26"/>
          <w:rtl/>
        </w:rPr>
        <w:tab/>
      </w:r>
      <w:r w:rsidR="0077220A">
        <w:rPr>
          <w:rStyle w:val="default"/>
          <w:rFonts w:cs="FrankRuehl" w:hint="cs"/>
          <w:rtl/>
        </w:rPr>
        <w:t>הקמת מצללה שלא חלות עליה תקנות הפטור.</w:t>
      </w:r>
    </w:p>
    <w:p w:rsidR="0077220A" w:rsidRPr="0077220A" w:rsidRDefault="0077220A" w:rsidP="0077220A">
      <w:pPr>
        <w:pStyle w:val="header-2"/>
        <w:ind w:left="0" w:right="1134"/>
        <w:rPr>
          <w:rFonts w:cs="Miriam" w:hint="cs"/>
          <w:rtl/>
        </w:rPr>
      </w:pPr>
      <w:bookmarkStart w:id="39" w:name="hed22"/>
      <w:bookmarkEnd w:id="39"/>
      <w:r w:rsidRPr="0077220A">
        <w:rPr>
          <w:rFonts w:cs="Miriam" w:hint="cs"/>
          <w:rtl/>
        </w:rPr>
        <w:t>סימן ג': שימוש נלווה למבנה</w:t>
      </w:r>
    </w:p>
    <w:p w:rsidR="00346FD8" w:rsidRDefault="00346FD8" w:rsidP="0077220A">
      <w:pPr>
        <w:pStyle w:val="P00"/>
        <w:spacing w:before="72"/>
        <w:ind w:left="0" w:right="1134"/>
        <w:rPr>
          <w:rStyle w:val="default"/>
          <w:rFonts w:cs="FrankRuehl" w:hint="cs"/>
          <w:rtl/>
        </w:rPr>
      </w:pPr>
      <w:bookmarkStart w:id="40" w:name="Seif28"/>
      <w:bookmarkEnd w:id="40"/>
      <w:r>
        <w:rPr>
          <w:rFonts w:cs="Miriam" w:hint="cs"/>
          <w:sz w:val="32"/>
          <w:szCs w:val="32"/>
          <w:rtl/>
          <w:lang w:eastAsia="en-US"/>
        </w:rPr>
        <w:pict>
          <v:shape id="_x0000_s2170" type="#_x0000_t202" style="position:absolute;left:0;text-align:left;margin-left:470.35pt;margin-top:7.1pt;width:1in;height:18pt;z-index:251655168" filled="f" stroked="f">
            <v:textbox inset="1mm,0,1mm,0">
              <w:txbxContent>
                <w:p w:rsidR="00507795" w:rsidRDefault="0077220A" w:rsidP="00346FD8">
                  <w:pPr>
                    <w:spacing w:line="160" w:lineRule="exact"/>
                    <w:rPr>
                      <w:rFonts w:cs="Miriam" w:hint="cs"/>
                      <w:noProof/>
                      <w:sz w:val="18"/>
                      <w:szCs w:val="18"/>
                      <w:rtl/>
                    </w:rPr>
                  </w:pPr>
                  <w:r>
                    <w:rPr>
                      <w:rFonts w:cs="Miriam" w:hint="cs"/>
                      <w:sz w:val="18"/>
                      <w:szCs w:val="18"/>
                      <w:rtl/>
                    </w:rPr>
                    <w:t>רכיב עזר למבנה או לשימוש בקרקע</w:t>
                  </w:r>
                </w:p>
              </w:txbxContent>
            </v:textbox>
            <w10:anchorlock/>
          </v:shape>
        </w:pict>
      </w:r>
      <w:r>
        <w:rPr>
          <w:rStyle w:val="big-number"/>
          <w:rFonts w:cs="Miriam" w:hint="cs"/>
          <w:rtl/>
        </w:rPr>
        <w:t>2</w:t>
      </w:r>
      <w:r w:rsidR="0077220A">
        <w:rPr>
          <w:rStyle w:val="big-number"/>
          <w:rFonts w:cs="Miriam" w:hint="cs"/>
          <w:rtl/>
        </w:rPr>
        <w:t>8</w:t>
      </w:r>
      <w:r>
        <w:rPr>
          <w:rStyle w:val="big-number"/>
          <w:rFonts w:cs="FrankRuehl"/>
          <w:sz w:val="26"/>
          <w:szCs w:val="26"/>
          <w:rtl/>
        </w:rPr>
        <w:t>.</w:t>
      </w:r>
      <w:r>
        <w:rPr>
          <w:rStyle w:val="big-number"/>
          <w:rFonts w:cs="FrankRuehl"/>
          <w:sz w:val="26"/>
          <w:szCs w:val="26"/>
          <w:rtl/>
        </w:rPr>
        <w:tab/>
      </w:r>
      <w:r w:rsidR="0077220A">
        <w:rPr>
          <w:rStyle w:val="default"/>
          <w:rFonts w:cs="FrankRuehl" w:hint="cs"/>
          <w:rtl/>
        </w:rPr>
        <w:t>הקמה, הצבה או התקנה של רכיב עזר שלא חלות עליו תקנות הפטור.</w:t>
      </w:r>
    </w:p>
    <w:p w:rsidR="00346FD8" w:rsidRDefault="00346FD8" w:rsidP="00075326">
      <w:pPr>
        <w:pStyle w:val="P00"/>
        <w:spacing w:before="72"/>
        <w:ind w:left="0" w:right="1134"/>
        <w:rPr>
          <w:rStyle w:val="default"/>
          <w:rFonts w:cs="FrankRuehl" w:hint="cs"/>
          <w:rtl/>
        </w:rPr>
      </w:pPr>
      <w:bookmarkStart w:id="41" w:name="Seif29"/>
      <w:bookmarkEnd w:id="41"/>
      <w:r>
        <w:rPr>
          <w:rFonts w:cs="Miriam" w:hint="cs"/>
          <w:sz w:val="32"/>
          <w:szCs w:val="32"/>
          <w:rtl/>
          <w:lang w:eastAsia="en-US"/>
        </w:rPr>
        <w:pict>
          <v:shape id="_x0000_s2171" type="#_x0000_t202" style="position:absolute;left:0;text-align:left;margin-left:467.1pt;margin-top:7.1pt;width:75.25pt;height:10.25pt;z-index:251656192" filled="f" stroked="f">
            <v:textbox inset="1mm,0,1mm,0">
              <w:txbxContent>
                <w:p w:rsidR="00507795" w:rsidRDefault="00075326" w:rsidP="00346FD8">
                  <w:pPr>
                    <w:spacing w:line="160" w:lineRule="exact"/>
                    <w:rPr>
                      <w:rFonts w:cs="Miriam" w:hint="cs"/>
                      <w:noProof/>
                      <w:sz w:val="18"/>
                      <w:szCs w:val="18"/>
                      <w:rtl/>
                    </w:rPr>
                  </w:pPr>
                  <w:r>
                    <w:rPr>
                      <w:rFonts w:cs="Miriam" w:hint="cs"/>
                      <w:sz w:val="18"/>
                      <w:szCs w:val="18"/>
                      <w:rtl/>
                    </w:rPr>
                    <w:t>מיתקן מכפיל חנייה</w:t>
                  </w:r>
                </w:p>
              </w:txbxContent>
            </v:textbox>
            <w10:anchorlock/>
          </v:shape>
        </w:pict>
      </w:r>
      <w:r>
        <w:rPr>
          <w:rStyle w:val="big-number"/>
          <w:rFonts w:cs="Miriam" w:hint="cs"/>
          <w:rtl/>
        </w:rPr>
        <w:t>2</w:t>
      </w:r>
      <w:r w:rsidR="0077220A">
        <w:rPr>
          <w:rStyle w:val="big-number"/>
          <w:rFonts w:cs="Miriam" w:hint="cs"/>
          <w:rtl/>
        </w:rPr>
        <w:t>9</w:t>
      </w:r>
      <w:r>
        <w:rPr>
          <w:rStyle w:val="big-number"/>
          <w:rFonts w:cs="FrankRuehl"/>
          <w:sz w:val="26"/>
          <w:szCs w:val="26"/>
          <w:rtl/>
        </w:rPr>
        <w:t>.</w:t>
      </w:r>
      <w:r>
        <w:rPr>
          <w:rStyle w:val="big-number"/>
          <w:rFonts w:cs="FrankRuehl"/>
          <w:sz w:val="26"/>
          <w:szCs w:val="26"/>
          <w:rtl/>
        </w:rPr>
        <w:tab/>
      </w:r>
      <w:r w:rsidR="00075326">
        <w:rPr>
          <w:rStyle w:val="default"/>
          <w:rFonts w:cs="FrankRuehl" w:hint="cs"/>
          <w:rtl/>
        </w:rPr>
        <w:t>הצבת מיתקן מכפיל חנייה על הקרקע במגרש המשמש על פי דין לחניה.</w:t>
      </w:r>
    </w:p>
    <w:p w:rsidR="00346FD8" w:rsidRDefault="00346FD8" w:rsidP="00075326">
      <w:pPr>
        <w:pStyle w:val="P00"/>
        <w:spacing w:before="72"/>
        <w:ind w:left="0" w:right="1134"/>
        <w:rPr>
          <w:rStyle w:val="default"/>
          <w:rFonts w:cs="FrankRuehl" w:hint="cs"/>
          <w:rtl/>
        </w:rPr>
      </w:pPr>
      <w:bookmarkStart w:id="42" w:name="Seif30"/>
      <w:bookmarkEnd w:id="42"/>
      <w:r>
        <w:rPr>
          <w:rFonts w:cs="Miriam" w:hint="cs"/>
          <w:sz w:val="32"/>
          <w:szCs w:val="32"/>
          <w:rtl/>
          <w:lang w:eastAsia="en-US"/>
        </w:rPr>
        <w:pict>
          <v:shape id="_x0000_s2172" type="#_x0000_t202" style="position:absolute;left:0;text-align:left;margin-left:470.35pt;margin-top:7.1pt;width:1in;height:12pt;z-index:251657216" filled="f" stroked="f">
            <v:textbox inset="1mm,0,1mm,0">
              <w:txbxContent>
                <w:p w:rsidR="00507795" w:rsidRDefault="00075326" w:rsidP="00346FD8">
                  <w:pPr>
                    <w:spacing w:line="160" w:lineRule="exact"/>
                    <w:rPr>
                      <w:rFonts w:cs="Miriam" w:hint="cs"/>
                      <w:noProof/>
                      <w:sz w:val="18"/>
                      <w:szCs w:val="18"/>
                      <w:rtl/>
                    </w:rPr>
                  </w:pPr>
                  <w:r>
                    <w:rPr>
                      <w:rFonts w:cs="Miriam" w:hint="cs"/>
                      <w:sz w:val="18"/>
                      <w:szCs w:val="18"/>
                      <w:rtl/>
                    </w:rPr>
                    <w:t>שלט</w:t>
                  </w:r>
                </w:p>
              </w:txbxContent>
            </v:textbox>
            <w10:anchorlock/>
          </v:shape>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075326">
        <w:rPr>
          <w:rStyle w:val="default"/>
          <w:rFonts w:cs="FrankRuehl" w:hint="cs"/>
          <w:rtl/>
        </w:rPr>
        <w:t>התקנת שלט שלא חלות עליו תקנות הפטור, ובלבד שהוא אינו בתחום חוף הים זולת אם הבנייה היא בקו בינוי ראשון ואילך.</w:t>
      </w:r>
    </w:p>
    <w:p w:rsidR="00346FD8" w:rsidRPr="00075326" w:rsidRDefault="00346FD8" w:rsidP="00075326">
      <w:pPr>
        <w:pStyle w:val="P00"/>
        <w:spacing w:before="72"/>
        <w:ind w:left="0" w:right="1134"/>
        <w:rPr>
          <w:rStyle w:val="default"/>
          <w:rFonts w:cs="FrankRuehl" w:hint="cs"/>
          <w:sz w:val="20"/>
          <w:rtl/>
        </w:rPr>
      </w:pPr>
      <w:bookmarkStart w:id="43" w:name="Seif31"/>
      <w:bookmarkEnd w:id="43"/>
      <w:r w:rsidRPr="00075326">
        <w:rPr>
          <w:rFonts w:cs="Miriam" w:hint="cs"/>
          <w:szCs w:val="32"/>
          <w:rtl/>
          <w:lang w:eastAsia="en-US"/>
        </w:rPr>
        <w:pict>
          <v:shape id="_x0000_s2173" type="#_x0000_t202" style="position:absolute;left:0;text-align:left;margin-left:470.35pt;margin-top:7.1pt;width:1in;height:11.4pt;z-index:251658240" filled="f" stroked="f">
            <v:textbox inset="1mm,0,1mm,0">
              <w:txbxContent>
                <w:p w:rsidR="00507795" w:rsidRDefault="00075326" w:rsidP="00346FD8">
                  <w:pPr>
                    <w:spacing w:line="160" w:lineRule="exact"/>
                    <w:rPr>
                      <w:rFonts w:cs="Miriam" w:hint="cs"/>
                      <w:noProof/>
                      <w:sz w:val="18"/>
                      <w:szCs w:val="18"/>
                      <w:rtl/>
                    </w:rPr>
                  </w:pPr>
                  <w:r>
                    <w:rPr>
                      <w:rFonts w:cs="Miriam" w:hint="cs"/>
                      <w:sz w:val="18"/>
                      <w:szCs w:val="18"/>
                      <w:rtl/>
                    </w:rPr>
                    <w:t>מערכת מיזוג אוויר</w:t>
                  </w:r>
                </w:p>
              </w:txbxContent>
            </v:textbox>
            <w10:anchorlock/>
          </v:shape>
        </w:pict>
      </w:r>
      <w:r w:rsidRPr="00075326">
        <w:rPr>
          <w:rStyle w:val="big-number"/>
          <w:rFonts w:cs="Miriam" w:hint="cs"/>
          <w:sz w:val="20"/>
          <w:rtl/>
        </w:rPr>
        <w:t>3</w:t>
      </w:r>
      <w:r w:rsidR="00075326" w:rsidRPr="00075326">
        <w:rPr>
          <w:rStyle w:val="big-number"/>
          <w:rFonts w:cs="Miriam" w:hint="cs"/>
          <w:sz w:val="20"/>
          <w:rtl/>
        </w:rPr>
        <w:t>1</w:t>
      </w:r>
      <w:r w:rsidRPr="00075326">
        <w:rPr>
          <w:rStyle w:val="big-number"/>
          <w:rFonts w:cs="FrankRuehl"/>
          <w:sz w:val="20"/>
          <w:szCs w:val="26"/>
          <w:rtl/>
        </w:rPr>
        <w:t>.</w:t>
      </w:r>
      <w:r w:rsidRPr="00075326">
        <w:rPr>
          <w:rStyle w:val="big-number"/>
          <w:rFonts w:cs="FrankRuehl"/>
          <w:sz w:val="20"/>
          <w:szCs w:val="26"/>
          <w:rtl/>
        </w:rPr>
        <w:tab/>
      </w:r>
      <w:r w:rsidR="00075326" w:rsidRPr="00075326">
        <w:rPr>
          <w:rStyle w:val="default"/>
          <w:rFonts w:cs="FrankRuehl" w:hint="cs"/>
          <w:sz w:val="20"/>
          <w:rtl/>
        </w:rPr>
        <w:t xml:space="preserve">התקנת מערכת מיזוג אוויר שלא חלות עליה תקנות הפטור, לרבות פתח במעטפת הבניין, ובלבד שתפוקת המערכת אינה עולה על 72,000 </w:t>
      </w:r>
      <w:r w:rsidR="00075326" w:rsidRPr="00075326">
        <w:rPr>
          <w:rStyle w:val="default"/>
          <w:rFonts w:cs="FrankRuehl"/>
          <w:sz w:val="20"/>
        </w:rPr>
        <w:t>btu</w:t>
      </w:r>
      <w:r w:rsidR="00075326" w:rsidRPr="00075326">
        <w:rPr>
          <w:rStyle w:val="default"/>
          <w:rFonts w:cs="FrankRuehl" w:hint="cs"/>
          <w:sz w:val="20"/>
          <w:rtl/>
        </w:rPr>
        <w:t>.</w:t>
      </w:r>
    </w:p>
    <w:p w:rsidR="00346FD8" w:rsidRDefault="00346FD8" w:rsidP="00075326">
      <w:pPr>
        <w:pStyle w:val="P00"/>
        <w:spacing w:before="72"/>
        <w:ind w:left="0" w:right="1134"/>
        <w:rPr>
          <w:rStyle w:val="default"/>
          <w:rFonts w:cs="FrankRuehl" w:hint="cs"/>
          <w:rtl/>
        </w:rPr>
      </w:pPr>
      <w:bookmarkStart w:id="44" w:name="Seif32"/>
      <w:bookmarkEnd w:id="44"/>
      <w:r>
        <w:rPr>
          <w:rFonts w:cs="Miriam" w:hint="cs"/>
          <w:sz w:val="32"/>
          <w:szCs w:val="32"/>
          <w:rtl/>
          <w:lang w:eastAsia="en-US"/>
        </w:rPr>
        <w:pict>
          <v:shape id="_x0000_s2174" type="#_x0000_t202" style="position:absolute;left:0;text-align:left;margin-left:467.1pt;margin-top:7.1pt;width:75.25pt;height:14.5pt;z-index:251659264" filled="f" stroked="f">
            <v:textbox inset="1mm,0,1mm,0">
              <w:txbxContent>
                <w:p w:rsidR="00507795" w:rsidRDefault="00075326" w:rsidP="00346FD8">
                  <w:pPr>
                    <w:spacing w:line="160" w:lineRule="exact"/>
                    <w:rPr>
                      <w:rFonts w:cs="Miriam" w:hint="cs"/>
                      <w:noProof/>
                      <w:sz w:val="18"/>
                      <w:szCs w:val="18"/>
                      <w:rtl/>
                    </w:rPr>
                  </w:pPr>
                  <w:r>
                    <w:rPr>
                      <w:rFonts w:cs="Miriam" w:hint="cs"/>
                      <w:sz w:val="18"/>
                      <w:szCs w:val="18"/>
                      <w:rtl/>
                    </w:rPr>
                    <w:t>מיתקן הסקה בדירה</w:t>
                  </w:r>
                </w:p>
              </w:txbxContent>
            </v:textbox>
            <w10:anchorlock/>
          </v:shape>
        </w:pict>
      </w:r>
      <w:r>
        <w:rPr>
          <w:rStyle w:val="big-number"/>
          <w:rFonts w:cs="Miriam" w:hint="cs"/>
          <w:rtl/>
        </w:rPr>
        <w:t>3</w:t>
      </w:r>
      <w:r w:rsidR="00075326">
        <w:rPr>
          <w:rStyle w:val="big-number"/>
          <w:rFonts w:cs="Miriam" w:hint="cs"/>
          <w:rtl/>
        </w:rPr>
        <w:t>2</w:t>
      </w:r>
      <w:r>
        <w:rPr>
          <w:rStyle w:val="big-number"/>
          <w:rFonts w:cs="FrankRuehl"/>
          <w:sz w:val="26"/>
          <w:szCs w:val="26"/>
          <w:rtl/>
        </w:rPr>
        <w:t>.</w:t>
      </w:r>
      <w:r>
        <w:rPr>
          <w:rStyle w:val="big-number"/>
          <w:rFonts w:cs="FrankRuehl"/>
          <w:sz w:val="26"/>
          <w:szCs w:val="26"/>
          <w:rtl/>
        </w:rPr>
        <w:tab/>
      </w:r>
      <w:r w:rsidR="00075326">
        <w:rPr>
          <w:rStyle w:val="default"/>
          <w:rFonts w:cs="FrankRuehl" w:hint="cs"/>
          <w:rtl/>
        </w:rPr>
        <w:t>התקנת תנור הסקה בדירה שאינו מיתקן מיטלטל, לרבות ארובה לסילוק גזי השריפה, מכלי דלק וצנרת, שהוא אחד מאלה:</w:t>
      </w:r>
    </w:p>
    <w:p w:rsidR="00075326" w:rsidRDefault="00075326" w:rsidP="000753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תנור הסקה בדירה, המוסק בדלק נוזלי לפי תקנים ישראליים, ת"י 838 חלק 2: מיתקן של תנור ארובה להסקה דירתית: תנור ארובה, ת"י 838 חלק 3: מיתקן של תנור ארובה להסקה דירתית: ארובה, ות"י 838 חלק 4 </w:t>
      </w:r>
      <w:r>
        <w:rPr>
          <w:rStyle w:val="default"/>
          <w:rFonts w:cs="FrankRuehl"/>
          <w:rtl/>
        </w:rPr>
        <w:t>–</w:t>
      </w:r>
      <w:r>
        <w:rPr>
          <w:rStyle w:val="default"/>
          <w:rFonts w:cs="FrankRuehl" w:hint="cs"/>
          <w:rtl/>
        </w:rPr>
        <w:t xml:space="preserve"> מיתקן של תנור ארובה להסקה דירתית: מכלים, צנרת;</w:t>
      </w:r>
    </w:p>
    <w:p w:rsidR="00075326" w:rsidRDefault="00075326" w:rsidP="0007532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תנור הסקה בדירה, המוסק בגפ"מ או בגז טבעי לפי תקנים ישראליים, ת"י 995: תנורי חימום ביתיים המופעלים בגפ"ם או בגז טבעי על כל חלקיו, ת"י 158: מיתקנים לגזים פחמימניים מעובים (גפ"ם) על כל חלקיו; ת"י 1296: מחממי מים ביתיים מוסקים בגז על כל חלקיו;</w:t>
      </w:r>
    </w:p>
    <w:p w:rsidR="00075326" w:rsidRDefault="00075326" w:rsidP="00075326">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תנור הסקה בדירה, המוסק בחומר מוצק לפי תקנים ישראליים, ת"י 1368 חלק 1: תנור הסקה ביתי המוסק בדלק מוצק: תנור, ת"י 1368 חלק 2: תנור הסקה ביתי המוסק בחומר מוצק: ארובה.</w:t>
      </w:r>
    </w:p>
    <w:p w:rsidR="00346FD8" w:rsidRDefault="00346FD8" w:rsidP="0006180A">
      <w:pPr>
        <w:pStyle w:val="P00"/>
        <w:spacing w:before="72"/>
        <w:ind w:left="0" w:right="1134"/>
        <w:rPr>
          <w:rStyle w:val="default"/>
          <w:rFonts w:cs="FrankRuehl" w:hint="cs"/>
          <w:rtl/>
        </w:rPr>
      </w:pPr>
      <w:bookmarkStart w:id="45" w:name="Seif33"/>
      <w:bookmarkEnd w:id="45"/>
      <w:r>
        <w:rPr>
          <w:rFonts w:cs="Miriam" w:hint="cs"/>
          <w:sz w:val="32"/>
          <w:szCs w:val="32"/>
          <w:rtl/>
          <w:lang w:eastAsia="en-US"/>
        </w:rPr>
        <w:pict>
          <v:shape id="_x0000_s2175" type="#_x0000_t202" style="position:absolute;left:0;text-align:left;margin-left:470.35pt;margin-top:7.1pt;width:1in;height:18pt;z-index:251660288" filled="f" stroked="f">
            <v:textbox inset="1mm,0,1mm,0">
              <w:txbxContent>
                <w:p w:rsidR="00507795" w:rsidRDefault="0006180A" w:rsidP="00346FD8">
                  <w:pPr>
                    <w:spacing w:line="160" w:lineRule="exact"/>
                    <w:rPr>
                      <w:rFonts w:cs="Miriam" w:hint="cs"/>
                      <w:noProof/>
                      <w:sz w:val="18"/>
                      <w:szCs w:val="18"/>
                      <w:rtl/>
                    </w:rPr>
                  </w:pPr>
                  <w:r>
                    <w:rPr>
                      <w:rFonts w:cs="Miriam" w:hint="cs"/>
                      <w:sz w:val="18"/>
                      <w:szCs w:val="18"/>
                      <w:rtl/>
                    </w:rPr>
                    <w:t>החלפה או שינוי רכיבים בבניין</w:t>
                  </w:r>
                </w:p>
              </w:txbxContent>
            </v:textbox>
            <w10:anchorlock/>
          </v:shape>
        </w:pict>
      </w:r>
      <w:r>
        <w:rPr>
          <w:rStyle w:val="big-number"/>
          <w:rFonts w:cs="Miriam" w:hint="cs"/>
          <w:rtl/>
        </w:rPr>
        <w:t>3</w:t>
      </w:r>
      <w:r w:rsidR="00075326">
        <w:rPr>
          <w:rStyle w:val="big-number"/>
          <w:rFonts w:cs="Miriam" w:hint="cs"/>
          <w:rtl/>
        </w:rPr>
        <w:t>3</w:t>
      </w:r>
      <w:r>
        <w:rPr>
          <w:rStyle w:val="big-number"/>
          <w:rFonts w:cs="FrankRuehl"/>
          <w:sz w:val="26"/>
          <w:szCs w:val="26"/>
          <w:rtl/>
        </w:rPr>
        <w:t>.</w:t>
      </w:r>
      <w:r>
        <w:rPr>
          <w:rStyle w:val="big-number"/>
          <w:rFonts w:cs="FrankRuehl"/>
          <w:sz w:val="26"/>
          <w:szCs w:val="26"/>
          <w:rtl/>
        </w:rPr>
        <w:tab/>
      </w:r>
      <w:r w:rsidR="0006180A">
        <w:rPr>
          <w:rStyle w:val="default"/>
          <w:rFonts w:cs="FrankRuehl" w:hint="cs"/>
          <w:rtl/>
        </w:rPr>
        <w:t xml:space="preserve">החלפת רכיב בבניין, הניתן להחלפה ברכיב אחר, שלא חלות עליו תקנות הפטור ובלבד שמשקל הרכיב החדש לא יעלה על העומס </w:t>
      </w:r>
      <w:r w:rsidR="004F1A51">
        <w:rPr>
          <w:rStyle w:val="default"/>
          <w:rFonts w:cs="FrankRuehl" w:hint="cs"/>
          <w:rtl/>
        </w:rPr>
        <w:t>המותר לפי תקן ישראלי ת"י 412 עומסים במבנים: עומסים אופייניים; היה המבנה בנוי מחומרים קלים, לא יעלה העומס על המותר לפי תקן ישראלי ת"י 1556: גגות קלים עם סיכוך רעפים.</w:t>
      </w:r>
    </w:p>
    <w:p w:rsidR="00346FD8" w:rsidRDefault="00346FD8" w:rsidP="004F1A51">
      <w:pPr>
        <w:pStyle w:val="P00"/>
        <w:spacing w:before="72"/>
        <w:ind w:left="0" w:right="1134"/>
        <w:rPr>
          <w:rStyle w:val="default"/>
          <w:rFonts w:cs="FrankRuehl" w:hint="cs"/>
          <w:rtl/>
        </w:rPr>
      </w:pPr>
      <w:bookmarkStart w:id="46" w:name="Seif34"/>
      <w:bookmarkEnd w:id="46"/>
      <w:r>
        <w:rPr>
          <w:rFonts w:cs="Miriam" w:hint="cs"/>
          <w:sz w:val="32"/>
          <w:szCs w:val="32"/>
          <w:rtl/>
          <w:lang w:eastAsia="en-US"/>
        </w:rPr>
        <w:pict>
          <v:shape id="_x0000_s2176" type="#_x0000_t202" style="position:absolute;left:0;text-align:left;margin-left:470.35pt;margin-top:7.1pt;width:1in;height:11.85pt;z-index:251661312" filled="f" stroked="f">
            <v:textbox inset="1mm,0,1mm,0">
              <w:txbxContent>
                <w:p w:rsidR="00507795" w:rsidRDefault="004F1A51" w:rsidP="00346FD8">
                  <w:pPr>
                    <w:spacing w:line="160" w:lineRule="exact"/>
                    <w:rPr>
                      <w:rFonts w:cs="Miriam" w:hint="cs"/>
                      <w:noProof/>
                      <w:sz w:val="18"/>
                      <w:szCs w:val="18"/>
                      <w:rtl/>
                    </w:rPr>
                  </w:pPr>
                  <w:r>
                    <w:rPr>
                      <w:rFonts w:cs="Miriam" w:hint="cs"/>
                      <w:sz w:val="18"/>
                      <w:szCs w:val="18"/>
                      <w:rtl/>
                    </w:rPr>
                    <w:t>שינוי חזית</w:t>
                  </w:r>
                </w:p>
              </w:txbxContent>
            </v:textbox>
            <w10:anchorlock/>
          </v:shape>
        </w:pict>
      </w:r>
      <w:r>
        <w:rPr>
          <w:rStyle w:val="big-number"/>
          <w:rFonts w:cs="Miriam" w:hint="cs"/>
          <w:rtl/>
        </w:rPr>
        <w:t>3</w:t>
      </w:r>
      <w:r w:rsidR="004F1A51">
        <w:rPr>
          <w:rStyle w:val="big-number"/>
          <w:rFonts w:cs="Miriam" w:hint="cs"/>
          <w:rtl/>
        </w:rPr>
        <w:t>4</w:t>
      </w:r>
      <w:r>
        <w:rPr>
          <w:rStyle w:val="big-number"/>
          <w:rFonts w:cs="FrankRuehl"/>
          <w:sz w:val="26"/>
          <w:szCs w:val="26"/>
          <w:rtl/>
        </w:rPr>
        <w:t>.</w:t>
      </w:r>
      <w:r>
        <w:rPr>
          <w:rStyle w:val="big-number"/>
          <w:rFonts w:cs="FrankRuehl"/>
          <w:sz w:val="26"/>
          <w:szCs w:val="26"/>
          <w:rtl/>
        </w:rPr>
        <w:tab/>
      </w:r>
      <w:r w:rsidR="004F1A51">
        <w:rPr>
          <w:rStyle w:val="default"/>
          <w:rFonts w:cs="FrankRuehl" w:hint="cs"/>
          <w:rtl/>
        </w:rPr>
        <w:t>שינוי בפתחי חזיתות או במעטפת המבנה.</w:t>
      </w:r>
    </w:p>
    <w:p w:rsidR="00346FD8" w:rsidRDefault="00346FD8" w:rsidP="004F1A51">
      <w:pPr>
        <w:pStyle w:val="P00"/>
        <w:spacing w:before="72"/>
        <w:ind w:left="0" w:right="1134"/>
        <w:rPr>
          <w:rStyle w:val="default"/>
          <w:rFonts w:cs="FrankRuehl" w:hint="cs"/>
          <w:rtl/>
        </w:rPr>
      </w:pPr>
      <w:bookmarkStart w:id="47" w:name="Seif35"/>
      <w:bookmarkEnd w:id="47"/>
      <w:r>
        <w:rPr>
          <w:rFonts w:cs="Miriam" w:hint="cs"/>
          <w:sz w:val="32"/>
          <w:szCs w:val="32"/>
          <w:rtl/>
          <w:lang w:eastAsia="en-US"/>
        </w:rPr>
        <w:pict>
          <v:shape id="_x0000_s2177" type="#_x0000_t202" style="position:absolute;left:0;text-align:left;margin-left:470.35pt;margin-top:7.1pt;width:1in;height:9.95pt;z-index:251662336" filled="f" stroked="f">
            <v:textbox inset="1mm,0,1mm,0">
              <w:txbxContent>
                <w:p w:rsidR="00507795" w:rsidRDefault="004F1A51" w:rsidP="00346FD8">
                  <w:pPr>
                    <w:spacing w:line="160" w:lineRule="exact"/>
                    <w:rPr>
                      <w:rFonts w:cs="Miriam" w:hint="cs"/>
                      <w:noProof/>
                      <w:sz w:val="18"/>
                      <w:szCs w:val="18"/>
                      <w:rtl/>
                    </w:rPr>
                  </w:pPr>
                  <w:r>
                    <w:rPr>
                      <w:rFonts w:cs="Miriam" w:hint="cs"/>
                      <w:sz w:val="18"/>
                      <w:szCs w:val="18"/>
                      <w:rtl/>
                    </w:rPr>
                    <w:t>מכל גז</w:t>
                  </w:r>
                </w:p>
              </w:txbxContent>
            </v:textbox>
            <w10:anchorlock/>
          </v:shape>
        </w:pict>
      </w:r>
      <w:r>
        <w:rPr>
          <w:rStyle w:val="big-number"/>
          <w:rFonts w:cs="Miriam" w:hint="cs"/>
          <w:rtl/>
        </w:rPr>
        <w:t>3</w:t>
      </w:r>
      <w:r w:rsidR="004F1A51">
        <w:rPr>
          <w:rStyle w:val="big-number"/>
          <w:rFonts w:cs="Miriam" w:hint="cs"/>
          <w:rtl/>
        </w:rPr>
        <w:t>5</w:t>
      </w:r>
      <w:r>
        <w:rPr>
          <w:rStyle w:val="big-number"/>
          <w:rFonts w:cs="FrankRuehl"/>
          <w:sz w:val="26"/>
          <w:szCs w:val="26"/>
          <w:rtl/>
        </w:rPr>
        <w:t>.</w:t>
      </w:r>
      <w:r>
        <w:rPr>
          <w:rStyle w:val="big-number"/>
          <w:rFonts w:cs="FrankRuehl"/>
          <w:sz w:val="26"/>
          <w:szCs w:val="26"/>
          <w:rtl/>
        </w:rPr>
        <w:tab/>
      </w:r>
      <w:r w:rsidR="004F1A51">
        <w:rPr>
          <w:rStyle w:val="default"/>
          <w:rFonts w:cs="FrankRuehl" w:hint="cs"/>
          <w:rtl/>
        </w:rPr>
        <w:t>(א)</w:t>
      </w:r>
      <w:r w:rsidR="004F1A51">
        <w:rPr>
          <w:rStyle w:val="default"/>
          <w:rFonts w:cs="FrankRuehl" w:hint="cs"/>
          <w:rtl/>
        </w:rPr>
        <w:tab/>
        <w:t xml:space="preserve">התקנת מכל גז נייח תת-קרקעי, לפי תקן ישראלי, ת"י 158 חלק 1: מיתקנים לגזים פחמימניים מעובים (גפ"מ): מאגרים (להלן </w:t>
      </w:r>
      <w:r w:rsidR="004F1A51">
        <w:rPr>
          <w:rStyle w:val="default"/>
          <w:rFonts w:cs="FrankRuehl"/>
          <w:rtl/>
        </w:rPr>
        <w:t>–</w:t>
      </w:r>
      <w:r w:rsidR="004F1A51">
        <w:rPr>
          <w:rStyle w:val="default"/>
          <w:rFonts w:cs="FrankRuehl" w:hint="cs"/>
          <w:rtl/>
        </w:rPr>
        <w:t xml:space="preserve"> ת"י 158 חלק 1).</w:t>
      </w:r>
    </w:p>
    <w:p w:rsidR="004F1A51" w:rsidRDefault="004F1A51" w:rsidP="004F1A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החלפת מכל גז נייח תת-קרקעי, לפי ת"י 158 חלק 1 שלא חלות עליו תקנות הפטור וכן שינוי במיקום מכל כאמור.</w:t>
      </w:r>
    </w:p>
    <w:p w:rsidR="004F1A51" w:rsidRDefault="004F1A51" w:rsidP="004F1A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התקנה ראשונה של מכל גז מיטלטל, לפי ת"י 158 חלק 1.</w:t>
      </w:r>
    </w:p>
    <w:p w:rsidR="004F1A51" w:rsidRPr="00A87067" w:rsidRDefault="004F1A51" w:rsidP="00A87067">
      <w:pPr>
        <w:pStyle w:val="header-2"/>
        <w:ind w:left="0" w:right="1134"/>
        <w:rPr>
          <w:rFonts w:cs="Miriam" w:hint="cs"/>
          <w:rtl/>
        </w:rPr>
      </w:pPr>
      <w:bookmarkStart w:id="48" w:name="hed23"/>
      <w:bookmarkEnd w:id="48"/>
      <w:r w:rsidRPr="00A87067">
        <w:rPr>
          <w:rFonts w:cs="Miriam" w:hint="cs"/>
          <w:rtl/>
        </w:rPr>
        <w:t>סימן ד': מבנה טכני</w:t>
      </w:r>
    </w:p>
    <w:p w:rsidR="00346FD8" w:rsidRDefault="00346FD8" w:rsidP="00A87067">
      <w:pPr>
        <w:pStyle w:val="P00"/>
        <w:spacing w:before="72"/>
        <w:ind w:left="0" w:right="1134"/>
        <w:rPr>
          <w:rStyle w:val="default"/>
          <w:rFonts w:cs="FrankRuehl" w:hint="cs"/>
          <w:rtl/>
        </w:rPr>
      </w:pPr>
      <w:bookmarkStart w:id="49" w:name="Seif36"/>
      <w:bookmarkEnd w:id="49"/>
      <w:r>
        <w:rPr>
          <w:rFonts w:cs="Miriam" w:hint="cs"/>
          <w:sz w:val="32"/>
          <w:szCs w:val="32"/>
          <w:rtl/>
          <w:lang w:eastAsia="en-US"/>
        </w:rPr>
        <w:pict>
          <v:shape id="_x0000_s2178" type="#_x0000_t202" style="position:absolute;left:0;text-align:left;margin-left:470.35pt;margin-top:7.1pt;width:1in;height:16.6pt;z-index:251663360" filled="f" stroked="f">
            <v:textbox inset="1mm,0,1mm,0">
              <w:txbxContent>
                <w:p w:rsidR="00507795" w:rsidRDefault="00A87067" w:rsidP="00346FD8">
                  <w:pPr>
                    <w:spacing w:line="160" w:lineRule="exact"/>
                    <w:rPr>
                      <w:rFonts w:cs="Miriam" w:hint="cs"/>
                      <w:noProof/>
                      <w:sz w:val="18"/>
                      <w:szCs w:val="18"/>
                      <w:rtl/>
                    </w:rPr>
                  </w:pPr>
                  <w:r>
                    <w:rPr>
                      <w:rFonts w:cs="Miriam" w:hint="cs"/>
                      <w:sz w:val="18"/>
                      <w:szCs w:val="18"/>
                      <w:rtl/>
                    </w:rPr>
                    <w:t>מיתקן ניטור</w:t>
                  </w:r>
                </w:p>
              </w:txbxContent>
            </v:textbox>
            <w10:anchorlock/>
          </v:shape>
        </w:pict>
      </w:r>
      <w:r>
        <w:rPr>
          <w:rStyle w:val="big-number"/>
          <w:rFonts w:cs="Miriam" w:hint="cs"/>
          <w:rtl/>
        </w:rPr>
        <w:t>3</w:t>
      </w:r>
      <w:r w:rsidR="004F1A51">
        <w:rPr>
          <w:rStyle w:val="big-number"/>
          <w:rFonts w:cs="Miriam" w:hint="cs"/>
          <w:rtl/>
        </w:rPr>
        <w:t>6</w:t>
      </w:r>
      <w:r>
        <w:rPr>
          <w:rStyle w:val="big-number"/>
          <w:rFonts w:cs="FrankRuehl"/>
          <w:sz w:val="26"/>
          <w:szCs w:val="26"/>
          <w:rtl/>
        </w:rPr>
        <w:t>.</w:t>
      </w:r>
      <w:r>
        <w:rPr>
          <w:rStyle w:val="big-number"/>
          <w:rFonts w:cs="FrankRuehl"/>
          <w:sz w:val="26"/>
          <w:szCs w:val="26"/>
          <w:rtl/>
        </w:rPr>
        <w:tab/>
      </w:r>
      <w:r w:rsidR="00A87067">
        <w:rPr>
          <w:rStyle w:val="default"/>
          <w:rFonts w:cs="FrankRuehl" w:hint="cs"/>
          <w:rtl/>
        </w:rPr>
        <w:t>התקנת מיתקן או תחנת ניטור אוויר, מיתקן ניטור מים, מיתקן ניטור קרינה או מיתקן ניטור רעש שלא חלות עליו תקנות הפטור, ובלבד שמידותיו אינן עולות על האמור בתקנה 37.</w:t>
      </w:r>
    </w:p>
    <w:p w:rsidR="00346FD8" w:rsidRDefault="00346FD8" w:rsidP="00A87067">
      <w:pPr>
        <w:pStyle w:val="P00"/>
        <w:spacing w:before="72"/>
        <w:ind w:left="0" w:right="1134"/>
        <w:rPr>
          <w:rStyle w:val="default"/>
          <w:rFonts w:cs="FrankRuehl" w:hint="cs"/>
          <w:rtl/>
        </w:rPr>
      </w:pPr>
      <w:bookmarkStart w:id="50" w:name="Seif37"/>
      <w:bookmarkEnd w:id="50"/>
      <w:r>
        <w:rPr>
          <w:rFonts w:cs="Miriam" w:hint="cs"/>
          <w:sz w:val="32"/>
          <w:szCs w:val="32"/>
          <w:rtl/>
          <w:lang w:eastAsia="en-US"/>
        </w:rPr>
        <w:pict>
          <v:shape id="_x0000_s2179" type="#_x0000_t202" style="position:absolute;left:0;text-align:left;margin-left:470.35pt;margin-top:7.1pt;width:1in;height:10.7pt;z-index:251664384" filled="f" stroked="f">
            <v:textbox inset="1mm,0,1mm,0">
              <w:txbxContent>
                <w:p w:rsidR="00507795" w:rsidRDefault="00A87067" w:rsidP="00346FD8">
                  <w:pPr>
                    <w:spacing w:line="160" w:lineRule="exact"/>
                    <w:rPr>
                      <w:rFonts w:cs="Miriam" w:hint="cs"/>
                      <w:noProof/>
                      <w:sz w:val="18"/>
                      <w:szCs w:val="18"/>
                      <w:rtl/>
                    </w:rPr>
                  </w:pPr>
                  <w:r>
                    <w:rPr>
                      <w:rFonts w:cs="Miriam" w:hint="cs"/>
                      <w:sz w:val="18"/>
                      <w:szCs w:val="18"/>
                      <w:rtl/>
                    </w:rPr>
                    <w:t>מבנה טכני</w:t>
                  </w:r>
                </w:p>
              </w:txbxContent>
            </v:textbox>
            <w10:anchorlock/>
          </v:shape>
        </w:pict>
      </w:r>
      <w:r>
        <w:rPr>
          <w:rStyle w:val="big-number"/>
          <w:rFonts w:cs="Miriam" w:hint="cs"/>
          <w:rtl/>
        </w:rPr>
        <w:t>3</w:t>
      </w:r>
      <w:r w:rsidR="00A87067">
        <w:rPr>
          <w:rStyle w:val="big-number"/>
          <w:rFonts w:cs="Miriam" w:hint="cs"/>
          <w:rtl/>
        </w:rPr>
        <w:t>7</w:t>
      </w:r>
      <w:r>
        <w:rPr>
          <w:rStyle w:val="big-number"/>
          <w:rFonts w:cs="FrankRuehl"/>
          <w:sz w:val="26"/>
          <w:szCs w:val="26"/>
          <w:rtl/>
        </w:rPr>
        <w:t>.</w:t>
      </w:r>
      <w:r>
        <w:rPr>
          <w:rStyle w:val="big-number"/>
          <w:rFonts w:cs="FrankRuehl"/>
          <w:sz w:val="26"/>
          <w:szCs w:val="26"/>
          <w:rtl/>
        </w:rPr>
        <w:tab/>
      </w:r>
      <w:r w:rsidR="00A87067">
        <w:rPr>
          <w:rStyle w:val="default"/>
          <w:rFonts w:cs="FrankRuehl" w:hint="cs"/>
          <w:rtl/>
        </w:rPr>
        <w:t>הקמת מיתקנים ומבנים טכניים, ובלבד שהשטח הכולל של המבנה או המיתקן לא יעלה על 25 מטרים רבועים וגובהו לא יעלה על 4 מטרים.</w:t>
      </w:r>
    </w:p>
    <w:p w:rsidR="00346FD8" w:rsidRDefault="00346FD8" w:rsidP="00577274">
      <w:pPr>
        <w:pStyle w:val="P00"/>
        <w:spacing w:before="72"/>
        <w:ind w:left="0" w:right="1134"/>
        <w:rPr>
          <w:rStyle w:val="default"/>
          <w:rFonts w:cs="FrankRuehl" w:hint="cs"/>
          <w:rtl/>
        </w:rPr>
      </w:pPr>
      <w:bookmarkStart w:id="51" w:name="Seif38"/>
      <w:bookmarkEnd w:id="51"/>
      <w:r>
        <w:rPr>
          <w:rFonts w:cs="Miriam" w:hint="cs"/>
          <w:sz w:val="32"/>
          <w:szCs w:val="32"/>
          <w:rtl/>
          <w:lang w:eastAsia="en-US"/>
        </w:rPr>
        <w:pict>
          <v:shape id="_x0000_s2180" type="#_x0000_t202" style="position:absolute;left:0;text-align:left;margin-left:467.1pt;margin-top:7.1pt;width:75.25pt;height:18pt;z-index:251665408" filled="f" stroked="f">
            <v:textbox inset="1mm,0,1mm,0">
              <w:txbxContent>
                <w:p w:rsidR="00507795" w:rsidRDefault="00577274" w:rsidP="00346FD8">
                  <w:pPr>
                    <w:spacing w:line="160" w:lineRule="exact"/>
                    <w:rPr>
                      <w:rFonts w:cs="Miriam" w:hint="cs"/>
                      <w:noProof/>
                      <w:sz w:val="18"/>
                      <w:szCs w:val="18"/>
                      <w:rtl/>
                    </w:rPr>
                  </w:pPr>
                  <w:r>
                    <w:rPr>
                      <w:rFonts w:cs="Miriam" w:hint="cs"/>
                      <w:sz w:val="18"/>
                      <w:szCs w:val="18"/>
                      <w:rtl/>
                    </w:rPr>
                    <w:t>תורן ואנטנה בתחום שדה תעופה</w:t>
                  </w:r>
                </w:p>
              </w:txbxContent>
            </v:textbox>
            <w10:anchorlock/>
          </v:shape>
        </w:pict>
      </w:r>
      <w:r>
        <w:rPr>
          <w:rStyle w:val="big-number"/>
          <w:rFonts w:cs="Miriam" w:hint="cs"/>
          <w:rtl/>
        </w:rPr>
        <w:t>3</w:t>
      </w:r>
      <w:r w:rsidR="00A87067">
        <w:rPr>
          <w:rStyle w:val="big-number"/>
          <w:rFonts w:cs="Miriam" w:hint="cs"/>
          <w:rtl/>
        </w:rPr>
        <w:t>8</w:t>
      </w:r>
      <w:r>
        <w:rPr>
          <w:rStyle w:val="big-number"/>
          <w:rFonts w:cs="FrankRuehl"/>
          <w:sz w:val="26"/>
          <w:szCs w:val="26"/>
          <w:rtl/>
        </w:rPr>
        <w:t>.</w:t>
      </w:r>
      <w:r>
        <w:rPr>
          <w:rStyle w:val="big-number"/>
          <w:rFonts w:cs="FrankRuehl"/>
          <w:sz w:val="26"/>
          <w:szCs w:val="26"/>
          <w:rtl/>
        </w:rPr>
        <w:tab/>
      </w:r>
      <w:r w:rsidR="00577274">
        <w:rPr>
          <w:rStyle w:val="default"/>
          <w:rFonts w:cs="FrankRuehl" w:hint="cs"/>
          <w:rtl/>
        </w:rPr>
        <w:t>הקמת תורן לאנטנה, לרבות אנטנה בתחום שדה תעופה, ובלבד שגובהו הכולל לא יעלה 20 מטר.</w:t>
      </w:r>
    </w:p>
    <w:p w:rsidR="00577274" w:rsidRPr="00577274" w:rsidRDefault="00577274" w:rsidP="00577274">
      <w:pPr>
        <w:pStyle w:val="header-2"/>
        <w:ind w:left="0" w:right="1134"/>
        <w:rPr>
          <w:rFonts w:cs="Miriam" w:hint="cs"/>
          <w:rtl/>
        </w:rPr>
      </w:pPr>
      <w:bookmarkStart w:id="52" w:name="hed24"/>
      <w:bookmarkEnd w:id="52"/>
      <w:r w:rsidRPr="00577274">
        <w:rPr>
          <w:rFonts w:cs="Miriam" w:hint="cs"/>
          <w:rtl/>
        </w:rPr>
        <w:t>סימן ה': מבנה חקלאי</w:t>
      </w:r>
    </w:p>
    <w:p w:rsidR="00346FD8" w:rsidRDefault="00346FD8" w:rsidP="00577274">
      <w:pPr>
        <w:pStyle w:val="P00"/>
        <w:spacing w:before="72"/>
        <w:ind w:left="0" w:right="1134"/>
        <w:rPr>
          <w:rStyle w:val="default"/>
          <w:rFonts w:cs="FrankRuehl" w:hint="cs"/>
          <w:rtl/>
        </w:rPr>
      </w:pPr>
      <w:bookmarkStart w:id="53" w:name="Seif39"/>
      <w:bookmarkEnd w:id="53"/>
      <w:r>
        <w:rPr>
          <w:rFonts w:cs="Miriam" w:hint="cs"/>
          <w:sz w:val="32"/>
          <w:szCs w:val="32"/>
          <w:rtl/>
          <w:lang w:eastAsia="en-US"/>
        </w:rPr>
        <w:pict>
          <v:shape id="_x0000_s2181" type="#_x0000_t202" style="position:absolute;left:0;text-align:left;margin-left:470.35pt;margin-top:7.1pt;width:1in;height:9.25pt;z-index:251666432" filled="f" stroked="f">
            <v:textbox inset="1mm,0,1mm,0">
              <w:txbxContent>
                <w:p w:rsidR="00507795" w:rsidRDefault="00577274" w:rsidP="00346FD8">
                  <w:pPr>
                    <w:spacing w:line="160" w:lineRule="exact"/>
                    <w:rPr>
                      <w:rFonts w:cs="Miriam" w:hint="cs"/>
                      <w:noProof/>
                      <w:sz w:val="18"/>
                      <w:szCs w:val="18"/>
                      <w:rtl/>
                    </w:rPr>
                  </w:pPr>
                  <w:r>
                    <w:rPr>
                      <w:rFonts w:cs="Miriam" w:hint="cs"/>
                      <w:sz w:val="18"/>
                      <w:szCs w:val="18"/>
                      <w:rtl/>
                    </w:rPr>
                    <w:t>חממה</w:t>
                  </w:r>
                </w:p>
              </w:txbxContent>
            </v:textbox>
            <w10:anchorlock/>
          </v:shape>
        </w:pict>
      </w:r>
      <w:r>
        <w:rPr>
          <w:rStyle w:val="big-number"/>
          <w:rFonts w:cs="Miriam" w:hint="cs"/>
          <w:rtl/>
        </w:rPr>
        <w:t>3</w:t>
      </w:r>
      <w:r w:rsidR="00577274">
        <w:rPr>
          <w:rStyle w:val="big-number"/>
          <w:rFonts w:cs="Miriam" w:hint="cs"/>
          <w:rtl/>
        </w:rPr>
        <w:t>9</w:t>
      </w:r>
      <w:r>
        <w:rPr>
          <w:rStyle w:val="big-number"/>
          <w:rFonts w:cs="FrankRuehl"/>
          <w:sz w:val="26"/>
          <w:szCs w:val="26"/>
          <w:rtl/>
        </w:rPr>
        <w:t>.</w:t>
      </w:r>
      <w:r>
        <w:rPr>
          <w:rStyle w:val="big-number"/>
          <w:rFonts w:cs="FrankRuehl"/>
          <w:sz w:val="26"/>
          <w:szCs w:val="26"/>
          <w:rtl/>
        </w:rPr>
        <w:tab/>
      </w:r>
      <w:r w:rsidR="00577274">
        <w:rPr>
          <w:rStyle w:val="default"/>
          <w:rFonts w:cs="FrankRuehl" w:hint="cs"/>
          <w:rtl/>
        </w:rPr>
        <w:t>הקמת חממה בקרקע חקלאית, ובלבד שגובהה אינו עולה על 6.60 מטרים והחיפוי שלה מחומרים קלים המאפשרים חדירת אור.</w:t>
      </w:r>
    </w:p>
    <w:p w:rsidR="00577274" w:rsidRPr="00577274" w:rsidRDefault="00577274" w:rsidP="00577274">
      <w:pPr>
        <w:pStyle w:val="header-2"/>
        <w:ind w:left="0" w:right="1134"/>
        <w:rPr>
          <w:rFonts w:cs="Miriam" w:hint="cs"/>
          <w:rtl/>
        </w:rPr>
      </w:pPr>
      <w:bookmarkStart w:id="54" w:name="hed25"/>
      <w:bookmarkEnd w:id="54"/>
      <w:r w:rsidRPr="00577274">
        <w:rPr>
          <w:rFonts w:cs="Miriam" w:hint="cs"/>
          <w:rtl/>
        </w:rPr>
        <w:t>סימן ו': תוספת בנייה למבנה קיים</w:t>
      </w:r>
    </w:p>
    <w:p w:rsidR="00346FD8" w:rsidRDefault="00346FD8" w:rsidP="00B0515B">
      <w:pPr>
        <w:pStyle w:val="P00"/>
        <w:spacing w:before="72"/>
        <w:ind w:left="0" w:right="1134"/>
        <w:rPr>
          <w:rStyle w:val="default"/>
          <w:rFonts w:cs="FrankRuehl"/>
          <w:rtl/>
        </w:rPr>
      </w:pPr>
      <w:bookmarkStart w:id="55" w:name="Seif40"/>
      <w:bookmarkEnd w:id="55"/>
      <w:r>
        <w:rPr>
          <w:rFonts w:cs="Miriam" w:hint="cs"/>
          <w:sz w:val="32"/>
          <w:szCs w:val="32"/>
          <w:rtl/>
          <w:lang w:eastAsia="en-US"/>
        </w:rPr>
        <w:pict>
          <v:shape id="_x0000_s2182" type="#_x0000_t202" style="position:absolute;left:0;text-align:left;margin-left:470.35pt;margin-top:7.1pt;width:1in;height:31.2pt;z-index:251667456" filled="f" stroked="f">
            <v:textbox inset="1mm,0,1mm,0">
              <w:txbxContent>
                <w:p w:rsidR="00507795" w:rsidRDefault="00B0515B" w:rsidP="00346FD8">
                  <w:pPr>
                    <w:spacing w:line="160" w:lineRule="exact"/>
                    <w:rPr>
                      <w:rFonts w:cs="Miriam"/>
                      <w:sz w:val="18"/>
                      <w:szCs w:val="18"/>
                      <w:rtl/>
                    </w:rPr>
                  </w:pPr>
                  <w:r>
                    <w:rPr>
                      <w:rFonts w:cs="Miriam" w:hint="cs"/>
                      <w:sz w:val="18"/>
                      <w:szCs w:val="18"/>
                      <w:rtl/>
                    </w:rPr>
                    <w:t>תוספת ממ"ד לבניין מגורים</w:t>
                  </w:r>
                </w:p>
                <w:p w:rsidR="00345B63" w:rsidRDefault="00345B63" w:rsidP="00346FD8">
                  <w:pPr>
                    <w:spacing w:line="160" w:lineRule="exact"/>
                    <w:rPr>
                      <w:rFonts w:cs="Miriam" w:hint="cs"/>
                      <w:noProof/>
                      <w:sz w:val="18"/>
                      <w:szCs w:val="18"/>
                      <w:rtl/>
                    </w:rPr>
                  </w:pPr>
                  <w:r>
                    <w:rPr>
                      <w:rFonts w:cs="Miriam" w:hint="cs"/>
                      <w:sz w:val="18"/>
                      <w:szCs w:val="18"/>
                      <w:rtl/>
                    </w:rPr>
                    <w:t>(הוראת שעה) תשפ"ב-2021</w:t>
                  </w:r>
                </w:p>
              </w:txbxContent>
            </v:textbox>
            <w10:anchorlock/>
          </v:shape>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B0515B">
        <w:rPr>
          <w:rStyle w:val="default"/>
          <w:rFonts w:cs="FrankRuehl" w:hint="cs"/>
          <w:rtl/>
        </w:rPr>
        <w:t xml:space="preserve">הוספת מרחב מוגן דירתי </w:t>
      </w:r>
      <w:r w:rsidR="00326769">
        <w:rPr>
          <w:rStyle w:val="default"/>
          <w:rFonts w:cs="FrankRuehl" w:hint="cs"/>
          <w:rtl/>
        </w:rPr>
        <w:t xml:space="preserve">לבניין מגורים או הוספת מגדל ממ"דים </w:t>
      </w:r>
      <w:r w:rsidR="00345B63" w:rsidRPr="00345B63">
        <w:rPr>
          <w:rStyle w:val="default"/>
          <w:rFonts w:cs="FrankRuehl" w:hint="cs"/>
          <w:rtl/>
        </w:rPr>
        <w:t>לבניין שאינו בניין רב-קומות כהגדרתו בתקנות התכנון והבנייה (בקשה להיתר, תנאיו ואגרות), התש"ל-1970</w:t>
      </w:r>
      <w:r w:rsidR="00326769">
        <w:rPr>
          <w:rStyle w:val="default"/>
          <w:rFonts w:cs="FrankRuehl" w:hint="cs"/>
          <w:rtl/>
        </w:rPr>
        <w:t>, בשטח המזערי הקבוע בתקנות ההתגוננות האזרחית (מפרטים לבניית מקלטים), התש"ן-1990.</w:t>
      </w:r>
    </w:p>
    <w:p w:rsidR="00345B63" w:rsidRPr="00145B0A" w:rsidRDefault="00345B63" w:rsidP="00345B63">
      <w:pPr>
        <w:pStyle w:val="P00"/>
        <w:spacing w:before="0"/>
        <w:ind w:left="0" w:right="1134"/>
        <w:rPr>
          <w:rStyle w:val="default"/>
          <w:rFonts w:cs="FrankRuehl"/>
          <w:vanish/>
          <w:color w:val="FF0000"/>
          <w:sz w:val="20"/>
          <w:szCs w:val="20"/>
          <w:shd w:val="clear" w:color="auto" w:fill="FFFF99"/>
          <w:rtl/>
        </w:rPr>
      </w:pPr>
      <w:bookmarkStart w:id="56" w:name="Rov68"/>
      <w:r w:rsidRPr="00145B0A">
        <w:rPr>
          <w:rStyle w:val="default"/>
          <w:rFonts w:cs="FrankRuehl" w:hint="cs"/>
          <w:vanish/>
          <w:color w:val="FF0000"/>
          <w:sz w:val="20"/>
          <w:szCs w:val="20"/>
          <w:shd w:val="clear" w:color="auto" w:fill="FFFF99"/>
          <w:rtl/>
        </w:rPr>
        <w:t>מיום 18.1.2022 עד יום 18.1.2027</w:t>
      </w:r>
    </w:p>
    <w:p w:rsidR="00345B63" w:rsidRPr="00145B0A" w:rsidRDefault="00345B63" w:rsidP="00345B63">
      <w:pPr>
        <w:pStyle w:val="P00"/>
        <w:spacing w:before="0"/>
        <w:ind w:left="0" w:right="1134"/>
        <w:rPr>
          <w:rStyle w:val="default"/>
          <w:rFonts w:cs="FrankRuehl"/>
          <w:vanish/>
          <w:sz w:val="20"/>
          <w:szCs w:val="20"/>
          <w:shd w:val="clear" w:color="auto" w:fill="FFFF99"/>
          <w:rtl/>
        </w:rPr>
      </w:pPr>
      <w:r w:rsidRPr="00145B0A">
        <w:rPr>
          <w:rStyle w:val="default"/>
          <w:rFonts w:cs="FrankRuehl" w:hint="cs"/>
          <w:b/>
          <w:bCs/>
          <w:vanish/>
          <w:sz w:val="20"/>
          <w:szCs w:val="20"/>
          <w:shd w:val="clear" w:color="auto" w:fill="FFFF99"/>
          <w:rtl/>
        </w:rPr>
        <w:t>(הוראת שעה) תשפ"ב-2021</w:t>
      </w:r>
    </w:p>
    <w:p w:rsidR="00345B63" w:rsidRPr="00145B0A" w:rsidRDefault="00345B63" w:rsidP="00345B63">
      <w:pPr>
        <w:pStyle w:val="P00"/>
        <w:spacing w:before="0"/>
        <w:ind w:left="0" w:right="1134"/>
        <w:rPr>
          <w:rStyle w:val="default"/>
          <w:rFonts w:cs="FrankRuehl"/>
          <w:vanish/>
          <w:sz w:val="20"/>
          <w:szCs w:val="20"/>
          <w:shd w:val="clear" w:color="auto" w:fill="FFFF99"/>
          <w:rtl/>
        </w:rPr>
      </w:pPr>
      <w:hyperlink r:id="rId15" w:history="1">
        <w:r w:rsidRPr="00145B0A">
          <w:rPr>
            <w:rStyle w:val="Hyperlink"/>
            <w:rFonts w:cs="FrankRuehl" w:hint="cs"/>
            <w:vanish/>
            <w:szCs w:val="20"/>
            <w:shd w:val="clear" w:color="auto" w:fill="FFFF99"/>
            <w:rtl/>
          </w:rPr>
          <w:t>ק"ת תשפ"ב מס' 9817</w:t>
        </w:r>
      </w:hyperlink>
      <w:r w:rsidRPr="00145B0A">
        <w:rPr>
          <w:rStyle w:val="default"/>
          <w:rFonts w:cs="FrankRuehl" w:hint="cs"/>
          <w:vanish/>
          <w:sz w:val="20"/>
          <w:szCs w:val="20"/>
          <w:shd w:val="clear" w:color="auto" w:fill="FFFF99"/>
          <w:rtl/>
        </w:rPr>
        <w:t xml:space="preserve"> מיום 19.12.2021 עמ' 1204</w:t>
      </w:r>
    </w:p>
    <w:p w:rsidR="00345B63" w:rsidRPr="00345B63" w:rsidRDefault="00345B63" w:rsidP="00345B63">
      <w:pPr>
        <w:pStyle w:val="P00"/>
        <w:ind w:left="0" w:right="1134"/>
        <w:rPr>
          <w:rStyle w:val="default"/>
          <w:rFonts w:cs="FrankRuehl"/>
          <w:sz w:val="2"/>
          <w:szCs w:val="2"/>
          <w:rtl/>
        </w:rPr>
      </w:pPr>
      <w:r w:rsidRPr="00145B0A">
        <w:rPr>
          <w:rStyle w:val="default"/>
          <w:rFonts w:cs="FrankRuehl" w:hint="cs"/>
          <w:vanish/>
          <w:sz w:val="22"/>
          <w:szCs w:val="22"/>
          <w:shd w:val="clear" w:color="auto" w:fill="FFFF99"/>
          <w:rtl/>
        </w:rPr>
        <w:t>40</w:t>
      </w:r>
      <w:r w:rsidRPr="00145B0A">
        <w:rPr>
          <w:rStyle w:val="default"/>
          <w:rFonts w:cs="FrankRuehl"/>
          <w:vanish/>
          <w:sz w:val="22"/>
          <w:szCs w:val="22"/>
          <w:shd w:val="clear" w:color="auto" w:fill="FFFF99"/>
          <w:rtl/>
        </w:rPr>
        <w:t>.</w:t>
      </w:r>
      <w:r w:rsidRPr="00145B0A">
        <w:rPr>
          <w:rStyle w:val="default"/>
          <w:rFonts w:cs="FrankRuehl"/>
          <w:vanish/>
          <w:sz w:val="22"/>
          <w:szCs w:val="22"/>
          <w:shd w:val="clear" w:color="auto" w:fill="FFFF99"/>
          <w:rtl/>
        </w:rPr>
        <w:tab/>
      </w:r>
      <w:r w:rsidRPr="00145B0A">
        <w:rPr>
          <w:rStyle w:val="default"/>
          <w:rFonts w:cs="FrankRuehl" w:hint="cs"/>
          <w:vanish/>
          <w:sz w:val="22"/>
          <w:szCs w:val="22"/>
          <w:shd w:val="clear" w:color="auto" w:fill="FFFF99"/>
          <w:rtl/>
        </w:rPr>
        <w:t xml:space="preserve">הוספת מרחב מוגן דירתי לבניין מגורים או הוספת מגדל ממ"דים </w:t>
      </w:r>
      <w:r w:rsidRPr="00145B0A">
        <w:rPr>
          <w:rStyle w:val="default"/>
          <w:rFonts w:cs="FrankRuehl" w:hint="cs"/>
          <w:strike/>
          <w:vanish/>
          <w:sz w:val="22"/>
          <w:szCs w:val="22"/>
          <w:shd w:val="clear" w:color="auto" w:fill="FFFF99"/>
          <w:rtl/>
        </w:rPr>
        <w:t>למבנה פשוט</w:t>
      </w:r>
      <w:r w:rsidRPr="00145B0A">
        <w:rPr>
          <w:rStyle w:val="default"/>
          <w:rFonts w:cs="FrankRuehl" w:hint="cs"/>
          <w:vanish/>
          <w:sz w:val="22"/>
          <w:szCs w:val="22"/>
          <w:shd w:val="clear" w:color="auto" w:fill="FFFF99"/>
          <w:rtl/>
        </w:rPr>
        <w:t xml:space="preserve"> </w:t>
      </w:r>
      <w:r w:rsidRPr="00145B0A">
        <w:rPr>
          <w:rStyle w:val="default"/>
          <w:rFonts w:cs="FrankRuehl" w:hint="cs"/>
          <w:vanish/>
          <w:sz w:val="22"/>
          <w:szCs w:val="22"/>
          <w:u w:val="single"/>
          <w:shd w:val="clear" w:color="auto" w:fill="FFFF99"/>
          <w:rtl/>
        </w:rPr>
        <w:t>לבניין שאינו בניין רב-קומות כהגדרתו בתקנות התכנון והבנייה (בקשה להיתר, תנאיו ואגרות), התש"ל-1970</w:t>
      </w:r>
      <w:r w:rsidRPr="00145B0A">
        <w:rPr>
          <w:rStyle w:val="default"/>
          <w:rFonts w:cs="FrankRuehl" w:hint="cs"/>
          <w:vanish/>
          <w:sz w:val="22"/>
          <w:szCs w:val="22"/>
          <w:shd w:val="clear" w:color="auto" w:fill="FFFF99"/>
          <w:rtl/>
        </w:rPr>
        <w:t>, בשטח המזערי הקבוע בתקנות ההתגוננות האזרחית (מפרטים לבניית מקלטים), התש"ן-1990.</w:t>
      </w:r>
      <w:bookmarkEnd w:id="56"/>
    </w:p>
    <w:p w:rsidR="00346FD8" w:rsidRDefault="00346FD8" w:rsidP="00326769">
      <w:pPr>
        <w:pStyle w:val="P00"/>
        <w:spacing w:before="72"/>
        <w:ind w:left="0" w:right="1134"/>
        <w:rPr>
          <w:rStyle w:val="default"/>
          <w:rFonts w:cs="FrankRuehl" w:hint="cs"/>
          <w:rtl/>
        </w:rPr>
      </w:pPr>
      <w:bookmarkStart w:id="57" w:name="Seif41"/>
      <w:bookmarkEnd w:id="57"/>
      <w:r>
        <w:rPr>
          <w:rFonts w:cs="Miriam" w:hint="cs"/>
          <w:sz w:val="32"/>
          <w:szCs w:val="32"/>
          <w:rtl/>
          <w:lang w:eastAsia="en-US"/>
        </w:rPr>
        <w:pict>
          <v:shape id="_x0000_s2183" type="#_x0000_t202" style="position:absolute;left:0;text-align:left;margin-left:470.35pt;margin-top:7.1pt;width:1in;height:26.2pt;z-index:251668480" filled="f" stroked="f">
            <v:textbox style="mso-next-textbox:#_x0000_s2183" inset="1mm,0,1mm,0">
              <w:txbxContent>
                <w:p w:rsidR="00507795" w:rsidRDefault="00326769" w:rsidP="00346FD8">
                  <w:pPr>
                    <w:spacing w:line="160" w:lineRule="exact"/>
                    <w:rPr>
                      <w:rFonts w:cs="Miriam" w:hint="cs"/>
                      <w:noProof/>
                      <w:sz w:val="18"/>
                      <w:szCs w:val="18"/>
                      <w:rtl/>
                    </w:rPr>
                  </w:pPr>
                  <w:r>
                    <w:rPr>
                      <w:rFonts w:cs="Miriam" w:hint="cs"/>
                      <w:sz w:val="18"/>
                      <w:szCs w:val="18"/>
                      <w:rtl/>
                    </w:rPr>
                    <w:t>תוספת עד 25 מ"ר על הקרקע בבניין למגורים</w:t>
                  </w:r>
                </w:p>
              </w:txbxContent>
            </v:textbox>
            <w10:anchorlock/>
          </v:shape>
        </w:pict>
      </w:r>
      <w:r>
        <w:rPr>
          <w:rStyle w:val="big-number"/>
          <w:rFonts w:cs="Miriam" w:hint="cs"/>
          <w:rtl/>
        </w:rPr>
        <w:t>4</w:t>
      </w:r>
      <w:r w:rsidR="00326769">
        <w:rPr>
          <w:rStyle w:val="big-number"/>
          <w:rFonts w:cs="Miriam" w:hint="cs"/>
          <w:rtl/>
        </w:rPr>
        <w:t>1</w:t>
      </w:r>
      <w:r>
        <w:rPr>
          <w:rStyle w:val="big-number"/>
          <w:rFonts w:cs="FrankRuehl"/>
          <w:sz w:val="26"/>
          <w:szCs w:val="26"/>
          <w:rtl/>
        </w:rPr>
        <w:t>.</w:t>
      </w:r>
      <w:r>
        <w:rPr>
          <w:rStyle w:val="big-number"/>
          <w:rFonts w:cs="FrankRuehl"/>
          <w:sz w:val="26"/>
          <w:szCs w:val="26"/>
          <w:rtl/>
        </w:rPr>
        <w:tab/>
      </w:r>
      <w:r w:rsidR="00326769">
        <w:rPr>
          <w:rStyle w:val="default"/>
          <w:rFonts w:cs="FrankRuehl" w:hint="cs"/>
          <w:rtl/>
        </w:rPr>
        <w:t>תוספת בנייה בשטח כולל שאינו עולה על 25 מטרים רבועים בקומת קרקע של בניין למגורים; לבקשה להיתר לעניין זה תצורף תכנית ראשית.</w:t>
      </w:r>
    </w:p>
    <w:p w:rsidR="00346FD8" w:rsidRDefault="00346FD8" w:rsidP="00326769">
      <w:pPr>
        <w:pStyle w:val="P00"/>
        <w:spacing w:before="72"/>
        <w:ind w:left="0" w:right="1134"/>
        <w:rPr>
          <w:rStyle w:val="default"/>
          <w:rFonts w:cs="FrankRuehl" w:hint="cs"/>
          <w:rtl/>
        </w:rPr>
      </w:pPr>
      <w:bookmarkStart w:id="58" w:name="Seif42"/>
      <w:bookmarkEnd w:id="58"/>
      <w:r>
        <w:rPr>
          <w:rFonts w:cs="Miriam" w:hint="cs"/>
          <w:sz w:val="32"/>
          <w:szCs w:val="32"/>
          <w:rtl/>
          <w:lang w:eastAsia="en-US"/>
        </w:rPr>
        <w:pict>
          <v:shape id="_x0000_s2184" type="#_x0000_t202" style="position:absolute;left:0;text-align:left;margin-left:470.35pt;margin-top:7.1pt;width:1in;height:18pt;z-index:251669504" filled="f" stroked="f">
            <v:textbox inset="1mm,0,1mm,0">
              <w:txbxContent>
                <w:p w:rsidR="00507795" w:rsidRDefault="00326769" w:rsidP="00346FD8">
                  <w:pPr>
                    <w:spacing w:line="160" w:lineRule="exact"/>
                    <w:rPr>
                      <w:rFonts w:cs="Miriam" w:hint="cs"/>
                      <w:noProof/>
                      <w:sz w:val="18"/>
                      <w:szCs w:val="18"/>
                      <w:rtl/>
                    </w:rPr>
                  </w:pPr>
                  <w:r>
                    <w:rPr>
                      <w:rFonts w:cs="Miriam" w:hint="cs"/>
                      <w:sz w:val="18"/>
                      <w:szCs w:val="18"/>
                      <w:rtl/>
                    </w:rPr>
                    <w:t>תוספת בנייה על גג בניין למגורים</w:t>
                  </w:r>
                </w:p>
              </w:txbxContent>
            </v:textbox>
            <w10:anchorlock/>
          </v:shape>
        </w:pict>
      </w:r>
      <w:r>
        <w:rPr>
          <w:rStyle w:val="big-number"/>
          <w:rFonts w:cs="Miriam" w:hint="cs"/>
          <w:rtl/>
        </w:rPr>
        <w:t>4</w:t>
      </w:r>
      <w:r w:rsidR="00326769">
        <w:rPr>
          <w:rStyle w:val="big-number"/>
          <w:rFonts w:cs="Miriam" w:hint="cs"/>
          <w:rtl/>
        </w:rPr>
        <w:t>2</w:t>
      </w:r>
      <w:r>
        <w:rPr>
          <w:rStyle w:val="big-number"/>
          <w:rFonts w:cs="FrankRuehl"/>
          <w:sz w:val="26"/>
          <w:szCs w:val="26"/>
          <w:rtl/>
        </w:rPr>
        <w:t>.</w:t>
      </w:r>
      <w:r>
        <w:rPr>
          <w:rStyle w:val="big-number"/>
          <w:rFonts w:cs="FrankRuehl"/>
          <w:sz w:val="26"/>
          <w:szCs w:val="26"/>
          <w:rtl/>
        </w:rPr>
        <w:tab/>
      </w:r>
      <w:r w:rsidR="00326769">
        <w:rPr>
          <w:rStyle w:val="default"/>
          <w:rFonts w:cs="FrankRuehl" w:hint="cs"/>
          <w:rtl/>
        </w:rPr>
        <w:t>תוספת בנייה לבניין למגורים על פי תכנית כללית החלה במרחב התכנון המקומי או חלק משמעותי ממנו, העוסקת בתוספות בנייה על גגות מבנים; לבקשה להיתר לעניין זה תצורף תכנית ראשית.</w:t>
      </w:r>
    </w:p>
    <w:p w:rsidR="00346FD8" w:rsidRDefault="00346FD8" w:rsidP="00326769">
      <w:pPr>
        <w:pStyle w:val="P00"/>
        <w:spacing w:before="72"/>
        <w:ind w:left="0" w:right="1134"/>
        <w:rPr>
          <w:rStyle w:val="default"/>
          <w:rFonts w:cs="FrankRuehl" w:hint="cs"/>
          <w:rtl/>
        </w:rPr>
      </w:pPr>
      <w:bookmarkStart w:id="59" w:name="Seif43"/>
      <w:bookmarkEnd w:id="59"/>
      <w:r>
        <w:rPr>
          <w:rFonts w:cs="Miriam" w:hint="cs"/>
          <w:sz w:val="32"/>
          <w:szCs w:val="32"/>
          <w:rtl/>
          <w:lang w:eastAsia="en-US"/>
        </w:rPr>
        <w:pict>
          <v:shape id="_x0000_s2185" type="#_x0000_t202" style="position:absolute;left:0;text-align:left;margin-left:470.35pt;margin-top:7.1pt;width:1in;height:18pt;z-index:251670528" filled="f" stroked="f">
            <v:textbox inset="1mm,0,1mm,0">
              <w:txbxContent>
                <w:p w:rsidR="00507795" w:rsidRDefault="00326769" w:rsidP="00346FD8">
                  <w:pPr>
                    <w:spacing w:line="160" w:lineRule="exact"/>
                    <w:rPr>
                      <w:rFonts w:cs="Miriam" w:hint="cs"/>
                      <w:noProof/>
                      <w:sz w:val="18"/>
                      <w:szCs w:val="18"/>
                      <w:rtl/>
                    </w:rPr>
                  </w:pPr>
                  <w:r>
                    <w:rPr>
                      <w:rFonts w:cs="Miriam" w:hint="cs"/>
                      <w:sz w:val="18"/>
                      <w:szCs w:val="18"/>
                      <w:rtl/>
                    </w:rPr>
                    <w:t>הוספת מרפסת זיזית</w:t>
                  </w:r>
                </w:p>
              </w:txbxContent>
            </v:textbox>
            <w10:anchorlock/>
          </v:shape>
        </w:pict>
      </w:r>
      <w:r>
        <w:rPr>
          <w:rStyle w:val="big-number"/>
          <w:rFonts w:cs="Miriam" w:hint="cs"/>
          <w:rtl/>
        </w:rPr>
        <w:t>4</w:t>
      </w:r>
      <w:r w:rsidR="00326769">
        <w:rPr>
          <w:rStyle w:val="big-number"/>
          <w:rFonts w:cs="Miriam" w:hint="cs"/>
          <w:rtl/>
        </w:rPr>
        <w:t>3</w:t>
      </w:r>
      <w:r>
        <w:rPr>
          <w:rStyle w:val="big-number"/>
          <w:rFonts w:cs="FrankRuehl"/>
          <w:sz w:val="26"/>
          <w:szCs w:val="26"/>
          <w:rtl/>
        </w:rPr>
        <w:t>.</w:t>
      </w:r>
      <w:r>
        <w:rPr>
          <w:rStyle w:val="big-number"/>
          <w:rFonts w:cs="FrankRuehl"/>
          <w:sz w:val="26"/>
          <w:szCs w:val="26"/>
          <w:rtl/>
        </w:rPr>
        <w:tab/>
      </w:r>
      <w:r w:rsidR="00326769">
        <w:rPr>
          <w:rStyle w:val="default"/>
          <w:rFonts w:cs="FrankRuehl" w:hint="cs"/>
          <w:rtl/>
        </w:rPr>
        <w:t>הוספת מרפסת זיזית (גזוזטרה) ליחידת דיור בבניין פשוט, ובלבד ששטח המרפסת אינו עולה על 14 מטרים רבועים ועומק הזיז אינו עולה על 2.5 מטרים.</w:t>
      </w:r>
    </w:p>
    <w:p w:rsidR="00346FD8" w:rsidRDefault="00346FD8" w:rsidP="00326769">
      <w:pPr>
        <w:pStyle w:val="P00"/>
        <w:spacing w:before="72"/>
        <w:ind w:left="0" w:right="1134"/>
        <w:rPr>
          <w:rStyle w:val="default"/>
          <w:rFonts w:cs="FrankRuehl" w:hint="cs"/>
          <w:rtl/>
        </w:rPr>
      </w:pPr>
      <w:bookmarkStart w:id="60" w:name="Seif44"/>
      <w:bookmarkEnd w:id="60"/>
      <w:r>
        <w:rPr>
          <w:rFonts w:cs="Miriam" w:hint="cs"/>
          <w:sz w:val="32"/>
          <w:szCs w:val="32"/>
          <w:rtl/>
          <w:lang w:eastAsia="en-US"/>
        </w:rPr>
        <w:pict>
          <v:shape id="_x0000_s2186" type="#_x0000_t202" style="position:absolute;left:0;text-align:left;margin-left:470.35pt;margin-top:7.1pt;width:1in;height:13.4pt;z-index:251671552" filled="f" stroked="f">
            <v:textbox inset="1mm,0,1mm,0">
              <w:txbxContent>
                <w:p w:rsidR="00507795" w:rsidRDefault="00326769" w:rsidP="00346FD8">
                  <w:pPr>
                    <w:spacing w:line="160" w:lineRule="exact"/>
                    <w:rPr>
                      <w:rFonts w:cs="Miriam" w:hint="cs"/>
                      <w:noProof/>
                      <w:sz w:val="18"/>
                      <w:szCs w:val="18"/>
                      <w:rtl/>
                    </w:rPr>
                  </w:pPr>
                  <w:r>
                    <w:rPr>
                      <w:rFonts w:cs="Miriam" w:hint="cs"/>
                      <w:sz w:val="18"/>
                      <w:szCs w:val="18"/>
                      <w:rtl/>
                    </w:rPr>
                    <w:t>סגירת מרפסת</w:t>
                  </w:r>
                </w:p>
              </w:txbxContent>
            </v:textbox>
            <w10:anchorlock/>
          </v:shape>
        </w:pict>
      </w:r>
      <w:r>
        <w:rPr>
          <w:rStyle w:val="big-number"/>
          <w:rFonts w:cs="Miriam" w:hint="cs"/>
          <w:rtl/>
        </w:rPr>
        <w:t>4</w:t>
      </w:r>
      <w:r w:rsidR="00326769">
        <w:rPr>
          <w:rStyle w:val="big-number"/>
          <w:rFonts w:cs="Miriam" w:hint="cs"/>
          <w:rtl/>
        </w:rPr>
        <w:t>4</w:t>
      </w:r>
      <w:r>
        <w:rPr>
          <w:rStyle w:val="big-number"/>
          <w:rFonts w:cs="FrankRuehl"/>
          <w:sz w:val="26"/>
          <w:szCs w:val="26"/>
          <w:rtl/>
        </w:rPr>
        <w:t>.</w:t>
      </w:r>
      <w:r>
        <w:rPr>
          <w:rStyle w:val="big-number"/>
          <w:rFonts w:cs="FrankRuehl"/>
          <w:sz w:val="26"/>
          <w:szCs w:val="26"/>
          <w:rtl/>
        </w:rPr>
        <w:tab/>
      </w:r>
      <w:r w:rsidR="00326769">
        <w:rPr>
          <w:rStyle w:val="default"/>
          <w:rFonts w:cs="FrankRuehl" w:hint="cs"/>
          <w:rtl/>
        </w:rPr>
        <w:t>סגירת מרפסת מקורה, למעט מרפסת זיזית, באמצעות חומרים קלים.</w:t>
      </w:r>
    </w:p>
    <w:p w:rsidR="00346FD8" w:rsidRDefault="00346FD8" w:rsidP="00326769">
      <w:pPr>
        <w:pStyle w:val="P00"/>
        <w:spacing w:before="72"/>
        <w:ind w:left="0" w:right="1134"/>
        <w:rPr>
          <w:rStyle w:val="default"/>
          <w:rFonts w:cs="FrankRuehl" w:hint="cs"/>
          <w:rtl/>
        </w:rPr>
      </w:pPr>
      <w:bookmarkStart w:id="61" w:name="Seif45"/>
      <w:bookmarkEnd w:id="61"/>
      <w:r>
        <w:rPr>
          <w:rFonts w:cs="Miriam" w:hint="cs"/>
          <w:sz w:val="32"/>
          <w:szCs w:val="32"/>
          <w:rtl/>
          <w:lang w:eastAsia="en-US"/>
        </w:rPr>
        <w:pict>
          <v:shape id="_x0000_s2187" type="#_x0000_t202" style="position:absolute;left:0;text-align:left;margin-left:470.35pt;margin-top:7.1pt;width:1in;height:11.5pt;z-index:251672576" filled="f" stroked="f">
            <v:textbox inset="1mm,0,1mm,0">
              <w:txbxContent>
                <w:p w:rsidR="00507795" w:rsidRDefault="00326769" w:rsidP="00346FD8">
                  <w:pPr>
                    <w:spacing w:line="160" w:lineRule="exact"/>
                    <w:rPr>
                      <w:rFonts w:cs="Miriam" w:hint="cs"/>
                      <w:noProof/>
                      <w:sz w:val="18"/>
                      <w:szCs w:val="18"/>
                      <w:rtl/>
                    </w:rPr>
                  </w:pPr>
                  <w:r>
                    <w:rPr>
                      <w:rFonts w:cs="Miriam" w:hint="cs"/>
                      <w:sz w:val="18"/>
                      <w:szCs w:val="18"/>
                      <w:rtl/>
                    </w:rPr>
                    <w:t>הוספת מעלית</w:t>
                  </w:r>
                </w:p>
              </w:txbxContent>
            </v:textbox>
            <w10:anchorlock/>
          </v:shape>
        </w:pict>
      </w:r>
      <w:r>
        <w:rPr>
          <w:rStyle w:val="big-number"/>
          <w:rFonts w:cs="Miriam" w:hint="cs"/>
          <w:rtl/>
        </w:rPr>
        <w:t>4</w:t>
      </w:r>
      <w:r w:rsidR="00326769">
        <w:rPr>
          <w:rStyle w:val="big-number"/>
          <w:rFonts w:cs="Miriam" w:hint="cs"/>
          <w:rtl/>
        </w:rPr>
        <w:t>5</w:t>
      </w:r>
      <w:r>
        <w:rPr>
          <w:rStyle w:val="big-number"/>
          <w:rFonts w:cs="FrankRuehl"/>
          <w:sz w:val="26"/>
          <w:szCs w:val="26"/>
          <w:rtl/>
        </w:rPr>
        <w:t>.</w:t>
      </w:r>
      <w:r>
        <w:rPr>
          <w:rStyle w:val="big-number"/>
          <w:rFonts w:cs="FrankRuehl"/>
          <w:sz w:val="26"/>
          <w:szCs w:val="26"/>
          <w:rtl/>
        </w:rPr>
        <w:tab/>
      </w:r>
      <w:r w:rsidR="00326769">
        <w:rPr>
          <w:rStyle w:val="default"/>
          <w:rFonts w:cs="FrankRuehl" w:hint="cs"/>
          <w:rtl/>
        </w:rPr>
        <w:t>הוספת מעלית לבניין פשוט, לרבות השינויים הנדרשים בבניין הקיים לצורך התאמתו להוספת המעלית.</w:t>
      </w:r>
    </w:p>
    <w:p w:rsidR="00326769" w:rsidRPr="00326769" w:rsidRDefault="00326769" w:rsidP="00326769">
      <w:pPr>
        <w:pStyle w:val="header-2"/>
        <w:ind w:left="0" w:right="1134"/>
        <w:rPr>
          <w:rFonts w:cs="Miriam" w:hint="cs"/>
          <w:rtl/>
        </w:rPr>
      </w:pPr>
      <w:bookmarkStart w:id="62" w:name="hed26"/>
      <w:bookmarkEnd w:id="62"/>
      <w:r w:rsidRPr="00326769">
        <w:rPr>
          <w:rFonts w:cs="Miriam" w:hint="cs"/>
          <w:rtl/>
        </w:rPr>
        <w:t>סימן ז': מחסן ומבנה לשומר</w:t>
      </w:r>
    </w:p>
    <w:p w:rsidR="00346FD8" w:rsidRDefault="00346FD8" w:rsidP="00326769">
      <w:pPr>
        <w:pStyle w:val="P00"/>
        <w:spacing w:before="72"/>
        <w:ind w:left="0" w:right="1134"/>
        <w:rPr>
          <w:rStyle w:val="default"/>
          <w:rFonts w:cs="FrankRuehl" w:hint="cs"/>
          <w:rtl/>
        </w:rPr>
      </w:pPr>
      <w:bookmarkStart w:id="63" w:name="Seif46"/>
      <w:bookmarkEnd w:id="63"/>
      <w:r>
        <w:rPr>
          <w:rFonts w:cs="Miriam" w:hint="cs"/>
          <w:sz w:val="32"/>
          <w:szCs w:val="32"/>
          <w:rtl/>
          <w:lang w:eastAsia="en-US"/>
        </w:rPr>
        <w:pict>
          <v:shape id="_x0000_s2188" type="#_x0000_t202" style="position:absolute;left:0;text-align:left;margin-left:470.35pt;margin-top:7.1pt;width:1in;height:10.4pt;z-index:251673600" filled="f" stroked="f">
            <v:textbox inset="1mm,0,1mm,0">
              <w:txbxContent>
                <w:p w:rsidR="00507795" w:rsidRDefault="00326769" w:rsidP="00346FD8">
                  <w:pPr>
                    <w:spacing w:line="160" w:lineRule="exact"/>
                    <w:rPr>
                      <w:rFonts w:cs="Miriam" w:hint="cs"/>
                      <w:noProof/>
                      <w:sz w:val="18"/>
                      <w:szCs w:val="18"/>
                      <w:rtl/>
                    </w:rPr>
                  </w:pPr>
                  <w:r>
                    <w:rPr>
                      <w:rFonts w:cs="Miriam" w:hint="cs"/>
                      <w:sz w:val="18"/>
                      <w:szCs w:val="18"/>
                      <w:rtl/>
                    </w:rPr>
                    <w:t>מחסן</w:t>
                  </w:r>
                </w:p>
              </w:txbxContent>
            </v:textbox>
            <w10:anchorlock/>
          </v:shape>
        </w:pict>
      </w:r>
      <w:r>
        <w:rPr>
          <w:rStyle w:val="big-number"/>
          <w:rFonts w:cs="Miriam" w:hint="cs"/>
          <w:rtl/>
        </w:rPr>
        <w:t>4</w:t>
      </w:r>
      <w:r w:rsidR="00326769">
        <w:rPr>
          <w:rStyle w:val="big-number"/>
          <w:rFonts w:cs="Miriam" w:hint="cs"/>
          <w:rtl/>
        </w:rPr>
        <w:t>6</w:t>
      </w:r>
      <w:r>
        <w:rPr>
          <w:rStyle w:val="big-number"/>
          <w:rFonts w:cs="FrankRuehl"/>
          <w:sz w:val="26"/>
          <w:szCs w:val="26"/>
          <w:rtl/>
        </w:rPr>
        <w:t>.</w:t>
      </w:r>
      <w:r>
        <w:rPr>
          <w:rStyle w:val="big-number"/>
          <w:rFonts w:cs="FrankRuehl"/>
          <w:sz w:val="26"/>
          <w:szCs w:val="26"/>
          <w:rtl/>
        </w:rPr>
        <w:tab/>
      </w:r>
      <w:r w:rsidR="00326769">
        <w:rPr>
          <w:rStyle w:val="default"/>
          <w:rFonts w:cs="FrankRuehl" w:hint="cs"/>
          <w:rtl/>
        </w:rPr>
        <w:t>הקמת מחסן אחד לכל יחידת דיור, שלא חלות עליו תקנות הפטור, ובלבד שיוקם על הקרקע.</w:t>
      </w:r>
    </w:p>
    <w:p w:rsidR="00346FD8" w:rsidRDefault="00346FD8" w:rsidP="00027668">
      <w:pPr>
        <w:pStyle w:val="P00"/>
        <w:spacing w:before="72"/>
        <w:ind w:left="0" w:right="1134"/>
        <w:rPr>
          <w:rStyle w:val="default"/>
          <w:rFonts w:cs="FrankRuehl" w:hint="cs"/>
          <w:rtl/>
        </w:rPr>
      </w:pPr>
      <w:bookmarkStart w:id="64" w:name="Seif47"/>
      <w:bookmarkEnd w:id="64"/>
      <w:r>
        <w:rPr>
          <w:rFonts w:cs="Miriam" w:hint="cs"/>
          <w:sz w:val="32"/>
          <w:szCs w:val="32"/>
          <w:rtl/>
          <w:lang w:eastAsia="en-US"/>
        </w:rPr>
        <w:pict>
          <v:shape id="_x0000_s2189" type="#_x0000_t202" style="position:absolute;left:0;text-align:left;margin-left:470.35pt;margin-top:7.1pt;width:1in;height:13.45pt;z-index:251674624" filled="f" stroked="f">
            <v:textbox inset="1mm,0,1mm,0">
              <w:txbxContent>
                <w:p w:rsidR="00507795" w:rsidRDefault="00027668" w:rsidP="00346FD8">
                  <w:pPr>
                    <w:spacing w:line="160" w:lineRule="exact"/>
                    <w:rPr>
                      <w:rFonts w:cs="Miriam" w:hint="cs"/>
                      <w:noProof/>
                      <w:sz w:val="18"/>
                      <w:szCs w:val="18"/>
                      <w:rtl/>
                    </w:rPr>
                  </w:pPr>
                  <w:r>
                    <w:rPr>
                      <w:rFonts w:cs="Miriam" w:hint="cs"/>
                      <w:sz w:val="18"/>
                      <w:szCs w:val="18"/>
                      <w:rtl/>
                    </w:rPr>
                    <w:t>מבנה לשומר</w:t>
                  </w:r>
                </w:p>
              </w:txbxContent>
            </v:textbox>
            <w10:anchorlock/>
          </v:shape>
        </w:pict>
      </w:r>
      <w:r>
        <w:rPr>
          <w:rStyle w:val="big-number"/>
          <w:rFonts w:cs="Miriam" w:hint="cs"/>
          <w:rtl/>
        </w:rPr>
        <w:t>4</w:t>
      </w:r>
      <w:r w:rsidR="00326769">
        <w:rPr>
          <w:rStyle w:val="big-number"/>
          <w:rFonts w:cs="Miriam" w:hint="cs"/>
          <w:rtl/>
        </w:rPr>
        <w:t>7</w:t>
      </w:r>
      <w:r>
        <w:rPr>
          <w:rStyle w:val="big-number"/>
          <w:rFonts w:cs="FrankRuehl"/>
          <w:sz w:val="26"/>
          <w:szCs w:val="26"/>
          <w:rtl/>
        </w:rPr>
        <w:t>.</w:t>
      </w:r>
      <w:r>
        <w:rPr>
          <w:rStyle w:val="big-number"/>
          <w:rFonts w:cs="FrankRuehl"/>
          <w:sz w:val="26"/>
          <w:szCs w:val="26"/>
          <w:rtl/>
        </w:rPr>
        <w:tab/>
      </w:r>
      <w:r w:rsidR="00027668">
        <w:rPr>
          <w:rStyle w:val="default"/>
          <w:rFonts w:cs="FrankRuehl" w:hint="cs"/>
          <w:rtl/>
        </w:rPr>
        <w:t>הקמת מבנה לשומר, שלא חלות עליו תקנות הפטור ובלבד שגודלו אינו עולה על 9 מטרים רבועים.</w:t>
      </w:r>
    </w:p>
    <w:p w:rsidR="00027668" w:rsidRPr="00027668" w:rsidRDefault="00027668" w:rsidP="00027668">
      <w:pPr>
        <w:pStyle w:val="header-2"/>
        <w:ind w:left="0" w:right="1134"/>
        <w:rPr>
          <w:rFonts w:cs="Miriam" w:hint="cs"/>
          <w:rtl/>
        </w:rPr>
      </w:pPr>
      <w:bookmarkStart w:id="65" w:name="hed27"/>
      <w:bookmarkEnd w:id="65"/>
      <w:r w:rsidRPr="00027668">
        <w:rPr>
          <w:rFonts w:cs="Miriam" w:hint="cs"/>
          <w:rtl/>
        </w:rPr>
        <w:t>סימן ח': עבודות פיתוח והנגשה</w:t>
      </w:r>
    </w:p>
    <w:p w:rsidR="00346FD8" w:rsidRDefault="00346FD8" w:rsidP="00027668">
      <w:pPr>
        <w:pStyle w:val="P00"/>
        <w:spacing w:before="72"/>
        <w:ind w:left="0" w:right="1134"/>
        <w:rPr>
          <w:rStyle w:val="default"/>
          <w:rFonts w:cs="FrankRuehl" w:hint="cs"/>
          <w:rtl/>
        </w:rPr>
      </w:pPr>
      <w:bookmarkStart w:id="66" w:name="Seif48"/>
      <w:bookmarkEnd w:id="66"/>
      <w:r>
        <w:rPr>
          <w:rFonts w:cs="Miriam" w:hint="cs"/>
          <w:sz w:val="32"/>
          <w:szCs w:val="32"/>
          <w:rtl/>
          <w:lang w:eastAsia="en-US"/>
        </w:rPr>
        <w:pict>
          <v:shape id="_x0000_s2190" type="#_x0000_t202" style="position:absolute;left:0;text-align:left;margin-left:470.35pt;margin-top:7.1pt;width:1in;height:30.35pt;z-index:251675648" filled="f" stroked="f">
            <v:textbox style="mso-next-textbox:#_x0000_s2190" inset="1mm,0,1mm,0">
              <w:txbxContent>
                <w:p w:rsidR="00507795" w:rsidRDefault="00027668" w:rsidP="00346FD8">
                  <w:pPr>
                    <w:spacing w:line="160" w:lineRule="exact"/>
                    <w:rPr>
                      <w:rFonts w:cs="Miriam" w:hint="cs"/>
                      <w:noProof/>
                      <w:sz w:val="18"/>
                      <w:szCs w:val="18"/>
                      <w:rtl/>
                    </w:rPr>
                  </w:pPr>
                  <w:r>
                    <w:rPr>
                      <w:rFonts w:cs="Miriam" w:hint="cs"/>
                      <w:sz w:val="18"/>
                      <w:szCs w:val="18"/>
                      <w:rtl/>
                    </w:rPr>
                    <w:t>ריצוף חצר, הקמת מסלעה ועבודות פיתוח</w:t>
                  </w:r>
                </w:p>
              </w:txbxContent>
            </v:textbox>
            <w10:anchorlock/>
          </v:shape>
        </w:pict>
      </w:r>
      <w:r>
        <w:rPr>
          <w:rStyle w:val="big-number"/>
          <w:rFonts w:cs="Miriam" w:hint="cs"/>
          <w:rtl/>
        </w:rPr>
        <w:t>4</w:t>
      </w:r>
      <w:r w:rsidR="00027668">
        <w:rPr>
          <w:rStyle w:val="big-number"/>
          <w:rFonts w:cs="Miriam" w:hint="cs"/>
          <w:rtl/>
        </w:rPr>
        <w:t>8</w:t>
      </w:r>
      <w:r>
        <w:rPr>
          <w:rStyle w:val="big-number"/>
          <w:rFonts w:cs="FrankRuehl"/>
          <w:sz w:val="26"/>
          <w:szCs w:val="26"/>
          <w:rtl/>
        </w:rPr>
        <w:t>.</w:t>
      </w:r>
      <w:r>
        <w:rPr>
          <w:rStyle w:val="big-number"/>
          <w:rFonts w:cs="FrankRuehl"/>
          <w:sz w:val="26"/>
          <w:szCs w:val="26"/>
          <w:rtl/>
        </w:rPr>
        <w:tab/>
      </w:r>
      <w:r w:rsidR="00027668">
        <w:rPr>
          <w:rStyle w:val="default"/>
          <w:rFonts w:cs="FrankRuehl" w:hint="cs"/>
          <w:rtl/>
        </w:rPr>
        <w:t>עבודות פיתוח שלא חלות עליהן תקנות הפטור ובלבד שעבודות הפיתוח אינן כוללות מסלעות או קירות פיתוח בגובה העולה על 3 מטרים והמסלעה אינה מוקמת על גבי קיר תמך.</w:t>
      </w:r>
    </w:p>
    <w:p w:rsidR="00346FD8" w:rsidRDefault="00346FD8" w:rsidP="00027668">
      <w:pPr>
        <w:pStyle w:val="P00"/>
        <w:spacing w:before="72"/>
        <w:ind w:left="0" w:right="1134"/>
        <w:rPr>
          <w:rStyle w:val="default"/>
          <w:rFonts w:cs="FrankRuehl" w:hint="cs"/>
          <w:rtl/>
        </w:rPr>
      </w:pPr>
      <w:bookmarkStart w:id="67" w:name="Seif49"/>
      <w:bookmarkEnd w:id="67"/>
      <w:r>
        <w:rPr>
          <w:rFonts w:cs="Miriam" w:hint="cs"/>
          <w:sz w:val="32"/>
          <w:szCs w:val="32"/>
          <w:rtl/>
          <w:lang w:eastAsia="en-US"/>
        </w:rPr>
        <w:pict>
          <v:shape id="_x0000_s2191" type="#_x0000_t202" style="position:absolute;left:0;text-align:left;margin-left:470.35pt;margin-top:7.1pt;width:1in;height:18pt;z-index:251676672" filled="f" stroked="f">
            <v:textbox inset="1mm,0,1mm,0">
              <w:txbxContent>
                <w:p w:rsidR="00507795" w:rsidRDefault="00027668" w:rsidP="00346FD8">
                  <w:pPr>
                    <w:spacing w:line="160" w:lineRule="exact"/>
                    <w:rPr>
                      <w:rFonts w:cs="Miriam" w:hint="cs"/>
                      <w:noProof/>
                      <w:sz w:val="18"/>
                      <w:szCs w:val="18"/>
                      <w:rtl/>
                    </w:rPr>
                  </w:pPr>
                  <w:r>
                    <w:rPr>
                      <w:rFonts w:cs="Miriam" w:hint="cs"/>
                      <w:sz w:val="18"/>
                      <w:szCs w:val="18"/>
                      <w:rtl/>
                    </w:rPr>
                    <w:t>עבודות לשיפור הנגישות</w:t>
                  </w:r>
                </w:p>
              </w:txbxContent>
            </v:textbox>
            <w10:anchorlock/>
          </v:shape>
        </w:pict>
      </w:r>
      <w:r>
        <w:rPr>
          <w:rStyle w:val="big-number"/>
          <w:rFonts w:cs="Miriam" w:hint="cs"/>
          <w:rtl/>
        </w:rPr>
        <w:t>4</w:t>
      </w:r>
      <w:r w:rsidR="00027668">
        <w:rPr>
          <w:rStyle w:val="big-number"/>
          <w:rFonts w:cs="Miriam" w:hint="cs"/>
          <w:rtl/>
        </w:rPr>
        <w:t>9</w:t>
      </w:r>
      <w:r>
        <w:rPr>
          <w:rStyle w:val="big-number"/>
          <w:rFonts w:cs="FrankRuehl"/>
          <w:sz w:val="26"/>
          <w:szCs w:val="26"/>
          <w:rtl/>
        </w:rPr>
        <w:t>.</w:t>
      </w:r>
      <w:r>
        <w:rPr>
          <w:rStyle w:val="big-number"/>
          <w:rFonts w:cs="FrankRuehl"/>
          <w:sz w:val="26"/>
          <w:szCs w:val="26"/>
          <w:rtl/>
        </w:rPr>
        <w:tab/>
      </w:r>
      <w:r w:rsidR="00027668">
        <w:rPr>
          <w:rStyle w:val="default"/>
          <w:rFonts w:cs="FrankRuehl" w:hint="cs"/>
          <w:rtl/>
        </w:rPr>
        <w:t>שינויים בבניין קיים ובחצרו לצורך שיפור הנגישות אליו, כגון התקנת מעלון, התאמת מעברים, והקמת כבש שלא חלות עליו תקנות הפטור.</w:t>
      </w:r>
    </w:p>
    <w:p w:rsidR="00027668" w:rsidRPr="00027668" w:rsidRDefault="00027668" w:rsidP="00027668">
      <w:pPr>
        <w:pStyle w:val="medium2-header"/>
        <w:keepLines w:val="0"/>
        <w:spacing w:before="72"/>
        <w:ind w:left="0" w:right="1134"/>
        <w:rPr>
          <w:rFonts w:cs="FrankRuehl" w:hint="cs"/>
          <w:noProof/>
          <w:rtl/>
        </w:rPr>
      </w:pPr>
      <w:bookmarkStart w:id="68" w:name="med2"/>
      <w:bookmarkEnd w:id="68"/>
      <w:r w:rsidRPr="00027668">
        <w:rPr>
          <w:rFonts w:cs="FrankRuehl" w:hint="cs"/>
          <w:noProof/>
          <w:rtl/>
        </w:rPr>
        <w:t>חלק ג': ביטול, תחילה והוראת מעבר</w:t>
      </w:r>
    </w:p>
    <w:p w:rsidR="00346FD8" w:rsidRDefault="00346FD8" w:rsidP="00346FD8">
      <w:pPr>
        <w:pStyle w:val="P00"/>
        <w:spacing w:before="72"/>
        <w:ind w:left="0" w:right="1134"/>
        <w:rPr>
          <w:rStyle w:val="default"/>
          <w:rFonts w:cs="FrankRuehl" w:hint="cs"/>
          <w:rtl/>
        </w:rPr>
      </w:pPr>
      <w:bookmarkStart w:id="69" w:name="Seif50"/>
      <w:bookmarkEnd w:id="69"/>
      <w:r>
        <w:rPr>
          <w:rFonts w:cs="Miriam" w:hint="cs"/>
          <w:sz w:val="32"/>
          <w:szCs w:val="32"/>
          <w:rtl/>
          <w:lang w:eastAsia="en-US"/>
        </w:rPr>
        <w:pict>
          <v:shape id="_x0000_s2192" type="#_x0000_t202" style="position:absolute;left:0;text-align:left;margin-left:470.35pt;margin-top:7.1pt;width:1in;height:18pt;z-index:251677696" filled="f" stroked="f">
            <v:textbox inset="1mm,0,1mm,0">
              <w:txbxContent>
                <w:p w:rsidR="00507795" w:rsidRDefault="00507795" w:rsidP="00346FD8">
                  <w:pPr>
                    <w:spacing w:line="160" w:lineRule="exact"/>
                    <w:rPr>
                      <w:rFonts w:cs="Miriam" w:hint="cs"/>
                      <w:noProof/>
                      <w:sz w:val="18"/>
                      <w:szCs w:val="18"/>
                      <w:rtl/>
                    </w:rPr>
                  </w:pPr>
                  <w:r>
                    <w:rPr>
                      <w:rFonts w:cs="Miriam" w:hint="cs"/>
                      <w:sz w:val="18"/>
                      <w:szCs w:val="18"/>
                      <w:rtl/>
                    </w:rPr>
                    <w:t>ביטול</w:t>
                  </w:r>
                </w:p>
              </w:txbxContent>
            </v:textbox>
            <w10:anchorlock/>
          </v:shape>
        </w:pict>
      </w:r>
      <w:r>
        <w:rPr>
          <w:rStyle w:val="big-number"/>
          <w:rFonts w:cs="Miriam" w:hint="cs"/>
          <w:rtl/>
        </w:rPr>
        <w:t>50</w:t>
      </w:r>
      <w:r>
        <w:rPr>
          <w:rStyle w:val="big-number"/>
          <w:rFonts w:cs="FrankRuehl"/>
          <w:sz w:val="26"/>
          <w:szCs w:val="26"/>
          <w:rtl/>
        </w:rPr>
        <w:t>.</w:t>
      </w:r>
      <w:r>
        <w:rPr>
          <w:rStyle w:val="big-number"/>
          <w:rFonts w:cs="FrankRuehl"/>
          <w:sz w:val="26"/>
          <w:szCs w:val="26"/>
          <w:rtl/>
        </w:rPr>
        <w:tab/>
      </w:r>
      <w:r>
        <w:rPr>
          <w:rStyle w:val="default"/>
          <w:rFonts w:cs="FrankRuehl" w:hint="cs"/>
          <w:rtl/>
        </w:rPr>
        <w:t>תקנות</w:t>
      </w:r>
      <w:r w:rsidR="00027668">
        <w:rPr>
          <w:rStyle w:val="default"/>
          <w:rFonts w:cs="FrankRuehl" w:hint="cs"/>
          <w:rtl/>
        </w:rPr>
        <w:t xml:space="preserve"> התכנון והבנייה (היתר לעבודה מצומצמת), התשס"ג-2003 </w:t>
      </w:r>
      <w:r w:rsidR="00027668">
        <w:rPr>
          <w:rStyle w:val="default"/>
          <w:rFonts w:cs="FrankRuehl"/>
          <w:rtl/>
        </w:rPr>
        <w:t>–</w:t>
      </w:r>
      <w:r w:rsidR="00027668">
        <w:rPr>
          <w:rStyle w:val="default"/>
          <w:rFonts w:cs="FrankRuehl" w:hint="cs"/>
          <w:rtl/>
        </w:rPr>
        <w:t xml:space="preserve"> בטלות.</w:t>
      </w:r>
    </w:p>
    <w:p w:rsidR="00346FD8" w:rsidRDefault="00346FD8" w:rsidP="00027668">
      <w:pPr>
        <w:pStyle w:val="P00"/>
        <w:spacing w:before="72"/>
        <w:ind w:left="0" w:right="1134"/>
        <w:rPr>
          <w:rStyle w:val="default"/>
          <w:rFonts w:cs="FrankRuehl" w:hint="cs"/>
          <w:rtl/>
        </w:rPr>
      </w:pPr>
      <w:bookmarkStart w:id="70" w:name="Seif51"/>
      <w:bookmarkEnd w:id="70"/>
      <w:r>
        <w:rPr>
          <w:rFonts w:cs="Miriam" w:hint="cs"/>
          <w:sz w:val="32"/>
          <w:szCs w:val="32"/>
          <w:rtl/>
          <w:lang w:eastAsia="en-US"/>
        </w:rPr>
        <w:pict>
          <v:shape id="_x0000_s2193" type="#_x0000_t202" style="position:absolute;left:0;text-align:left;margin-left:470.35pt;margin-top:7.1pt;width:1in;height:9.95pt;z-index:251678720" filled="f" stroked="f">
            <v:textbox inset="1mm,0,1mm,0">
              <w:txbxContent>
                <w:p w:rsidR="00507795" w:rsidRDefault="00027668" w:rsidP="00346FD8">
                  <w:pPr>
                    <w:spacing w:line="160" w:lineRule="exact"/>
                    <w:rPr>
                      <w:rFonts w:cs="Miriam" w:hint="cs"/>
                      <w:noProof/>
                      <w:sz w:val="18"/>
                      <w:szCs w:val="18"/>
                      <w:rtl/>
                    </w:rPr>
                  </w:pPr>
                  <w:r>
                    <w:rPr>
                      <w:rFonts w:cs="Miriam" w:hint="cs"/>
                      <w:sz w:val="18"/>
                      <w:szCs w:val="18"/>
                      <w:rtl/>
                    </w:rPr>
                    <w:t>תחילה</w:t>
                  </w:r>
                </w:p>
              </w:txbxContent>
            </v:textbox>
            <w10:anchorlock/>
          </v:shape>
        </w:pict>
      </w:r>
      <w:r>
        <w:rPr>
          <w:rStyle w:val="big-number"/>
          <w:rFonts w:cs="Miriam" w:hint="cs"/>
          <w:rtl/>
        </w:rPr>
        <w:t>5</w:t>
      </w:r>
      <w:r w:rsidR="00027668">
        <w:rPr>
          <w:rStyle w:val="big-number"/>
          <w:rFonts w:cs="Miriam" w:hint="cs"/>
          <w:rtl/>
        </w:rPr>
        <w:t>1</w:t>
      </w:r>
      <w:r>
        <w:rPr>
          <w:rStyle w:val="big-number"/>
          <w:rFonts w:cs="FrankRuehl"/>
          <w:sz w:val="26"/>
          <w:szCs w:val="26"/>
          <w:rtl/>
        </w:rPr>
        <w:t>.</w:t>
      </w:r>
      <w:r>
        <w:rPr>
          <w:rStyle w:val="big-number"/>
          <w:rFonts w:cs="FrankRuehl"/>
          <w:sz w:val="26"/>
          <w:szCs w:val="26"/>
          <w:rtl/>
        </w:rPr>
        <w:tab/>
      </w:r>
      <w:r w:rsidR="00027668">
        <w:rPr>
          <w:rStyle w:val="default"/>
          <w:rFonts w:cs="FrankRuehl" w:hint="cs"/>
          <w:rtl/>
        </w:rPr>
        <w:t xml:space="preserve">תחילתן של תקנות אלה 60 ימים מפרסומן (להלן </w:t>
      </w:r>
      <w:r w:rsidR="00027668">
        <w:rPr>
          <w:rStyle w:val="default"/>
          <w:rFonts w:cs="FrankRuehl"/>
          <w:rtl/>
        </w:rPr>
        <w:t>–</w:t>
      </w:r>
      <w:r w:rsidR="00027668">
        <w:rPr>
          <w:rStyle w:val="default"/>
          <w:rFonts w:cs="FrankRuehl" w:hint="cs"/>
          <w:rtl/>
        </w:rPr>
        <w:t xml:space="preserve"> יום התחילה) והן יחולו על בקשה להיתר, שלגביה הוגשה בקשה למידע להיתר ביום התחילה או לאחריו.</w:t>
      </w:r>
    </w:p>
    <w:p w:rsidR="00346FD8" w:rsidRDefault="00346FD8" w:rsidP="00027668">
      <w:pPr>
        <w:pStyle w:val="P00"/>
        <w:spacing w:before="72"/>
        <w:ind w:left="0" w:right="1134"/>
        <w:rPr>
          <w:rStyle w:val="default"/>
          <w:rFonts w:cs="FrankRuehl" w:hint="cs"/>
          <w:rtl/>
        </w:rPr>
      </w:pPr>
      <w:bookmarkStart w:id="71" w:name="Seif52"/>
      <w:bookmarkEnd w:id="71"/>
      <w:r>
        <w:rPr>
          <w:rFonts w:cs="Miriam" w:hint="cs"/>
          <w:sz w:val="32"/>
          <w:szCs w:val="32"/>
          <w:rtl/>
          <w:lang w:eastAsia="en-US"/>
        </w:rPr>
        <w:pict>
          <v:shape id="_x0000_s2194" type="#_x0000_t202" style="position:absolute;left:0;text-align:left;margin-left:470.35pt;margin-top:7.1pt;width:1in;height:13.05pt;z-index:251679744" filled="f" stroked="f">
            <v:textbox inset="1mm,0,1mm,0">
              <w:txbxContent>
                <w:p w:rsidR="00507795" w:rsidRDefault="00027668" w:rsidP="00346FD8">
                  <w:pPr>
                    <w:spacing w:line="160" w:lineRule="exact"/>
                    <w:rPr>
                      <w:rFonts w:cs="Miriam" w:hint="cs"/>
                      <w:noProof/>
                      <w:sz w:val="18"/>
                      <w:szCs w:val="18"/>
                      <w:rtl/>
                    </w:rPr>
                  </w:pPr>
                  <w:r>
                    <w:rPr>
                      <w:rFonts w:cs="Miriam" w:hint="cs"/>
                      <w:sz w:val="18"/>
                      <w:szCs w:val="18"/>
                      <w:rtl/>
                    </w:rPr>
                    <w:t>הוראת מעבר</w:t>
                  </w:r>
                </w:p>
              </w:txbxContent>
            </v:textbox>
            <w10:anchorlock/>
          </v:shape>
        </w:pict>
      </w:r>
      <w:r>
        <w:rPr>
          <w:rStyle w:val="big-number"/>
          <w:rFonts w:cs="Miriam" w:hint="cs"/>
          <w:rtl/>
        </w:rPr>
        <w:t>5</w:t>
      </w:r>
      <w:r w:rsidR="00027668">
        <w:rPr>
          <w:rStyle w:val="big-number"/>
          <w:rFonts w:cs="Miriam" w:hint="cs"/>
          <w:rtl/>
        </w:rPr>
        <w:t>2</w:t>
      </w:r>
      <w:r>
        <w:rPr>
          <w:rStyle w:val="big-number"/>
          <w:rFonts w:cs="FrankRuehl"/>
          <w:sz w:val="26"/>
          <w:szCs w:val="26"/>
          <w:rtl/>
        </w:rPr>
        <w:t>.</w:t>
      </w:r>
      <w:r>
        <w:rPr>
          <w:rStyle w:val="big-number"/>
          <w:rFonts w:cs="FrankRuehl"/>
          <w:sz w:val="26"/>
          <w:szCs w:val="26"/>
          <w:rtl/>
        </w:rPr>
        <w:tab/>
      </w:r>
      <w:r w:rsidR="00027668">
        <w:rPr>
          <w:rStyle w:val="default"/>
          <w:rFonts w:cs="FrankRuehl" w:hint="cs"/>
          <w:rtl/>
        </w:rPr>
        <w:t>עדכניסתו לתוקף של סעיף 145(ב3) לחוק, יחולו לעניין העבודות המפורטות בתקנות 40 עד 42 ו-45 הוראות תקנה 12(ג)(2).</w:t>
      </w:r>
    </w:p>
    <w:p w:rsidR="0003696A" w:rsidRDefault="0003696A" w:rsidP="00427AE4">
      <w:pPr>
        <w:pStyle w:val="P00"/>
        <w:spacing w:before="72"/>
        <w:ind w:left="0" w:right="1134"/>
        <w:rPr>
          <w:rStyle w:val="default"/>
          <w:rFonts w:cs="FrankRuehl" w:hint="cs"/>
          <w:rtl/>
        </w:rPr>
      </w:pPr>
    </w:p>
    <w:p w:rsidR="00524691" w:rsidRDefault="00524691" w:rsidP="00427AE4">
      <w:pPr>
        <w:pStyle w:val="P00"/>
        <w:spacing w:before="72"/>
        <w:ind w:left="0" w:right="1134"/>
        <w:rPr>
          <w:rStyle w:val="default"/>
          <w:rFonts w:cs="FrankRuehl" w:hint="cs"/>
          <w:rtl/>
        </w:rPr>
      </w:pPr>
    </w:p>
    <w:p w:rsidR="0003696A" w:rsidRDefault="004A2A76" w:rsidP="004A2A76">
      <w:pPr>
        <w:pStyle w:val="sig-0"/>
        <w:tabs>
          <w:tab w:val="clear" w:pos="4820"/>
          <w:tab w:val="center" w:pos="5670"/>
        </w:tabs>
        <w:spacing w:before="72"/>
        <w:ind w:left="0" w:right="1134"/>
        <w:rPr>
          <w:rFonts w:cs="FrankRuehl" w:hint="cs"/>
          <w:sz w:val="26"/>
          <w:rtl/>
        </w:rPr>
      </w:pPr>
      <w:r>
        <w:rPr>
          <w:rFonts w:cs="FrankRuehl" w:hint="cs"/>
          <w:sz w:val="26"/>
          <w:rtl/>
        </w:rPr>
        <w:t>כ"ה בסיוון התשע"ז (19 ביוני 2017</w:t>
      </w:r>
      <w:r w:rsidR="0003696A">
        <w:rPr>
          <w:rFonts w:cs="FrankRuehl" w:hint="cs"/>
          <w:sz w:val="26"/>
          <w:rtl/>
        </w:rPr>
        <w:t>)</w:t>
      </w:r>
      <w:r w:rsidR="0003696A">
        <w:rPr>
          <w:rFonts w:cs="FrankRuehl"/>
          <w:sz w:val="26"/>
          <w:rtl/>
        </w:rPr>
        <w:tab/>
      </w:r>
      <w:r>
        <w:rPr>
          <w:rFonts w:cs="FrankRuehl" w:hint="cs"/>
          <w:sz w:val="26"/>
          <w:rtl/>
        </w:rPr>
        <w:t>משה כחלון</w:t>
      </w:r>
    </w:p>
    <w:p w:rsidR="0003696A" w:rsidRDefault="0003696A" w:rsidP="004A2A7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 xml:space="preserve">שר </w:t>
      </w:r>
      <w:r w:rsidR="004A2A76">
        <w:rPr>
          <w:rFonts w:cs="FrankRuehl" w:hint="cs"/>
          <w:sz w:val="22"/>
          <w:rtl/>
        </w:rPr>
        <w:t>האוצר</w:t>
      </w:r>
    </w:p>
    <w:p w:rsidR="000A07B6" w:rsidRDefault="000A07B6" w:rsidP="000A07B6">
      <w:pPr>
        <w:pStyle w:val="P00"/>
        <w:spacing w:before="72"/>
        <w:ind w:left="0" w:right="1134"/>
        <w:rPr>
          <w:rStyle w:val="default"/>
          <w:rFonts w:cs="FrankRuehl" w:hint="cs"/>
          <w:rtl/>
        </w:rPr>
      </w:pPr>
    </w:p>
    <w:p w:rsidR="000A07B6" w:rsidRPr="000A07B6" w:rsidRDefault="000A07B6" w:rsidP="000A07B6">
      <w:pPr>
        <w:pStyle w:val="P00"/>
        <w:spacing w:before="72"/>
        <w:ind w:left="0" w:right="1134"/>
        <w:rPr>
          <w:rStyle w:val="default"/>
          <w:rFonts w:cs="FrankRuehl" w:hint="cs"/>
          <w:rtl/>
        </w:rPr>
      </w:pPr>
    </w:p>
    <w:p w:rsidR="00286EAA" w:rsidRDefault="00286EAA" w:rsidP="000A07B6">
      <w:pPr>
        <w:pStyle w:val="P00"/>
        <w:spacing w:before="72"/>
        <w:ind w:left="0" w:right="1134"/>
        <w:rPr>
          <w:rStyle w:val="default"/>
          <w:rFonts w:cs="FrankRuehl"/>
          <w:rtl/>
        </w:rPr>
      </w:pPr>
    </w:p>
    <w:p w:rsidR="00286EAA" w:rsidRDefault="00286EAA" w:rsidP="00286EAA">
      <w:pPr>
        <w:pStyle w:val="P00"/>
        <w:spacing w:before="72"/>
        <w:ind w:left="0"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rsidR="00920A2A" w:rsidRDefault="00920A2A" w:rsidP="00286EAA">
      <w:pPr>
        <w:pStyle w:val="P00"/>
        <w:spacing w:before="72"/>
        <w:ind w:left="0" w:right="1134"/>
        <w:jc w:val="center"/>
        <w:rPr>
          <w:rStyle w:val="default"/>
          <w:rFonts w:cs="David"/>
          <w:color w:val="0000FF"/>
          <w:szCs w:val="24"/>
          <w:u w:val="single"/>
          <w:rtl/>
        </w:rPr>
      </w:pPr>
    </w:p>
    <w:p w:rsidR="00920A2A" w:rsidRDefault="00920A2A" w:rsidP="00286EAA">
      <w:pPr>
        <w:pStyle w:val="P00"/>
        <w:spacing w:before="72"/>
        <w:ind w:left="0" w:right="1134"/>
        <w:jc w:val="center"/>
        <w:rPr>
          <w:rStyle w:val="default"/>
          <w:rFonts w:cs="David"/>
          <w:color w:val="0000FF"/>
          <w:szCs w:val="24"/>
          <w:u w:val="single"/>
          <w:rtl/>
        </w:rPr>
      </w:pPr>
    </w:p>
    <w:p w:rsidR="00920A2A" w:rsidRDefault="00920A2A" w:rsidP="00920A2A">
      <w:pPr>
        <w:pStyle w:val="P00"/>
        <w:spacing w:before="72"/>
        <w:ind w:left="0" w:right="1134"/>
        <w:jc w:val="center"/>
        <w:rPr>
          <w:rStyle w:val="default"/>
          <w:rFonts w:cs="David"/>
          <w:color w:val="0000FF"/>
          <w:szCs w:val="24"/>
          <w:u w:val="single"/>
          <w:rtl/>
        </w:rPr>
      </w:pPr>
      <w:hyperlink r:id="rId17" w:history="1">
        <w:r>
          <w:rPr>
            <w:rStyle w:val="Hyperlink"/>
            <w:noProof w:val="0"/>
            <w:sz w:val="24"/>
            <w:szCs w:val="24"/>
            <w:rtl/>
          </w:rPr>
          <w:t>הודעה למנויים על עריכה ושינויים במסמכי פסיקה, חקיקה ועוד באתר נבו - הקש כאן</w:t>
        </w:r>
      </w:hyperlink>
    </w:p>
    <w:p w:rsidR="003E133B" w:rsidRPr="00920A2A" w:rsidRDefault="003E133B" w:rsidP="00920A2A">
      <w:pPr>
        <w:pStyle w:val="P00"/>
        <w:spacing w:before="72"/>
        <w:ind w:left="0" w:right="1134"/>
        <w:jc w:val="center"/>
        <w:rPr>
          <w:rStyle w:val="default"/>
          <w:rFonts w:cs="David"/>
          <w:color w:val="0000FF"/>
          <w:szCs w:val="24"/>
          <w:u w:val="single"/>
          <w:rtl/>
        </w:rPr>
      </w:pPr>
    </w:p>
    <w:sectPr w:rsidR="003E133B" w:rsidRPr="00920A2A">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29A8" w:rsidRDefault="000D29A8">
      <w:r>
        <w:separator/>
      </w:r>
    </w:p>
  </w:endnote>
  <w:endnote w:type="continuationSeparator" w:id="0">
    <w:p w:rsidR="000D29A8" w:rsidRDefault="000D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7795" w:rsidRDefault="005077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07795" w:rsidRDefault="005077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7795" w:rsidRDefault="005077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Z:\000000000000-law\yael\08-11-10\999_185.doc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7795" w:rsidRDefault="005077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20A2A">
      <w:rPr>
        <w:rFonts w:hAnsi="FrankRuehl" w:cs="FrankRuehl"/>
        <w:noProof/>
        <w:sz w:val="24"/>
        <w:szCs w:val="24"/>
        <w:rtl/>
      </w:rPr>
      <w:t>9</w:t>
    </w:r>
    <w:r>
      <w:rPr>
        <w:rFonts w:hAnsi="FrankRuehl" w:cs="FrankRuehl"/>
        <w:sz w:val="24"/>
        <w:szCs w:val="24"/>
        <w:rtl/>
      </w:rPr>
      <w:fldChar w:fldCharType="end"/>
    </w:r>
  </w:p>
  <w:p w:rsidR="00507795" w:rsidRDefault="005077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7795" w:rsidRDefault="005077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Z:\000000000000-law\yael\08-11-10\999_185.doc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29A8" w:rsidRDefault="000D29A8">
      <w:pPr>
        <w:spacing w:before="60"/>
        <w:ind w:right="1134"/>
      </w:pPr>
      <w:r>
        <w:separator/>
      </w:r>
    </w:p>
  </w:footnote>
  <w:footnote w:type="continuationSeparator" w:id="0">
    <w:p w:rsidR="000D29A8" w:rsidRDefault="000D29A8">
      <w:r>
        <w:continuationSeparator/>
      </w:r>
    </w:p>
  </w:footnote>
  <w:footnote w:id="1">
    <w:p w:rsidR="00C3075B" w:rsidRDefault="00507795" w:rsidP="00C307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C3075B">
          <w:rPr>
            <w:rStyle w:val="Hyperlink"/>
            <w:rFonts w:cs="FrankRuehl" w:hint="cs"/>
            <w:rtl/>
          </w:rPr>
          <w:t>ק"ת תשע"ז מס' 7836</w:t>
        </w:r>
      </w:hyperlink>
      <w:r>
        <w:rPr>
          <w:rFonts w:cs="FrankRuehl" w:hint="cs"/>
          <w:rtl/>
        </w:rPr>
        <w:t xml:space="preserve"> מיום 10.7.2017 עמ' 1338.</w:t>
      </w:r>
    </w:p>
    <w:p w:rsidR="00C87B1F" w:rsidRDefault="00E178CB" w:rsidP="00C87B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C87B1F">
          <w:rPr>
            <w:rStyle w:val="Hyperlink"/>
            <w:rFonts w:cs="FrankRuehl" w:hint="cs"/>
            <w:rtl/>
          </w:rPr>
          <w:t>ק"ת תשע"ח מס' 8059</w:t>
        </w:r>
      </w:hyperlink>
      <w:r>
        <w:rPr>
          <w:rFonts w:cs="FrankRuehl" w:hint="cs"/>
          <w:rtl/>
        </w:rPr>
        <w:t xml:space="preserve"> מיום 12.8.2018 עמ' 2656 </w:t>
      </w:r>
      <w:r>
        <w:rPr>
          <w:rFonts w:cs="FrankRuehl"/>
          <w:rtl/>
        </w:rPr>
        <w:t>–</w:t>
      </w:r>
      <w:r>
        <w:rPr>
          <w:rFonts w:cs="FrankRuehl" w:hint="cs"/>
          <w:rtl/>
        </w:rPr>
        <w:t xml:space="preserve"> תק' תשע"ח-2018.</w:t>
      </w:r>
    </w:p>
    <w:p w:rsidR="009F7FD3" w:rsidRDefault="009F7FD3" w:rsidP="009F7F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D348F1" w:rsidRPr="009F7FD3">
          <w:rPr>
            <w:rStyle w:val="Hyperlink"/>
            <w:rFonts w:cs="FrankRuehl" w:hint="cs"/>
            <w:rtl/>
          </w:rPr>
          <w:t>ק"ת תשפ"ב מס' 9817</w:t>
        </w:r>
      </w:hyperlink>
      <w:r w:rsidR="00D348F1">
        <w:rPr>
          <w:rFonts w:cs="FrankRuehl" w:hint="cs"/>
          <w:rtl/>
        </w:rPr>
        <w:t xml:space="preserve"> מיום 19.12.2021 עמ' 1204 </w:t>
      </w:r>
      <w:r w:rsidR="00D348F1">
        <w:rPr>
          <w:rFonts w:cs="FrankRuehl"/>
          <w:rtl/>
        </w:rPr>
        <w:t>–</w:t>
      </w:r>
      <w:r w:rsidR="00D348F1">
        <w:rPr>
          <w:rFonts w:cs="FrankRuehl" w:hint="cs"/>
          <w:rtl/>
        </w:rPr>
        <w:t xml:space="preserve"> הוראת שעה תשפ"ב-2021; תוקפה מיום 18.1.2022 עד יום 18.1.2027 ור' תקנה 2 לענין תחולה.</w:t>
      </w:r>
    </w:p>
    <w:p w:rsidR="00D348F1" w:rsidRDefault="00D348F1" w:rsidP="00D348F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תחילתן של תקנות אלה 30 ימים מיום פרסומן (להלן </w:t>
      </w:r>
      <w:r>
        <w:rPr>
          <w:rFonts w:cs="FrankRuehl"/>
          <w:rtl/>
        </w:rPr>
        <w:t>–</w:t>
      </w:r>
      <w:r>
        <w:rPr>
          <w:rFonts w:cs="FrankRuehl" w:hint="cs"/>
          <w:rtl/>
        </w:rPr>
        <w:t xml:space="preserve"> יום התחילה), והן יחולו על בקשה להיתר שהוגשה ביום התחילה או לאחריו.</w:t>
      </w:r>
    </w:p>
    <w:p w:rsidR="00670E2F" w:rsidRDefault="00670E2F" w:rsidP="00670E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3D77A3" w:rsidRPr="00670E2F">
          <w:rPr>
            <w:rStyle w:val="Hyperlink"/>
            <w:rFonts w:cs="FrankRuehl" w:hint="cs"/>
            <w:rtl/>
          </w:rPr>
          <w:t>תק' תשפ"ב מס' 10269</w:t>
        </w:r>
      </w:hyperlink>
      <w:r w:rsidR="003D77A3">
        <w:rPr>
          <w:rFonts w:cs="FrankRuehl" w:hint="cs"/>
          <w:rtl/>
        </w:rPr>
        <w:t xml:space="preserve"> מיום 24.7.2022 עמ' 3566 </w:t>
      </w:r>
      <w:r w:rsidR="003D77A3">
        <w:rPr>
          <w:rFonts w:cs="FrankRuehl"/>
          <w:rtl/>
        </w:rPr>
        <w:t>–</w:t>
      </w:r>
      <w:r w:rsidR="003D77A3">
        <w:rPr>
          <w:rFonts w:cs="FrankRuehl" w:hint="cs"/>
          <w:rtl/>
        </w:rPr>
        <w:t xml:space="preserve"> תק' תשפ"ב-2022; ר' תקנה 5 לענין תחילה, תחולה והוראת מעבר.</w:t>
      </w:r>
    </w:p>
    <w:p w:rsidR="003D77A3" w:rsidRDefault="003D77A3" w:rsidP="003D77A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5. (א) תחילתן של תקנות אלה 30 ימים מיום פרסומן (להלן </w:t>
      </w:r>
      <w:r>
        <w:rPr>
          <w:rFonts w:cs="FrankRuehl"/>
          <w:rtl/>
        </w:rPr>
        <w:t>–</w:t>
      </w:r>
      <w:r>
        <w:rPr>
          <w:rFonts w:cs="FrankRuehl" w:hint="cs"/>
          <w:rtl/>
        </w:rPr>
        <w:t xml:space="preserve"> יום התחילה) והן יחולו על בקשה להיתר שהוגשה ביום התחילה או לאחריו.</w:t>
      </w:r>
    </w:p>
    <w:p w:rsidR="003D77A3" w:rsidRDefault="003D77A3" w:rsidP="003D77A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בקשה לקבלת מידע להיתר לגבי עבודה מהעבודות המפורטות בתקנה 5(ג) לתקנות העיקריות כתיקונה בתקנה 2 לתקנות אלה, שהוגשה ערב יום התחילה וטרם ניתנה החלטה לגביה, ימשיכו לחול התקנות העיקריות כפי נוסחן ערב 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7795" w:rsidRDefault="005077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07795" w:rsidRDefault="005077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7795" w:rsidRDefault="005077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7795" w:rsidRDefault="00507795" w:rsidP="00BA221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והבנייה (הליך רישוי בדרך מקוצרת), תשע"ז-2017</w:t>
    </w:r>
  </w:p>
  <w:p w:rsidR="00507795" w:rsidRDefault="005077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7795" w:rsidRDefault="005077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2060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221D"/>
    <w:rsid w:val="00027668"/>
    <w:rsid w:val="000306A6"/>
    <w:rsid w:val="0003696A"/>
    <w:rsid w:val="0006180A"/>
    <w:rsid w:val="00075326"/>
    <w:rsid w:val="00091940"/>
    <w:rsid w:val="000A00FA"/>
    <w:rsid w:val="000A07B6"/>
    <w:rsid w:val="000D29A8"/>
    <w:rsid w:val="000E3941"/>
    <w:rsid w:val="00145B0A"/>
    <w:rsid w:val="0015788A"/>
    <w:rsid w:val="00194DE1"/>
    <w:rsid w:val="00283E79"/>
    <w:rsid w:val="00286EAA"/>
    <w:rsid w:val="00297B61"/>
    <w:rsid w:val="002A16F3"/>
    <w:rsid w:val="002A177E"/>
    <w:rsid w:val="002D6600"/>
    <w:rsid w:val="00326769"/>
    <w:rsid w:val="00345B63"/>
    <w:rsid w:val="00346FD8"/>
    <w:rsid w:val="0039682C"/>
    <w:rsid w:val="003A5678"/>
    <w:rsid w:val="003B3560"/>
    <w:rsid w:val="003C0AF5"/>
    <w:rsid w:val="003D77A3"/>
    <w:rsid w:val="003D7CD9"/>
    <w:rsid w:val="003E133B"/>
    <w:rsid w:val="0040296B"/>
    <w:rsid w:val="00427AE4"/>
    <w:rsid w:val="00433944"/>
    <w:rsid w:val="00435D99"/>
    <w:rsid w:val="00442796"/>
    <w:rsid w:val="00444100"/>
    <w:rsid w:val="00452365"/>
    <w:rsid w:val="00453A25"/>
    <w:rsid w:val="004A2A76"/>
    <w:rsid w:val="004B5087"/>
    <w:rsid w:val="004F0DCB"/>
    <w:rsid w:val="004F1A51"/>
    <w:rsid w:val="004F35B7"/>
    <w:rsid w:val="00507795"/>
    <w:rsid w:val="00524691"/>
    <w:rsid w:val="00577274"/>
    <w:rsid w:val="00581218"/>
    <w:rsid w:val="005A7C92"/>
    <w:rsid w:val="005E6AD0"/>
    <w:rsid w:val="0061107F"/>
    <w:rsid w:val="00631262"/>
    <w:rsid w:val="00632AAA"/>
    <w:rsid w:val="00670E2F"/>
    <w:rsid w:val="00676E6D"/>
    <w:rsid w:val="006C2953"/>
    <w:rsid w:val="006F254B"/>
    <w:rsid w:val="007006E6"/>
    <w:rsid w:val="00742BD4"/>
    <w:rsid w:val="00765B00"/>
    <w:rsid w:val="0077220A"/>
    <w:rsid w:val="007B4ADC"/>
    <w:rsid w:val="007C7EE3"/>
    <w:rsid w:val="008061DD"/>
    <w:rsid w:val="00810664"/>
    <w:rsid w:val="00894A98"/>
    <w:rsid w:val="008B5F96"/>
    <w:rsid w:val="008B6171"/>
    <w:rsid w:val="008C5FFA"/>
    <w:rsid w:val="008D1DE2"/>
    <w:rsid w:val="008D1E6F"/>
    <w:rsid w:val="008F2A71"/>
    <w:rsid w:val="008F7CEC"/>
    <w:rsid w:val="00920A2A"/>
    <w:rsid w:val="00922464"/>
    <w:rsid w:val="00973F59"/>
    <w:rsid w:val="00996537"/>
    <w:rsid w:val="009B2904"/>
    <w:rsid w:val="009D5C69"/>
    <w:rsid w:val="009D6324"/>
    <w:rsid w:val="009F7FD3"/>
    <w:rsid w:val="00A12298"/>
    <w:rsid w:val="00A3198A"/>
    <w:rsid w:val="00A87067"/>
    <w:rsid w:val="00AB3831"/>
    <w:rsid w:val="00AB7465"/>
    <w:rsid w:val="00AF0E7F"/>
    <w:rsid w:val="00B0515B"/>
    <w:rsid w:val="00B849CF"/>
    <w:rsid w:val="00BA2217"/>
    <w:rsid w:val="00BB345A"/>
    <w:rsid w:val="00BC3960"/>
    <w:rsid w:val="00BD2303"/>
    <w:rsid w:val="00C3075B"/>
    <w:rsid w:val="00C87477"/>
    <w:rsid w:val="00C87B1F"/>
    <w:rsid w:val="00C902FB"/>
    <w:rsid w:val="00CF2006"/>
    <w:rsid w:val="00D1221D"/>
    <w:rsid w:val="00D348F1"/>
    <w:rsid w:val="00D36A9E"/>
    <w:rsid w:val="00D65939"/>
    <w:rsid w:val="00D934CE"/>
    <w:rsid w:val="00D96FF5"/>
    <w:rsid w:val="00DD118F"/>
    <w:rsid w:val="00DD1503"/>
    <w:rsid w:val="00DD7186"/>
    <w:rsid w:val="00DE4C26"/>
    <w:rsid w:val="00E06D95"/>
    <w:rsid w:val="00E178CB"/>
    <w:rsid w:val="00E45B0D"/>
    <w:rsid w:val="00E93703"/>
    <w:rsid w:val="00ED732F"/>
    <w:rsid w:val="00F0146C"/>
    <w:rsid w:val="00F85F3C"/>
    <w:rsid w:val="00FA6582"/>
    <w:rsid w:val="00FC0F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ECA1087-599D-4645-9ECC-0D626DAB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427AE4"/>
    <w:rPr>
      <w:color w:val="800080"/>
      <w:u w:val="single"/>
    </w:rPr>
  </w:style>
  <w:style w:type="paragraph" w:customStyle="1" w:styleId="header-2">
    <w:name w:val="header-2"/>
    <w:basedOn w:val="P00"/>
    <w:rsid w:val="0077220A"/>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E178CB"/>
    <w:rPr>
      <w:color w:val="605E5C"/>
      <w:shd w:val="clear" w:color="auto" w:fill="E1DFDD"/>
    </w:rPr>
  </w:style>
  <w:style w:type="character" w:customStyle="1" w:styleId="P000">
    <w:name w:val="P00 תו"/>
    <w:link w:val="P00"/>
    <w:rsid w:val="008C5FFA"/>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817.pdf" TargetMode="External"/><Relationship Id="rId13" Type="http://schemas.openxmlformats.org/officeDocument/2006/relationships/hyperlink" Target="https://www.nevo.co.il/law_html/law06/tak-10269.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06/tak-8059.pdf" TargetMode="External"/><Relationship Id="rId12" Type="http://schemas.openxmlformats.org/officeDocument/2006/relationships/hyperlink" Target="https://www.nevo.co.il/law_html/law06/tak-10269.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06/tak-10269.pdf" TargetMode="External"/><Relationship Id="rId5" Type="http://schemas.openxmlformats.org/officeDocument/2006/relationships/footnotes" Target="footnotes.xml"/><Relationship Id="rId15" Type="http://schemas.openxmlformats.org/officeDocument/2006/relationships/hyperlink" Target="https://www.nevo.co.il/Law_word/law06/tak-9817.pdf" TargetMode="External"/><Relationship Id="rId23" Type="http://schemas.openxmlformats.org/officeDocument/2006/relationships/theme" Target="theme/theme1.xml"/><Relationship Id="rId10" Type="http://schemas.openxmlformats.org/officeDocument/2006/relationships/hyperlink" Target="https://www.nevo.co.il/Law_word/law06/tak-9817.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8059.pdf" TargetMode="External"/><Relationship Id="rId14" Type="http://schemas.openxmlformats.org/officeDocument/2006/relationships/hyperlink" Target="https://www.nevo.co.il/law_html/law06/tak-10269.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817.pdf" TargetMode="External"/><Relationship Id="rId2" Type="http://schemas.openxmlformats.org/officeDocument/2006/relationships/hyperlink" Target="http://www.nevo.co.il/Law_word/law06/TAK-8059.pdf" TargetMode="External"/><Relationship Id="rId1" Type="http://schemas.openxmlformats.org/officeDocument/2006/relationships/hyperlink" Target="http://www.nevo.co.il/Law_word/law06/tak-7836.pdf" TargetMode="External"/><Relationship Id="rId4" Type="http://schemas.openxmlformats.org/officeDocument/2006/relationships/hyperlink" Target="https://www.nevo.co.il/law_word/law06/tak-102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24907</CharactersWithSpaces>
  <SharedDoc>false</SharedDoc>
  <HLinks>
    <vt:vector size="474" baseType="variant">
      <vt:variant>
        <vt:i4>393283</vt:i4>
      </vt:variant>
      <vt:variant>
        <vt:i4>414</vt:i4>
      </vt:variant>
      <vt:variant>
        <vt:i4>0</vt:i4>
      </vt:variant>
      <vt:variant>
        <vt:i4>5</vt:i4>
      </vt:variant>
      <vt:variant>
        <vt:lpwstr>http://www.nevo.co.il/advertisements/nevo-100.doc</vt:lpwstr>
      </vt:variant>
      <vt:variant>
        <vt:lpwstr/>
      </vt:variant>
      <vt:variant>
        <vt:i4>393283</vt:i4>
      </vt:variant>
      <vt:variant>
        <vt:i4>411</vt:i4>
      </vt:variant>
      <vt:variant>
        <vt:i4>0</vt:i4>
      </vt:variant>
      <vt:variant>
        <vt:i4>5</vt:i4>
      </vt:variant>
      <vt:variant>
        <vt:lpwstr>http://www.nevo.co.il/advertisements/nevo-100.doc</vt:lpwstr>
      </vt:variant>
      <vt:variant>
        <vt:lpwstr/>
      </vt:variant>
      <vt:variant>
        <vt:i4>7929882</vt:i4>
      </vt:variant>
      <vt:variant>
        <vt:i4>408</vt:i4>
      </vt:variant>
      <vt:variant>
        <vt:i4>0</vt:i4>
      </vt:variant>
      <vt:variant>
        <vt:i4>5</vt:i4>
      </vt:variant>
      <vt:variant>
        <vt:lpwstr>https://www.nevo.co.il/Law_word/law06/tak-9817.pdf</vt:lpwstr>
      </vt:variant>
      <vt:variant>
        <vt:lpwstr/>
      </vt:variant>
      <vt:variant>
        <vt:i4>2883585</vt:i4>
      </vt:variant>
      <vt:variant>
        <vt:i4>405</vt:i4>
      </vt:variant>
      <vt:variant>
        <vt:i4>0</vt:i4>
      </vt:variant>
      <vt:variant>
        <vt:i4>5</vt:i4>
      </vt:variant>
      <vt:variant>
        <vt:lpwstr>https://www.nevo.co.il/law_html/law06/tak-10269.pdf</vt:lpwstr>
      </vt:variant>
      <vt:variant>
        <vt:lpwstr/>
      </vt:variant>
      <vt:variant>
        <vt:i4>2883585</vt:i4>
      </vt:variant>
      <vt:variant>
        <vt:i4>402</vt:i4>
      </vt:variant>
      <vt:variant>
        <vt:i4>0</vt:i4>
      </vt:variant>
      <vt:variant>
        <vt:i4>5</vt:i4>
      </vt:variant>
      <vt:variant>
        <vt:lpwstr>https://www.nevo.co.il/law_html/law06/tak-10269.pdf</vt:lpwstr>
      </vt:variant>
      <vt:variant>
        <vt:lpwstr/>
      </vt:variant>
      <vt:variant>
        <vt:i4>2883585</vt:i4>
      </vt:variant>
      <vt:variant>
        <vt:i4>399</vt:i4>
      </vt:variant>
      <vt:variant>
        <vt:i4>0</vt:i4>
      </vt:variant>
      <vt:variant>
        <vt:i4>5</vt:i4>
      </vt:variant>
      <vt:variant>
        <vt:lpwstr>https://www.nevo.co.il/law_html/law06/tak-10269.pdf</vt:lpwstr>
      </vt:variant>
      <vt:variant>
        <vt:lpwstr/>
      </vt:variant>
      <vt:variant>
        <vt:i4>2883585</vt:i4>
      </vt:variant>
      <vt:variant>
        <vt:i4>396</vt:i4>
      </vt:variant>
      <vt:variant>
        <vt:i4>0</vt:i4>
      </vt:variant>
      <vt:variant>
        <vt:i4>5</vt:i4>
      </vt:variant>
      <vt:variant>
        <vt:lpwstr>https://www.nevo.co.il/law_html/law06/tak-10269.pdf</vt:lpwstr>
      </vt:variant>
      <vt:variant>
        <vt:lpwstr/>
      </vt:variant>
      <vt:variant>
        <vt:i4>7929882</vt:i4>
      </vt:variant>
      <vt:variant>
        <vt:i4>393</vt:i4>
      </vt:variant>
      <vt:variant>
        <vt:i4>0</vt:i4>
      </vt:variant>
      <vt:variant>
        <vt:i4>5</vt:i4>
      </vt:variant>
      <vt:variant>
        <vt:lpwstr>https://www.nevo.co.il/Law_word/law06/tak-9817.pdf</vt:lpwstr>
      </vt:variant>
      <vt:variant>
        <vt:lpwstr/>
      </vt:variant>
      <vt:variant>
        <vt:i4>7602177</vt:i4>
      </vt:variant>
      <vt:variant>
        <vt:i4>390</vt:i4>
      </vt:variant>
      <vt:variant>
        <vt:i4>0</vt:i4>
      </vt:variant>
      <vt:variant>
        <vt:i4>5</vt:i4>
      </vt:variant>
      <vt:variant>
        <vt:lpwstr>http://www.nevo.co.il/law_word/law06/tak-8059.pdf</vt:lpwstr>
      </vt:variant>
      <vt:variant>
        <vt:lpwstr/>
      </vt:variant>
      <vt:variant>
        <vt:i4>7929882</vt:i4>
      </vt:variant>
      <vt:variant>
        <vt:i4>387</vt:i4>
      </vt:variant>
      <vt:variant>
        <vt:i4>0</vt:i4>
      </vt:variant>
      <vt:variant>
        <vt:i4>5</vt:i4>
      </vt:variant>
      <vt:variant>
        <vt:lpwstr>https://www.nevo.co.il/Law_word/law06/tak-9817.pdf</vt:lpwstr>
      </vt:variant>
      <vt:variant>
        <vt:lpwstr/>
      </vt:variant>
      <vt:variant>
        <vt:i4>7602177</vt:i4>
      </vt:variant>
      <vt:variant>
        <vt:i4>384</vt:i4>
      </vt:variant>
      <vt:variant>
        <vt:i4>0</vt:i4>
      </vt:variant>
      <vt:variant>
        <vt:i4>5</vt:i4>
      </vt:variant>
      <vt:variant>
        <vt:lpwstr>http://www.nevo.co.il/law_word/law06/tak-8059.pdf</vt:lpwstr>
      </vt:variant>
      <vt:variant>
        <vt:lpwstr/>
      </vt:variant>
      <vt:variant>
        <vt:i4>3211311</vt:i4>
      </vt:variant>
      <vt:variant>
        <vt:i4>378</vt:i4>
      </vt:variant>
      <vt:variant>
        <vt:i4>0</vt:i4>
      </vt:variant>
      <vt:variant>
        <vt:i4>5</vt:i4>
      </vt:variant>
      <vt:variant>
        <vt:lpwstr/>
      </vt:variant>
      <vt:variant>
        <vt:lpwstr>Seif52</vt:lpwstr>
      </vt:variant>
      <vt:variant>
        <vt:i4>3276847</vt:i4>
      </vt:variant>
      <vt:variant>
        <vt:i4>372</vt:i4>
      </vt:variant>
      <vt:variant>
        <vt:i4>0</vt:i4>
      </vt:variant>
      <vt:variant>
        <vt:i4>5</vt:i4>
      </vt:variant>
      <vt:variant>
        <vt:lpwstr/>
      </vt:variant>
      <vt:variant>
        <vt:lpwstr>Seif51</vt:lpwstr>
      </vt:variant>
      <vt:variant>
        <vt:i4>3342383</vt:i4>
      </vt:variant>
      <vt:variant>
        <vt:i4>366</vt:i4>
      </vt:variant>
      <vt:variant>
        <vt:i4>0</vt:i4>
      </vt:variant>
      <vt:variant>
        <vt:i4>5</vt:i4>
      </vt:variant>
      <vt:variant>
        <vt:lpwstr/>
      </vt:variant>
      <vt:variant>
        <vt:lpwstr>Seif50</vt:lpwstr>
      </vt:variant>
      <vt:variant>
        <vt:i4>5701641</vt:i4>
      </vt:variant>
      <vt:variant>
        <vt:i4>360</vt:i4>
      </vt:variant>
      <vt:variant>
        <vt:i4>0</vt:i4>
      </vt:variant>
      <vt:variant>
        <vt:i4>5</vt:i4>
      </vt:variant>
      <vt:variant>
        <vt:lpwstr/>
      </vt:variant>
      <vt:variant>
        <vt:lpwstr>med2</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5701644</vt:i4>
      </vt:variant>
      <vt:variant>
        <vt:i4>342</vt:i4>
      </vt:variant>
      <vt:variant>
        <vt:i4>0</vt:i4>
      </vt:variant>
      <vt:variant>
        <vt:i4>5</vt:i4>
      </vt:variant>
      <vt:variant>
        <vt:lpwstr/>
      </vt:variant>
      <vt:variant>
        <vt:lpwstr>hed27</vt:lpwstr>
      </vt:variant>
      <vt:variant>
        <vt:i4>3407918</vt:i4>
      </vt:variant>
      <vt:variant>
        <vt:i4>336</vt:i4>
      </vt:variant>
      <vt:variant>
        <vt:i4>0</vt:i4>
      </vt:variant>
      <vt:variant>
        <vt:i4>5</vt:i4>
      </vt:variant>
      <vt:variant>
        <vt:lpwstr/>
      </vt:variant>
      <vt:variant>
        <vt:lpwstr>Seif47</vt:lpwstr>
      </vt:variant>
      <vt:variant>
        <vt:i4>3473454</vt:i4>
      </vt:variant>
      <vt:variant>
        <vt:i4>330</vt:i4>
      </vt:variant>
      <vt:variant>
        <vt:i4>0</vt:i4>
      </vt:variant>
      <vt:variant>
        <vt:i4>5</vt:i4>
      </vt:variant>
      <vt:variant>
        <vt:lpwstr/>
      </vt:variant>
      <vt:variant>
        <vt:lpwstr>Seif46</vt:lpwstr>
      </vt:variant>
      <vt:variant>
        <vt:i4>5701644</vt:i4>
      </vt:variant>
      <vt:variant>
        <vt:i4>324</vt:i4>
      </vt:variant>
      <vt:variant>
        <vt:i4>0</vt:i4>
      </vt:variant>
      <vt:variant>
        <vt:i4>5</vt:i4>
      </vt:variant>
      <vt:variant>
        <vt:lpwstr/>
      </vt:variant>
      <vt:variant>
        <vt:lpwstr>hed26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5701644</vt:i4>
      </vt:variant>
      <vt:variant>
        <vt:i4>282</vt:i4>
      </vt:variant>
      <vt:variant>
        <vt:i4>0</vt:i4>
      </vt:variant>
      <vt:variant>
        <vt:i4>5</vt:i4>
      </vt:variant>
      <vt:variant>
        <vt:lpwstr/>
      </vt:variant>
      <vt:variant>
        <vt:lpwstr>hed25</vt:lpwstr>
      </vt:variant>
      <vt:variant>
        <vt:i4>3801129</vt:i4>
      </vt:variant>
      <vt:variant>
        <vt:i4>276</vt:i4>
      </vt:variant>
      <vt:variant>
        <vt:i4>0</vt:i4>
      </vt:variant>
      <vt:variant>
        <vt:i4>5</vt:i4>
      </vt:variant>
      <vt:variant>
        <vt:lpwstr/>
      </vt:variant>
      <vt:variant>
        <vt:lpwstr>Seif39</vt:lpwstr>
      </vt:variant>
      <vt:variant>
        <vt:i4>5701644</vt:i4>
      </vt:variant>
      <vt:variant>
        <vt:i4>270</vt:i4>
      </vt:variant>
      <vt:variant>
        <vt:i4>0</vt:i4>
      </vt:variant>
      <vt:variant>
        <vt:i4>5</vt:i4>
      </vt:variant>
      <vt:variant>
        <vt:lpwstr/>
      </vt:variant>
      <vt:variant>
        <vt:lpwstr>hed24</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5701644</vt:i4>
      </vt:variant>
      <vt:variant>
        <vt:i4>246</vt:i4>
      </vt:variant>
      <vt:variant>
        <vt:i4>0</vt:i4>
      </vt:variant>
      <vt:variant>
        <vt:i4>5</vt:i4>
      </vt:variant>
      <vt:variant>
        <vt:lpwstr/>
      </vt:variant>
      <vt:variant>
        <vt:lpwstr>hed23</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5701644</vt:i4>
      </vt:variant>
      <vt:variant>
        <vt:i4>192</vt:i4>
      </vt:variant>
      <vt:variant>
        <vt:i4>0</vt:i4>
      </vt:variant>
      <vt:variant>
        <vt:i4>5</vt:i4>
      </vt:variant>
      <vt:variant>
        <vt:lpwstr/>
      </vt:variant>
      <vt:variant>
        <vt:lpwstr>hed22</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5701644</vt:i4>
      </vt:variant>
      <vt:variant>
        <vt:i4>174</vt:i4>
      </vt:variant>
      <vt:variant>
        <vt:i4>0</vt:i4>
      </vt:variant>
      <vt:variant>
        <vt:i4>5</vt:i4>
      </vt:variant>
      <vt:variant>
        <vt:lpwstr/>
      </vt:variant>
      <vt:variant>
        <vt:lpwstr>hed21</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5701644</vt:i4>
      </vt:variant>
      <vt:variant>
        <vt:i4>150</vt:i4>
      </vt:variant>
      <vt:variant>
        <vt:i4>0</vt:i4>
      </vt:variant>
      <vt:variant>
        <vt:i4>5</vt:i4>
      </vt:variant>
      <vt:variant>
        <vt:lpwstr/>
      </vt:variant>
      <vt:variant>
        <vt:lpwstr>hed20</vt:lpwstr>
      </vt:variant>
      <vt:variant>
        <vt:i4>5505033</vt:i4>
      </vt:variant>
      <vt:variant>
        <vt:i4>144</vt:i4>
      </vt:variant>
      <vt:variant>
        <vt:i4>0</vt:i4>
      </vt:variant>
      <vt:variant>
        <vt:i4>5</vt:i4>
      </vt:variant>
      <vt:variant>
        <vt:lpwstr/>
      </vt:variant>
      <vt:variant>
        <vt:lpwstr>med1</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3145775</vt:i4>
      </vt:variant>
      <vt:variant>
        <vt:i4>54</vt:i4>
      </vt:variant>
      <vt:variant>
        <vt:i4>0</vt:i4>
      </vt:variant>
      <vt:variant>
        <vt:i4>5</vt:i4>
      </vt:variant>
      <vt:variant>
        <vt:lpwstr/>
      </vt:variant>
      <vt:variant>
        <vt:lpwstr>Seif53</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2883602</vt:i4>
      </vt:variant>
      <vt:variant>
        <vt:i4>9</vt:i4>
      </vt:variant>
      <vt:variant>
        <vt:i4>0</vt:i4>
      </vt:variant>
      <vt:variant>
        <vt:i4>5</vt:i4>
      </vt:variant>
      <vt:variant>
        <vt:lpwstr>https://www.nevo.co.il/law_word/law06/tak-10269.pdf</vt:lpwstr>
      </vt:variant>
      <vt:variant>
        <vt:lpwstr/>
      </vt:variant>
      <vt:variant>
        <vt:i4>7929882</vt:i4>
      </vt:variant>
      <vt:variant>
        <vt:i4>6</vt:i4>
      </vt:variant>
      <vt:variant>
        <vt:i4>0</vt:i4>
      </vt:variant>
      <vt:variant>
        <vt:i4>5</vt:i4>
      </vt:variant>
      <vt:variant>
        <vt:lpwstr>https://www.nevo.co.il/law_word/law06/tak-9817.pdf</vt:lpwstr>
      </vt:variant>
      <vt:variant>
        <vt:lpwstr/>
      </vt:variant>
      <vt:variant>
        <vt:i4>7602177</vt:i4>
      </vt:variant>
      <vt:variant>
        <vt:i4>3</vt:i4>
      </vt:variant>
      <vt:variant>
        <vt:i4>0</vt:i4>
      </vt:variant>
      <vt:variant>
        <vt:i4>5</vt:i4>
      </vt:variant>
      <vt:variant>
        <vt:lpwstr>http://www.nevo.co.il/Law_word/law06/TAK-8059.pdf</vt:lpwstr>
      </vt:variant>
      <vt:variant>
        <vt:lpwstr/>
      </vt:variant>
      <vt:variant>
        <vt:i4>8192006</vt:i4>
      </vt:variant>
      <vt:variant>
        <vt:i4>0</vt:i4>
      </vt:variant>
      <vt:variant>
        <vt:i4>0</vt:i4>
      </vt:variant>
      <vt:variant>
        <vt:i4>5</vt:i4>
      </vt:variant>
      <vt:variant>
        <vt:lpwstr>http://www.nevo.co.il/Law_word/law06/tak-7836.pdf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התכנון והבנייה (הליך רישוי בדרך מקוצרת), תשע"ז-2017</vt:lpwstr>
  </property>
  <property fmtid="{D5CDD505-2E9C-101B-9397-08002B2CF9AE}" pid="4" name="LAWNUMBER">
    <vt:lpwstr>0639</vt:lpwstr>
  </property>
  <property fmtid="{D5CDD505-2E9C-101B-9397-08002B2CF9AE}" pid="5" name="TYPE">
    <vt:lpwstr>01</vt:lpwstr>
  </property>
  <property fmtid="{D5CDD505-2E9C-101B-9397-08002B2CF9AE}" pid="6" name="CHNAME">
    <vt:lpwstr>תכנון ובניה</vt:lpwstr>
  </property>
  <property fmtid="{D5CDD505-2E9C-101B-9397-08002B2CF9AE}" pid="7" name="LINKK3">
    <vt:lpwstr>https://www.nevo.co.il/law_word/law06/tak-9817.pdf;‎רשומות - תקנות כלליות#ק"ת תשפ"ב מס' ‏‏9817 #מיום 19.12.2021 עמ' 1204 – הוראת שעה תשפ"ב-2021; תוקפה מיום 18.1.2022 עד יום 18.1.2027 ור' ‏תקנה 2 לענין תחולה</vt:lpwstr>
  </property>
  <property fmtid="{D5CDD505-2E9C-101B-9397-08002B2CF9AE}" pid="8" name="LINKK4">
    <vt:lpwstr>https://www.nevo.co.il/law_word/law06/tak-10269.pdf;‎רשומות - תקנות כלליות#תק' תשפ"ב מס' ‏‏10269#מיום 24.7.2022 עמ' 3566 – תק' תשפ"ב-2022; ר' תקנה 5 לענין תחילה, תחולה והוראת מעבר.‏</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MEKOR_NAME1">
    <vt:lpwstr>חוק התכנון והבניה</vt:lpwstr>
  </property>
  <property fmtid="{D5CDD505-2E9C-101B-9397-08002B2CF9AE}" pid="22" name="MEKOR_SAIF1">
    <vt:lpwstr>145Xב3X;145בX;152Xא2X;265X</vt:lpwstr>
  </property>
  <property fmtid="{D5CDD505-2E9C-101B-9397-08002B2CF9AE}" pid="23" name="NOSE11">
    <vt:lpwstr>רשויות ומשפט מנהלי</vt:lpwstr>
  </property>
  <property fmtid="{D5CDD505-2E9C-101B-9397-08002B2CF9AE}" pid="24" name="NOSE21">
    <vt:lpwstr>תכנון ובניה</vt:lpwstr>
  </property>
  <property fmtid="{D5CDD505-2E9C-101B-9397-08002B2CF9AE}" pid="25" name="NOSE31">
    <vt:lpwstr>היתרים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http://www.nevo.co.il/Law_word/law06/tak-7836.pdf;‎רשומות - תקנות כלליות#פורסמו ק"ת ‏תשע"ז מס' 7836 #מיום 10.7.2017 עמ' 1338‏</vt:lpwstr>
  </property>
  <property fmtid="{D5CDD505-2E9C-101B-9397-08002B2CF9AE}" pid="64" name="LINKK2">
    <vt:lpwstr>http://www.nevo.co.il/Law_word/law06/TAK-8059.pdf;‎רשומות - תקנות כלליות#תוקנו ק"ת ‏תשע"ח מס' 8059 #מיום 12.8.2018 עמ' 2656 – תק' תשע"ח-2018‏</vt:lpwstr>
  </property>
</Properties>
</file>