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544" w:rsidRDefault="002A5544" w:rsidP="00D94CC5">
      <w:pPr>
        <w:pStyle w:val="big-header"/>
        <w:ind w:left="0" w:right="1134"/>
        <w:rPr>
          <w:rFonts w:cs="FrankRuehl"/>
          <w:sz w:val="32"/>
        </w:rPr>
      </w:pPr>
      <w:r>
        <w:rPr>
          <w:rFonts w:cs="FrankRuehl" w:hint="cs"/>
          <w:sz w:val="32"/>
          <w:rtl/>
        </w:rPr>
        <w:t>תקנות התכנון והבני</w:t>
      </w:r>
      <w:r w:rsidR="00D94CC5">
        <w:rPr>
          <w:rFonts w:cs="FrankRuehl" w:hint="cs"/>
          <w:sz w:val="32"/>
          <w:rtl/>
        </w:rPr>
        <w:t>י</w:t>
      </w:r>
      <w:r>
        <w:rPr>
          <w:rFonts w:cs="FrankRuehl" w:hint="cs"/>
          <w:sz w:val="32"/>
          <w:rtl/>
        </w:rPr>
        <w:t>ה (</w:t>
      </w:r>
      <w:r w:rsidR="00D94CC5">
        <w:rPr>
          <w:rFonts w:cs="FrankRuehl" w:hint="cs"/>
          <w:sz w:val="32"/>
          <w:rtl/>
        </w:rPr>
        <w:t>כללים בדבר גמול והוצאות לנציג בעל דעה מייעצת), תשע"ו-2015</w:t>
      </w:r>
    </w:p>
    <w:p w:rsidR="00D97581" w:rsidRPr="00D97581" w:rsidRDefault="00D97581" w:rsidP="00D97581">
      <w:pPr>
        <w:spacing w:line="320" w:lineRule="auto"/>
        <w:rPr>
          <w:rFonts w:cs="FrankRuehl"/>
          <w:szCs w:val="26"/>
          <w:rtl/>
        </w:rPr>
      </w:pPr>
    </w:p>
    <w:p w:rsidR="00D97581" w:rsidRDefault="00D97581" w:rsidP="00D97581">
      <w:pPr>
        <w:spacing w:line="320" w:lineRule="auto"/>
        <w:rPr>
          <w:rtl/>
        </w:rPr>
      </w:pPr>
    </w:p>
    <w:p w:rsidR="00D97581" w:rsidRPr="00D97581" w:rsidRDefault="00D97581" w:rsidP="00D97581">
      <w:pPr>
        <w:spacing w:line="320" w:lineRule="auto"/>
        <w:rPr>
          <w:rFonts w:cs="Miriam"/>
          <w:szCs w:val="22"/>
          <w:rtl/>
        </w:rPr>
      </w:pPr>
      <w:r w:rsidRPr="00D97581">
        <w:rPr>
          <w:rFonts w:cs="Miriam"/>
          <w:szCs w:val="22"/>
          <w:rtl/>
        </w:rPr>
        <w:t>רשויות ומשפט מנהלי</w:t>
      </w:r>
      <w:r w:rsidRPr="00D97581">
        <w:rPr>
          <w:rFonts w:cs="FrankRuehl"/>
          <w:szCs w:val="26"/>
          <w:rtl/>
        </w:rPr>
        <w:t xml:space="preserve"> – תכנון ובניה</w:t>
      </w:r>
    </w:p>
    <w:p w:rsidR="002A5544" w:rsidRDefault="002A5544">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r>
              <w:rPr>
                <w:rtl/>
              </w:rPr>
              <w:t xml:space="preserve">סעיף 1 </w:t>
            </w:r>
          </w:p>
        </w:tc>
        <w:tc>
          <w:tcPr>
            <w:tcW w:w="5669" w:type="dxa"/>
          </w:tcPr>
          <w:p w:rsidR="00FE36E9" w:rsidRPr="00FE36E9" w:rsidRDefault="00FE36E9" w:rsidP="00FE36E9">
            <w:pPr>
              <w:rPr>
                <w:rFonts w:cs="Frankruhel"/>
                <w:rtl/>
              </w:rPr>
            </w:pPr>
            <w:r>
              <w:rPr>
                <w:rtl/>
              </w:rPr>
              <w:t>הגדרות</w:t>
            </w:r>
          </w:p>
        </w:tc>
        <w:tc>
          <w:tcPr>
            <w:tcW w:w="567" w:type="dxa"/>
          </w:tcPr>
          <w:p w:rsidR="00FE36E9" w:rsidRPr="00FE36E9" w:rsidRDefault="00FE36E9" w:rsidP="00FE36E9">
            <w:pPr>
              <w:rPr>
                <w:rStyle w:val="Hyperlink"/>
                <w:rtl/>
              </w:rPr>
            </w:pPr>
            <w:hyperlink w:anchor="Seif1" w:tooltip="הגדרות"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r>
              <w:rPr>
                <w:rtl/>
              </w:rPr>
              <w:t xml:space="preserve">סעיף 2 </w:t>
            </w:r>
          </w:p>
        </w:tc>
        <w:tc>
          <w:tcPr>
            <w:tcW w:w="5669" w:type="dxa"/>
          </w:tcPr>
          <w:p w:rsidR="00FE36E9" w:rsidRPr="00FE36E9" w:rsidRDefault="00FE36E9" w:rsidP="00FE36E9">
            <w:pPr>
              <w:rPr>
                <w:rFonts w:cs="Frankruhel"/>
                <w:rtl/>
              </w:rPr>
            </w:pPr>
            <w:r>
              <w:rPr>
                <w:rtl/>
              </w:rPr>
              <w:t>גמול והוצאות לנציג בעל דעה מייעצת</w:t>
            </w:r>
          </w:p>
        </w:tc>
        <w:tc>
          <w:tcPr>
            <w:tcW w:w="567" w:type="dxa"/>
          </w:tcPr>
          <w:p w:rsidR="00FE36E9" w:rsidRPr="00FE36E9" w:rsidRDefault="00FE36E9" w:rsidP="00FE36E9">
            <w:pPr>
              <w:rPr>
                <w:rStyle w:val="Hyperlink"/>
                <w:rtl/>
              </w:rPr>
            </w:pPr>
            <w:hyperlink w:anchor="Seif2" w:tooltip="גמול והוצאות לנציג בעל דעה מייעצת"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r>
              <w:rPr>
                <w:rtl/>
              </w:rPr>
              <w:t xml:space="preserve">סעיף 3 </w:t>
            </w:r>
          </w:p>
        </w:tc>
        <w:tc>
          <w:tcPr>
            <w:tcW w:w="5669" w:type="dxa"/>
          </w:tcPr>
          <w:p w:rsidR="00FE36E9" w:rsidRPr="00FE36E9" w:rsidRDefault="00FE36E9" w:rsidP="00FE36E9">
            <w:pPr>
              <w:rPr>
                <w:rFonts w:cs="Frankruhel"/>
                <w:rtl/>
              </w:rPr>
            </w:pPr>
            <w:r>
              <w:rPr>
                <w:rtl/>
              </w:rPr>
              <w:t>דיווח על השתתפות בישיבות</w:t>
            </w:r>
          </w:p>
        </w:tc>
        <w:tc>
          <w:tcPr>
            <w:tcW w:w="567" w:type="dxa"/>
          </w:tcPr>
          <w:p w:rsidR="00FE36E9" w:rsidRPr="00FE36E9" w:rsidRDefault="00FE36E9" w:rsidP="00FE36E9">
            <w:pPr>
              <w:rPr>
                <w:rStyle w:val="Hyperlink"/>
                <w:rtl/>
              </w:rPr>
            </w:pPr>
            <w:hyperlink w:anchor="Seif3" w:tooltip="דיווח על השתתפות בישיבות"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r>
              <w:rPr>
                <w:rtl/>
              </w:rPr>
              <w:t xml:space="preserve">סעיף 4 </w:t>
            </w:r>
          </w:p>
        </w:tc>
        <w:tc>
          <w:tcPr>
            <w:tcW w:w="5669" w:type="dxa"/>
          </w:tcPr>
          <w:p w:rsidR="00FE36E9" w:rsidRPr="00FE36E9" w:rsidRDefault="00FE36E9" w:rsidP="00FE36E9">
            <w:pPr>
              <w:rPr>
                <w:rFonts w:cs="Frankruhel"/>
                <w:rtl/>
              </w:rPr>
            </w:pPr>
            <w:r>
              <w:rPr>
                <w:rtl/>
              </w:rPr>
              <w:t>מועד התשלום</w:t>
            </w:r>
          </w:p>
        </w:tc>
        <w:tc>
          <w:tcPr>
            <w:tcW w:w="567" w:type="dxa"/>
          </w:tcPr>
          <w:p w:rsidR="00FE36E9" w:rsidRPr="00FE36E9" w:rsidRDefault="00FE36E9" w:rsidP="00FE36E9">
            <w:pPr>
              <w:rPr>
                <w:rStyle w:val="Hyperlink"/>
                <w:rtl/>
              </w:rPr>
            </w:pPr>
            <w:hyperlink w:anchor="Seif4" w:tooltip="מועד התשלום"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r>
              <w:rPr>
                <w:rtl/>
              </w:rPr>
              <w:t xml:space="preserve">סעיף 5 </w:t>
            </w:r>
          </w:p>
        </w:tc>
        <w:tc>
          <w:tcPr>
            <w:tcW w:w="5669" w:type="dxa"/>
          </w:tcPr>
          <w:p w:rsidR="00FE36E9" w:rsidRPr="00FE36E9" w:rsidRDefault="00FE36E9" w:rsidP="00FE36E9">
            <w:pPr>
              <w:rPr>
                <w:rFonts w:cs="Frankruhel"/>
                <w:rtl/>
              </w:rPr>
            </w:pPr>
            <w:r>
              <w:rPr>
                <w:rtl/>
              </w:rPr>
              <w:t>דיווח למנהל מינהל התכנון</w:t>
            </w:r>
          </w:p>
        </w:tc>
        <w:tc>
          <w:tcPr>
            <w:tcW w:w="567" w:type="dxa"/>
          </w:tcPr>
          <w:p w:rsidR="00FE36E9" w:rsidRPr="00FE36E9" w:rsidRDefault="00FE36E9" w:rsidP="00FE36E9">
            <w:pPr>
              <w:rPr>
                <w:rStyle w:val="Hyperlink"/>
                <w:rtl/>
              </w:rPr>
            </w:pPr>
            <w:hyperlink w:anchor="Seif5" w:tooltip="דיווח למנהל מינהל התכנון"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r>
              <w:rPr>
                <w:rtl/>
              </w:rPr>
              <w:t xml:space="preserve">סעיף 6 </w:t>
            </w:r>
          </w:p>
        </w:tc>
        <w:tc>
          <w:tcPr>
            <w:tcW w:w="5669" w:type="dxa"/>
          </w:tcPr>
          <w:p w:rsidR="00FE36E9" w:rsidRPr="00FE36E9" w:rsidRDefault="00FE36E9" w:rsidP="00FE36E9">
            <w:pPr>
              <w:rPr>
                <w:rFonts w:cs="Frankruhel"/>
                <w:rtl/>
              </w:rPr>
            </w:pPr>
            <w:r>
              <w:rPr>
                <w:rtl/>
              </w:rPr>
              <w:t>הצמדה</w:t>
            </w:r>
          </w:p>
        </w:tc>
        <w:tc>
          <w:tcPr>
            <w:tcW w:w="567" w:type="dxa"/>
          </w:tcPr>
          <w:p w:rsidR="00FE36E9" w:rsidRPr="00FE36E9" w:rsidRDefault="00FE36E9" w:rsidP="00FE36E9">
            <w:pPr>
              <w:rPr>
                <w:rStyle w:val="Hyperlink"/>
                <w:rtl/>
              </w:rPr>
            </w:pPr>
            <w:hyperlink w:anchor="Seif6" w:tooltip="הצמדה"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r>
              <w:rPr>
                <w:rtl/>
              </w:rPr>
              <w:t xml:space="preserve">סעיף 7 </w:t>
            </w:r>
          </w:p>
        </w:tc>
        <w:tc>
          <w:tcPr>
            <w:tcW w:w="5669" w:type="dxa"/>
          </w:tcPr>
          <w:p w:rsidR="00FE36E9" w:rsidRPr="00FE36E9" w:rsidRDefault="00FE36E9" w:rsidP="00FE36E9">
            <w:pPr>
              <w:rPr>
                <w:rFonts w:cs="Frankruhel"/>
                <w:rtl/>
              </w:rPr>
            </w:pPr>
            <w:r>
              <w:rPr>
                <w:rtl/>
              </w:rPr>
              <w:t>שיפוי</w:t>
            </w:r>
          </w:p>
        </w:tc>
        <w:tc>
          <w:tcPr>
            <w:tcW w:w="567" w:type="dxa"/>
          </w:tcPr>
          <w:p w:rsidR="00FE36E9" w:rsidRPr="00FE36E9" w:rsidRDefault="00FE36E9" w:rsidP="00FE36E9">
            <w:pPr>
              <w:rPr>
                <w:rStyle w:val="Hyperlink"/>
                <w:rtl/>
              </w:rPr>
            </w:pPr>
            <w:hyperlink w:anchor="Seif7" w:tooltip="שיפוי"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r>
              <w:rPr>
                <w:rtl/>
              </w:rPr>
              <w:t xml:space="preserve">סעיף 8 </w:t>
            </w:r>
          </w:p>
        </w:tc>
        <w:tc>
          <w:tcPr>
            <w:tcW w:w="5669" w:type="dxa"/>
          </w:tcPr>
          <w:p w:rsidR="00FE36E9" w:rsidRPr="00FE36E9" w:rsidRDefault="00FE36E9" w:rsidP="00FE36E9">
            <w:pPr>
              <w:rPr>
                <w:rFonts w:cs="Frankruhel"/>
                <w:rtl/>
              </w:rPr>
            </w:pPr>
            <w:r>
              <w:rPr>
                <w:rtl/>
              </w:rPr>
              <w:t>תוקף תקנה 7</w:t>
            </w:r>
          </w:p>
        </w:tc>
        <w:tc>
          <w:tcPr>
            <w:tcW w:w="567" w:type="dxa"/>
          </w:tcPr>
          <w:p w:rsidR="00FE36E9" w:rsidRPr="00FE36E9" w:rsidRDefault="00FE36E9" w:rsidP="00FE36E9">
            <w:pPr>
              <w:rPr>
                <w:rStyle w:val="Hyperlink"/>
                <w:rtl/>
              </w:rPr>
            </w:pPr>
            <w:hyperlink w:anchor="Seif8" w:tooltip="תוקף תקנה 7"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FE36E9" w:rsidRPr="00FE36E9" w:rsidTr="00FE36E9">
        <w:tblPrEx>
          <w:tblCellMar>
            <w:top w:w="0" w:type="dxa"/>
            <w:bottom w:w="0" w:type="dxa"/>
          </w:tblCellMar>
        </w:tblPrEx>
        <w:tc>
          <w:tcPr>
            <w:tcW w:w="1247" w:type="dxa"/>
          </w:tcPr>
          <w:p w:rsidR="00FE36E9" w:rsidRPr="00FE36E9" w:rsidRDefault="00FE36E9" w:rsidP="00FE36E9">
            <w:pPr>
              <w:rPr>
                <w:rFonts w:cs="Frankruhel"/>
                <w:rtl/>
              </w:rPr>
            </w:pPr>
          </w:p>
        </w:tc>
        <w:tc>
          <w:tcPr>
            <w:tcW w:w="5669" w:type="dxa"/>
          </w:tcPr>
          <w:p w:rsidR="00FE36E9" w:rsidRPr="00FE36E9" w:rsidRDefault="00FE36E9" w:rsidP="00FE36E9">
            <w:pPr>
              <w:rPr>
                <w:rFonts w:cs="Frankruhel"/>
                <w:rtl/>
              </w:rPr>
            </w:pPr>
            <w:r>
              <w:rPr>
                <w:rtl/>
              </w:rPr>
              <w:t>תוספת</w:t>
            </w:r>
          </w:p>
        </w:tc>
        <w:tc>
          <w:tcPr>
            <w:tcW w:w="567" w:type="dxa"/>
          </w:tcPr>
          <w:p w:rsidR="00FE36E9" w:rsidRPr="00FE36E9" w:rsidRDefault="00FE36E9" w:rsidP="00FE36E9">
            <w:pPr>
              <w:rPr>
                <w:rStyle w:val="Hyperlink"/>
                <w:rtl/>
              </w:rPr>
            </w:pPr>
            <w:hyperlink w:anchor="med0" w:tooltip="תוספת" w:history="1">
              <w:r w:rsidRPr="00FE36E9">
                <w:rPr>
                  <w:rStyle w:val="Hyperlink"/>
                </w:rPr>
                <w:t>Go</w:t>
              </w:r>
            </w:hyperlink>
          </w:p>
        </w:tc>
        <w:tc>
          <w:tcPr>
            <w:tcW w:w="850" w:type="dxa"/>
          </w:tcPr>
          <w:p w:rsidR="00FE36E9" w:rsidRPr="00FE36E9" w:rsidRDefault="00FE36E9" w:rsidP="00FE36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rsidR="002A5544" w:rsidRDefault="002A5544">
      <w:pPr>
        <w:pStyle w:val="big-header"/>
        <w:ind w:left="0" w:right="1134"/>
        <w:rPr>
          <w:rtl/>
        </w:rPr>
      </w:pPr>
    </w:p>
    <w:p w:rsidR="002A5544" w:rsidRDefault="002A5544" w:rsidP="00D94CC5">
      <w:pPr>
        <w:pStyle w:val="big-header"/>
        <w:ind w:left="0" w:right="1134"/>
        <w:rPr>
          <w:rStyle w:val="default"/>
          <w:rFonts w:hint="cs"/>
          <w:sz w:val="22"/>
          <w:szCs w:val="22"/>
          <w:rtl/>
        </w:rPr>
      </w:pPr>
      <w:r>
        <w:rPr>
          <w:rtl/>
        </w:rPr>
        <w:br w:type="page"/>
      </w:r>
      <w:r>
        <w:rPr>
          <w:rFonts w:cs="FrankRuehl" w:hint="cs"/>
          <w:sz w:val="32"/>
          <w:rtl/>
        </w:rPr>
        <w:lastRenderedPageBreak/>
        <w:t>תקנות התכנון והבניה (</w:t>
      </w:r>
      <w:r w:rsidR="00D94CC5">
        <w:rPr>
          <w:rFonts w:cs="FrankRuehl" w:hint="cs"/>
          <w:sz w:val="32"/>
          <w:rtl/>
        </w:rPr>
        <w:t>כללים בדבר גמול והוצאות לנציג בעל דעה מייעצת), תשע"ו-2015</w:t>
      </w:r>
      <w:r>
        <w:rPr>
          <w:rStyle w:val="default"/>
          <w:sz w:val="22"/>
          <w:szCs w:val="22"/>
          <w:rtl/>
        </w:rPr>
        <w:footnoteReference w:customMarkFollows="1" w:id="1"/>
        <w:t>*</w:t>
      </w:r>
    </w:p>
    <w:p w:rsidR="002A5544" w:rsidRDefault="002A5544" w:rsidP="00D94CC5">
      <w:pPr>
        <w:pStyle w:val="P00"/>
        <w:spacing w:before="72"/>
        <w:ind w:left="0" w:right="1134"/>
        <w:rPr>
          <w:rStyle w:val="default"/>
          <w:rFonts w:cs="FrankRuehl" w:hint="cs"/>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Pr>
          <w:rStyle w:val="default"/>
          <w:rFonts w:cs="FrankRuehl" w:hint="cs"/>
          <w:rtl/>
        </w:rPr>
        <w:t>סעי</w:t>
      </w:r>
      <w:r w:rsidR="00D94CC5">
        <w:rPr>
          <w:rStyle w:val="default"/>
          <w:rFonts w:cs="FrankRuehl" w:hint="cs"/>
          <w:rtl/>
        </w:rPr>
        <w:t>פים 18(ג1)</w:t>
      </w:r>
      <w:r>
        <w:rPr>
          <w:rStyle w:val="default"/>
          <w:rFonts w:cs="FrankRuehl" w:hint="cs"/>
          <w:rtl/>
        </w:rPr>
        <w:t xml:space="preserve"> </w:t>
      </w:r>
      <w:r w:rsidR="00D94CC5">
        <w:rPr>
          <w:rStyle w:val="default"/>
          <w:rFonts w:cs="FrankRuehl" w:hint="cs"/>
          <w:rtl/>
        </w:rPr>
        <w:t>ו-</w:t>
      </w:r>
      <w:r>
        <w:rPr>
          <w:rStyle w:val="default"/>
          <w:rFonts w:cs="FrankRuehl" w:hint="cs"/>
          <w:rtl/>
        </w:rPr>
        <w:t>265 לחוק התכנון והבני</w:t>
      </w:r>
      <w:r w:rsidR="00D94CC5">
        <w:rPr>
          <w:rStyle w:val="default"/>
          <w:rFonts w:cs="FrankRuehl" w:hint="cs"/>
          <w:rtl/>
        </w:rPr>
        <w:t>י</w:t>
      </w:r>
      <w:r>
        <w:rPr>
          <w:rStyle w:val="default"/>
          <w:rFonts w:cs="FrankRuehl" w:hint="cs"/>
          <w:rtl/>
        </w:rPr>
        <w:t xml:space="preserve">ה, התשכ"ה-1965 (להלן </w:t>
      </w:r>
      <w:r>
        <w:rPr>
          <w:rStyle w:val="default"/>
          <w:rFonts w:cs="FrankRuehl"/>
          <w:rtl/>
        </w:rPr>
        <w:t>–</w:t>
      </w:r>
      <w:r>
        <w:rPr>
          <w:rStyle w:val="default"/>
          <w:rFonts w:cs="FrankRuehl" w:hint="cs"/>
          <w:rtl/>
        </w:rPr>
        <w:t xml:space="preserve"> החוק), ולאחר התייעצות עם המועצה הארצית לתכנון ולבני</w:t>
      </w:r>
      <w:r w:rsidR="00D94CC5">
        <w:rPr>
          <w:rStyle w:val="default"/>
          <w:rFonts w:cs="FrankRuehl" w:hint="cs"/>
          <w:rtl/>
        </w:rPr>
        <w:t>י</w:t>
      </w:r>
      <w:r>
        <w:rPr>
          <w:rStyle w:val="default"/>
          <w:rFonts w:cs="FrankRuehl" w:hint="cs"/>
          <w:rtl/>
        </w:rPr>
        <w:t>ה, אני מתקין תקנות אלה</w:t>
      </w:r>
      <w:r>
        <w:rPr>
          <w:rStyle w:val="default"/>
          <w:rFonts w:cs="FrankRuehl"/>
          <w:rtl/>
        </w:rPr>
        <w:t>:</w:t>
      </w:r>
    </w:p>
    <w:p w:rsidR="002A5544" w:rsidRDefault="002A5544">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8.05pt;width:71.55pt;height:10pt;z-index:251654144" o:allowincell="f" filled="f" stroked="f" strokecolor="lime" strokeweight=".25pt">
            <v:textbox inset="0,0,0,0">
              <w:txbxContent>
                <w:p w:rsidR="002A5544" w:rsidRDefault="002A55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D94CC5" w:rsidRDefault="00D94CC5">
      <w:pPr>
        <w:pStyle w:val="P00"/>
        <w:spacing w:before="72"/>
        <w:ind w:left="0" w:right="1134"/>
        <w:rPr>
          <w:rStyle w:val="default"/>
          <w:rFonts w:cs="FrankRuehl" w:hint="cs"/>
          <w:rtl/>
        </w:rPr>
      </w:pPr>
      <w:r>
        <w:rPr>
          <w:rStyle w:val="default"/>
          <w:rFonts w:cs="FrankRuehl" w:hint="cs"/>
          <w:rtl/>
        </w:rPr>
        <w:tab/>
        <w:t xml:space="preserve">"גמול השתתפות" </w:t>
      </w:r>
      <w:r>
        <w:rPr>
          <w:rStyle w:val="default"/>
          <w:rFonts w:cs="FrankRuehl"/>
          <w:rtl/>
        </w:rPr>
        <w:t>–</w:t>
      </w:r>
      <w:r>
        <w:rPr>
          <w:rStyle w:val="default"/>
          <w:rFonts w:cs="FrankRuehl" w:hint="cs"/>
          <w:rtl/>
        </w:rPr>
        <w:t xml:space="preserve"> תמורה בעד כל שעת ישיבה לפי מספר השעות שבהן השתתף הנציג בישיבות הוועדה המקומית או ועדת המשנה;</w:t>
      </w:r>
    </w:p>
    <w:p w:rsidR="00D94CC5" w:rsidRDefault="00D94CC5">
      <w:pPr>
        <w:pStyle w:val="P00"/>
        <w:spacing w:before="72"/>
        <w:ind w:left="0" w:right="1134"/>
        <w:rPr>
          <w:rStyle w:val="default"/>
          <w:rFonts w:cs="FrankRuehl" w:hint="cs"/>
          <w:rtl/>
        </w:rPr>
      </w:pPr>
      <w:r>
        <w:rPr>
          <w:rStyle w:val="default"/>
          <w:rFonts w:cs="FrankRuehl" w:hint="cs"/>
          <w:rtl/>
        </w:rPr>
        <w:tab/>
        <w:t xml:space="preserve">"ועדה מקומית" </w:t>
      </w:r>
      <w:r>
        <w:rPr>
          <w:rStyle w:val="default"/>
          <w:rFonts w:cs="FrankRuehl"/>
          <w:rtl/>
        </w:rPr>
        <w:t>–</w:t>
      </w:r>
      <w:r>
        <w:rPr>
          <w:rStyle w:val="default"/>
          <w:rFonts w:cs="FrankRuehl" w:hint="cs"/>
          <w:rtl/>
        </w:rPr>
        <w:t xml:space="preserve"> הוועדה המקומית לתכנון ולבנייה כמשמעותה בסעיף 17 לחוק;</w:t>
      </w:r>
    </w:p>
    <w:p w:rsidR="00D94CC5" w:rsidRDefault="00D94CC5">
      <w:pPr>
        <w:pStyle w:val="P00"/>
        <w:spacing w:before="72"/>
        <w:ind w:left="0" w:right="1134"/>
        <w:rPr>
          <w:rStyle w:val="default"/>
          <w:rFonts w:cs="FrankRuehl" w:hint="cs"/>
          <w:rtl/>
        </w:rPr>
      </w:pPr>
      <w:r>
        <w:rPr>
          <w:rStyle w:val="default"/>
          <w:rFonts w:cs="FrankRuehl" w:hint="cs"/>
          <w:rtl/>
        </w:rPr>
        <w:tab/>
        <w:t xml:space="preserve">"נציג" </w:t>
      </w:r>
      <w:r>
        <w:rPr>
          <w:rStyle w:val="default"/>
          <w:rFonts w:cs="FrankRuehl"/>
          <w:rtl/>
        </w:rPr>
        <w:t>–</w:t>
      </w:r>
      <w:r>
        <w:rPr>
          <w:rStyle w:val="default"/>
          <w:rFonts w:cs="FrankRuehl" w:hint="cs"/>
          <w:rtl/>
        </w:rPr>
        <w:t xml:space="preserve"> נציג בעל דעה מייעצת לפי סעיף 18(ב)(3) או (3א) לחוק;</w:t>
      </w:r>
    </w:p>
    <w:p w:rsidR="00D94CC5" w:rsidRDefault="00D94CC5">
      <w:pPr>
        <w:pStyle w:val="P00"/>
        <w:spacing w:before="72"/>
        <w:ind w:left="0" w:right="1134"/>
        <w:rPr>
          <w:rStyle w:val="default"/>
          <w:rFonts w:cs="FrankRuehl" w:hint="cs"/>
          <w:rtl/>
        </w:rPr>
      </w:pPr>
      <w:r>
        <w:rPr>
          <w:rStyle w:val="default"/>
          <w:rFonts w:cs="FrankRuehl" w:hint="cs"/>
          <w:rtl/>
        </w:rPr>
        <w:tab/>
        <w:t xml:space="preserve">"עירייה איתנה" </w:t>
      </w:r>
      <w:r>
        <w:rPr>
          <w:rStyle w:val="default"/>
          <w:rFonts w:cs="FrankRuehl"/>
          <w:rtl/>
        </w:rPr>
        <w:t>–</w:t>
      </w:r>
      <w:r>
        <w:rPr>
          <w:rStyle w:val="default"/>
          <w:rFonts w:cs="FrankRuehl" w:hint="cs"/>
          <w:rtl/>
        </w:rPr>
        <w:t xml:space="preserve"> עירייה איתנה כמשמעותה בסעיף 232א לפקודת העיריות.</w:t>
      </w:r>
    </w:p>
    <w:p w:rsidR="002A5544" w:rsidRDefault="002A5544" w:rsidP="00D94CC5">
      <w:pPr>
        <w:pStyle w:val="P00"/>
        <w:spacing w:before="72"/>
        <w:ind w:left="0" w:right="1134"/>
        <w:rPr>
          <w:rStyle w:val="big-number"/>
          <w:rFonts w:cs="FrankRuehl" w:hint="cs"/>
          <w:sz w:val="26"/>
          <w:szCs w:val="26"/>
          <w:rtl/>
        </w:rPr>
      </w:pPr>
      <w:bookmarkStart w:id="1" w:name="Seif2"/>
      <w:bookmarkEnd w:id="1"/>
      <w:r>
        <w:rPr>
          <w:rFonts w:cs="Miriam"/>
          <w:lang w:val="he-IL"/>
        </w:rPr>
        <w:pict>
          <v:rect id="_x0000_s1032" style="position:absolute;left:0;text-align:left;margin-left:464.5pt;margin-top:8.05pt;width:75.05pt;height:22.05pt;z-index:251655168" o:allowincell="f" filled="f" stroked="f" strokecolor="lime" strokeweight=".25pt">
            <v:textbox style="mso-next-textbox:#_x0000_s1032" inset="0,0,0,0">
              <w:txbxContent>
                <w:p w:rsidR="002A5544" w:rsidRDefault="00D94CC5">
                  <w:pPr>
                    <w:spacing w:line="160" w:lineRule="exact"/>
                    <w:rPr>
                      <w:rFonts w:cs="Miriam" w:hint="cs"/>
                      <w:noProof/>
                      <w:sz w:val="18"/>
                      <w:szCs w:val="18"/>
                      <w:rtl/>
                    </w:rPr>
                  </w:pPr>
                  <w:r>
                    <w:rPr>
                      <w:rFonts w:cs="Miriam" w:hint="cs"/>
                      <w:sz w:val="18"/>
                      <w:szCs w:val="18"/>
                      <w:rtl/>
                    </w:rPr>
                    <w:t>גמול והוצאות לנציג בעל דעה מייעצת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D94CC5">
        <w:rPr>
          <w:rStyle w:val="big-number"/>
          <w:rFonts w:cs="FrankRuehl" w:hint="cs"/>
          <w:sz w:val="26"/>
          <w:szCs w:val="26"/>
          <w:rtl/>
        </w:rPr>
        <w:t>נציג, זכאי לגמול השתתפות בסכום של 180 שקלים חדשים.</w:t>
      </w:r>
    </w:p>
    <w:p w:rsidR="00D94CC5" w:rsidRDefault="00D94CC5" w:rsidP="00D94CC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לגמול השתתפות ייווסף סכום של 180 שקלים חדשים בעד שעת הכנה אחת לכל ישיבת ועדה מקומית או ועדת המשנה.</w:t>
      </w:r>
    </w:p>
    <w:p w:rsidR="00D94CC5" w:rsidRDefault="00D94CC5" w:rsidP="00D94CC5">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r>
      <w:r w:rsidR="00E1084F">
        <w:rPr>
          <w:rStyle w:val="big-number"/>
          <w:rFonts w:cs="FrankRuehl" w:hint="cs"/>
          <w:sz w:val="26"/>
          <w:szCs w:val="26"/>
          <w:rtl/>
        </w:rPr>
        <w:t>גמול ההשתתפות כולל כיסוי של כל ההוצאות שהיו לנציג בקשר להשתתפותו בישיבה; לסכום גמול ההשתתפות ייווסף מס ערך מוסף כחוק.</w:t>
      </w:r>
    </w:p>
    <w:p w:rsidR="00E1084F" w:rsidRDefault="00E1084F" w:rsidP="00E1084F">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על אף האמור בסעיף קטן (ג), נציג שהשר מינה לוועדה מקומית שמקום מושבה נמצא במרחק העולה על 80 קילומטרים ממקום מגוריו הקבוע, זכאי לגמול נוסף בסכום של 1.4 שקלים חדשים, בעד כל קילומטר.</w:t>
      </w:r>
    </w:p>
    <w:p w:rsidR="002A5544" w:rsidRDefault="002A5544" w:rsidP="00E1084F">
      <w:pPr>
        <w:pStyle w:val="P00"/>
        <w:spacing w:before="72"/>
        <w:ind w:left="0" w:right="1134"/>
        <w:rPr>
          <w:rStyle w:val="default"/>
          <w:rFonts w:cs="FrankRuehl" w:hint="cs"/>
          <w:rtl/>
        </w:rPr>
      </w:pPr>
      <w:bookmarkStart w:id="2" w:name="Seif3"/>
      <w:bookmarkEnd w:id="2"/>
      <w:r>
        <w:rPr>
          <w:rFonts w:cs="Miriam"/>
          <w:lang w:val="he-IL"/>
        </w:rPr>
        <w:pict>
          <v:rect id="_x0000_s1036" style="position:absolute;left:0;text-align:left;margin-left:467.1pt;margin-top:8.4pt;width:72.45pt;height:16.95pt;z-index:251656192" filled="f" stroked="f" strokecolor="lime" strokeweight=".25pt">
            <v:textbox style="mso-next-textbox:#_x0000_s1036" inset="0,0,0,0">
              <w:txbxContent>
                <w:p w:rsidR="002A5544" w:rsidRDefault="00E1084F">
                  <w:pPr>
                    <w:spacing w:line="160" w:lineRule="exact"/>
                    <w:rPr>
                      <w:rFonts w:cs="Miriam" w:hint="cs"/>
                      <w:noProof/>
                      <w:sz w:val="18"/>
                      <w:szCs w:val="18"/>
                      <w:rtl/>
                    </w:rPr>
                  </w:pPr>
                  <w:r>
                    <w:rPr>
                      <w:rFonts w:cs="Miriam" w:hint="cs"/>
                      <w:sz w:val="18"/>
                      <w:szCs w:val="18"/>
                      <w:rtl/>
                    </w:rPr>
                    <w:t>דיווח על השתתפות בישיבות</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1084F">
        <w:rPr>
          <w:rStyle w:val="default"/>
          <w:rFonts w:cs="FrankRuehl" w:hint="cs"/>
          <w:rtl/>
        </w:rPr>
        <w:t>נציג ימסור לוועדה המקומית פירוט על השעות שבהן השתתף בישיבות הוועדה המקומית או ועדת המשנה, ערוך לפי נוסח טופס 1 שבתוספת, בסיומו של כל חודש; לטופס יצורף פירוט סדר יום הישיבה שהופץ למשתתפים</w:t>
      </w:r>
      <w:r>
        <w:rPr>
          <w:rStyle w:val="default"/>
          <w:rFonts w:cs="FrankRuehl" w:hint="cs"/>
          <w:rtl/>
        </w:rPr>
        <w:t>.</w:t>
      </w:r>
    </w:p>
    <w:p w:rsidR="00E1084F" w:rsidRDefault="00E1084F" w:rsidP="00E108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מהנדס הוועדה המקומית יאשר בחתימתו כי הנציג השתתף בכל אחת מהישיבות, ואת השעות שבהן נכח.</w:t>
      </w:r>
    </w:p>
    <w:p w:rsidR="002A5544" w:rsidRDefault="002A5544" w:rsidP="00E1084F">
      <w:pPr>
        <w:pStyle w:val="P00"/>
        <w:spacing w:before="72"/>
        <w:ind w:left="0" w:right="1134"/>
        <w:rPr>
          <w:rStyle w:val="default"/>
          <w:rFonts w:cs="FrankRuehl" w:hint="cs"/>
          <w:rtl/>
        </w:rPr>
      </w:pPr>
      <w:bookmarkStart w:id="3" w:name="Seif4"/>
      <w:bookmarkEnd w:id="3"/>
      <w:r>
        <w:rPr>
          <w:rFonts w:cs="Miriam"/>
          <w:lang w:val="he-IL"/>
        </w:rPr>
        <w:pict>
          <v:rect id="_x0000_s1051" style="position:absolute;left:0;text-align:left;margin-left:464.5pt;margin-top:8.05pt;width:75.05pt;height:13.8pt;z-index:251657216" o:allowincell="f" filled="f" stroked="f" strokecolor="lime" strokeweight=".25pt">
            <v:textbox style="mso-next-textbox:#_x0000_s1051" inset="0,0,0,0">
              <w:txbxContent>
                <w:p w:rsidR="002A5544" w:rsidRDefault="00E1084F">
                  <w:pPr>
                    <w:spacing w:line="160" w:lineRule="exact"/>
                    <w:rPr>
                      <w:rFonts w:cs="Miriam" w:hint="cs"/>
                      <w:noProof/>
                      <w:sz w:val="18"/>
                      <w:szCs w:val="18"/>
                      <w:rtl/>
                    </w:rPr>
                  </w:pPr>
                  <w:r>
                    <w:rPr>
                      <w:rFonts w:cs="Miriam" w:hint="cs"/>
                      <w:sz w:val="18"/>
                      <w:szCs w:val="18"/>
                      <w:rtl/>
                    </w:rPr>
                    <w:t>מועד התשלום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E1084F">
        <w:rPr>
          <w:rStyle w:val="default"/>
          <w:rFonts w:cs="FrankRuehl" w:hint="cs"/>
          <w:rtl/>
        </w:rPr>
        <w:t>הוועדה המקומית תשלם גמול השתתפות, לנציג שמהנדס הוועדה המקומית אישר את נוכחותו לפי תקנה 3(ב), לא יאוחר מתום 30 ימים מאישורו</w:t>
      </w:r>
      <w:r>
        <w:rPr>
          <w:rStyle w:val="default"/>
          <w:rFonts w:cs="FrankRuehl" w:hint="cs"/>
          <w:rtl/>
        </w:rPr>
        <w:t>.</w:t>
      </w:r>
    </w:p>
    <w:p w:rsidR="002A5544" w:rsidRDefault="002A5544" w:rsidP="00E1084F">
      <w:pPr>
        <w:pStyle w:val="P00"/>
        <w:spacing w:before="72"/>
        <w:ind w:left="0" w:right="1134"/>
        <w:rPr>
          <w:rStyle w:val="default"/>
          <w:rFonts w:cs="FrankRuehl" w:hint="cs"/>
          <w:rtl/>
        </w:rPr>
      </w:pPr>
      <w:bookmarkStart w:id="4" w:name="Seif5"/>
      <w:bookmarkEnd w:id="4"/>
      <w:r>
        <w:rPr>
          <w:rFonts w:cs="Miriam"/>
          <w:lang w:val="he-IL"/>
        </w:rPr>
        <w:pict>
          <v:rect id="_x0000_s1052" style="position:absolute;left:0;text-align:left;margin-left:464.5pt;margin-top:8.05pt;width:75.05pt;height:16.85pt;z-index:251658240" o:allowincell="f" filled="f" stroked="f" strokecolor="lime" strokeweight=".25pt">
            <v:textbox style="mso-next-textbox:#_x0000_s1052" inset="0,0,0,0">
              <w:txbxContent>
                <w:p w:rsidR="002A5544" w:rsidRDefault="00E1084F">
                  <w:pPr>
                    <w:spacing w:line="160" w:lineRule="exact"/>
                    <w:rPr>
                      <w:rFonts w:cs="Miriam" w:hint="cs"/>
                      <w:noProof/>
                      <w:sz w:val="18"/>
                      <w:szCs w:val="18"/>
                      <w:rtl/>
                    </w:rPr>
                  </w:pPr>
                  <w:r>
                    <w:rPr>
                      <w:rFonts w:cs="Miriam" w:hint="cs"/>
                      <w:sz w:val="18"/>
                      <w:szCs w:val="18"/>
                      <w:rtl/>
                    </w:rPr>
                    <w:t>דיווח למנהל מינהל התכנון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E1084F">
        <w:rPr>
          <w:rStyle w:val="default"/>
          <w:rFonts w:cs="FrankRuehl" w:hint="cs"/>
          <w:rtl/>
        </w:rPr>
        <w:t xml:space="preserve">עד 31 באוקטובר של כל שנה, תמסור ועדה מקומית למנהל מינהל התכנון, דיווח בנוגע להשתתפותו של נציג בישיבות הוועדה המקומית או ועדת המשנה </w:t>
      </w:r>
      <w:r w:rsidR="00E1084F">
        <w:rPr>
          <w:rStyle w:val="default"/>
          <w:rFonts w:cs="FrankRuehl"/>
          <w:rtl/>
        </w:rPr>
        <w:t>–</w:t>
      </w:r>
      <w:r w:rsidR="00E1084F">
        <w:rPr>
          <w:rStyle w:val="default"/>
          <w:rFonts w:cs="FrankRuehl" w:hint="cs"/>
          <w:rtl/>
        </w:rPr>
        <w:t xml:space="preserve"> בשנה שקדמה למועד הדיווח, וכן התשלום ששולם לנציג כאמור בעד השתתפותו, ערוך לפי נוסח טופס 2 שבתוספת</w:t>
      </w:r>
      <w:r>
        <w:rPr>
          <w:rStyle w:val="default"/>
          <w:rFonts w:cs="FrankRuehl" w:hint="cs"/>
          <w:rtl/>
        </w:rPr>
        <w:t>.</w:t>
      </w:r>
    </w:p>
    <w:p w:rsidR="002A5544" w:rsidRDefault="002A5544" w:rsidP="00E1084F">
      <w:pPr>
        <w:pStyle w:val="P00"/>
        <w:spacing w:before="72"/>
        <w:ind w:left="0" w:right="1134"/>
        <w:rPr>
          <w:rStyle w:val="default"/>
          <w:rFonts w:cs="FrankRuehl" w:hint="cs"/>
          <w:rtl/>
        </w:rPr>
      </w:pPr>
      <w:bookmarkStart w:id="5" w:name="Seif6"/>
      <w:bookmarkEnd w:id="5"/>
      <w:r>
        <w:rPr>
          <w:rFonts w:cs="Miriam"/>
          <w:lang w:val="he-IL"/>
        </w:rPr>
        <w:pict>
          <v:rect id="_x0000_s1053" style="position:absolute;left:0;text-align:left;margin-left:464.5pt;margin-top:8.05pt;width:75.05pt;height:15.95pt;z-index:251659264" filled="f" stroked="f" strokecolor="lime" strokeweight=".25pt">
            <v:textbox style="mso-next-textbox:#_x0000_s1053" inset="0,0,0,0">
              <w:txbxContent>
                <w:p w:rsidR="002A5544" w:rsidRDefault="00E1084F">
                  <w:pPr>
                    <w:spacing w:line="160" w:lineRule="exact"/>
                    <w:rPr>
                      <w:rFonts w:cs="Miriam" w:hint="cs"/>
                      <w:noProof/>
                      <w:sz w:val="18"/>
                      <w:szCs w:val="18"/>
                      <w:rtl/>
                    </w:rPr>
                  </w:pPr>
                  <w:r>
                    <w:rPr>
                      <w:rFonts w:cs="Miriam" w:hint="cs"/>
                      <w:sz w:val="18"/>
                      <w:szCs w:val="18"/>
                      <w:rtl/>
                    </w:rPr>
                    <w:t>הצמדה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1084F">
        <w:rPr>
          <w:rStyle w:val="default"/>
          <w:rFonts w:cs="FrankRuehl" w:hint="cs"/>
          <w:rtl/>
        </w:rPr>
        <w:t xml:space="preserve">הסכומים המפורטים בתקנות אלה ישתנו ב-1 בפברואר של כל שנה (להלן </w:t>
      </w:r>
      <w:r w:rsidR="00E1084F">
        <w:rPr>
          <w:rStyle w:val="default"/>
          <w:rFonts w:cs="FrankRuehl"/>
          <w:rtl/>
        </w:rPr>
        <w:t>–</w:t>
      </w:r>
      <w:r w:rsidR="00E1084F">
        <w:rPr>
          <w:rStyle w:val="default"/>
          <w:rFonts w:cs="FrankRuehl" w:hint="cs"/>
          <w:rtl/>
        </w:rPr>
        <w:t xml:space="preserve"> יום השינוי) לפי שיעור השינוי של המדד החדש לעומת המדד היסודי</w:t>
      </w:r>
      <w:r>
        <w:rPr>
          <w:rStyle w:val="default"/>
          <w:rFonts w:cs="FrankRuehl" w:hint="cs"/>
          <w:rtl/>
        </w:rPr>
        <w:t>.</w:t>
      </w:r>
    </w:p>
    <w:p w:rsidR="00E1084F" w:rsidRDefault="00E1084F" w:rsidP="00E108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מוגדל כאמור יעוגל לסכום הקרוב שהוא מכפלה של חמישה שקלים חדשים.</w:t>
      </w:r>
    </w:p>
    <w:p w:rsidR="00E1084F" w:rsidRDefault="00E1084F" w:rsidP="00E108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93732">
        <w:rPr>
          <w:rStyle w:val="default"/>
          <w:rFonts w:cs="FrankRuehl" w:hint="cs"/>
          <w:rtl/>
        </w:rPr>
        <w:t xml:space="preserve">בתקנה זו </w:t>
      </w:r>
      <w:r w:rsidR="00C93732">
        <w:rPr>
          <w:rStyle w:val="default"/>
          <w:rFonts w:cs="FrankRuehl"/>
          <w:rtl/>
        </w:rPr>
        <w:t>–</w:t>
      </w:r>
    </w:p>
    <w:p w:rsidR="00C93732" w:rsidRDefault="00C93732" w:rsidP="00E1084F">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השינוי;</w:t>
      </w:r>
    </w:p>
    <w:p w:rsidR="00C93732" w:rsidRDefault="00C93732" w:rsidP="00E1084F">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מדד חודש דצמבר 2014;</w:t>
      </w:r>
    </w:p>
    <w:p w:rsidR="00C93732" w:rsidRDefault="00C93732" w:rsidP="00E1084F">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2A5544" w:rsidRDefault="002A5544" w:rsidP="00952F1E">
      <w:pPr>
        <w:pStyle w:val="P00"/>
        <w:spacing w:before="72"/>
        <w:ind w:left="0" w:right="1134"/>
        <w:rPr>
          <w:rStyle w:val="default"/>
          <w:rFonts w:cs="FrankRuehl" w:hint="cs"/>
          <w:rtl/>
        </w:rPr>
      </w:pPr>
      <w:bookmarkStart w:id="6" w:name="Seif7"/>
      <w:bookmarkEnd w:id="6"/>
      <w:r>
        <w:rPr>
          <w:rFonts w:cs="Miriam"/>
          <w:lang w:val="he-IL"/>
        </w:rPr>
        <w:pict>
          <v:rect id="_x0000_s1054" style="position:absolute;left:0;text-align:left;margin-left:464.5pt;margin-top:8.05pt;width:75.05pt;height:17.05pt;z-index:251660288" o:allowincell="f" filled="f" stroked="f" strokecolor="lime" strokeweight=".25pt">
            <v:textbox style="mso-next-textbox:#_x0000_s1054" inset="0,0,0,0">
              <w:txbxContent>
                <w:p w:rsidR="002A5544" w:rsidRDefault="00952F1E">
                  <w:pPr>
                    <w:spacing w:line="160" w:lineRule="exact"/>
                    <w:rPr>
                      <w:rFonts w:cs="Miriam" w:hint="cs"/>
                      <w:noProof/>
                      <w:sz w:val="18"/>
                      <w:szCs w:val="18"/>
                      <w:rtl/>
                    </w:rPr>
                  </w:pPr>
                  <w:r>
                    <w:rPr>
                      <w:rFonts w:cs="Miriam" w:hint="cs"/>
                      <w:sz w:val="18"/>
                      <w:szCs w:val="18"/>
                      <w:rtl/>
                    </w:rPr>
                    <w:t>שיפוי</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952F1E">
        <w:rPr>
          <w:rStyle w:val="default"/>
          <w:rFonts w:cs="FrankRuehl" w:hint="cs"/>
          <w:rtl/>
        </w:rPr>
        <w:t>מינהל התכנון ישפה ועדה מקומית על תשלומים ששילמה לנציג בעד הדעה המייעצת בתוך 60 ימים מיום שהוועדה מסרה דיווח כאמור בתקנה 5</w:t>
      </w:r>
      <w:r>
        <w:rPr>
          <w:rStyle w:val="default"/>
          <w:rFonts w:cs="FrankRuehl" w:hint="cs"/>
          <w:rtl/>
        </w:rPr>
        <w:t>.</w:t>
      </w:r>
    </w:p>
    <w:p w:rsidR="002A5544" w:rsidRDefault="002A5544" w:rsidP="00952F1E">
      <w:pPr>
        <w:pStyle w:val="P00"/>
        <w:spacing w:before="72"/>
        <w:ind w:left="0" w:right="1134"/>
        <w:rPr>
          <w:rStyle w:val="default"/>
          <w:rFonts w:cs="FrankRuehl" w:hint="cs"/>
          <w:rtl/>
        </w:rPr>
      </w:pPr>
      <w:bookmarkStart w:id="7" w:name="Seif8"/>
      <w:bookmarkEnd w:id="7"/>
      <w:r>
        <w:rPr>
          <w:rFonts w:cs="Miriam"/>
          <w:lang w:val="he-IL"/>
        </w:rPr>
        <w:pict>
          <v:rect id="_x0000_s1055" style="position:absolute;left:0;text-align:left;margin-left:464.5pt;margin-top:8.05pt;width:75.05pt;height:11.1pt;z-index:251661312" o:allowincell="f" filled="f" stroked="f" strokecolor="lime" strokeweight=".25pt">
            <v:textbox style="mso-next-textbox:#_x0000_s1055" inset="0,0,0,0">
              <w:txbxContent>
                <w:p w:rsidR="002A5544" w:rsidRDefault="00952F1E">
                  <w:pPr>
                    <w:spacing w:line="160" w:lineRule="exact"/>
                    <w:rPr>
                      <w:rFonts w:cs="Miriam" w:hint="cs"/>
                      <w:noProof/>
                      <w:sz w:val="18"/>
                      <w:szCs w:val="18"/>
                      <w:rtl/>
                    </w:rPr>
                  </w:pPr>
                  <w:r>
                    <w:rPr>
                      <w:rFonts w:cs="Miriam" w:hint="cs"/>
                      <w:sz w:val="18"/>
                      <w:szCs w:val="18"/>
                      <w:rtl/>
                    </w:rPr>
                    <w:t>תוקף תקנה 7</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952F1E">
        <w:rPr>
          <w:rStyle w:val="default"/>
          <w:rFonts w:cs="FrankRuehl" w:hint="cs"/>
          <w:rtl/>
        </w:rPr>
        <w:t xml:space="preserve">תוקפה של תקנה 7 לעניין ועדה מקומית של עירייה איתנה </w:t>
      </w:r>
      <w:r w:rsidR="00952F1E">
        <w:rPr>
          <w:rStyle w:val="default"/>
          <w:rFonts w:cs="FrankRuehl"/>
          <w:rtl/>
        </w:rPr>
        <w:t>–</w:t>
      </w:r>
      <w:r w:rsidR="00952F1E">
        <w:rPr>
          <w:rStyle w:val="default"/>
          <w:rFonts w:cs="FrankRuehl" w:hint="cs"/>
          <w:rtl/>
        </w:rPr>
        <w:t xml:space="preserve"> 3 שנים מיום תחילתן של תקנות אלה (להלן </w:t>
      </w:r>
      <w:r w:rsidR="00952F1E">
        <w:rPr>
          <w:rStyle w:val="default"/>
          <w:rFonts w:cs="FrankRuehl"/>
          <w:rtl/>
        </w:rPr>
        <w:t>–</w:t>
      </w:r>
      <w:r w:rsidR="00952F1E">
        <w:rPr>
          <w:rStyle w:val="default"/>
          <w:rFonts w:cs="FrankRuehl" w:hint="cs"/>
          <w:rtl/>
        </w:rPr>
        <w:t xml:space="preserve"> יום התחילה), ולעניין ועדה מקומית של רשות מקומית שאינה עירייה איתנה </w:t>
      </w:r>
      <w:r w:rsidR="00952F1E">
        <w:rPr>
          <w:rStyle w:val="default"/>
          <w:rFonts w:cs="FrankRuehl"/>
          <w:rtl/>
        </w:rPr>
        <w:lastRenderedPageBreak/>
        <w:t>–</w:t>
      </w:r>
      <w:r w:rsidR="00952F1E">
        <w:rPr>
          <w:rStyle w:val="default"/>
          <w:rFonts w:cs="FrankRuehl" w:hint="cs"/>
          <w:rtl/>
        </w:rPr>
        <w:t xml:space="preserve"> 5 שנים מיום התחילה</w:t>
      </w:r>
      <w:r>
        <w:rPr>
          <w:rStyle w:val="default"/>
          <w:rFonts w:cs="FrankRuehl" w:hint="cs"/>
          <w:rtl/>
        </w:rPr>
        <w:t>.</w:t>
      </w:r>
    </w:p>
    <w:p w:rsidR="002A5544" w:rsidRDefault="002A5544">
      <w:pPr>
        <w:pStyle w:val="P00"/>
        <w:spacing w:before="72"/>
        <w:ind w:left="0" w:right="1134"/>
        <w:rPr>
          <w:rStyle w:val="default"/>
          <w:rFonts w:cs="FrankRuehl" w:hint="cs"/>
          <w:rtl/>
        </w:rPr>
      </w:pPr>
    </w:p>
    <w:p w:rsidR="00D94CC5" w:rsidRPr="00952F1E" w:rsidRDefault="00952F1E" w:rsidP="00952F1E">
      <w:pPr>
        <w:pStyle w:val="medium2-header"/>
        <w:keepLines w:val="0"/>
        <w:spacing w:before="72"/>
        <w:ind w:left="0" w:right="1134"/>
        <w:rPr>
          <w:rFonts w:cs="FrankRuehl" w:hint="cs"/>
          <w:noProof/>
          <w:sz w:val="20"/>
          <w:rtl/>
        </w:rPr>
      </w:pPr>
      <w:bookmarkStart w:id="8" w:name="med0"/>
      <w:bookmarkEnd w:id="8"/>
      <w:r w:rsidRPr="00952F1E">
        <w:rPr>
          <w:rFonts w:cs="FrankRuehl" w:hint="cs"/>
          <w:noProof/>
          <w:sz w:val="20"/>
          <w:rtl/>
        </w:rPr>
        <w:t>תוספת</w:t>
      </w:r>
    </w:p>
    <w:p w:rsidR="00D94CC5" w:rsidRPr="00952F1E" w:rsidRDefault="00952F1E" w:rsidP="00952F1E">
      <w:pPr>
        <w:pStyle w:val="P00"/>
        <w:spacing w:before="72"/>
        <w:ind w:left="0" w:right="1134"/>
        <w:jc w:val="center"/>
        <w:rPr>
          <w:rStyle w:val="default"/>
          <w:rFonts w:cs="FrankRuehl" w:hint="cs"/>
          <w:sz w:val="24"/>
          <w:szCs w:val="24"/>
          <w:rtl/>
        </w:rPr>
      </w:pPr>
      <w:r w:rsidRPr="00952F1E">
        <w:rPr>
          <w:rStyle w:val="default"/>
          <w:rFonts w:cs="FrankRuehl" w:hint="cs"/>
          <w:sz w:val="24"/>
          <w:szCs w:val="24"/>
          <w:rtl/>
        </w:rPr>
        <w:t>(תקנה 3(א))</w:t>
      </w:r>
    </w:p>
    <w:p w:rsidR="00952F1E" w:rsidRPr="00952F1E" w:rsidRDefault="00952F1E" w:rsidP="00952F1E">
      <w:pPr>
        <w:pStyle w:val="P00"/>
        <w:spacing w:before="72"/>
        <w:ind w:left="0" w:right="1134"/>
        <w:jc w:val="center"/>
        <w:rPr>
          <w:rStyle w:val="default"/>
          <w:rFonts w:cs="FrankRuehl" w:hint="cs"/>
          <w:b/>
          <w:bCs/>
          <w:sz w:val="22"/>
          <w:szCs w:val="22"/>
          <w:rtl/>
        </w:rPr>
      </w:pPr>
      <w:r w:rsidRPr="00952F1E">
        <w:rPr>
          <w:rStyle w:val="default"/>
          <w:rFonts w:cs="FrankRuehl" w:hint="cs"/>
          <w:b/>
          <w:bCs/>
          <w:sz w:val="22"/>
          <w:szCs w:val="22"/>
          <w:rtl/>
        </w:rPr>
        <w:t xml:space="preserve">טופס 1 </w:t>
      </w:r>
      <w:r w:rsidRPr="00952F1E">
        <w:rPr>
          <w:rStyle w:val="default"/>
          <w:rFonts w:cs="FrankRuehl"/>
          <w:b/>
          <w:bCs/>
          <w:sz w:val="22"/>
          <w:szCs w:val="22"/>
          <w:rtl/>
        </w:rPr>
        <w:t>–</w:t>
      </w:r>
      <w:r w:rsidRPr="00952F1E">
        <w:rPr>
          <w:rStyle w:val="default"/>
          <w:rFonts w:cs="FrankRuehl" w:hint="cs"/>
          <w:b/>
          <w:bCs/>
          <w:sz w:val="22"/>
          <w:szCs w:val="22"/>
          <w:rtl/>
        </w:rPr>
        <w:t xml:space="preserve"> דיווח של נציג השר והצהרה על שעות השתתפות בדיוני ועדת התכנון והבנייה או ועדת המשנה:</w:t>
      </w:r>
    </w:p>
    <w:p w:rsidR="00952F1E" w:rsidRDefault="00952F1E">
      <w:pPr>
        <w:pStyle w:val="P00"/>
        <w:spacing w:before="72"/>
        <w:ind w:left="0" w:right="1134"/>
        <w:rPr>
          <w:rStyle w:val="default"/>
          <w:rFonts w:cs="FrankRuehl" w:hint="cs"/>
          <w:rtl/>
        </w:rPr>
      </w:pPr>
      <w:r>
        <w:rPr>
          <w:rStyle w:val="default"/>
          <w:rFonts w:cs="FrankRuehl" w:hint="cs"/>
          <w:rtl/>
        </w:rPr>
        <w:t xml:space="preserve">אני מצהיר בזה כי בחודש </w:t>
      </w:r>
      <w:r>
        <w:rPr>
          <w:rStyle w:val="default"/>
          <w:rFonts w:cs="FrankRuehl"/>
          <w:rtl/>
        </w:rPr>
        <w:fldChar w:fldCharType="begin">
          <w:ffData>
            <w:name w:val="Text1"/>
            <w:enabled/>
            <w:calcOnExit w:val="0"/>
            <w:textInput/>
          </w:ffData>
        </w:fldChar>
      </w:r>
      <w:bookmarkStart w:id="9"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952F1E">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9"/>
      <w:r>
        <w:rPr>
          <w:rStyle w:val="default"/>
          <w:rFonts w:cs="FrankRuehl" w:hint="cs"/>
          <w:rtl/>
        </w:rPr>
        <w:t xml:space="preserve"> בשנה </w:t>
      </w:r>
      <w:r>
        <w:rPr>
          <w:rStyle w:val="default"/>
          <w:rFonts w:cs="FrankRuehl"/>
          <w:rtl/>
        </w:rPr>
        <w:fldChar w:fldCharType="begin">
          <w:ffData>
            <w:name w:val="Text2"/>
            <w:enabled/>
            <w:calcOnExit w:val="0"/>
            <w:textInput/>
          </w:ffData>
        </w:fldChar>
      </w:r>
      <w:bookmarkStart w:id="10"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952F1E">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0"/>
    </w:p>
    <w:p w:rsidR="00952F1E" w:rsidRDefault="00952F1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השתתפתי בדיוני ועדת התכנון והבנייה או הוועדה המקומית בימים ובשעות האלה:</w:t>
      </w:r>
    </w:p>
    <w:tbl>
      <w:tblPr>
        <w:tblStyle w:val="a7"/>
        <w:bidiVisual/>
        <w:tblW w:w="7314" w:type="dxa"/>
        <w:tblInd w:w="737" w:type="dxa"/>
        <w:tblLook w:val="01E0" w:firstRow="1" w:lastRow="1" w:firstColumn="1" w:lastColumn="1" w:noHBand="0" w:noVBand="0"/>
      </w:tblPr>
      <w:tblGrid>
        <w:gridCol w:w="1467"/>
        <w:gridCol w:w="1452"/>
        <w:gridCol w:w="1476"/>
        <w:gridCol w:w="1433"/>
        <w:gridCol w:w="1486"/>
      </w:tblGrid>
      <w:tr w:rsidR="00952F1E" w:rsidRPr="00952F1E" w:rsidTr="00952F1E">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תאריך</w:t>
            </w:r>
          </w:p>
        </w:tc>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מספר דיון</w:t>
            </w: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שעת תחילה</w:t>
            </w: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שעת סיום</w:t>
            </w: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סך כל השעות</w:t>
            </w:r>
          </w:p>
        </w:tc>
      </w:tr>
      <w:tr w:rsidR="00952F1E" w:rsidRPr="00952F1E" w:rsidTr="00952F1E">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52F1E" w:rsidRPr="00952F1E" w:rsidTr="00952F1E">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52F1E" w:rsidRPr="00952F1E" w:rsidTr="00952F1E">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52F1E" w:rsidRPr="00952F1E" w:rsidTr="00952F1E">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952F1E" w:rsidRPr="00952F1E" w:rsidRDefault="00952F1E" w:rsidP="00952F1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952F1E" w:rsidRDefault="00952F1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השעות המדווחות אינן כוללות את זמן הנסיעה.</w:t>
      </w:r>
    </w:p>
    <w:p w:rsidR="00952F1E" w:rsidRDefault="00952F1E" w:rsidP="00952F1E">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לא התקבלו אצלי שכר או החזר הוצאות אחר בעד כל אחת מהשעות המפורטות בתצהיר זה.</w:t>
      </w:r>
    </w:p>
    <w:p w:rsidR="00952F1E" w:rsidRDefault="00952F1E">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לא דרשתי ולא אדרוש תשלום בעד כל אחת מהשעות מגורם אחר כלשהו.</w:t>
      </w:r>
    </w:p>
    <w:p w:rsidR="00952F1E" w:rsidRDefault="00952F1E">
      <w:pPr>
        <w:pStyle w:val="P00"/>
        <w:spacing w:before="72"/>
        <w:ind w:left="0" w:right="1134"/>
        <w:rPr>
          <w:rStyle w:val="default"/>
          <w:rFonts w:cs="FrankRuehl" w:hint="cs"/>
          <w:rtl/>
        </w:rPr>
      </w:pPr>
      <w:r>
        <w:rPr>
          <w:rStyle w:val="default"/>
          <w:rFonts w:cs="FrankRuehl" w:hint="cs"/>
          <w:rtl/>
        </w:rPr>
        <w:t>אני מאשר בחתימתי את נכונות הדיווח:</w:t>
      </w:r>
    </w:p>
    <w:p w:rsidR="00952F1E" w:rsidRDefault="00952F1E" w:rsidP="00952F1E">
      <w:pPr>
        <w:pStyle w:val="P00"/>
        <w:spacing w:before="72"/>
        <w:ind w:left="0" w:right="1134"/>
        <w:rPr>
          <w:rStyle w:val="default"/>
          <w:rFonts w:cs="FrankRuehl" w:hint="cs"/>
          <w:rtl/>
        </w:rPr>
      </w:pPr>
      <w:r>
        <w:rPr>
          <w:rStyle w:val="default"/>
          <w:rFonts w:cs="FrankRuehl" w:hint="cs"/>
          <w:rtl/>
        </w:rPr>
        <w:t xml:space="preserve">גברת/מר </w:t>
      </w:r>
      <w:bookmarkStart w:id="11" w:name="Text3"/>
      <w:r>
        <w:rPr>
          <w:rStyle w:val="default"/>
          <w:rFonts w:cs="FrankRuehl"/>
          <w:rtl/>
        </w:rPr>
        <w:fldChar w:fldCharType="begin">
          <w:ffData>
            <w:name w:val="Text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952F1E">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1"/>
      <w:r>
        <w:rPr>
          <w:rStyle w:val="default"/>
          <w:rFonts w:cs="FrankRuehl" w:hint="cs"/>
          <w:rtl/>
        </w:rPr>
        <w:t xml:space="preserve"> [נציג השר]</w:t>
      </w:r>
    </w:p>
    <w:p w:rsidR="00952F1E" w:rsidRDefault="00952F1E">
      <w:pPr>
        <w:pStyle w:val="P00"/>
        <w:spacing w:before="72"/>
        <w:ind w:left="0" w:right="1134"/>
        <w:rPr>
          <w:rStyle w:val="default"/>
          <w:rFonts w:cs="FrankRuehl" w:hint="cs"/>
          <w:rtl/>
        </w:rPr>
      </w:pPr>
      <w:r>
        <w:rPr>
          <w:rStyle w:val="default"/>
          <w:rFonts w:cs="FrankRuehl" w:hint="cs"/>
          <w:rtl/>
        </w:rPr>
        <w:t xml:space="preserve">ת"ז </w:t>
      </w:r>
      <w:r>
        <w:rPr>
          <w:rStyle w:val="default"/>
          <w:rFonts w:cs="FrankRuehl"/>
          <w:rtl/>
        </w:rPr>
        <w:fldChar w:fldCharType="begin">
          <w:ffData>
            <w:name w:val="Text4"/>
            <w:enabled/>
            <w:calcOnExit w:val="0"/>
            <w:textInput/>
          </w:ffData>
        </w:fldChar>
      </w:r>
      <w:bookmarkStart w:id="12"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952F1E">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2"/>
    </w:p>
    <w:p w:rsidR="00952F1E" w:rsidRDefault="00952F1E">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5"/>
            <w:enabled/>
            <w:calcOnExit w:val="0"/>
            <w:textInput/>
          </w:ffData>
        </w:fldChar>
      </w:r>
      <w:bookmarkStart w:id="13"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952F1E">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3"/>
    </w:p>
    <w:p w:rsidR="00952F1E" w:rsidRDefault="00952F1E">
      <w:pPr>
        <w:pStyle w:val="P00"/>
        <w:spacing w:before="72"/>
        <w:ind w:left="0" w:right="1134"/>
        <w:rPr>
          <w:rStyle w:val="default"/>
          <w:rFonts w:cs="FrankRuehl" w:hint="cs"/>
          <w:rtl/>
        </w:rPr>
      </w:pPr>
    </w:p>
    <w:p w:rsidR="00952F1E" w:rsidRDefault="00952F1E">
      <w:pPr>
        <w:pStyle w:val="P00"/>
        <w:spacing w:before="72"/>
        <w:ind w:left="0" w:right="1134"/>
        <w:rPr>
          <w:rStyle w:val="default"/>
          <w:rFonts w:cs="FrankRuehl" w:hint="cs"/>
          <w:rtl/>
        </w:rPr>
      </w:pPr>
      <w:r>
        <w:rPr>
          <w:rStyle w:val="default"/>
          <w:rFonts w:cs="FrankRuehl" w:hint="cs"/>
          <w:rtl/>
        </w:rPr>
        <w:t>חתימה _________________</w:t>
      </w:r>
    </w:p>
    <w:p w:rsidR="00952F1E" w:rsidRDefault="00952F1E">
      <w:pPr>
        <w:pStyle w:val="P00"/>
        <w:spacing w:before="72"/>
        <w:ind w:left="0" w:right="1134"/>
        <w:rPr>
          <w:rStyle w:val="default"/>
          <w:rFonts w:cs="FrankRuehl" w:hint="cs"/>
          <w:rtl/>
        </w:rPr>
      </w:pPr>
      <w:r>
        <w:rPr>
          <w:rStyle w:val="default"/>
          <w:rFonts w:cs="FrankRuehl" w:hint="cs"/>
          <w:rtl/>
        </w:rPr>
        <w:t>מאשר לתשלום לפי הדיווח</w:t>
      </w:r>
    </w:p>
    <w:p w:rsidR="00952F1E" w:rsidRDefault="00952F1E">
      <w:pPr>
        <w:pStyle w:val="P00"/>
        <w:spacing w:before="72"/>
        <w:ind w:left="0" w:right="1134"/>
        <w:rPr>
          <w:rStyle w:val="default"/>
          <w:rFonts w:cs="FrankRuehl" w:hint="cs"/>
          <w:rtl/>
        </w:rPr>
      </w:pPr>
      <w:r>
        <w:rPr>
          <w:rStyle w:val="default"/>
          <w:rFonts w:cs="FrankRuehl" w:hint="cs"/>
          <w:rtl/>
        </w:rPr>
        <w:t xml:space="preserve">גברת/מר </w:t>
      </w:r>
      <w:r>
        <w:rPr>
          <w:rStyle w:val="default"/>
          <w:rFonts w:cs="FrankRuehl"/>
          <w:rtl/>
        </w:rPr>
        <w:fldChar w:fldCharType="begin">
          <w:ffData>
            <w:name w:val="Text6"/>
            <w:enabled/>
            <w:calcOnExit w:val="0"/>
            <w:textInput/>
          </w:ffData>
        </w:fldChar>
      </w:r>
      <w:bookmarkStart w:id="14"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952F1E">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4"/>
      <w:r>
        <w:rPr>
          <w:rStyle w:val="default"/>
          <w:rFonts w:cs="FrankRuehl" w:hint="cs"/>
          <w:rtl/>
        </w:rPr>
        <w:t xml:space="preserve"> [מהנדס הוועדה המקומית]</w:t>
      </w:r>
    </w:p>
    <w:p w:rsidR="00952F1E" w:rsidRDefault="00952F1E">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7"/>
            <w:enabled/>
            <w:calcOnExit w:val="0"/>
            <w:textInput/>
          </w:ffData>
        </w:fldChar>
      </w:r>
      <w:bookmarkStart w:id="15"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952F1E">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5"/>
    </w:p>
    <w:p w:rsidR="00952F1E" w:rsidRDefault="00952F1E">
      <w:pPr>
        <w:pStyle w:val="P00"/>
        <w:spacing w:before="72"/>
        <w:ind w:left="0" w:right="1134"/>
        <w:rPr>
          <w:rStyle w:val="default"/>
          <w:rFonts w:cs="FrankRuehl" w:hint="cs"/>
          <w:rtl/>
        </w:rPr>
      </w:pPr>
    </w:p>
    <w:p w:rsidR="00952F1E" w:rsidRDefault="00952F1E">
      <w:pPr>
        <w:pStyle w:val="P00"/>
        <w:spacing w:before="72"/>
        <w:ind w:left="0" w:right="1134"/>
        <w:rPr>
          <w:rStyle w:val="default"/>
          <w:rFonts w:cs="FrankRuehl" w:hint="cs"/>
          <w:rtl/>
        </w:rPr>
      </w:pPr>
      <w:r>
        <w:rPr>
          <w:rStyle w:val="default"/>
          <w:rFonts w:cs="FrankRuehl" w:hint="cs"/>
          <w:rtl/>
        </w:rPr>
        <w:t>חתימה _________________</w:t>
      </w:r>
    </w:p>
    <w:p w:rsidR="00952F1E" w:rsidRPr="00952F1E" w:rsidRDefault="00952F1E" w:rsidP="00952F1E">
      <w:pPr>
        <w:pStyle w:val="P00"/>
        <w:spacing w:before="72"/>
        <w:ind w:left="0" w:right="1134"/>
        <w:jc w:val="center"/>
        <w:rPr>
          <w:rStyle w:val="default"/>
          <w:rFonts w:cs="FrankRuehl" w:hint="cs"/>
          <w:sz w:val="24"/>
          <w:szCs w:val="24"/>
          <w:rtl/>
        </w:rPr>
      </w:pPr>
      <w:r w:rsidRPr="00952F1E">
        <w:rPr>
          <w:rStyle w:val="default"/>
          <w:rFonts w:cs="FrankRuehl" w:hint="cs"/>
          <w:sz w:val="24"/>
          <w:szCs w:val="24"/>
          <w:rtl/>
        </w:rPr>
        <w:t>(תקנה 5)</w:t>
      </w:r>
    </w:p>
    <w:p w:rsidR="00952F1E" w:rsidRPr="00952F1E" w:rsidRDefault="00952F1E" w:rsidP="00952F1E">
      <w:pPr>
        <w:pStyle w:val="P00"/>
        <w:spacing w:before="72"/>
        <w:ind w:left="0" w:right="1134"/>
        <w:jc w:val="center"/>
        <w:rPr>
          <w:rStyle w:val="default"/>
          <w:rFonts w:cs="FrankRuehl" w:hint="cs"/>
          <w:b/>
          <w:bCs/>
          <w:sz w:val="22"/>
          <w:szCs w:val="22"/>
          <w:rtl/>
        </w:rPr>
      </w:pPr>
      <w:r w:rsidRPr="00952F1E">
        <w:rPr>
          <w:rStyle w:val="default"/>
          <w:rFonts w:cs="FrankRuehl" w:hint="cs"/>
          <w:b/>
          <w:bCs/>
          <w:sz w:val="22"/>
          <w:szCs w:val="22"/>
          <w:rtl/>
        </w:rPr>
        <w:t xml:space="preserve">טופס 2 </w:t>
      </w:r>
      <w:r w:rsidRPr="00952F1E">
        <w:rPr>
          <w:rStyle w:val="default"/>
          <w:rFonts w:cs="FrankRuehl"/>
          <w:b/>
          <w:bCs/>
          <w:sz w:val="22"/>
          <w:szCs w:val="22"/>
          <w:rtl/>
        </w:rPr>
        <w:t>–</w:t>
      </w:r>
      <w:r w:rsidRPr="00952F1E">
        <w:rPr>
          <w:rStyle w:val="default"/>
          <w:rFonts w:cs="FrankRuehl" w:hint="cs"/>
          <w:b/>
          <w:bCs/>
          <w:sz w:val="22"/>
          <w:szCs w:val="22"/>
          <w:rtl/>
        </w:rPr>
        <w:t xml:space="preserve"> פירוט נוכחות נציג השר בדיוני ועדת התכנון והבנייה או ועדת המשנה</w:t>
      </w:r>
    </w:p>
    <w:p w:rsidR="00952F1E" w:rsidRDefault="00952F1E">
      <w:pPr>
        <w:pStyle w:val="P00"/>
        <w:spacing w:before="72"/>
        <w:ind w:left="0" w:right="1134"/>
        <w:rPr>
          <w:rStyle w:val="default"/>
          <w:rFonts w:cs="FrankRuehl" w:hint="cs"/>
          <w:rtl/>
        </w:rPr>
      </w:pPr>
      <w:r>
        <w:rPr>
          <w:rStyle w:val="default"/>
          <w:rFonts w:cs="FrankRuehl" w:hint="cs"/>
          <w:rtl/>
        </w:rPr>
        <w:t>לכבוד</w:t>
      </w:r>
    </w:p>
    <w:p w:rsidR="00952F1E" w:rsidRDefault="00952F1E">
      <w:pPr>
        <w:pStyle w:val="P00"/>
        <w:spacing w:before="72"/>
        <w:ind w:left="0" w:right="1134"/>
        <w:rPr>
          <w:rStyle w:val="default"/>
          <w:rFonts w:cs="FrankRuehl" w:hint="cs"/>
          <w:rtl/>
        </w:rPr>
      </w:pPr>
      <w:r>
        <w:rPr>
          <w:rStyle w:val="default"/>
          <w:rFonts w:cs="FrankRuehl" w:hint="cs"/>
          <w:rtl/>
        </w:rPr>
        <w:t>מנהל מינהל התכנון</w:t>
      </w:r>
    </w:p>
    <w:p w:rsidR="008A4E2C" w:rsidRDefault="008A4E2C">
      <w:pPr>
        <w:pStyle w:val="P00"/>
        <w:spacing w:before="72"/>
        <w:ind w:left="0" w:right="1134"/>
        <w:rPr>
          <w:rStyle w:val="default"/>
          <w:rFonts w:cs="FrankRuehl" w:hint="cs"/>
          <w:rtl/>
        </w:rPr>
      </w:pPr>
      <w:r>
        <w:rPr>
          <w:rStyle w:val="default"/>
          <w:rFonts w:cs="FrankRuehl" w:hint="cs"/>
          <w:rtl/>
        </w:rPr>
        <w:t xml:space="preserve">הנדון: פירוט דיווח נוכחות של גברת/מר </w:t>
      </w:r>
      <w:r>
        <w:rPr>
          <w:rStyle w:val="default"/>
          <w:rFonts w:cs="FrankRuehl"/>
          <w:rtl/>
        </w:rPr>
        <w:fldChar w:fldCharType="begin">
          <w:ffData>
            <w:name w:val="Text8"/>
            <w:enabled/>
            <w:calcOnExit w:val="0"/>
            <w:textInput/>
          </w:ffData>
        </w:fldChar>
      </w:r>
      <w:bookmarkStart w:id="16"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8A4E2C">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6"/>
      <w:r>
        <w:rPr>
          <w:rStyle w:val="default"/>
          <w:rFonts w:cs="FrankRuehl" w:hint="cs"/>
          <w:rtl/>
        </w:rPr>
        <w:t xml:space="preserve"> ת"ז </w:t>
      </w:r>
      <w:r>
        <w:rPr>
          <w:rStyle w:val="default"/>
          <w:rFonts w:cs="FrankRuehl"/>
          <w:rtl/>
        </w:rPr>
        <w:fldChar w:fldCharType="begin">
          <w:ffData>
            <w:name w:val="Text9"/>
            <w:enabled/>
            <w:calcOnExit w:val="0"/>
            <w:textInput/>
          </w:ffData>
        </w:fldChar>
      </w:r>
      <w:bookmarkStart w:id="17"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8A4E2C">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7"/>
      <w:r>
        <w:rPr>
          <w:rStyle w:val="default"/>
          <w:rFonts w:cs="FrankRuehl" w:hint="cs"/>
          <w:rtl/>
        </w:rPr>
        <w:t xml:space="preserve"> הנציג בדיוני הוועדה וועדת המשנה</w:t>
      </w:r>
    </w:p>
    <w:tbl>
      <w:tblPr>
        <w:tblStyle w:val="a7"/>
        <w:bidiVisual/>
        <w:tblW w:w="7938" w:type="dxa"/>
        <w:tblInd w:w="113" w:type="dxa"/>
        <w:tblLook w:val="01E0" w:firstRow="1" w:lastRow="1" w:firstColumn="1" w:lastColumn="1" w:noHBand="0" w:noVBand="0"/>
      </w:tblPr>
      <w:tblGrid>
        <w:gridCol w:w="1565"/>
        <w:gridCol w:w="1598"/>
        <w:gridCol w:w="1598"/>
        <w:gridCol w:w="1613"/>
        <w:gridCol w:w="1564"/>
      </w:tblGrid>
      <w:tr w:rsidR="008A4E2C" w:rsidRPr="008A4E2C" w:rsidTr="008A4E2C">
        <w:tc>
          <w:tcPr>
            <w:tcW w:w="1857" w:type="dxa"/>
            <w:vAlign w:val="bottom"/>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חודש</w:t>
            </w:r>
          </w:p>
        </w:tc>
        <w:tc>
          <w:tcPr>
            <w:tcW w:w="1857" w:type="dxa"/>
            <w:vAlign w:val="bottom"/>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סך כל מספר הדיונים</w:t>
            </w:r>
          </w:p>
        </w:tc>
        <w:tc>
          <w:tcPr>
            <w:tcW w:w="1858" w:type="dxa"/>
            <w:vAlign w:val="bottom"/>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סך כל שעות הדיונים לחודש</w:t>
            </w:r>
          </w:p>
        </w:tc>
        <w:tc>
          <w:tcPr>
            <w:tcW w:w="1858" w:type="dxa"/>
            <w:vAlign w:val="bottom"/>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תאריך התשלום</w:t>
            </w:r>
          </w:p>
        </w:tc>
        <w:tc>
          <w:tcPr>
            <w:tcW w:w="1858" w:type="dxa"/>
            <w:vAlign w:val="bottom"/>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סך הכול שולם</w:t>
            </w:r>
          </w:p>
        </w:tc>
      </w:tr>
      <w:tr w:rsidR="008A4E2C" w:rsidRPr="008A4E2C" w:rsidTr="008A4E2C">
        <w:tc>
          <w:tcPr>
            <w:tcW w:w="1857"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A4E2C" w:rsidRPr="008A4E2C" w:rsidTr="008A4E2C">
        <w:tc>
          <w:tcPr>
            <w:tcW w:w="1857"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A4E2C" w:rsidRPr="008A4E2C" w:rsidTr="008A4E2C">
        <w:tc>
          <w:tcPr>
            <w:tcW w:w="1857"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tcPr>
          <w:p w:rsidR="008A4E2C" w:rsidRPr="008A4E2C" w:rsidRDefault="008A4E2C" w:rsidP="008A4E2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8A4E2C" w:rsidRDefault="008A4E2C">
      <w:pPr>
        <w:pStyle w:val="P00"/>
        <w:spacing w:before="72"/>
        <w:ind w:left="0" w:right="1134"/>
        <w:rPr>
          <w:rStyle w:val="default"/>
          <w:rFonts w:cs="FrankRuehl" w:hint="cs"/>
          <w:rtl/>
        </w:rPr>
      </w:pPr>
      <w:r>
        <w:rPr>
          <w:rStyle w:val="default"/>
          <w:rFonts w:cs="FrankRuehl" w:hint="cs"/>
          <w:rtl/>
        </w:rPr>
        <w:t xml:space="preserve">אני מאשר כי הוועדה </w:t>
      </w:r>
      <w:r>
        <w:rPr>
          <w:rStyle w:val="default"/>
          <w:rFonts w:cs="FrankRuehl"/>
          <w:rtl/>
        </w:rPr>
        <w:fldChar w:fldCharType="begin">
          <w:ffData>
            <w:name w:val="Text10"/>
            <w:enabled/>
            <w:calcOnExit w:val="0"/>
            <w:textInput/>
          </w:ffData>
        </w:fldChar>
      </w:r>
      <w:bookmarkStart w:id="18"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8A4E2C">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8"/>
      <w:r>
        <w:rPr>
          <w:rStyle w:val="default"/>
          <w:rFonts w:cs="FrankRuehl" w:hint="cs"/>
          <w:rtl/>
        </w:rPr>
        <w:t xml:space="preserve"> שילמה לנציג את התשלום במלואו.</w:t>
      </w:r>
    </w:p>
    <w:p w:rsidR="008A4E2C" w:rsidRDefault="008A4E2C" w:rsidP="008A4E2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יושב ראש הוועדה המקומית </w:t>
      </w:r>
      <w:r>
        <w:rPr>
          <w:rStyle w:val="default"/>
          <w:rFonts w:cs="FrankRuehl"/>
          <w:rtl/>
        </w:rPr>
        <w:fldChar w:fldCharType="begin">
          <w:ffData>
            <w:name w:val="Text11"/>
            <w:enabled/>
            <w:calcOnExit w:val="0"/>
            <w:textInput/>
          </w:ffData>
        </w:fldChar>
      </w:r>
      <w:bookmarkStart w:id="19"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8A4E2C">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19"/>
      <w:r>
        <w:rPr>
          <w:rStyle w:val="default"/>
          <w:rFonts w:cs="FrankRuehl" w:hint="cs"/>
          <w:rtl/>
        </w:rPr>
        <w:tab/>
        <w:t xml:space="preserve">גזבר </w:t>
      </w:r>
      <w:r>
        <w:rPr>
          <w:rStyle w:val="default"/>
          <w:rFonts w:cs="FrankRuehl"/>
          <w:rtl/>
        </w:rPr>
        <w:fldChar w:fldCharType="begin">
          <w:ffData>
            <w:name w:val="Text12"/>
            <w:enabled/>
            <w:calcOnExit w:val="0"/>
            <w:textInput/>
          </w:ffData>
        </w:fldChar>
      </w:r>
      <w:bookmarkStart w:id="20"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8A4E2C">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20"/>
    </w:p>
    <w:p w:rsidR="008A4E2C" w:rsidRDefault="008A4E2C" w:rsidP="008A4E2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3"/>
            <w:enabled/>
            <w:calcOnExit w:val="0"/>
            <w:textInput/>
          </w:ffData>
        </w:fldChar>
      </w:r>
      <w:bookmarkStart w:id="21"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8A4E2C">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21"/>
      <w:r>
        <w:rPr>
          <w:rStyle w:val="default"/>
          <w:rFonts w:cs="FrankRuehl" w:hint="cs"/>
          <w:rtl/>
        </w:rPr>
        <w:tab/>
        <w:t>תאריך</w:t>
      </w:r>
      <w:r>
        <w:rPr>
          <w:rStyle w:val="default"/>
          <w:rFonts w:cs="FrankRuehl" w:hint="cs"/>
          <w:rtl/>
        </w:rPr>
        <w:tab/>
      </w:r>
      <w:r>
        <w:rPr>
          <w:rStyle w:val="default"/>
          <w:rFonts w:cs="FrankRuehl"/>
          <w:rtl/>
        </w:rPr>
        <w:fldChar w:fldCharType="begin">
          <w:ffData>
            <w:name w:val="Text14"/>
            <w:enabled/>
            <w:calcOnExit w:val="0"/>
            <w:textInput/>
          </w:ffData>
        </w:fldChar>
      </w:r>
      <w:bookmarkStart w:id="22"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6090D" w:rsidRPr="008A4E2C">
        <w:rPr>
          <w:rFonts w:cs="FrankRuehl"/>
          <w:sz w:val="26"/>
        </w:rPr>
      </w:r>
      <w:r>
        <w:rPr>
          <w:rStyle w:val="default"/>
          <w:rFonts w:cs="FrankRuehl"/>
          <w:rtl/>
        </w:rPr>
        <w:fldChar w:fldCharType="separate"/>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sidR="00FE36E9">
        <w:rPr>
          <w:rStyle w:val="default"/>
          <w:rFonts w:cs="FrankRuehl"/>
          <w:rtl/>
        </w:rPr>
        <w:t> </w:t>
      </w:r>
      <w:r>
        <w:rPr>
          <w:rStyle w:val="default"/>
          <w:rFonts w:cs="FrankRuehl"/>
          <w:rtl/>
        </w:rPr>
        <w:fldChar w:fldCharType="end"/>
      </w:r>
      <w:bookmarkEnd w:id="22"/>
    </w:p>
    <w:p w:rsidR="008A4E2C" w:rsidRDefault="008A4E2C" w:rsidP="008A4E2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p>
    <w:p w:rsidR="008A4E2C" w:rsidRDefault="008A4E2C" w:rsidP="008A4E2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חתימה ________________</w:t>
      </w:r>
      <w:r>
        <w:rPr>
          <w:rStyle w:val="default"/>
          <w:rFonts w:cs="FrankRuehl" w:hint="cs"/>
          <w:rtl/>
        </w:rPr>
        <w:tab/>
        <w:t>חתימה _________________</w:t>
      </w:r>
    </w:p>
    <w:p w:rsidR="00D94CC5" w:rsidRDefault="00D94CC5">
      <w:pPr>
        <w:pStyle w:val="P00"/>
        <w:spacing w:before="72"/>
        <w:ind w:left="0" w:right="1134"/>
        <w:rPr>
          <w:rStyle w:val="default"/>
          <w:rFonts w:cs="FrankRuehl" w:hint="cs"/>
          <w:rtl/>
        </w:rPr>
      </w:pPr>
    </w:p>
    <w:p w:rsidR="002A5544" w:rsidRDefault="002A5544">
      <w:pPr>
        <w:pStyle w:val="page"/>
        <w:widowControl/>
        <w:ind w:right="1134"/>
        <w:rPr>
          <w:rStyle w:val="default"/>
          <w:rFonts w:cs="FrankRuehl"/>
          <w:position w:val="0"/>
          <w:rtl/>
        </w:rPr>
      </w:pPr>
    </w:p>
    <w:p w:rsidR="002A5544" w:rsidRDefault="008A4E2C" w:rsidP="008A4E2C">
      <w:pPr>
        <w:pStyle w:val="sig-0"/>
        <w:tabs>
          <w:tab w:val="clear" w:pos="4820"/>
          <w:tab w:val="center" w:pos="5670"/>
        </w:tabs>
        <w:spacing w:before="72"/>
        <w:ind w:left="0" w:right="1134"/>
        <w:rPr>
          <w:rFonts w:cs="FrankRuehl" w:hint="cs"/>
          <w:sz w:val="26"/>
          <w:rtl/>
        </w:rPr>
      </w:pPr>
      <w:r>
        <w:rPr>
          <w:rFonts w:cs="FrankRuehl" w:hint="cs"/>
          <w:sz w:val="26"/>
          <w:rtl/>
        </w:rPr>
        <w:t>י"א בתשרי התשע"ו (24 בספטמבר 2015</w:t>
      </w:r>
      <w:r w:rsidR="002A5544">
        <w:rPr>
          <w:rFonts w:cs="FrankRuehl" w:hint="cs"/>
          <w:sz w:val="26"/>
          <w:rtl/>
        </w:rPr>
        <w:t>)</w:t>
      </w:r>
      <w:r w:rsidR="002A5544">
        <w:rPr>
          <w:rFonts w:cs="FrankRuehl"/>
          <w:sz w:val="26"/>
          <w:rtl/>
        </w:rPr>
        <w:tab/>
      </w:r>
      <w:r>
        <w:rPr>
          <w:rFonts w:cs="FrankRuehl" w:hint="cs"/>
          <w:sz w:val="26"/>
          <w:rtl/>
        </w:rPr>
        <w:t>משה כחלון</w:t>
      </w:r>
    </w:p>
    <w:p w:rsidR="002A5544" w:rsidRDefault="002A5544" w:rsidP="008A4E2C">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 xml:space="preserve">שר </w:t>
      </w:r>
      <w:r w:rsidR="008A4E2C">
        <w:rPr>
          <w:rFonts w:cs="FrankRuehl" w:hint="cs"/>
          <w:sz w:val="22"/>
          <w:rtl/>
        </w:rPr>
        <w:t>האוצר</w:t>
      </w:r>
    </w:p>
    <w:p w:rsidR="00D94CC5" w:rsidRPr="009D0D94" w:rsidRDefault="00D94CC5" w:rsidP="009D0D94">
      <w:pPr>
        <w:pStyle w:val="P00"/>
        <w:spacing w:before="72"/>
        <w:ind w:left="0" w:right="1134"/>
        <w:rPr>
          <w:rStyle w:val="default"/>
          <w:rFonts w:cs="FrankRuehl" w:hint="cs"/>
          <w:rtl/>
        </w:rPr>
      </w:pPr>
    </w:p>
    <w:p w:rsidR="00C55C28" w:rsidRPr="009D0D94" w:rsidRDefault="00C55C28" w:rsidP="009D0D94">
      <w:pPr>
        <w:pStyle w:val="P00"/>
        <w:spacing w:before="72"/>
        <w:ind w:left="0" w:right="1134"/>
        <w:rPr>
          <w:rStyle w:val="default"/>
          <w:rFonts w:cs="FrankRuehl"/>
          <w:rtl/>
        </w:rPr>
      </w:pPr>
    </w:p>
    <w:p w:rsidR="00FE36E9" w:rsidRDefault="00FE36E9" w:rsidP="009D0D94">
      <w:pPr>
        <w:pStyle w:val="P00"/>
        <w:spacing w:before="72"/>
        <w:ind w:left="0" w:right="1134"/>
        <w:rPr>
          <w:rStyle w:val="default"/>
          <w:rFonts w:cs="FrankRuehl"/>
          <w:rtl/>
        </w:rPr>
      </w:pPr>
    </w:p>
    <w:p w:rsidR="00FE36E9" w:rsidRDefault="00FE36E9" w:rsidP="009D0D94">
      <w:pPr>
        <w:pStyle w:val="P00"/>
        <w:spacing w:before="72"/>
        <w:ind w:left="0" w:right="1134"/>
        <w:rPr>
          <w:rStyle w:val="default"/>
          <w:rFonts w:cs="FrankRuehl"/>
          <w:rtl/>
        </w:rPr>
      </w:pPr>
    </w:p>
    <w:p w:rsidR="00FE36E9" w:rsidRDefault="00FE36E9" w:rsidP="00FE36E9">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C55C28" w:rsidRPr="00FE36E9" w:rsidRDefault="00C55C28" w:rsidP="00FE36E9">
      <w:pPr>
        <w:pStyle w:val="P00"/>
        <w:spacing w:before="72"/>
        <w:ind w:left="0" w:right="1134"/>
        <w:jc w:val="center"/>
        <w:rPr>
          <w:rStyle w:val="default"/>
          <w:rFonts w:cs="David"/>
          <w:color w:val="0000FF"/>
          <w:szCs w:val="24"/>
          <w:u w:val="single"/>
          <w:rtl/>
        </w:rPr>
      </w:pPr>
    </w:p>
    <w:sectPr w:rsidR="00C55C28" w:rsidRPr="00FE36E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62D1" w:rsidRDefault="007062D1">
      <w:r>
        <w:separator/>
      </w:r>
    </w:p>
  </w:endnote>
  <w:endnote w:type="continuationSeparator" w:id="0">
    <w:p w:rsidR="007062D1" w:rsidRDefault="0070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544" w:rsidRDefault="002A55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5544" w:rsidRDefault="002A55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5544" w:rsidRDefault="002A55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36E9">
      <w:rPr>
        <w:rFonts w:cs="TopType Jerushalmi"/>
        <w:noProof/>
        <w:color w:val="000000"/>
        <w:sz w:val="14"/>
        <w:szCs w:val="14"/>
      </w:rPr>
      <w:t>Z:\000-law\yael\2015\2015-11-02\hak151029\tav\501_285.doc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544" w:rsidRDefault="002A55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36E9">
      <w:rPr>
        <w:rFonts w:hAnsi="FrankRuehl" w:cs="FrankRuehl"/>
        <w:noProof/>
        <w:sz w:val="24"/>
        <w:szCs w:val="24"/>
        <w:rtl/>
      </w:rPr>
      <w:t>4</w:t>
    </w:r>
    <w:r>
      <w:rPr>
        <w:rFonts w:hAnsi="FrankRuehl" w:cs="FrankRuehl"/>
        <w:sz w:val="24"/>
        <w:szCs w:val="24"/>
        <w:rtl/>
      </w:rPr>
      <w:fldChar w:fldCharType="end"/>
    </w:r>
  </w:p>
  <w:p w:rsidR="002A5544" w:rsidRDefault="002A55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5544" w:rsidRDefault="002A55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36E9">
      <w:rPr>
        <w:rFonts w:cs="TopType Jerushalmi"/>
        <w:noProof/>
        <w:color w:val="000000"/>
        <w:sz w:val="14"/>
        <w:szCs w:val="14"/>
      </w:rPr>
      <w:t>Z:\000-law\yael\2015\2015-11-02\hak151029\tav\501_285.doc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62D1" w:rsidRDefault="007062D1">
      <w:pPr>
        <w:spacing w:before="60"/>
        <w:ind w:right="1134"/>
      </w:pPr>
      <w:r>
        <w:separator/>
      </w:r>
    </w:p>
  </w:footnote>
  <w:footnote w:type="continuationSeparator" w:id="0">
    <w:p w:rsidR="007062D1" w:rsidRDefault="007062D1">
      <w:r>
        <w:continuationSeparator/>
      </w:r>
    </w:p>
  </w:footnote>
  <w:footnote w:id="1">
    <w:p w:rsidR="00CF6A64" w:rsidRDefault="002A5544" w:rsidP="00CF6A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CF6A64">
          <w:rPr>
            <w:rStyle w:val="Hyperlink"/>
            <w:rFonts w:cs="FrankRuehl" w:hint="cs"/>
            <w:rtl/>
          </w:rPr>
          <w:t>ק"ת תש</w:t>
        </w:r>
        <w:r w:rsidR="00D94CC5" w:rsidRPr="00CF6A64">
          <w:rPr>
            <w:rStyle w:val="Hyperlink"/>
            <w:rFonts w:cs="FrankRuehl" w:hint="cs"/>
            <w:rtl/>
          </w:rPr>
          <w:t>ע"ו</w:t>
        </w:r>
        <w:r w:rsidRPr="00CF6A64">
          <w:rPr>
            <w:rStyle w:val="Hyperlink"/>
            <w:rFonts w:cs="FrankRuehl" w:hint="cs"/>
            <w:rtl/>
          </w:rPr>
          <w:t xml:space="preserve"> מס' </w:t>
        </w:r>
        <w:r w:rsidR="00D94CC5" w:rsidRPr="00CF6A64">
          <w:rPr>
            <w:rStyle w:val="Hyperlink"/>
            <w:rFonts w:cs="FrankRuehl" w:hint="cs"/>
            <w:rtl/>
          </w:rPr>
          <w:t>7566</w:t>
        </w:r>
      </w:hyperlink>
      <w:r>
        <w:rPr>
          <w:rFonts w:cs="FrankRuehl" w:hint="cs"/>
          <w:rtl/>
        </w:rPr>
        <w:t xml:space="preserve"> מיום </w:t>
      </w:r>
      <w:r w:rsidR="00D94CC5">
        <w:rPr>
          <w:rFonts w:cs="FrankRuehl" w:hint="cs"/>
          <w:rtl/>
        </w:rPr>
        <w:t>29.10.2015</w:t>
      </w:r>
      <w:r>
        <w:rPr>
          <w:rFonts w:cs="FrankRuehl" w:hint="cs"/>
          <w:rtl/>
        </w:rPr>
        <w:t xml:space="preserve"> עמ' </w:t>
      </w:r>
      <w:r w:rsidR="00D94CC5">
        <w:rPr>
          <w:rFonts w:cs="FrankRuehl" w:hint="cs"/>
          <w:rtl/>
        </w:rPr>
        <w:t>119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544" w:rsidRDefault="002A55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544" w:rsidRDefault="002A5544" w:rsidP="00D94CC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w:t>
    </w:r>
    <w:r w:rsidR="00D94CC5">
      <w:rPr>
        <w:rFonts w:hAnsi="FrankRuehl" w:cs="FrankRuehl" w:hint="cs"/>
        <w:color w:val="000000"/>
        <w:sz w:val="28"/>
        <w:szCs w:val="28"/>
        <w:rtl/>
      </w:rPr>
      <w:t>י</w:t>
    </w:r>
    <w:r>
      <w:rPr>
        <w:rFonts w:hAnsi="FrankRuehl" w:cs="FrankRuehl" w:hint="cs"/>
        <w:color w:val="000000"/>
        <w:sz w:val="28"/>
        <w:szCs w:val="28"/>
        <w:rtl/>
      </w:rPr>
      <w:t>ה (</w:t>
    </w:r>
    <w:r w:rsidR="00D94CC5">
      <w:rPr>
        <w:rFonts w:hAnsi="FrankRuehl" w:cs="FrankRuehl" w:hint="cs"/>
        <w:color w:val="000000"/>
        <w:sz w:val="28"/>
        <w:szCs w:val="28"/>
        <w:rtl/>
      </w:rPr>
      <w:t>כללים בדבר גמול והוצאות לנציג בעל דעה מייעצת), תשע"ו-2015</w:t>
    </w:r>
  </w:p>
  <w:p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6743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7581"/>
    <w:rsid w:val="0016090D"/>
    <w:rsid w:val="002A5544"/>
    <w:rsid w:val="007062D1"/>
    <w:rsid w:val="008A4E2C"/>
    <w:rsid w:val="008D5DFB"/>
    <w:rsid w:val="00952F1E"/>
    <w:rsid w:val="009D0D94"/>
    <w:rsid w:val="00C55C28"/>
    <w:rsid w:val="00C93732"/>
    <w:rsid w:val="00CF6A64"/>
    <w:rsid w:val="00D94CC5"/>
    <w:rsid w:val="00D97581"/>
    <w:rsid w:val="00E1084F"/>
    <w:rsid w:val="00EE4F5D"/>
    <w:rsid w:val="00FE36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EDCA1C83-C3C2-423F-8BF3-86232A3E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952F1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4869</CharactersWithSpaces>
  <SharedDoc>false</SharedDoc>
  <HLinks>
    <vt:vector size="66" baseType="variant">
      <vt:variant>
        <vt:i4>393283</vt:i4>
      </vt:variant>
      <vt:variant>
        <vt:i4>96</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7864331</vt:i4>
      </vt:variant>
      <vt:variant>
        <vt:i4>0</vt:i4>
      </vt:variant>
      <vt:variant>
        <vt:i4>0</vt:i4>
      </vt:variant>
      <vt:variant>
        <vt:i4>5</vt:i4>
      </vt:variant>
      <vt:variant>
        <vt:lpwstr>http://www.nevo.co.il/Law_word/law06/tak-7566.pdf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התכנון והבנייה (כללים בדבר גמול והוצאות לנציג בעל דעה מייעצת), תשע"ו-2015</vt:lpwstr>
  </property>
  <property fmtid="{D5CDD505-2E9C-101B-9397-08002B2CF9AE}" pid="4" name="LAWNUMBER">
    <vt:lpwstr>0285</vt:lpwstr>
  </property>
  <property fmtid="{D5CDD505-2E9C-101B-9397-08002B2CF9AE}" pid="5" name="TYPE">
    <vt:lpwstr>01</vt:lpwstr>
  </property>
  <property fmtid="{D5CDD505-2E9C-101B-9397-08002B2CF9AE}" pid="6" name="CHNAME">
    <vt:lpwstr>תכנון ובניה</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התכנון והבניה</vt:lpwstr>
  </property>
  <property fmtid="{D5CDD505-2E9C-101B-9397-08002B2CF9AE}" pid="48" name="MEKOR_SAIF1">
    <vt:lpwstr>265X</vt:lpwstr>
  </property>
  <property fmtid="{D5CDD505-2E9C-101B-9397-08002B2CF9AE}" pid="49" name="MEKORSAMCHUT">
    <vt:lpwstr/>
  </property>
  <property fmtid="{D5CDD505-2E9C-101B-9397-08002B2CF9AE}" pid="50" name="LINKK1">
    <vt:lpwstr>http://www.nevo.co.il/Law_word/law06/tak-7566.pdf;‎רשומות - תקנות כלליות#פורסמו ק"ת ‏תשע"ו מס' 7566 #מיום 29.10.2015 עמ' 119‏</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