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37D3" w14:textId="77777777" w:rsidR="0096572F" w:rsidRDefault="0096572F" w:rsidP="00C13B7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תקנות התעבורה (</w:t>
      </w:r>
      <w:r w:rsidR="00C13B70">
        <w:rPr>
          <w:rFonts w:cs="FrankRuehl" w:hint="cs"/>
          <w:sz w:val="32"/>
          <w:rtl/>
        </w:rPr>
        <w:t>הוראת שעה</w:t>
      </w:r>
      <w:r w:rsidR="00D56C2D">
        <w:rPr>
          <w:rFonts w:cs="FrankRuehl" w:hint="cs"/>
          <w:sz w:val="32"/>
          <w:rtl/>
        </w:rPr>
        <w:t>)</w:t>
      </w:r>
      <w:r w:rsidR="00D925C2">
        <w:rPr>
          <w:rFonts w:cs="FrankRuehl" w:hint="cs"/>
          <w:sz w:val="32"/>
          <w:rtl/>
        </w:rPr>
        <w:t xml:space="preserve"> </w:t>
      </w:r>
      <w:r w:rsidR="00D56C2D">
        <w:rPr>
          <w:rFonts w:cs="FrankRuehl" w:hint="cs"/>
          <w:sz w:val="32"/>
          <w:rtl/>
        </w:rPr>
        <w:t>(</w:t>
      </w:r>
      <w:r w:rsidR="00D925C2">
        <w:rPr>
          <w:rFonts w:cs="FrankRuehl" w:hint="cs"/>
          <w:sz w:val="32"/>
          <w:rtl/>
        </w:rPr>
        <w:t xml:space="preserve">מס' </w:t>
      </w:r>
      <w:r w:rsidR="004867AA">
        <w:rPr>
          <w:rFonts w:cs="FrankRuehl" w:hint="cs"/>
          <w:sz w:val="32"/>
          <w:rtl/>
        </w:rPr>
        <w:t>4</w:t>
      </w:r>
      <w:r w:rsidR="00C13B70">
        <w:rPr>
          <w:rFonts w:cs="FrankRuehl" w:hint="cs"/>
          <w:sz w:val="32"/>
          <w:rtl/>
        </w:rPr>
        <w:t xml:space="preserve">), </w:t>
      </w:r>
      <w:r w:rsidR="00D925C2">
        <w:rPr>
          <w:rFonts w:cs="FrankRuehl" w:hint="cs"/>
          <w:sz w:val="32"/>
          <w:rtl/>
        </w:rPr>
        <w:t>תש</w:t>
      </w:r>
      <w:r w:rsidR="00D56C2D">
        <w:rPr>
          <w:rFonts w:cs="FrankRuehl" w:hint="cs"/>
          <w:sz w:val="32"/>
          <w:rtl/>
        </w:rPr>
        <w:t>פ"א</w:t>
      </w:r>
      <w:r w:rsidR="00D925C2">
        <w:rPr>
          <w:rFonts w:cs="FrankRuehl" w:hint="cs"/>
          <w:sz w:val="32"/>
          <w:rtl/>
        </w:rPr>
        <w:t>-2020</w:t>
      </w:r>
    </w:p>
    <w:p w14:paraId="44437284" w14:textId="77777777" w:rsidR="00A72F63" w:rsidRPr="00A72F63" w:rsidRDefault="00A72F63" w:rsidP="00A72F63">
      <w:pPr>
        <w:spacing w:line="320" w:lineRule="auto"/>
        <w:jc w:val="left"/>
        <w:rPr>
          <w:rFonts w:cs="FrankRuehl"/>
          <w:szCs w:val="26"/>
          <w:rtl/>
        </w:rPr>
      </w:pPr>
    </w:p>
    <w:p w14:paraId="6A8D1C20" w14:textId="77777777" w:rsidR="00A72F63" w:rsidRDefault="00A72F63" w:rsidP="00A72F63">
      <w:pPr>
        <w:spacing w:line="320" w:lineRule="auto"/>
        <w:jc w:val="left"/>
        <w:rPr>
          <w:rtl/>
        </w:rPr>
      </w:pPr>
    </w:p>
    <w:p w14:paraId="427CE03A" w14:textId="77777777" w:rsidR="00A72F63" w:rsidRPr="00A72F63" w:rsidRDefault="00A72F63" w:rsidP="00A72F63">
      <w:pPr>
        <w:spacing w:line="320" w:lineRule="auto"/>
        <w:jc w:val="left"/>
        <w:rPr>
          <w:rFonts w:cs="Miriam"/>
          <w:szCs w:val="22"/>
          <w:rtl/>
        </w:rPr>
      </w:pPr>
      <w:r w:rsidRPr="00A72F63">
        <w:rPr>
          <w:rFonts w:cs="Miriam"/>
          <w:szCs w:val="22"/>
          <w:rtl/>
        </w:rPr>
        <w:t>רשויות ומשפט מנהלי</w:t>
      </w:r>
      <w:r w:rsidRPr="00A72F63">
        <w:rPr>
          <w:rFonts w:cs="FrankRuehl"/>
          <w:szCs w:val="26"/>
          <w:rtl/>
        </w:rPr>
        <w:t xml:space="preserve"> – תעבורה</w:t>
      </w:r>
    </w:p>
    <w:p w14:paraId="4BB2DA6D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5A96" w:rsidRPr="00D15A96" w14:paraId="71FF0B4B" w14:textId="77777777" w:rsidTr="00D15A9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725AC5" w14:textId="77777777" w:rsidR="00D15A96" w:rsidRPr="00D15A96" w:rsidRDefault="00D15A96" w:rsidP="00D15A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91102DE" w14:textId="77777777" w:rsidR="00D15A96" w:rsidRPr="00D15A96" w:rsidRDefault="00D15A96" w:rsidP="00D15A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   מועד רישום רכב</w:t>
            </w:r>
          </w:p>
        </w:tc>
        <w:tc>
          <w:tcPr>
            <w:tcW w:w="567" w:type="dxa"/>
          </w:tcPr>
          <w:p w14:paraId="4CA7ED8B" w14:textId="77777777" w:rsidR="00D15A96" w:rsidRPr="00D15A96" w:rsidRDefault="00D15A96" w:rsidP="00D15A9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   מועד רישום רכב" w:history="1">
              <w:r w:rsidRPr="00D15A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50C0BD" w14:textId="77777777" w:rsidR="00D15A96" w:rsidRPr="00D15A96" w:rsidRDefault="00D15A96" w:rsidP="00D15A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0612704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</w:p>
    <w:p w14:paraId="0A22BE84" w14:textId="77777777" w:rsidR="0096572F" w:rsidRDefault="0096572F" w:rsidP="00C13B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D925C2">
        <w:rPr>
          <w:rFonts w:cs="FrankRuehl"/>
          <w:sz w:val="32"/>
          <w:rtl/>
        </w:rPr>
        <w:lastRenderedPageBreak/>
        <w:t>תקנות התעבורה (</w:t>
      </w:r>
      <w:r w:rsidR="00D56C2D">
        <w:rPr>
          <w:rFonts w:cs="FrankRuehl" w:hint="cs"/>
          <w:sz w:val="32"/>
          <w:rtl/>
        </w:rPr>
        <w:t xml:space="preserve">הוראת שעה) (מס' </w:t>
      </w:r>
      <w:r w:rsidR="004867AA">
        <w:rPr>
          <w:rFonts w:cs="FrankRuehl" w:hint="cs"/>
          <w:sz w:val="32"/>
          <w:rtl/>
        </w:rPr>
        <w:t>4</w:t>
      </w:r>
      <w:r w:rsidR="00D56C2D">
        <w:rPr>
          <w:rFonts w:cs="FrankRuehl" w:hint="cs"/>
          <w:sz w:val="32"/>
          <w:rtl/>
        </w:rPr>
        <w:t>), תשפ"א-2020</w:t>
      </w:r>
      <w:r>
        <w:rPr>
          <w:rStyle w:val="default"/>
          <w:rtl/>
        </w:rPr>
        <w:footnoteReference w:customMarkFollows="1" w:id="1"/>
        <w:t>*</w:t>
      </w:r>
    </w:p>
    <w:p w14:paraId="71F37D4E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17548E">
        <w:rPr>
          <w:rStyle w:val="default"/>
          <w:rFonts w:cs="FrankRuehl" w:hint="cs"/>
          <w:rtl/>
        </w:rPr>
        <w:t>70(5)</w:t>
      </w:r>
      <w:r>
        <w:rPr>
          <w:rStyle w:val="default"/>
          <w:rFonts w:cs="FrankRuehl" w:hint="cs"/>
          <w:rtl/>
        </w:rPr>
        <w:t xml:space="preserve"> לפקודת התעבורה</w:t>
      </w:r>
      <w:r w:rsidR="00D925C2">
        <w:rPr>
          <w:rStyle w:val="default"/>
          <w:rFonts w:cs="FrankRuehl" w:hint="cs"/>
          <w:rtl/>
        </w:rPr>
        <w:t xml:space="preserve"> </w:t>
      </w:r>
      <w:r w:rsidR="0017548E">
        <w:rPr>
          <w:rStyle w:val="default"/>
          <w:rFonts w:cs="FrankRuehl" w:hint="cs"/>
          <w:rtl/>
        </w:rPr>
        <w:t xml:space="preserve">(להלן </w:t>
      </w:r>
      <w:r w:rsidR="0017548E">
        <w:rPr>
          <w:rStyle w:val="default"/>
          <w:rFonts w:cs="FrankRuehl"/>
          <w:rtl/>
        </w:rPr>
        <w:t>–</w:t>
      </w:r>
      <w:r w:rsidR="0017548E">
        <w:rPr>
          <w:rStyle w:val="default"/>
          <w:rFonts w:cs="FrankRuehl" w:hint="cs"/>
          <w:rtl/>
        </w:rPr>
        <w:t xml:space="preserve"> הפקודה), </w:t>
      </w:r>
      <w:r>
        <w:rPr>
          <w:rStyle w:val="default"/>
          <w:rFonts w:cs="FrankRuehl" w:hint="cs"/>
          <w:rtl/>
        </w:rPr>
        <w:t>אני מתקי</w:t>
      </w:r>
      <w:r w:rsidR="00D56C2D">
        <w:rPr>
          <w:rStyle w:val="default"/>
          <w:rFonts w:cs="FrankRuehl" w:hint="cs"/>
          <w:rtl/>
        </w:rPr>
        <w:t>נה</w:t>
      </w:r>
      <w:r>
        <w:rPr>
          <w:rStyle w:val="default"/>
          <w:rFonts w:cs="FrankRuehl" w:hint="cs"/>
          <w:rtl/>
        </w:rPr>
        <w:t xml:space="preserve"> תקנות אלה:</w:t>
      </w:r>
    </w:p>
    <w:p w14:paraId="251B11BF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E48E908">
          <v:rect id="_x0000_s1026" style="position:absolute;left:0;text-align:left;margin-left:464.5pt;margin-top:8.05pt;width:75.05pt;height:21.45pt;z-index:251657728" o:allowincell="f" filled="f" stroked="f" strokecolor="lime" strokeweight=".25pt">
            <v:textbox style="mso-next-textbox:#_x0000_s1026" inset="0,0,0,0">
              <w:txbxContent>
                <w:p w14:paraId="1CFA1384" w14:textId="77777777" w:rsidR="0096572F" w:rsidRDefault="00C13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D925C2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17548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מועד רישום 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 w:rsidR="00D925C2">
        <w:rPr>
          <w:rStyle w:val="default"/>
          <w:rFonts w:cs="FrankRuehl" w:hint="cs"/>
          <w:rtl/>
        </w:rPr>
        <w:t xml:space="preserve">על אף האמור </w:t>
      </w:r>
      <w:r w:rsidR="0017548E">
        <w:rPr>
          <w:rStyle w:val="default"/>
          <w:rFonts w:cs="FrankRuehl" w:hint="cs"/>
          <w:rtl/>
        </w:rPr>
        <w:t>בתקנה 282(א)(3) לתקנות התעבורה, התשכ"א-1961, לגבי רכב שיובא לארץ לפי פרק ד' לחוק רישוי שירותים ומקצועות בענף הרכב, התשע"ו-2016, והמועד האחרון לרישומו לפי התקנה האמורה חל בתקופה שמיום פרסומן של תקנות אלה (ועד יום י"</w:t>
      </w:r>
      <w:r w:rsidR="004867AA">
        <w:rPr>
          <w:rStyle w:val="default"/>
          <w:rFonts w:cs="FrankRuehl" w:hint="cs"/>
          <w:rtl/>
        </w:rPr>
        <w:t>ח באייר</w:t>
      </w:r>
      <w:r w:rsidR="0017548E">
        <w:rPr>
          <w:rStyle w:val="default"/>
          <w:rFonts w:cs="FrankRuehl" w:hint="cs"/>
          <w:rtl/>
        </w:rPr>
        <w:t xml:space="preserve"> התשפ"א (30 </w:t>
      </w:r>
      <w:r w:rsidR="004867AA">
        <w:rPr>
          <w:rStyle w:val="default"/>
          <w:rFonts w:cs="FrankRuehl" w:hint="cs"/>
          <w:rtl/>
        </w:rPr>
        <w:t>באפריל</w:t>
      </w:r>
      <w:r w:rsidR="0017548E">
        <w:rPr>
          <w:rStyle w:val="default"/>
          <w:rFonts w:cs="FrankRuehl" w:hint="cs"/>
          <w:rtl/>
        </w:rPr>
        <w:t xml:space="preserve"> 202</w:t>
      </w:r>
      <w:r w:rsidR="004867AA">
        <w:rPr>
          <w:rStyle w:val="default"/>
          <w:rFonts w:cs="FrankRuehl" w:hint="cs"/>
          <w:rtl/>
        </w:rPr>
        <w:t>1</w:t>
      </w:r>
      <w:r w:rsidR="0017548E">
        <w:rPr>
          <w:rStyle w:val="default"/>
          <w:rFonts w:cs="FrankRuehl" w:hint="cs"/>
          <w:rtl/>
        </w:rPr>
        <w:t xml:space="preserve">), יידחה המועד האחרון כאמור </w:t>
      </w:r>
      <w:r w:rsidR="004867AA">
        <w:rPr>
          <w:rStyle w:val="default"/>
          <w:rFonts w:cs="FrankRuehl" w:hint="cs"/>
          <w:rtl/>
        </w:rPr>
        <w:t>בארבעה חודשים</w:t>
      </w:r>
      <w:r w:rsidR="0017548E">
        <w:rPr>
          <w:rStyle w:val="default"/>
          <w:rFonts w:cs="FrankRuehl" w:hint="cs"/>
          <w:rtl/>
        </w:rPr>
        <w:t>.</w:t>
      </w:r>
    </w:p>
    <w:p w14:paraId="1A84A255" w14:textId="77777777" w:rsidR="004867AA" w:rsidRDefault="004867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545777" w14:textId="77777777" w:rsidR="00D56C2D" w:rsidRDefault="00D56C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AC6019" w14:textId="77777777" w:rsidR="0096572F" w:rsidRDefault="004867AA" w:rsidP="00C13B7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י"ב בטבת</w:t>
      </w:r>
      <w:r w:rsidR="00D56C2D">
        <w:rPr>
          <w:rFonts w:cs="FrankRuehl" w:hint="cs"/>
          <w:sz w:val="26"/>
          <w:rtl/>
        </w:rPr>
        <w:t xml:space="preserve"> התשפ"א (</w:t>
      </w:r>
      <w:r>
        <w:rPr>
          <w:rFonts w:cs="FrankRuehl" w:hint="cs"/>
          <w:sz w:val="26"/>
          <w:rtl/>
        </w:rPr>
        <w:t>27 בדצמבר</w:t>
      </w:r>
      <w:r w:rsidR="00D925C2">
        <w:rPr>
          <w:rFonts w:cs="FrankRuehl" w:hint="cs"/>
          <w:sz w:val="26"/>
          <w:rtl/>
        </w:rPr>
        <w:t xml:space="preserve"> 2020</w:t>
      </w:r>
      <w:r w:rsidR="0096572F">
        <w:rPr>
          <w:rFonts w:cs="FrankRuehl" w:hint="cs"/>
          <w:sz w:val="26"/>
          <w:rtl/>
        </w:rPr>
        <w:t>)</w:t>
      </w:r>
      <w:r w:rsidR="0096572F">
        <w:rPr>
          <w:rFonts w:cs="FrankRuehl"/>
          <w:sz w:val="26"/>
          <w:rtl/>
        </w:rPr>
        <w:tab/>
        <w:t xml:space="preserve"> </w:t>
      </w:r>
      <w:r w:rsidR="00D56C2D">
        <w:rPr>
          <w:rFonts w:cs="FrankRuehl" w:hint="cs"/>
          <w:sz w:val="26"/>
          <w:rtl/>
        </w:rPr>
        <w:t>מירי רגב</w:t>
      </w:r>
    </w:p>
    <w:p w14:paraId="0AEF8045" w14:textId="77777777" w:rsidR="0096572F" w:rsidRDefault="0096572F" w:rsidP="00C13B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D56C2D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התחבורה</w:t>
      </w:r>
      <w:r w:rsidR="00C13B70">
        <w:rPr>
          <w:rFonts w:cs="FrankRuehl" w:hint="cs"/>
          <w:sz w:val="22"/>
          <w:rtl/>
        </w:rPr>
        <w:t xml:space="preserve"> והבטיחות בדרכים</w:t>
      </w:r>
    </w:p>
    <w:p w14:paraId="21187ABC" w14:textId="77777777" w:rsidR="004867AA" w:rsidRDefault="004867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294375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0DAC15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248F6D89" w14:textId="77777777" w:rsidR="00D15A96" w:rsidRDefault="00D15A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69D452" w14:textId="77777777" w:rsidR="00D15A96" w:rsidRDefault="00D15A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03266E" w14:textId="77777777" w:rsidR="00D15A96" w:rsidRDefault="00D15A96" w:rsidP="00D15A9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3E61F3B" w14:textId="77777777" w:rsidR="004F2F36" w:rsidRPr="00D15A96" w:rsidRDefault="004F2F36" w:rsidP="00D15A9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F2F36" w:rsidRPr="00D15A9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4DD8" w14:textId="77777777" w:rsidR="002B6298" w:rsidRDefault="002B6298">
      <w:r>
        <w:separator/>
      </w:r>
    </w:p>
  </w:endnote>
  <w:endnote w:type="continuationSeparator" w:id="0">
    <w:p w14:paraId="271E7EAF" w14:textId="77777777" w:rsidR="002B6298" w:rsidRDefault="002B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150B1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915312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2C98ED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2FDB4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15A9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3EBCCC9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1C3886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0C680" w14:textId="77777777" w:rsidR="002B6298" w:rsidRDefault="002B629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B6BB28E" w14:textId="77777777" w:rsidR="002B6298" w:rsidRDefault="002B6298">
      <w:r>
        <w:continuationSeparator/>
      </w:r>
    </w:p>
  </w:footnote>
  <w:footnote w:id="1">
    <w:p w14:paraId="70850E4D" w14:textId="77777777" w:rsidR="00217DB0" w:rsidRDefault="0096572F" w:rsidP="00217D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ורסמו</w:t>
      </w:r>
      <w:r w:rsidR="00C13B70">
        <w:rPr>
          <w:rFonts w:cs="FrankRuehl" w:hint="cs"/>
          <w:rtl/>
        </w:rPr>
        <w:t xml:space="preserve"> </w:t>
      </w:r>
      <w:hyperlink r:id="rId1" w:history="1">
        <w:r w:rsidR="00F44744" w:rsidRPr="00217DB0">
          <w:rPr>
            <w:rStyle w:val="Hyperlink"/>
            <w:rFonts w:cs="FrankRuehl" w:hint="cs"/>
            <w:rtl/>
          </w:rPr>
          <w:t>ק"</w:t>
        </w:r>
        <w:r w:rsidRPr="00217DB0">
          <w:rPr>
            <w:rStyle w:val="Hyperlink"/>
            <w:rFonts w:cs="FrankRuehl" w:hint="cs"/>
            <w:rtl/>
          </w:rPr>
          <w:t>ת תש</w:t>
        </w:r>
        <w:r w:rsidR="004867AA" w:rsidRPr="00217DB0">
          <w:rPr>
            <w:rStyle w:val="Hyperlink"/>
            <w:rFonts w:cs="FrankRuehl" w:hint="cs"/>
            <w:rtl/>
          </w:rPr>
          <w:t>פ"א</w:t>
        </w:r>
        <w:r w:rsidRPr="00217DB0">
          <w:rPr>
            <w:rStyle w:val="Hyperlink"/>
            <w:rFonts w:cs="FrankRuehl" w:hint="cs"/>
            <w:rtl/>
          </w:rPr>
          <w:t xml:space="preserve"> מס' </w:t>
        </w:r>
        <w:r w:rsidR="004867AA" w:rsidRPr="00217DB0">
          <w:rPr>
            <w:rStyle w:val="Hyperlink"/>
            <w:rFonts w:cs="FrankRuehl" w:hint="cs"/>
            <w:rtl/>
          </w:rPr>
          <w:t>9027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</w:t>
      </w:r>
      <w:r w:rsidR="004867AA">
        <w:rPr>
          <w:rFonts w:cs="FrankRuehl" w:hint="cs"/>
          <w:rtl/>
        </w:rPr>
        <w:t>28.12</w:t>
      </w:r>
      <w:r w:rsidR="00D925C2">
        <w:rPr>
          <w:rFonts w:cs="FrankRuehl" w:hint="cs"/>
          <w:rtl/>
        </w:rPr>
        <w:t>.2020</w:t>
      </w:r>
      <w:r>
        <w:rPr>
          <w:rFonts w:cs="FrankRuehl" w:hint="cs"/>
          <w:rtl/>
        </w:rPr>
        <w:t xml:space="preserve"> עמ' </w:t>
      </w:r>
      <w:r w:rsidR="004867AA">
        <w:rPr>
          <w:rFonts w:cs="FrankRuehl" w:hint="cs"/>
          <w:rtl/>
        </w:rPr>
        <w:t>1131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5B8A" w14:textId="77777777"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תשמ"ד–1984</w:t>
    </w:r>
  </w:p>
  <w:p w14:paraId="53E7C6A0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BBCDF3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6177" w14:textId="77777777" w:rsidR="0096572F" w:rsidRDefault="0096572F" w:rsidP="00C13B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</w:t>
    </w:r>
    <w:r w:rsidR="00C13B70">
      <w:rPr>
        <w:rFonts w:hAnsi="FrankRuehl" w:cs="FrankRuehl" w:hint="cs"/>
        <w:color w:val="000000"/>
        <w:sz w:val="28"/>
        <w:szCs w:val="28"/>
        <w:rtl/>
      </w:rPr>
      <w:t>הוראת שעה</w:t>
    </w:r>
    <w:r w:rsidR="00D56C2D">
      <w:rPr>
        <w:rFonts w:hAnsi="FrankRuehl" w:cs="FrankRuehl" w:hint="cs"/>
        <w:color w:val="000000"/>
        <w:sz w:val="28"/>
        <w:szCs w:val="28"/>
        <w:rtl/>
      </w:rPr>
      <w:t>)</w:t>
    </w:r>
    <w:r w:rsidR="00D925C2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56C2D">
      <w:rPr>
        <w:rFonts w:hAnsi="FrankRuehl" w:cs="FrankRuehl" w:hint="cs"/>
        <w:color w:val="000000"/>
        <w:sz w:val="28"/>
        <w:szCs w:val="28"/>
        <w:rtl/>
      </w:rPr>
      <w:t>(</w:t>
    </w:r>
    <w:r w:rsidR="00D925C2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4867AA">
      <w:rPr>
        <w:rFonts w:hAnsi="FrankRuehl" w:cs="FrankRuehl" w:hint="cs"/>
        <w:color w:val="000000"/>
        <w:sz w:val="28"/>
        <w:szCs w:val="28"/>
        <w:rtl/>
      </w:rPr>
      <w:t>4</w:t>
    </w:r>
    <w:r w:rsidR="00D925C2">
      <w:rPr>
        <w:rFonts w:hAnsi="FrankRuehl" w:cs="FrankRuehl" w:hint="cs"/>
        <w:color w:val="000000"/>
        <w:sz w:val="28"/>
        <w:szCs w:val="28"/>
        <w:rtl/>
      </w:rPr>
      <w:t>), תש</w:t>
    </w:r>
    <w:r w:rsidR="00D56C2D">
      <w:rPr>
        <w:rFonts w:hAnsi="FrankRuehl" w:cs="FrankRuehl" w:hint="cs"/>
        <w:color w:val="000000"/>
        <w:sz w:val="28"/>
        <w:szCs w:val="28"/>
        <w:rtl/>
      </w:rPr>
      <w:t>פ"א</w:t>
    </w:r>
    <w:r w:rsidR="00D925C2">
      <w:rPr>
        <w:rFonts w:hAnsi="FrankRuehl" w:cs="FrankRuehl" w:hint="cs"/>
        <w:color w:val="000000"/>
        <w:sz w:val="28"/>
        <w:szCs w:val="28"/>
        <w:rtl/>
      </w:rPr>
      <w:t>-2020</w:t>
    </w:r>
  </w:p>
  <w:p w14:paraId="7CADDD9B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1B792C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72F"/>
    <w:rsid w:val="00085A2C"/>
    <w:rsid w:val="000B010B"/>
    <w:rsid w:val="0017548E"/>
    <w:rsid w:val="001763CC"/>
    <w:rsid w:val="00217DB0"/>
    <w:rsid w:val="0025045D"/>
    <w:rsid w:val="002B6298"/>
    <w:rsid w:val="003D7CB3"/>
    <w:rsid w:val="00472F6E"/>
    <w:rsid w:val="004867AA"/>
    <w:rsid w:val="004B41A2"/>
    <w:rsid w:val="004F2F36"/>
    <w:rsid w:val="005D7D8A"/>
    <w:rsid w:val="005E1E8C"/>
    <w:rsid w:val="006126D9"/>
    <w:rsid w:val="00677DCC"/>
    <w:rsid w:val="006802A6"/>
    <w:rsid w:val="006F01E8"/>
    <w:rsid w:val="00704FEC"/>
    <w:rsid w:val="008B1663"/>
    <w:rsid w:val="0096572F"/>
    <w:rsid w:val="009E0918"/>
    <w:rsid w:val="00A34D8F"/>
    <w:rsid w:val="00A72F63"/>
    <w:rsid w:val="00AF39FF"/>
    <w:rsid w:val="00B80807"/>
    <w:rsid w:val="00BA720E"/>
    <w:rsid w:val="00BD48E8"/>
    <w:rsid w:val="00BD5903"/>
    <w:rsid w:val="00C13B70"/>
    <w:rsid w:val="00C271F5"/>
    <w:rsid w:val="00C601EE"/>
    <w:rsid w:val="00D15A96"/>
    <w:rsid w:val="00D366EC"/>
    <w:rsid w:val="00D56C2D"/>
    <w:rsid w:val="00D925C2"/>
    <w:rsid w:val="00DC5761"/>
    <w:rsid w:val="00E46F45"/>
    <w:rsid w:val="00E645D2"/>
    <w:rsid w:val="00E65400"/>
    <w:rsid w:val="00E8605E"/>
    <w:rsid w:val="00E95F26"/>
    <w:rsid w:val="00F44744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B83C32"/>
  <w15:chartTrackingRefBased/>
  <w15:docId w15:val="{E922E2C1-0435-4FF3-A152-D21EF0C2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F44744"/>
    <w:rPr>
      <w:color w:val="605E5C"/>
      <w:shd w:val="clear" w:color="auto" w:fill="E1DFDD"/>
    </w:rPr>
  </w:style>
  <w:style w:type="character" w:customStyle="1" w:styleId="P000">
    <w:name w:val="P00 תו"/>
    <w:link w:val="P00"/>
    <w:rsid w:val="00BD5903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0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863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https://www.nevo.co.il/law_word/law06/tak-9027.pdf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(הוראת שעה) (מס' 4), תשפ"א-2020</vt:lpwstr>
  </property>
  <property fmtid="{D5CDD505-2E9C-101B-9397-08002B2CF9AE}" pid="5" name="LAWNUMBER">
    <vt:lpwstr>0422</vt:lpwstr>
  </property>
  <property fmtid="{D5CDD505-2E9C-101B-9397-08002B2CF9AE}" pid="6" name="TYPE">
    <vt:lpwstr>01</vt:lpwstr>
  </property>
  <property fmtid="{D5CDD505-2E9C-101B-9397-08002B2CF9AE}" pid="7" name="MEKOR_NAME1">
    <vt:lpwstr>פקודת התעבורה [נוסח חדש]</vt:lpwstr>
  </property>
  <property fmtid="{D5CDD505-2E9C-101B-9397-08002B2CF9AE}" pid="8" name="MEKOR_SAIF1">
    <vt:lpwstr>70X5X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_LAWID1">
    <vt:lpwstr>5227</vt:lpwstr>
  </property>
  <property fmtid="{D5CDD505-2E9C-101B-9397-08002B2CF9AE}" pid="63" name="LINKK2">
    <vt:lpwstr/>
  </property>
  <property fmtid="{D5CDD505-2E9C-101B-9397-08002B2CF9AE}" pid="64" name="LINKK3">
    <vt:lpwstr/>
  </property>
  <property fmtid="{D5CDD505-2E9C-101B-9397-08002B2CF9AE}" pid="65" name="LINKK1">
    <vt:lpwstr>https://www.nevo.co.il/law_word/law06/tak-9027.pdf;‎רשומות - תקנות כלליות#פורסמו ק"ת תשפ"א מס' ‏‏9027 #מיום 28.12.2020 עמ' 1131‏</vt:lpwstr>
  </property>
</Properties>
</file>