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5120" w14:textId="77777777" w:rsidR="0096572F" w:rsidRDefault="0096572F" w:rsidP="00C13B7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התעבורה (</w:t>
      </w:r>
      <w:r w:rsidR="00C13B70">
        <w:rPr>
          <w:rFonts w:cs="FrankRuehl" w:hint="cs"/>
          <w:sz w:val="32"/>
          <w:rtl/>
        </w:rPr>
        <w:t>הוראת שעה</w:t>
      </w:r>
      <w:r w:rsidR="00D56C2D">
        <w:rPr>
          <w:rFonts w:cs="FrankRuehl" w:hint="cs"/>
          <w:sz w:val="32"/>
          <w:rtl/>
        </w:rPr>
        <w:t>)</w:t>
      </w:r>
      <w:r w:rsidR="00D925C2">
        <w:rPr>
          <w:rFonts w:cs="FrankRuehl" w:hint="cs"/>
          <w:sz w:val="32"/>
          <w:rtl/>
        </w:rPr>
        <w:t xml:space="preserve"> </w:t>
      </w:r>
      <w:r w:rsidR="00D56C2D">
        <w:rPr>
          <w:rFonts w:cs="FrankRuehl" w:hint="cs"/>
          <w:sz w:val="32"/>
          <w:rtl/>
        </w:rPr>
        <w:t>(</w:t>
      </w:r>
      <w:r w:rsidR="00D925C2">
        <w:rPr>
          <w:rFonts w:cs="FrankRuehl" w:hint="cs"/>
          <w:sz w:val="32"/>
          <w:rtl/>
        </w:rPr>
        <w:t xml:space="preserve">מס' </w:t>
      </w:r>
      <w:r w:rsidR="00EA54C6">
        <w:rPr>
          <w:rFonts w:cs="FrankRuehl" w:hint="cs"/>
          <w:sz w:val="32"/>
          <w:rtl/>
        </w:rPr>
        <w:t>7</w:t>
      </w:r>
      <w:r w:rsidR="00C13B70">
        <w:rPr>
          <w:rFonts w:cs="FrankRuehl" w:hint="cs"/>
          <w:sz w:val="32"/>
          <w:rtl/>
        </w:rPr>
        <w:t xml:space="preserve">), </w:t>
      </w:r>
      <w:r w:rsidR="00D925C2">
        <w:rPr>
          <w:rFonts w:cs="FrankRuehl" w:hint="cs"/>
          <w:sz w:val="32"/>
          <w:rtl/>
        </w:rPr>
        <w:t>תש</w:t>
      </w:r>
      <w:r w:rsidR="00D56C2D">
        <w:rPr>
          <w:rFonts w:cs="FrankRuehl" w:hint="cs"/>
          <w:sz w:val="32"/>
          <w:rtl/>
        </w:rPr>
        <w:t>פ"א</w:t>
      </w:r>
      <w:r w:rsidR="00D925C2">
        <w:rPr>
          <w:rFonts w:cs="FrankRuehl" w:hint="cs"/>
          <w:sz w:val="32"/>
          <w:rtl/>
        </w:rPr>
        <w:t>-202</w:t>
      </w:r>
      <w:r w:rsidR="00EA54C6">
        <w:rPr>
          <w:rFonts w:cs="FrankRuehl" w:hint="cs"/>
          <w:sz w:val="32"/>
          <w:rtl/>
        </w:rPr>
        <w:t>1</w:t>
      </w:r>
    </w:p>
    <w:p w14:paraId="23282D4A" w14:textId="77777777"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14:paraId="575E429A" w14:textId="77777777" w:rsidR="00A72F63" w:rsidRDefault="00A72F63" w:rsidP="00A72F63">
      <w:pPr>
        <w:spacing w:line="320" w:lineRule="auto"/>
        <w:jc w:val="left"/>
        <w:rPr>
          <w:rtl/>
        </w:rPr>
      </w:pPr>
    </w:p>
    <w:p w14:paraId="562DFC2A" w14:textId="77777777"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14:paraId="3D2FB884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F3BFE" w:rsidRPr="009F3BFE" w14:paraId="401B24E3" w14:textId="77777777" w:rsidTr="009F3B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C670F3" w14:textId="77777777" w:rsidR="009F3BFE" w:rsidRPr="009F3BFE" w:rsidRDefault="009F3BFE" w:rsidP="009F3B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9E801AD" w14:textId="77777777" w:rsidR="009F3BFE" w:rsidRPr="009F3BFE" w:rsidRDefault="009F3BFE" w:rsidP="009F3B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   מועד רישום רכב</w:t>
            </w:r>
          </w:p>
        </w:tc>
        <w:tc>
          <w:tcPr>
            <w:tcW w:w="567" w:type="dxa"/>
          </w:tcPr>
          <w:p w14:paraId="34953D2A" w14:textId="77777777" w:rsidR="009F3BFE" w:rsidRPr="009F3BFE" w:rsidRDefault="009F3BFE" w:rsidP="009F3B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   מועד רישום רכב" w:history="1">
              <w:r w:rsidRPr="009F3B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583CA3" w14:textId="77777777" w:rsidR="009F3BFE" w:rsidRPr="009F3BFE" w:rsidRDefault="009F3BFE" w:rsidP="009F3B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C62F2FA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14:paraId="2B104AD8" w14:textId="77777777" w:rsidR="0096572F" w:rsidRDefault="0096572F" w:rsidP="00C13B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A54C6">
        <w:rPr>
          <w:rFonts w:cs="FrankRuehl"/>
          <w:sz w:val="32"/>
          <w:rtl/>
        </w:rPr>
        <w:lastRenderedPageBreak/>
        <w:t>תקנות התעבורה (</w:t>
      </w:r>
      <w:r w:rsidR="00EA54C6">
        <w:rPr>
          <w:rFonts w:cs="FrankRuehl" w:hint="cs"/>
          <w:sz w:val="32"/>
          <w:rtl/>
        </w:rPr>
        <w:t>הוראת שעה) (מס' 7), תשפ"א-2021</w:t>
      </w:r>
      <w:r>
        <w:rPr>
          <w:rStyle w:val="default"/>
          <w:rtl/>
        </w:rPr>
        <w:footnoteReference w:customMarkFollows="1" w:id="1"/>
        <w:t>*</w:t>
      </w:r>
    </w:p>
    <w:p w14:paraId="2B141B35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17548E">
        <w:rPr>
          <w:rStyle w:val="default"/>
          <w:rFonts w:cs="FrankRuehl" w:hint="cs"/>
          <w:rtl/>
        </w:rPr>
        <w:t>70(5)</w:t>
      </w:r>
      <w:r>
        <w:rPr>
          <w:rStyle w:val="default"/>
          <w:rFonts w:cs="FrankRuehl" w:hint="cs"/>
          <w:rtl/>
        </w:rPr>
        <w:t xml:space="preserve"> לפקודת התעבורה</w:t>
      </w:r>
      <w:r w:rsidR="00D925C2">
        <w:rPr>
          <w:rStyle w:val="default"/>
          <w:rFonts w:cs="FrankRuehl" w:hint="cs"/>
          <w:rtl/>
        </w:rPr>
        <w:t xml:space="preserve"> </w:t>
      </w:r>
      <w:r w:rsidR="0017548E">
        <w:rPr>
          <w:rStyle w:val="default"/>
          <w:rFonts w:cs="FrankRuehl" w:hint="cs"/>
          <w:rtl/>
        </w:rPr>
        <w:t xml:space="preserve">(להלן </w:t>
      </w:r>
      <w:r w:rsidR="0017548E">
        <w:rPr>
          <w:rStyle w:val="default"/>
          <w:rFonts w:cs="FrankRuehl"/>
          <w:rtl/>
        </w:rPr>
        <w:t>–</w:t>
      </w:r>
      <w:r w:rsidR="0017548E">
        <w:rPr>
          <w:rStyle w:val="default"/>
          <w:rFonts w:cs="FrankRuehl" w:hint="cs"/>
          <w:rtl/>
        </w:rPr>
        <w:t xml:space="preserve"> הפקודה), </w:t>
      </w:r>
      <w:r>
        <w:rPr>
          <w:rStyle w:val="default"/>
          <w:rFonts w:cs="FrankRuehl" w:hint="cs"/>
          <w:rtl/>
        </w:rPr>
        <w:t>אני מתקי</w:t>
      </w:r>
      <w:r w:rsidR="00D56C2D">
        <w:rPr>
          <w:rStyle w:val="default"/>
          <w:rFonts w:cs="FrankRuehl" w:hint="cs"/>
          <w:rtl/>
        </w:rPr>
        <w:t>נה</w:t>
      </w:r>
      <w:r>
        <w:rPr>
          <w:rStyle w:val="default"/>
          <w:rFonts w:cs="FrankRuehl" w:hint="cs"/>
          <w:rtl/>
        </w:rPr>
        <w:t xml:space="preserve"> תקנות אלה:</w:t>
      </w:r>
    </w:p>
    <w:p w14:paraId="3D6498D2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5DE039D">
          <v:rect id="_x0000_s1026" style="position:absolute;left:0;text-align:left;margin-left:464.5pt;margin-top:8.05pt;width:75.05pt;height:21.45pt;z-index:251657728" o:allowincell="f" filled="f" stroked="f" strokecolor="lime" strokeweight=".25pt">
            <v:textbox style="mso-next-textbox:#_x0000_s1026" inset="0,0,0,0">
              <w:txbxContent>
                <w:p w14:paraId="2806171B" w14:textId="77777777" w:rsidR="0096572F" w:rsidRDefault="00C13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D925C2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17548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מועד רישום 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 w:rsidR="00D925C2">
        <w:rPr>
          <w:rStyle w:val="default"/>
          <w:rFonts w:cs="FrankRuehl" w:hint="cs"/>
          <w:rtl/>
        </w:rPr>
        <w:t xml:space="preserve">על אף האמור </w:t>
      </w:r>
      <w:r w:rsidR="0017548E">
        <w:rPr>
          <w:rStyle w:val="default"/>
          <w:rFonts w:cs="FrankRuehl" w:hint="cs"/>
          <w:rtl/>
        </w:rPr>
        <w:t>בתקנה 282(א)(3) לתקנות התעבורה, התשכ"א-1961</w:t>
      </w:r>
      <w:r w:rsidR="00EA54C6">
        <w:rPr>
          <w:rStyle w:val="default"/>
          <w:rFonts w:cs="FrankRuehl" w:hint="cs"/>
          <w:rtl/>
        </w:rPr>
        <w:t xml:space="preserve"> (להלן </w:t>
      </w:r>
      <w:r w:rsidR="00EA54C6">
        <w:rPr>
          <w:rStyle w:val="default"/>
          <w:rFonts w:cs="FrankRuehl"/>
          <w:rtl/>
        </w:rPr>
        <w:t>–</w:t>
      </w:r>
      <w:r w:rsidR="00EA54C6">
        <w:rPr>
          <w:rStyle w:val="default"/>
          <w:rFonts w:cs="FrankRuehl" w:hint="cs"/>
          <w:rtl/>
        </w:rPr>
        <w:t xml:space="preserve"> התקנות העיקריות)</w:t>
      </w:r>
      <w:r w:rsidR="0017548E">
        <w:rPr>
          <w:rStyle w:val="default"/>
          <w:rFonts w:cs="FrankRuehl" w:hint="cs"/>
          <w:rtl/>
        </w:rPr>
        <w:t xml:space="preserve">, לגבי רכב שיובא לארץ לפי פרק ד' לחוק רישוי שירותים ומקצועות בענף הרכב, התשע"ו-2016, </w:t>
      </w:r>
      <w:r w:rsidR="00EA54C6">
        <w:rPr>
          <w:rStyle w:val="default"/>
          <w:rFonts w:cs="FrankRuehl" w:hint="cs"/>
          <w:rtl/>
        </w:rPr>
        <w:t>ש</w:t>
      </w:r>
      <w:r w:rsidR="0017548E">
        <w:rPr>
          <w:rStyle w:val="default"/>
          <w:rFonts w:cs="FrankRuehl" w:hint="cs"/>
          <w:rtl/>
        </w:rPr>
        <w:t xml:space="preserve">המועד האחרון לרישומו לפי התקנה האמורה </w:t>
      </w:r>
      <w:r w:rsidR="00EA54C6">
        <w:rPr>
          <w:rStyle w:val="default"/>
          <w:rFonts w:cs="FrankRuehl" w:hint="cs"/>
          <w:rtl/>
        </w:rPr>
        <w:t>הסתיים באחד מהמועדים כמפורט להלן ואשר הונפק לו רישיון רכב מיוחד לפי תקנה 278(א) לתקנות העיקריות,</w:t>
      </w:r>
      <w:r w:rsidR="0017548E">
        <w:rPr>
          <w:rStyle w:val="default"/>
          <w:rFonts w:cs="FrankRuehl" w:hint="cs"/>
          <w:rtl/>
        </w:rPr>
        <w:t xml:space="preserve"> יידחה </w:t>
      </w:r>
      <w:r w:rsidR="00EA54C6">
        <w:rPr>
          <w:rStyle w:val="default"/>
          <w:rFonts w:cs="FrankRuehl" w:hint="cs"/>
          <w:rtl/>
        </w:rPr>
        <w:t xml:space="preserve">רישומו כמפורט לצדו </w:t>
      </w:r>
      <w:r w:rsidR="00EA54C6">
        <w:rPr>
          <w:rStyle w:val="default"/>
          <w:rFonts w:cs="FrankRuehl"/>
          <w:rtl/>
        </w:rPr>
        <w:t>–</w:t>
      </w:r>
    </w:p>
    <w:p w14:paraId="57477E97" w14:textId="77777777" w:rsidR="00EA54C6" w:rsidRDefault="00EA54C6" w:rsidP="00EA54C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לפני תחילתה של הוראת שעה זו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יידחה המועד בשלושה חודשים מיום פרסומה;</w:t>
      </w:r>
    </w:p>
    <w:p w14:paraId="6CD03993" w14:textId="77777777" w:rsidR="00EA54C6" w:rsidRDefault="00EA54C6" w:rsidP="00EA54C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ביום האחרון בחודש שבו פורסמה הוראת שעה זו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יידחה המועד בשלושה חודשים מהיום שבו חלף מועד הרישום.</w:t>
      </w:r>
    </w:p>
    <w:p w14:paraId="0B3DAAA0" w14:textId="77777777" w:rsidR="004867AA" w:rsidRDefault="004867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C77718" w14:textId="77777777" w:rsidR="00D56C2D" w:rsidRDefault="00D56C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30ABB0" w14:textId="77777777" w:rsidR="0096572F" w:rsidRDefault="004867AA" w:rsidP="00C13B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EA54C6">
        <w:rPr>
          <w:rFonts w:cs="FrankRuehl" w:hint="cs"/>
          <w:sz w:val="26"/>
          <w:rtl/>
        </w:rPr>
        <w:t>ז באייר</w:t>
      </w:r>
      <w:r w:rsidR="00D56C2D">
        <w:rPr>
          <w:rFonts w:cs="FrankRuehl" w:hint="cs"/>
          <w:sz w:val="26"/>
          <w:rtl/>
        </w:rPr>
        <w:t xml:space="preserve"> התשפ"א (</w:t>
      </w:r>
      <w:r w:rsidR="00EA54C6">
        <w:rPr>
          <w:rFonts w:cs="FrankRuehl" w:hint="cs"/>
          <w:sz w:val="26"/>
          <w:rtl/>
        </w:rPr>
        <w:t>29 באפריל 2021</w:t>
      </w:r>
      <w:r w:rsidR="0096572F">
        <w:rPr>
          <w:rFonts w:cs="FrankRuehl" w:hint="cs"/>
          <w:sz w:val="26"/>
          <w:rtl/>
        </w:rPr>
        <w:t>)</w:t>
      </w:r>
      <w:r w:rsidR="0096572F">
        <w:rPr>
          <w:rFonts w:cs="FrankRuehl"/>
          <w:sz w:val="26"/>
          <w:rtl/>
        </w:rPr>
        <w:tab/>
        <w:t xml:space="preserve"> </w:t>
      </w:r>
      <w:r w:rsidR="00D56C2D">
        <w:rPr>
          <w:rFonts w:cs="FrankRuehl" w:hint="cs"/>
          <w:sz w:val="26"/>
          <w:rtl/>
        </w:rPr>
        <w:t>מירי רגב</w:t>
      </w:r>
    </w:p>
    <w:p w14:paraId="58373BDA" w14:textId="77777777" w:rsidR="0096572F" w:rsidRDefault="0096572F" w:rsidP="00C13B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D56C2D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התחבורה</w:t>
      </w:r>
      <w:r w:rsidR="00C13B70">
        <w:rPr>
          <w:rFonts w:cs="FrankRuehl" w:hint="cs"/>
          <w:sz w:val="22"/>
          <w:rtl/>
        </w:rPr>
        <w:t xml:space="preserve"> והבטיחות בדרכים</w:t>
      </w:r>
    </w:p>
    <w:p w14:paraId="5A000DE2" w14:textId="77777777" w:rsidR="00EA54C6" w:rsidRDefault="00EA54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218253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918138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10171DBC" w14:textId="77777777" w:rsidR="009F3BFE" w:rsidRDefault="009F3B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DC6759" w14:textId="77777777" w:rsidR="009F3BFE" w:rsidRDefault="009F3B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75A80F" w14:textId="77777777" w:rsidR="009F3BFE" w:rsidRDefault="009F3BFE" w:rsidP="009F3B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FBD226A" w14:textId="77777777" w:rsidR="00D15A96" w:rsidRPr="009F3BFE" w:rsidRDefault="00D15A96" w:rsidP="009F3B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15A96" w:rsidRPr="009F3BF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66A89" w14:textId="77777777" w:rsidR="00027BF5" w:rsidRDefault="00027BF5">
      <w:r>
        <w:separator/>
      </w:r>
    </w:p>
  </w:endnote>
  <w:endnote w:type="continuationSeparator" w:id="0">
    <w:p w14:paraId="14DCFB15" w14:textId="77777777" w:rsidR="00027BF5" w:rsidRDefault="0002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3E672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EC8D37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F23CBD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3110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3B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D3EE95C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8B5141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8656" w14:textId="77777777" w:rsidR="00027BF5" w:rsidRDefault="00027BF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CDE0A5" w14:textId="77777777" w:rsidR="00027BF5" w:rsidRDefault="00027BF5">
      <w:r>
        <w:continuationSeparator/>
      </w:r>
    </w:p>
  </w:footnote>
  <w:footnote w:id="1">
    <w:p w14:paraId="7B9EFF47" w14:textId="77777777" w:rsidR="005F0F05" w:rsidRDefault="0096572F" w:rsidP="005F0F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ורסמו</w:t>
      </w:r>
      <w:r w:rsidR="00C13B70">
        <w:rPr>
          <w:rFonts w:cs="FrankRuehl" w:hint="cs"/>
          <w:rtl/>
        </w:rPr>
        <w:t xml:space="preserve"> </w:t>
      </w:r>
      <w:hyperlink r:id="rId1" w:history="1">
        <w:r w:rsidR="00F44744" w:rsidRPr="005F0F05">
          <w:rPr>
            <w:rStyle w:val="Hyperlink"/>
            <w:rFonts w:cs="FrankRuehl" w:hint="cs"/>
            <w:rtl/>
          </w:rPr>
          <w:t>ק"</w:t>
        </w:r>
        <w:r w:rsidRPr="005F0F05">
          <w:rPr>
            <w:rStyle w:val="Hyperlink"/>
            <w:rFonts w:cs="FrankRuehl" w:hint="cs"/>
            <w:rtl/>
          </w:rPr>
          <w:t>ת תש</w:t>
        </w:r>
        <w:r w:rsidR="004867AA" w:rsidRPr="005F0F05">
          <w:rPr>
            <w:rStyle w:val="Hyperlink"/>
            <w:rFonts w:cs="FrankRuehl" w:hint="cs"/>
            <w:rtl/>
          </w:rPr>
          <w:t>פ"א</w:t>
        </w:r>
        <w:r w:rsidRPr="005F0F05">
          <w:rPr>
            <w:rStyle w:val="Hyperlink"/>
            <w:rFonts w:cs="FrankRuehl" w:hint="cs"/>
            <w:rtl/>
          </w:rPr>
          <w:t xml:space="preserve"> </w:t>
        </w:r>
        <w:r w:rsidRPr="005F0F05">
          <w:rPr>
            <w:rStyle w:val="Hyperlink"/>
            <w:rFonts w:cs="FrankRuehl" w:hint="cs"/>
            <w:rtl/>
          </w:rPr>
          <w:t>מ</w:t>
        </w:r>
        <w:r w:rsidRPr="005F0F05">
          <w:rPr>
            <w:rStyle w:val="Hyperlink"/>
            <w:rFonts w:cs="FrankRuehl" w:hint="cs"/>
            <w:rtl/>
          </w:rPr>
          <w:t xml:space="preserve">ס' </w:t>
        </w:r>
        <w:r w:rsidR="00EA54C6" w:rsidRPr="005F0F05">
          <w:rPr>
            <w:rStyle w:val="Hyperlink"/>
            <w:rFonts w:cs="FrankRuehl" w:hint="cs"/>
            <w:rtl/>
          </w:rPr>
          <w:t>9349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EA54C6">
        <w:rPr>
          <w:rFonts w:cs="FrankRuehl" w:hint="cs"/>
          <w:rtl/>
        </w:rPr>
        <w:t>3.5.2021</w:t>
      </w:r>
      <w:r>
        <w:rPr>
          <w:rFonts w:cs="FrankRuehl" w:hint="cs"/>
          <w:rtl/>
        </w:rPr>
        <w:t xml:space="preserve"> עמ' </w:t>
      </w:r>
      <w:r w:rsidR="00EA54C6">
        <w:rPr>
          <w:rFonts w:cs="FrankRuehl" w:hint="cs"/>
          <w:rtl/>
        </w:rPr>
        <w:t>3070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8D80" w14:textId="77777777"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14:paraId="030F33DB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450F8E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2CCD" w14:textId="77777777" w:rsidR="0096572F" w:rsidRDefault="0096572F" w:rsidP="00C13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</w:t>
    </w:r>
    <w:r w:rsidR="00C13B70">
      <w:rPr>
        <w:rFonts w:hAnsi="FrankRuehl" w:cs="FrankRuehl" w:hint="cs"/>
        <w:color w:val="000000"/>
        <w:sz w:val="28"/>
        <w:szCs w:val="28"/>
        <w:rtl/>
      </w:rPr>
      <w:t>הוראת שעה</w:t>
    </w:r>
    <w:r w:rsidR="00D56C2D">
      <w:rPr>
        <w:rFonts w:hAnsi="FrankRuehl" w:cs="FrankRuehl" w:hint="cs"/>
        <w:color w:val="000000"/>
        <w:sz w:val="28"/>
        <w:szCs w:val="28"/>
        <w:rtl/>
      </w:rPr>
      <w:t>)</w:t>
    </w:r>
    <w:r w:rsidR="00D925C2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56C2D">
      <w:rPr>
        <w:rFonts w:hAnsi="FrankRuehl" w:cs="FrankRuehl" w:hint="cs"/>
        <w:color w:val="000000"/>
        <w:sz w:val="28"/>
        <w:szCs w:val="28"/>
        <w:rtl/>
      </w:rPr>
      <w:t>(</w:t>
    </w:r>
    <w:r w:rsidR="00D925C2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EA54C6">
      <w:rPr>
        <w:rFonts w:hAnsi="FrankRuehl" w:cs="FrankRuehl" w:hint="cs"/>
        <w:color w:val="000000"/>
        <w:sz w:val="28"/>
        <w:szCs w:val="28"/>
        <w:rtl/>
      </w:rPr>
      <w:t>7</w:t>
    </w:r>
    <w:r w:rsidR="00D925C2">
      <w:rPr>
        <w:rFonts w:hAnsi="FrankRuehl" w:cs="FrankRuehl" w:hint="cs"/>
        <w:color w:val="000000"/>
        <w:sz w:val="28"/>
        <w:szCs w:val="28"/>
        <w:rtl/>
      </w:rPr>
      <w:t>), תש</w:t>
    </w:r>
    <w:r w:rsidR="00D56C2D">
      <w:rPr>
        <w:rFonts w:hAnsi="FrankRuehl" w:cs="FrankRuehl" w:hint="cs"/>
        <w:color w:val="000000"/>
        <w:sz w:val="28"/>
        <w:szCs w:val="28"/>
        <w:rtl/>
      </w:rPr>
      <w:t>פ"א</w:t>
    </w:r>
    <w:r w:rsidR="00D925C2">
      <w:rPr>
        <w:rFonts w:hAnsi="FrankRuehl" w:cs="FrankRuehl" w:hint="cs"/>
        <w:color w:val="000000"/>
        <w:sz w:val="28"/>
        <w:szCs w:val="28"/>
        <w:rtl/>
      </w:rPr>
      <w:t>-202</w:t>
    </w:r>
    <w:r w:rsidR="00EA54C6">
      <w:rPr>
        <w:rFonts w:hAnsi="FrankRuehl" w:cs="FrankRuehl" w:hint="cs"/>
        <w:color w:val="000000"/>
        <w:sz w:val="28"/>
        <w:szCs w:val="28"/>
        <w:rtl/>
      </w:rPr>
      <w:t>1</w:t>
    </w:r>
  </w:p>
  <w:p w14:paraId="1BCDB19B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2347F9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027BF5"/>
    <w:rsid w:val="00085A2C"/>
    <w:rsid w:val="000B010B"/>
    <w:rsid w:val="0017548E"/>
    <w:rsid w:val="001763CC"/>
    <w:rsid w:val="00217DB0"/>
    <w:rsid w:val="0025045D"/>
    <w:rsid w:val="002B6298"/>
    <w:rsid w:val="002F0C81"/>
    <w:rsid w:val="003D7CB3"/>
    <w:rsid w:val="00472F6E"/>
    <w:rsid w:val="004867AA"/>
    <w:rsid w:val="004B41A2"/>
    <w:rsid w:val="004F2F36"/>
    <w:rsid w:val="005D7D8A"/>
    <w:rsid w:val="005E1E8C"/>
    <w:rsid w:val="005F0F05"/>
    <w:rsid w:val="006126D9"/>
    <w:rsid w:val="00677DCC"/>
    <w:rsid w:val="006802A6"/>
    <w:rsid w:val="006F01E8"/>
    <w:rsid w:val="00704FEC"/>
    <w:rsid w:val="008B1663"/>
    <w:rsid w:val="0096572F"/>
    <w:rsid w:val="009E0918"/>
    <w:rsid w:val="009F3BFE"/>
    <w:rsid w:val="00A34D8F"/>
    <w:rsid w:val="00A72F63"/>
    <w:rsid w:val="00AF39FF"/>
    <w:rsid w:val="00B80807"/>
    <w:rsid w:val="00BA720E"/>
    <w:rsid w:val="00BD48E8"/>
    <w:rsid w:val="00BD5903"/>
    <w:rsid w:val="00C13B70"/>
    <w:rsid w:val="00C271F5"/>
    <w:rsid w:val="00C601EE"/>
    <w:rsid w:val="00CD5684"/>
    <w:rsid w:val="00D15A96"/>
    <w:rsid w:val="00D366EC"/>
    <w:rsid w:val="00D56C2D"/>
    <w:rsid w:val="00D925C2"/>
    <w:rsid w:val="00DC5761"/>
    <w:rsid w:val="00E46F45"/>
    <w:rsid w:val="00E65400"/>
    <w:rsid w:val="00E8605E"/>
    <w:rsid w:val="00E95F26"/>
    <w:rsid w:val="00EA54C6"/>
    <w:rsid w:val="00F44744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4F95348"/>
  <w15:chartTrackingRefBased/>
  <w15:docId w15:val="{904BB4DF-AC9E-47A2-A06A-F5ECF294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F44744"/>
    <w:rPr>
      <w:color w:val="605E5C"/>
      <w:shd w:val="clear" w:color="auto" w:fill="E1DFDD"/>
    </w:rPr>
  </w:style>
  <w:style w:type="character" w:customStyle="1" w:styleId="P000">
    <w:name w:val="P00 תו"/>
    <w:link w:val="P00"/>
    <w:rsid w:val="00BD5903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1066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8126495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(הוראת שעה) (מס' 7), תשפ"א-2021</vt:lpwstr>
  </property>
  <property fmtid="{D5CDD505-2E9C-101B-9397-08002B2CF9AE}" pid="5" name="LAWNUMBER">
    <vt:lpwstr>0491</vt:lpwstr>
  </property>
  <property fmtid="{D5CDD505-2E9C-101B-9397-08002B2CF9AE}" pid="6" name="TYPE">
    <vt:lpwstr>01</vt:lpwstr>
  </property>
  <property fmtid="{D5CDD505-2E9C-101B-9397-08002B2CF9AE}" pid="7" name="MEKOR_NAME1">
    <vt:lpwstr>פקודת התעבורה [נוסח חדש]</vt:lpwstr>
  </property>
  <property fmtid="{D5CDD505-2E9C-101B-9397-08002B2CF9AE}" pid="8" name="MEKOR_SAIF1">
    <vt:lpwstr>70X5X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LAWID1">
    <vt:lpwstr>5227</vt:lpwstr>
  </property>
  <property fmtid="{D5CDD505-2E9C-101B-9397-08002B2CF9AE}" pid="63" name="LINKK2">
    <vt:lpwstr/>
  </property>
  <property fmtid="{D5CDD505-2E9C-101B-9397-08002B2CF9AE}" pid="64" name="LINKK3">
    <vt:lpwstr/>
  </property>
  <property fmtid="{D5CDD505-2E9C-101B-9397-08002B2CF9AE}" pid="65" name="LINKK1">
    <vt:lpwstr>https://www.nevo.co.il/law_word/law06/tak-9349.pdf;‎רשומות - תקנות כלליות#פורסמו ק"ת תשפ"א מס' ‏‏9349 #מיום 3.5.2021 עמ' 3070‏</vt:lpwstr>
  </property>
</Properties>
</file>