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4F5A" w14:textId="77777777" w:rsidR="00CB1641" w:rsidRDefault="00CB164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התעבורה (פטור רכב מסחרי מחובת רישום ורישוי), תשל"ד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1410E8F2" w14:textId="77777777" w:rsidR="00545E48" w:rsidRPr="00545E48" w:rsidRDefault="00545E48" w:rsidP="00545E48">
      <w:pPr>
        <w:spacing w:line="320" w:lineRule="auto"/>
        <w:jc w:val="left"/>
        <w:rPr>
          <w:rFonts w:cs="FrankRuehl"/>
          <w:szCs w:val="26"/>
          <w:rtl/>
        </w:rPr>
      </w:pPr>
    </w:p>
    <w:p w14:paraId="67C536B2" w14:textId="77777777" w:rsidR="00822994" w:rsidRDefault="00822994" w:rsidP="00822994">
      <w:pPr>
        <w:spacing w:line="320" w:lineRule="auto"/>
        <w:jc w:val="left"/>
        <w:rPr>
          <w:rtl/>
        </w:rPr>
      </w:pPr>
    </w:p>
    <w:p w14:paraId="13D04001" w14:textId="77777777" w:rsidR="00822994" w:rsidRDefault="00822994" w:rsidP="00822994">
      <w:pPr>
        <w:spacing w:line="320" w:lineRule="auto"/>
        <w:jc w:val="left"/>
        <w:rPr>
          <w:rFonts w:cs="FrankRuehl"/>
          <w:szCs w:val="26"/>
          <w:rtl/>
        </w:rPr>
      </w:pPr>
      <w:r w:rsidRPr="00822994">
        <w:rPr>
          <w:rFonts w:cs="Miriam"/>
          <w:szCs w:val="22"/>
          <w:rtl/>
        </w:rPr>
        <w:t>רשויות ומשפט מנהלי</w:t>
      </w:r>
      <w:r w:rsidRPr="00822994">
        <w:rPr>
          <w:rFonts w:cs="FrankRuehl"/>
          <w:szCs w:val="26"/>
          <w:rtl/>
        </w:rPr>
        <w:t xml:space="preserve"> – רישוי – תעבורה – רכב</w:t>
      </w:r>
    </w:p>
    <w:p w14:paraId="37342B13" w14:textId="77777777" w:rsidR="00545E48" w:rsidRPr="00822994" w:rsidRDefault="00822994" w:rsidP="00822994">
      <w:pPr>
        <w:spacing w:line="320" w:lineRule="auto"/>
        <w:jc w:val="left"/>
        <w:rPr>
          <w:rFonts w:cs="Miriam"/>
          <w:szCs w:val="22"/>
          <w:rtl/>
        </w:rPr>
      </w:pPr>
      <w:r w:rsidRPr="00822994">
        <w:rPr>
          <w:rFonts w:cs="Miriam"/>
          <w:szCs w:val="22"/>
          <w:rtl/>
        </w:rPr>
        <w:t>רשויות ומשפט מנהלי</w:t>
      </w:r>
      <w:r w:rsidRPr="00822994">
        <w:rPr>
          <w:rFonts w:cs="FrankRuehl"/>
          <w:szCs w:val="26"/>
          <w:rtl/>
        </w:rPr>
        <w:t xml:space="preserve"> – תעבורה – רכב – רישום ורישוי</w:t>
      </w:r>
    </w:p>
    <w:p w14:paraId="67654108" w14:textId="77777777" w:rsidR="00CB1641" w:rsidRDefault="00CB16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B1641" w14:paraId="3A42C1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7CB489" w14:textId="77777777" w:rsidR="00CB1641" w:rsidRDefault="00CB16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26C36F" w14:textId="77777777" w:rsidR="00CB1641" w:rsidRDefault="00CB164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246718" w14:textId="77777777" w:rsidR="00CB1641" w:rsidRDefault="00CB16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E93E19A" w14:textId="77777777" w:rsidR="00CB1641" w:rsidRDefault="00CB16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B1641" w14:paraId="70FD5DB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0E4B32" w14:textId="77777777" w:rsidR="00CB1641" w:rsidRDefault="00CB16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677C1A" w14:textId="77777777" w:rsidR="00CB1641" w:rsidRDefault="00CB1641">
            <w:pPr>
              <w:spacing w:line="240" w:lineRule="auto"/>
              <w:rPr>
                <w:sz w:val="24"/>
              </w:rPr>
            </w:pPr>
            <w:hyperlink w:anchor="Seif1" w:tooltip="פטור מחובת רישום ורישוי ומאגרת רשיון 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10E177" w14:textId="77777777" w:rsidR="00CB1641" w:rsidRDefault="00CB16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מחובת רישום ורישוי ומאגרת רשיון רכב</w:t>
            </w:r>
          </w:p>
        </w:tc>
        <w:tc>
          <w:tcPr>
            <w:tcW w:w="1247" w:type="dxa"/>
          </w:tcPr>
          <w:p w14:paraId="08A65AFD" w14:textId="77777777" w:rsidR="00CB1641" w:rsidRDefault="00CB16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B1641" w14:paraId="1E0D6E9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0061F0" w14:textId="77777777" w:rsidR="00CB1641" w:rsidRDefault="00CB16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B9F9CD" w14:textId="77777777" w:rsidR="00CB1641" w:rsidRDefault="00CB1641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B0D721" w14:textId="77777777" w:rsidR="00CB1641" w:rsidRDefault="00CB16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03A0CE5" w14:textId="77777777" w:rsidR="00CB1641" w:rsidRDefault="00CB16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458F9BE" w14:textId="77777777" w:rsidR="00CB1641" w:rsidRDefault="00CB1641">
      <w:pPr>
        <w:pStyle w:val="big-header"/>
        <w:ind w:left="0" w:right="1134"/>
        <w:rPr>
          <w:rFonts w:cs="FrankRuehl"/>
          <w:sz w:val="32"/>
          <w:rtl/>
        </w:rPr>
      </w:pPr>
    </w:p>
    <w:p w14:paraId="6471A1CC" w14:textId="77777777" w:rsidR="00CB1641" w:rsidRDefault="00CB1641" w:rsidP="00545E4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התעבורה (פטור רכב מסחרי מחובת רישום ורישוי), תשל"ד-</w:t>
      </w:r>
      <w:r>
        <w:rPr>
          <w:rFonts w:cs="FrankRuehl"/>
          <w:sz w:val="32"/>
          <w:rtl/>
        </w:rPr>
        <w:t>1974</w:t>
      </w:r>
      <w:r>
        <w:rPr>
          <w:rStyle w:val="default"/>
          <w:rtl/>
        </w:rPr>
        <w:footnoteReference w:customMarkFollows="1" w:id="1"/>
        <w:t>*</w:t>
      </w:r>
    </w:p>
    <w:p w14:paraId="7658FCA7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53B19BA">
          <v:rect id="_x0000_s1026" style="position:absolute;left:0;text-align:left;margin-left:464.5pt;margin-top:8.05pt;width:75.05pt;height:8pt;z-index:251656704" o:allowincell="f" filled="f" stroked="f" strokecolor="lime" strokeweight=".25pt">
            <v:textbox style="mso-next-textbox:#_x0000_s1026" inset="0,0,0,0">
              <w:txbxContent>
                <w:p w14:paraId="44489656" w14:textId="77777777" w:rsidR="00CB1641" w:rsidRDefault="00CB16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4EE181F0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על"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המחזיק ברכב;</w:t>
      </w:r>
    </w:p>
    <w:p w14:paraId="3C42A3FD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כב"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רכב מסחרי אשר משקלו הכולל המותר 10 טון או יותר;</w:t>
      </w:r>
    </w:p>
    <w:p w14:paraId="6399E58B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רשות המוסמכת"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הרשות המוסמכת לפי תקנות-שעת-חירום (סמכויות מיוחדות), 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ל"ד-</w:t>
      </w:r>
      <w:r>
        <w:rPr>
          <w:rStyle w:val="default"/>
          <w:rFonts w:cs="FrankRuehl"/>
          <w:rtl/>
        </w:rPr>
        <w:t>1973;</w:t>
      </w:r>
    </w:p>
    <w:p w14:paraId="2207EE06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ירותי הובלה חיוניים"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שירות הובלה שהרשות המוסמכת אישרה שהם חיוניים לצרכי משק המדינה בשעת חירום ומתבצעים בישראל על ידי הרכב.</w:t>
      </w:r>
    </w:p>
    <w:p w14:paraId="25431E91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756A67A">
          <v:rect id="_x0000_s1027" style="position:absolute;left:0;text-align:left;margin-left:470.25pt;margin-top:8.05pt;width:69.3pt;height:25.2pt;z-index:251657728" o:allowincell="f" filled="f" stroked="f" strokecolor="lime" strokeweight=".25pt">
            <v:textbox style="mso-next-textbox:#_x0000_s1027" inset="0,0,0,0">
              <w:txbxContent>
                <w:p w14:paraId="64BD3495" w14:textId="77777777" w:rsidR="00CB1641" w:rsidRDefault="00CB16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מחובת רישום ורישוי ומאגרת רשיון 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רכב המובא לישראל על פי הסכם לצורך ביצוע שירותי הובלה חיוניים פטור מחובת רישום ורישוי, ומאגרת רשיון רכב, אם נ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יימו כל אלה:</w:t>
      </w:r>
    </w:p>
    <w:p w14:paraId="1AF877F8" w14:textId="77777777" w:rsidR="00CB1641" w:rsidRDefault="00CB16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הסכם אושר מאת הרשות המוסמכת;</w:t>
      </w:r>
    </w:p>
    <w:p w14:paraId="491F3006" w14:textId="77777777" w:rsidR="00CB1641" w:rsidRDefault="00CB16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רכב מיובא לישראל לתקופה שאינה עולה על ששה חדשי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;</w:t>
      </w:r>
    </w:p>
    <w:p w14:paraId="4C82223B" w14:textId="77777777" w:rsidR="00CB1641" w:rsidRDefault="00CB16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רכב מופעל בישראל אך ורק לצורך ביצוע שירותי הובלה חיוניים;</w:t>
      </w:r>
    </w:p>
    <w:p w14:paraId="37681949" w14:textId="77777777" w:rsidR="00CB1641" w:rsidRDefault="00CB16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הרכב קיים רשיון רכב בר-תוקף שניתן לו במדינת רישומו, והוא נושא בכל זמן שהותו בישראל 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 xml:space="preserve">חיות זיהוי מקוריות שניתנו לו בארץ המוצא וכל סימן זיהוי אחר שבו הוא חייב על פי הדינים החלים במדינה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בה הוא רשום;</w:t>
      </w:r>
    </w:p>
    <w:p w14:paraId="2F9ED5EB" w14:textId="77777777" w:rsidR="00CB1641" w:rsidRDefault="00CB16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יים על הרכב ביטוח בר-תוקף לפי פקודת ביטוח כלי רכב מנועי (סיכוני צד שלישי) [נוסח חדש], תש"ל-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בתקופה שבה מופעל הרכב בישראל;</w:t>
      </w:r>
    </w:p>
    <w:p w14:paraId="7B816E63" w14:textId="77777777" w:rsidR="00CB1641" w:rsidRDefault="00CB16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 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המוסמכת ליבוא בשעת חירום אישרה כי מפרטי הרכב, סוגו ומידותיו מתאימים לתנועה בארץ.</w:t>
      </w:r>
    </w:p>
    <w:p w14:paraId="2F74B9E3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23D48BF">
          <v:rect id="_x0000_s1028" style="position:absolute;left:0;text-align:left;margin-left:464.5pt;margin-top:8.05pt;width:75.05pt;height:8pt;z-index:251658752" o:allowincell="f" filled="f" stroked="f" strokecolor="lime" strokeweight=".25pt">
            <v:textbox style="mso-next-textbox:#_x0000_s1028" inset="0,0,0,0">
              <w:txbxContent>
                <w:p w14:paraId="4528B6CA" w14:textId="77777777" w:rsidR="00CB1641" w:rsidRDefault="00CB16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התעבורה (פטור רכב מסחרי מחובת רישום ורישו</w:t>
      </w:r>
      <w:r>
        <w:rPr>
          <w:rStyle w:val="default"/>
          <w:rFonts w:cs="FrankRuehl"/>
          <w:rtl/>
        </w:rPr>
        <w:t xml:space="preserve">י), </w:t>
      </w:r>
      <w:r>
        <w:rPr>
          <w:rStyle w:val="default"/>
          <w:rFonts w:cs="FrankRuehl" w:hint="cs"/>
          <w:rtl/>
        </w:rPr>
        <w:t>תשל"ד-</w:t>
      </w:r>
      <w:r>
        <w:rPr>
          <w:rStyle w:val="default"/>
          <w:rFonts w:cs="FrankRuehl"/>
          <w:rtl/>
        </w:rPr>
        <w:t>1974".</w:t>
      </w:r>
    </w:p>
    <w:p w14:paraId="2C0BFEED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3F8C2F" w14:textId="77777777" w:rsidR="00CB1641" w:rsidRDefault="00CB164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בטבת תשל"ד (11 בינואר 1974)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14:paraId="17F1C8DC" w14:textId="77777777" w:rsidR="00CB1641" w:rsidRDefault="00CB164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14:paraId="31B354F9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CF9F03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1405AB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22A20DA" w14:textId="77777777" w:rsidR="00CB1641" w:rsidRDefault="00CB16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B164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6E2D" w14:textId="77777777" w:rsidR="00561404" w:rsidRDefault="00561404">
      <w:r>
        <w:separator/>
      </w:r>
    </w:p>
  </w:endnote>
  <w:endnote w:type="continuationSeparator" w:id="0">
    <w:p w14:paraId="19E1BA38" w14:textId="77777777" w:rsidR="00561404" w:rsidRDefault="0056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9F11" w14:textId="77777777" w:rsidR="00CB1641" w:rsidRDefault="00CB16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893381" w14:textId="77777777" w:rsidR="00CB1641" w:rsidRDefault="00CB16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89BE06" w14:textId="77777777" w:rsidR="00CB1641" w:rsidRDefault="00CB16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0512" w14:textId="77777777" w:rsidR="00CB1641" w:rsidRDefault="00CB16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2299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452E9F" w14:textId="77777777" w:rsidR="00CB1641" w:rsidRDefault="00CB16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1A749C" w14:textId="77777777" w:rsidR="00CB1641" w:rsidRDefault="00CB16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CAA98" w14:textId="77777777" w:rsidR="00561404" w:rsidRDefault="0056140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7FEA9BF" w14:textId="77777777" w:rsidR="00561404" w:rsidRDefault="00561404">
      <w:r>
        <w:continuationSeparator/>
      </w:r>
    </w:p>
  </w:footnote>
  <w:footnote w:id="1">
    <w:p w14:paraId="2F1A9BA3" w14:textId="77777777" w:rsidR="00CB1641" w:rsidRDefault="00CB16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תשל"ד מס' 3128</w:t>
        </w:r>
      </w:hyperlink>
      <w:r>
        <w:rPr>
          <w:rFonts w:cs="FrankRuehl" w:hint="cs"/>
          <w:rtl/>
        </w:rPr>
        <w:t xml:space="preserve"> מיום 7.2.1974 עמ' 644.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4EA1" w14:textId="77777777" w:rsidR="00CB1641" w:rsidRDefault="00CB16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(פטור רכב מסחרי מחובת רישום ורישוי), תשל"ד–1974</w:t>
    </w:r>
  </w:p>
  <w:p w14:paraId="6524556C" w14:textId="77777777" w:rsidR="00CB1641" w:rsidRDefault="00CB16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EDEF65" w14:textId="77777777" w:rsidR="00CB1641" w:rsidRDefault="00CB16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5BB08" w14:textId="77777777" w:rsidR="00CB1641" w:rsidRDefault="00CB16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(פטור רכב מסחרי מחובת רישום ורישוי), תשל"ד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2684E45F" w14:textId="77777777" w:rsidR="00CB1641" w:rsidRDefault="00CB16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39C868" w14:textId="77777777" w:rsidR="00CB1641" w:rsidRDefault="00CB16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5E48"/>
    <w:rsid w:val="0018574B"/>
    <w:rsid w:val="00545E48"/>
    <w:rsid w:val="00561404"/>
    <w:rsid w:val="00822994"/>
    <w:rsid w:val="00C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800B97"/>
  <w15:chartTrackingRefBased/>
  <w15:docId w15:val="{057F0B5C-8609-4968-A951-B5DE98AD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1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1696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(פטור רכב מסחרי מחובת רישום ורישוי), תשל"ד-1974</vt:lpwstr>
  </property>
  <property fmtid="{D5CDD505-2E9C-101B-9397-08002B2CF9AE}" pid="5" name="LAWNUMBER">
    <vt:lpwstr>0034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רישוי</vt:lpwstr>
  </property>
  <property fmtid="{D5CDD505-2E9C-101B-9397-08002B2CF9AE}" pid="9" name="NOSE31">
    <vt:lpwstr>תעבורה</vt:lpwstr>
  </property>
  <property fmtid="{D5CDD505-2E9C-101B-9397-08002B2CF9AE}" pid="10" name="NOSE41">
    <vt:lpwstr>רכב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תעבורה</vt:lpwstr>
  </property>
  <property fmtid="{D5CDD505-2E9C-101B-9397-08002B2CF9AE}" pid="13" name="NOSE32">
    <vt:lpwstr>רכב</vt:lpwstr>
  </property>
  <property fmtid="{D5CDD505-2E9C-101B-9397-08002B2CF9AE}" pid="14" name="NOSE42">
    <vt:lpwstr>רישום ורישוי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