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72F" w:rsidRDefault="0096572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התעבורה (שינויים בתעריף של קווי השירות), תשמ"ד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:rsidR="00A72F63" w:rsidRDefault="00A72F63" w:rsidP="00A72F63">
      <w:pPr>
        <w:spacing w:line="320" w:lineRule="auto"/>
        <w:jc w:val="left"/>
        <w:rPr>
          <w:rtl/>
        </w:rPr>
      </w:pPr>
    </w:p>
    <w:p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57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572F" w:rsidRDefault="009657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57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hyperlink w:anchor="Seif1" w:tooltip="שינויים בתעריף המאו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572F" w:rsidRDefault="009657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בתעריף המאושר</w:t>
            </w:r>
          </w:p>
        </w:tc>
        <w:tc>
          <w:tcPr>
            <w:tcW w:w="124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57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572F" w:rsidRDefault="009657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657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572F" w:rsidRDefault="0096572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657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6572F" w:rsidRDefault="0096572F">
            <w:pPr>
              <w:spacing w:line="240" w:lineRule="auto"/>
              <w:rPr>
                <w:sz w:val="24"/>
              </w:rPr>
            </w:pPr>
          </w:p>
        </w:tc>
      </w:tr>
    </w:tbl>
    <w:p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:rsidR="0096572F" w:rsidRDefault="0096572F" w:rsidP="00A72F6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(שינויים בתעריף של קווי השירות), תשמ"ד-</w:t>
      </w:r>
      <w:r>
        <w:rPr>
          <w:rFonts w:cs="FrankRuehl"/>
          <w:sz w:val="32"/>
          <w:rtl/>
        </w:rPr>
        <w:t>1984</w:t>
      </w:r>
      <w:r>
        <w:rPr>
          <w:rStyle w:val="default"/>
          <w:rtl/>
        </w:rPr>
        <w:footnoteReference w:customMarkFollows="1" w:id="1"/>
        <w:t>*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71 לפקודת התעבורה, ולפי תקנות 1 ו-384 לתקנות התעבורה, תשכ"א-</w:t>
      </w:r>
      <w:r>
        <w:rPr>
          <w:rStyle w:val="default"/>
          <w:rFonts w:cs="FrankRuehl"/>
          <w:rtl/>
        </w:rPr>
        <w:t>1961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התעבורה), אני מתקין תקנות אלה: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192" o:allowincell="f" filled="f" stroked="f" strokecolor="lime" strokeweight=".25pt">
            <v:textbox style="mso-next-textbox:#_x0000_s1026" inset="0,0,0,0">
              <w:txbxContent>
                <w:p w:rsidR="0096572F" w:rsidRDefault="009657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 xml:space="preserve">ל מונח בתקנות אלה יהיה הפירוש שנקבע לו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התעבורה.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style="mso-next-textbox:#_x0000_s1027" inset="0,0,0,0">
              <w:txbxContent>
                <w:p w:rsidR="0096572F" w:rsidRDefault="009657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נויים בתעריף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תעריף המאושר לגבי קווי שירות המופעלים בידי בעלי רשיונות קו שניתנו לפי חלק ה' לתקנות התעבורה והשינו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בו יהיו כמפורט בתוספת.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תעריף המאושר לגבי קווי שירות כמפורט בתוספת כולל מס ערך מוסף לפי חוק מס ערך מוסף, תשל"ו-</w:t>
      </w:r>
      <w:r>
        <w:rPr>
          <w:rStyle w:val="default"/>
          <w:rFonts w:cs="FrankRuehl"/>
          <w:rtl/>
        </w:rPr>
        <w:t>1975.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240" o:allowincell="f" filled="f" stroked="f" strokecolor="lime" strokeweight=".25pt">
            <v:textbox style="mso-next-textbox:#_x0000_s1028" inset="0,0,0,0">
              <w:txbxContent>
                <w:p w:rsidR="0096572F" w:rsidRDefault="009657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התעבורה (שינויים בתעריף של קווי השירות), תש"ם-</w:t>
      </w:r>
      <w:r>
        <w:rPr>
          <w:rStyle w:val="default"/>
          <w:rFonts w:cs="FrankRuehl"/>
          <w:rtl/>
        </w:rPr>
        <w:t xml:space="preserve">1979 – </w:t>
      </w:r>
      <w:r>
        <w:rPr>
          <w:rStyle w:val="default"/>
          <w:rFonts w:cs="FrankRuehl" w:hint="cs"/>
          <w:rtl/>
        </w:rPr>
        <w:t>בטלות.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9264" o:allowincell="f" filled="f" stroked="f" strokecolor="lime" strokeweight=".25pt">
            <v:textbox style="mso-next-textbox:#_x0000_s1029" inset="0,0,0,0">
              <w:txbxContent>
                <w:p w:rsidR="0096572F" w:rsidRDefault="009657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י"ג באייר תשמ"ד</w:t>
      </w:r>
      <w:r>
        <w:rPr>
          <w:rStyle w:val="default"/>
          <w:rFonts w:cs="FrankRuehl"/>
          <w:rtl/>
        </w:rPr>
        <w:t xml:space="preserve"> (15 </w:t>
      </w:r>
      <w:r>
        <w:rPr>
          <w:rStyle w:val="default"/>
          <w:rFonts w:cs="FrankRuehl" w:hint="cs"/>
          <w:rtl/>
        </w:rPr>
        <w:t>במאי 1984).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572F" w:rsidRDefault="0096572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4" w:name="med0"/>
      <w:bookmarkEnd w:id="4"/>
      <w:r>
        <w:rPr>
          <w:rFonts w:cs="FrankRuehl"/>
          <w:noProof/>
          <w:sz w:val="26"/>
          <w:szCs w:val="26"/>
          <w:rtl/>
        </w:rPr>
        <w:t>תו</w:t>
      </w:r>
      <w:r>
        <w:rPr>
          <w:rFonts w:cs="FrankRuehl" w:hint="cs"/>
          <w:noProof/>
          <w:sz w:val="26"/>
          <w:szCs w:val="26"/>
          <w:rtl/>
        </w:rPr>
        <w:t>ספת</w:t>
      </w:r>
    </w:p>
    <w:p w:rsidR="0096572F" w:rsidRDefault="0096572F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(ס</w:t>
      </w:r>
      <w:r>
        <w:rPr>
          <w:rFonts w:cs="FrankRuehl" w:hint="cs"/>
          <w:sz w:val="24"/>
          <w:szCs w:val="24"/>
          <w:rtl/>
        </w:rPr>
        <w:t>עיף 2)</w:t>
      </w:r>
    </w:p>
    <w:p w:rsidR="0096572F" w:rsidRDefault="0096572F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(</w:t>
      </w:r>
      <w:r>
        <w:rPr>
          <w:rFonts w:cs="FrankRuehl"/>
          <w:sz w:val="24"/>
          <w:szCs w:val="24"/>
          <w:rtl/>
        </w:rPr>
        <w:t>ה</w:t>
      </w:r>
      <w:r>
        <w:rPr>
          <w:rFonts w:cs="FrankRuehl" w:hint="cs"/>
          <w:sz w:val="24"/>
          <w:szCs w:val="24"/>
          <w:rtl/>
        </w:rPr>
        <w:t>ושמטה)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572F" w:rsidRDefault="0096572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בסיוון תשמ"ד (3 ביוני 1984)</w:t>
      </w:r>
      <w:r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חיים קורפו</w:t>
      </w:r>
    </w:p>
    <w:p w:rsidR="0096572F" w:rsidRDefault="0096572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572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2A6" w:rsidRDefault="006802A6">
      <w:r>
        <w:separator/>
      </w:r>
    </w:p>
  </w:endnote>
  <w:endnote w:type="continuationSeparator" w:id="0">
    <w:p w:rsidR="006802A6" w:rsidRDefault="0068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2F6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2A6" w:rsidRDefault="006802A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02A6" w:rsidRDefault="006802A6">
      <w:r>
        <w:continuationSeparator/>
      </w:r>
    </w:p>
  </w:footnote>
  <w:footnote w:id="1">
    <w:p w:rsidR="0096572F" w:rsidRDefault="00965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>
        <w:rPr>
          <w:rFonts w:cs="FrankRuehl"/>
          <w:rtl/>
        </w:rPr>
        <w:t> </w:t>
      </w:r>
      <w:hyperlink r:id="rId1" w:history="1">
        <w:r>
          <w:rPr>
            <w:rStyle w:val="Hyperlink"/>
            <w:rFonts w:cs="FrankRuehl"/>
            <w:rtl/>
          </w:rPr>
          <w:t>ק"</w:t>
        </w:r>
        <w:r>
          <w:rPr>
            <w:rStyle w:val="Hyperlink"/>
            <w:rFonts w:cs="FrankRuehl" w:hint="cs"/>
            <w:rtl/>
          </w:rPr>
          <w:t>ת תשמ"ד מס' 4</w:t>
        </w:r>
        <w:r>
          <w:rPr>
            <w:rStyle w:val="Hyperlink"/>
            <w:rFonts w:cs="FrankRuehl"/>
            <w:rtl/>
          </w:rPr>
          <w:t>649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24.6.1984 עמ' 1768.</w:t>
      </w:r>
    </w:p>
    <w:p w:rsidR="0096572F" w:rsidRDefault="00965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תשמ"ד: מס' 4675</w:t>
        </w:r>
      </w:hyperlink>
      <w:r>
        <w:rPr>
          <w:rFonts w:cs="FrankRuehl" w:hint="cs"/>
          <w:rtl/>
        </w:rPr>
        <w:t xml:space="preserve"> מיום 30.7.1984 עמ' 2093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תשמ"ד-1984; תחילתן ביום 17.6.1984. </w:t>
      </w:r>
      <w:hyperlink r:id="rId3" w:history="1"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4684</w:t>
        </w:r>
      </w:hyperlink>
      <w:r>
        <w:rPr>
          <w:rFonts w:cs="FrankRuehl" w:hint="cs"/>
          <w:rtl/>
        </w:rPr>
        <w:t xml:space="preserve"> מיום 12.8.1984 עמ' 2197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2) תשמ"ד-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 xml:space="preserve">; תחילתן ביום 18.7.1984. </w:t>
      </w:r>
      <w:hyperlink r:id="rId4" w:history="1"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4695</w:t>
        </w:r>
      </w:hyperlink>
      <w:r>
        <w:rPr>
          <w:rFonts w:cs="FrankRuehl" w:hint="cs"/>
          <w:rtl/>
        </w:rPr>
        <w:t xml:space="preserve"> מיום 2.9.1984 עמ' 2470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3) תשמ"ד-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>; תחילתן ביום 15.8.1984</w:t>
      </w:r>
      <w:r>
        <w:rPr>
          <w:rFonts w:cs="FrankRuehl"/>
          <w:rtl/>
        </w:rPr>
        <w:t>.</w:t>
      </w:r>
    </w:p>
    <w:p w:rsidR="0096572F" w:rsidRDefault="00965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תשמ"ה: מס' 4715</w:t>
        </w:r>
      </w:hyperlink>
      <w:r>
        <w:rPr>
          <w:rFonts w:cs="FrankRuehl" w:hint="cs"/>
          <w:rtl/>
        </w:rPr>
        <w:t xml:space="preserve"> מיום 22.10.1084 עמ' 60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תשמ"ה-1984; תחילתן ביום 15.9.1984</w:t>
      </w:r>
      <w:r>
        <w:rPr>
          <w:rFonts w:cs="FrankRuehl"/>
          <w:rtl/>
        </w:rPr>
        <w:t>.</w:t>
      </w:r>
      <w:r>
        <w:rPr>
          <w:rFonts w:cs="FrankRuehl" w:hint="cs"/>
          <w:rtl/>
        </w:rPr>
        <w:t xml:space="preserve"> </w:t>
      </w:r>
      <w:hyperlink r:id="rId6" w:history="1"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4725</w:t>
        </w:r>
      </w:hyperlink>
      <w:r>
        <w:rPr>
          <w:rFonts w:cs="FrankRuehl" w:hint="cs"/>
          <w:rtl/>
        </w:rPr>
        <w:t xml:space="preserve"> מיום 9.11.1984 עמ' 186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2) תשמ"ה-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>; תחילתן ביום 12.10.1984</w:t>
      </w:r>
      <w:r>
        <w:rPr>
          <w:rFonts w:cs="FrankRuehl"/>
          <w:rtl/>
        </w:rPr>
        <w:t>.</w:t>
      </w:r>
      <w:r>
        <w:rPr>
          <w:rFonts w:cs="FrankRuehl" w:hint="cs"/>
          <w:rtl/>
        </w:rPr>
        <w:t xml:space="preserve"> </w:t>
      </w:r>
      <w:hyperlink r:id="rId7" w:history="1"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4765</w:t>
        </w:r>
      </w:hyperlink>
      <w:r>
        <w:rPr>
          <w:rFonts w:cs="FrankRuehl" w:hint="cs"/>
          <w:rtl/>
        </w:rPr>
        <w:t xml:space="preserve"> מיום 18.2.1984 עמ' 730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 xml:space="preserve">תק' (מס' 3) </w:t>
      </w:r>
      <w:r>
        <w:rPr>
          <w:rFonts w:cs="FrankRuehl"/>
          <w:rtl/>
        </w:rPr>
        <w:t>ת</w:t>
      </w:r>
      <w:r>
        <w:rPr>
          <w:rFonts w:cs="FrankRuehl" w:hint="cs"/>
          <w:rtl/>
        </w:rPr>
        <w:t>שמ"ה-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>; תחילתן ביום 28.1.1985</w:t>
      </w:r>
      <w:r>
        <w:rPr>
          <w:rFonts w:cs="FrankRuehl"/>
          <w:rtl/>
        </w:rPr>
        <w:t>.</w:t>
      </w:r>
      <w:r>
        <w:rPr>
          <w:rFonts w:cs="FrankRuehl" w:hint="cs"/>
          <w:rtl/>
        </w:rPr>
        <w:t xml:space="preserve"> </w:t>
      </w:r>
      <w:hyperlink r:id="rId8" w:history="1"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477</w:t>
        </w:r>
        <w:r>
          <w:rPr>
            <w:rStyle w:val="Hyperlink"/>
            <w:rFonts w:cs="FrankRuehl" w:hint="cs"/>
            <w:rtl/>
          </w:rPr>
          <w:t>5</w:t>
        </w:r>
      </w:hyperlink>
      <w:r>
        <w:rPr>
          <w:rFonts w:cs="FrankRuehl" w:hint="cs"/>
          <w:rtl/>
        </w:rPr>
        <w:t xml:space="preserve"> מיום 14.3.1985 עמ' 849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4) תשמ"ה-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>; תחילתן ביום 12.2.1985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6802A6"/>
    <w:rsid w:val="006F01E8"/>
    <w:rsid w:val="0096572F"/>
    <w:rsid w:val="009E0918"/>
    <w:rsid w:val="00A72F63"/>
    <w:rsid w:val="00D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49840D0-7E62-45CD-95D2-CDA34495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775.pdf" TargetMode="External"/><Relationship Id="rId3" Type="http://schemas.openxmlformats.org/officeDocument/2006/relationships/hyperlink" Target="http://www.nevo.co.il/Law_word/law06/TAK-4684.pdf" TargetMode="External"/><Relationship Id="rId7" Type="http://schemas.openxmlformats.org/officeDocument/2006/relationships/hyperlink" Target="http://www.nevo.co.il/Law_word/law06/TAK-4765.pdf" TargetMode="External"/><Relationship Id="rId2" Type="http://schemas.openxmlformats.org/officeDocument/2006/relationships/hyperlink" Target="http://www.nevo.co.il/Law_word/law06/TAK-4675.pdf" TargetMode="External"/><Relationship Id="rId1" Type="http://schemas.openxmlformats.org/officeDocument/2006/relationships/hyperlink" Target="http://www.nevo.co.il/Law_word/law06/TAK-4649.pdf" TargetMode="External"/><Relationship Id="rId6" Type="http://schemas.openxmlformats.org/officeDocument/2006/relationships/hyperlink" Target="http://www.nevo.co.il/Law_word/law06/TAK-4725.pdf" TargetMode="External"/><Relationship Id="rId5" Type="http://schemas.openxmlformats.org/officeDocument/2006/relationships/hyperlink" Target="http://www.nevo.co.il/Law_word/law06/TAK-4715.pdf" TargetMode="External"/><Relationship Id="rId4" Type="http://schemas.openxmlformats.org/officeDocument/2006/relationships/hyperlink" Target="http://www.nevo.co.il/Law_word/law06/TAK-46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1210</CharactersWithSpaces>
  <SharedDoc>false</SharedDoc>
  <HLinks>
    <vt:vector size="78" baseType="variant"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http://www.nevo.co.il/Law_word/law06/TAK-4775.pdf</vt:lpwstr>
      </vt:variant>
      <vt:variant>
        <vt:lpwstr/>
      </vt:variant>
      <vt:variant>
        <vt:i4>8060938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http://www.nevo.co.il/Law_word/law06/TAK-4765.pdf</vt:lpwstr>
      </vt:variant>
      <vt:variant>
        <vt:lpwstr/>
      </vt:variant>
      <vt:variant>
        <vt:i4>8323082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http://www.nevo.co.il/Law_word/law06/TAK-4725.pdf</vt:lpwstr>
      </vt:variant>
      <vt:variant>
        <vt:lpwstr/>
      </vt:variant>
      <vt:variant>
        <vt:i4>8126474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http://www.nevo.co.il/Law_word/law06/TAK-4715.pdf</vt:lpwstr>
      </vt:variant>
      <vt:variant>
        <vt:lpwstr/>
      </vt:variant>
      <vt:variant>
        <vt:i4>7602187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http://www.nevo.co.il/Law_word/law06/TAK-4695.pdf</vt:lpwstr>
      </vt:variant>
      <vt:variant>
        <vt:lpwstr/>
      </vt:variant>
      <vt:variant>
        <vt:i4>7667722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http://www.nevo.co.il/Law_word/law06/TAK-4684.pdf</vt:lpwstr>
      </vt:variant>
      <vt:variant>
        <vt:lpwstr/>
      </vt:variant>
      <vt:variant>
        <vt:i4>7995403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http://www.nevo.co.il/Law_word/law06/TAK-4675.pdf</vt:lpwstr>
      </vt:variant>
      <vt:variant>
        <vt:lpwstr/>
      </vt:variant>
      <vt:variant>
        <vt:i4>7929863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(שינויים בתעריף של קווי השירות), תשמ"ד-1984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MEKOR_NAME1">
    <vt:lpwstr>פקודת התעבורה</vt:lpwstr>
  </property>
  <property fmtid="{D5CDD505-2E9C-101B-9397-08002B2CF9AE}" pid="8" name="MEKOR_SAIF1">
    <vt:lpwstr>71X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