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081D" w:rsidRDefault="00401ADF" w:rsidP="00A00973">
      <w:pPr>
        <w:pStyle w:val="big-header"/>
        <w:ind w:left="0" w:right="1134"/>
        <w:rPr>
          <w:rFonts w:hint="cs"/>
          <w:rtl/>
        </w:rPr>
      </w:pPr>
      <w:r>
        <w:rPr>
          <w:rFonts w:hint="cs"/>
          <w:rtl/>
        </w:rPr>
        <w:t xml:space="preserve">תקנות </w:t>
      </w:r>
      <w:r w:rsidR="00F34CBA">
        <w:rPr>
          <w:rFonts w:hint="cs"/>
          <w:rtl/>
        </w:rPr>
        <w:t xml:space="preserve">התקשורת (בזק ושידורים) (אגרה בעד </w:t>
      </w:r>
      <w:r w:rsidR="003223E0">
        <w:rPr>
          <w:rFonts w:hint="cs"/>
          <w:rtl/>
        </w:rPr>
        <w:t>רישום להיתר כללי</w:t>
      </w:r>
      <w:r w:rsidR="00F34CBA">
        <w:rPr>
          <w:rFonts w:hint="cs"/>
          <w:rtl/>
        </w:rPr>
        <w:t>)</w:t>
      </w:r>
      <w:r w:rsidR="00D123C0">
        <w:rPr>
          <w:rFonts w:hint="cs"/>
          <w:rtl/>
        </w:rPr>
        <w:t xml:space="preserve">, </w:t>
      </w:r>
      <w:r w:rsidR="003223E0">
        <w:rPr>
          <w:rtl/>
        </w:rPr>
        <w:br/>
      </w:r>
      <w:r w:rsidR="00D123C0">
        <w:rPr>
          <w:rFonts w:hint="cs"/>
          <w:rtl/>
        </w:rPr>
        <w:t>תשע"</w:t>
      </w:r>
      <w:r w:rsidR="003223E0">
        <w:rPr>
          <w:rFonts w:hint="cs"/>
          <w:rtl/>
        </w:rPr>
        <w:t>ט</w:t>
      </w:r>
      <w:r w:rsidR="00547F55">
        <w:rPr>
          <w:rFonts w:hint="cs"/>
          <w:rtl/>
        </w:rPr>
        <w:t>-201</w:t>
      </w:r>
      <w:r w:rsidR="003223E0">
        <w:rPr>
          <w:rFonts w:hint="cs"/>
          <w:rtl/>
        </w:rPr>
        <w:t>8</w:t>
      </w:r>
    </w:p>
    <w:p w:rsidR="00F34CBA" w:rsidRPr="00F34CBA" w:rsidRDefault="00F34CBA" w:rsidP="00F34CBA">
      <w:pPr>
        <w:spacing w:line="320" w:lineRule="auto"/>
        <w:jc w:val="left"/>
        <w:rPr>
          <w:rFonts w:cs="FrankRuehl"/>
          <w:szCs w:val="26"/>
          <w:rtl/>
        </w:rPr>
      </w:pPr>
    </w:p>
    <w:p w:rsidR="00F34CBA" w:rsidRDefault="00F34CBA" w:rsidP="00F34CBA">
      <w:pPr>
        <w:spacing w:line="320" w:lineRule="auto"/>
        <w:jc w:val="left"/>
        <w:rPr>
          <w:rtl/>
        </w:rPr>
      </w:pPr>
    </w:p>
    <w:p w:rsidR="00F34CBA" w:rsidRDefault="00F34CBA" w:rsidP="00F34CBA">
      <w:pPr>
        <w:spacing w:line="320" w:lineRule="auto"/>
        <w:jc w:val="left"/>
        <w:rPr>
          <w:rFonts w:cs="Miriam"/>
          <w:szCs w:val="22"/>
          <w:rtl/>
        </w:rPr>
      </w:pPr>
      <w:r w:rsidRPr="00F34CBA">
        <w:rPr>
          <w:rFonts w:cs="Miriam"/>
          <w:szCs w:val="22"/>
          <w:rtl/>
        </w:rPr>
        <w:t>רשויות ומשפט מנהלי</w:t>
      </w:r>
      <w:r w:rsidRPr="00F34CBA">
        <w:rPr>
          <w:rFonts w:cs="FrankRuehl"/>
          <w:szCs w:val="26"/>
          <w:rtl/>
        </w:rPr>
        <w:t xml:space="preserve"> – תקשורת – בזק ושידורים – רישיון</w:t>
      </w:r>
    </w:p>
    <w:p w:rsidR="00B8081D" w:rsidRDefault="00B8081D">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82A66" w:rsidRPr="00A82A66" w:rsidTr="00A82A66">
        <w:tblPrEx>
          <w:tblCellMar>
            <w:top w:w="0" w:type="dxa"/>
            <w:bottom w:w="0" w:type="dxa"/>
          </w:tblCellMar>
        </w:tblPrEx>
        <w:tc>
          <w:tcPr>
            <w:tcW w:w="1247" w:type="dxa"/>
          </w:tcPr>
          <w:p w:rsidR="00A82A66" w:rsidRPr="00A82A66" w:rsidRDefault="00A82A66" w:rsidP="00A82A66">
            <w:pPr>
              <w:spacing w:line="240" w:lineRule="auto"/>
              <w:jc w:val="left"/>
              <w:rPr>
                <w:rFonts w:cs="Frankruhel"/>
                <w:sz w:val="24"/>
                <w:rtl/>
              </w:rPr>
            </w:pPr>
            <w:r>
              <w:rPr>
                <w:rFonts w:cs="Times New Roman"/>
                <w:sz w:val="24"/>
                <w:rtl/>
              </w:rPr>
              <w:t xml:space="preserve">סעיף 1 </w:t>
            </w:r>
          </w:p>
        </w:tc>
        <w:tc>
          <w:tcPr>
            <w:tcW w:w="5669" w:type="dxa"/>
          </w:tcPr>
          <w:p w:rsidR="00A82A66" w:rsidRPr="00A82A66" w:rsidRDefault="00A82A66" w:rsidP="00A82A66">
            <w:pPr>
              <w:spacing w:line="240" w:lineRule="auto"/>
              <w:jc w:val="left"/>
              <w:rPr>
                <w:rFonts w:cs="Frankruhel"/>
                <w:sz w:val="24"/>
                <w:rtl/>
              </w:rPr>
            </w:pPr>
            <w:r>
              <w:rPr>
                <w:rFonts w:cs="Times New Roman"/>
                <w:sz w:val="24"/>
                <w:rtl/>
              </w:rPr>
              <w:t>הגדרות</w:t>
            </w:r>
          </w:p>
        </w:tc>
        <w:tc>
          <w:tcPr>
            <w:tcW w:w="567" w:type="dxa"/>
          </w:tcPr>
          <w:p w:rsidR="00A82A66" w:rsidRPr="00A82A66" w:rsidRDefault="00A82A66" w:rsidP="00A82A66">
            <w:pPr>
              <w:spacing w:line="240" w:lineRule="auto"/>
              <w:jc w:val="left"/>
              <w:rPr>
                <w:rStyle w:val="Hyperlink"/>
                <w:rtl/>
              </w:rPr>
            </w:pPr>
            <w:hyperlink w:anchor="Seif1" w:tooltip="הגדרות" w:history="1">
              <w:r w:rsidRPr="00A82A66">
                <w:rPr>
                  <w:rStyle w:val="Hyperlink"/>
                </w:rPr>
                <w:t>Go</w:t>
              </w:r>
            </w:hyperlink>
          </w:p>
        </w:tc>
        <w:tc>
          <w:tcPr>
            <w:tcW w:w="850" w:type="dxa"/>
          </w:tcPr>
          <w:p w:rsidR="00A82A66" w:rsidRPr="00A82A66" w:rsidRDefault="00A82A66" w:rsidP="00A82A6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82A66" w:rsidRPr="00A82A66" w:rsidTr="00A82A66">
        <w:tblPrEx>
          <w:tblCellMar>
            <w:top w:w="0" w:type="dxa"/>
            <w:bottom w:w="0" w:type="dxa"/>
          </w:tblCellMar>
        </w:tblPrEx>
        <w:tc>
          <w:tcPr>
            <w:tcW w:w="1247" w:type="dxa"/>
          </w:tcPr>
          <w:p w:rsidR="00A82A66" w:rsidRPr="00A82A66" w:rsidRDefault="00A82A66" w:rsidP="00A82A66">
            <w:pPr>
              <w:spacing w:line="240" w:lineRule="auto"/>
              <w:jc w:val="left"/>
              <w:rPr>
                <w:rFonts w:cs="Frankruhel"/>
                <w:sz w:val="24"/>
                <w:rtl/>
              </w:rPr>
            </w:pPr>
            <w:r>
              <w:rPr>
                <w:rFonts w:cs="Times New Roman"/>
                <w:sz w:val="24"/>
                <w:rtl/>
              </w:rPr>
              <w:t xml:space="preserve">סעיף 2 </w:t>
            </w:r>
          </w:p>
        </w:tc>
        <w:tc>
          <w:tcPr>
            <w:tcW w:w="5669" w:type="dxa"/>
          </w:tcPr>
          <w:p w:rsidR="00A82A66" w:rsidRPr="00A82A66" w:rsidRDefault="00A82A66" w:rsidP="00A82A66">
            <w:pPr>
              <w:spacing w:line="240" w:lineRule="auto"/>
              <w:jc w:val="left"/>
              <w:rPr>
                <w:rFonts w:cs="Frankruhel"/>
                <w:sz w:val="24"/>
                <w:rtl/>
              </w:rPr>
            </w:pPr>
            <w:r>
              <w:rPr>
                <w:rFonts w:cs="Times New Roman"/>
                <w:sz w:val="24"/>
                <w:rtl/>
              </w:rPr>
              <w:t>שיעור האגרה ומועד התשלום</w:t>
            </w:r>
          </w:p>
        </w:tc>
        <w:tc>
          <w:tcPr>
            <w:tcW w:w="567" w:type="dxa"/>
          </w:tcPr>
          <w:p w:rsidR="00A82A66" w:rsidRPr="00A82A66" w:rsidRDefault="00A82A66" w:rsidP="00A82A66">
            <w:pPr>
              <w:spacing w:line="240" w:lineRule="auto"/>
              <w:jc w:val="left"/>
              <w:rPr>
                <w:rStyle w:val="Hyperlink"/>
                <w:rtl/>
              </w:rPr>
            </w:pPr>
            <w:hyperlink w:anchor="Seif2" w:tooltip="שיעור האגרה ומועד התשלום" w:history="1">
              <w:r w:rsidRPr="00A82A66">
                <w:rPr>
                  <w:rStyle w:val="Hyperlink"/>
                </w:rPr>
                <w:t>Go</w:t>
              </w:r>
            </w:hyperlink>
          </w:p>
        </w:tc>
        <w:tc>
          <w:tcPr>
            <w:tcW w:w="850" w:type="dxa"/>
          </w:tcPr>
          <w:p w:rsidR="00A82A66" w:rsidRPr="00A82A66" w:rsidRDefault="00A82A66" w:rsidP="00A82A6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82A66" w:rsidRPr="00A82A66" w:rsidTr="00A82A66">
        <w:tblPrEx>
          <w:tblCellMar>
            <w:top w:w="0" w:type="dxa"/>
            <w:bottom w:w="0" w:type="dxa"/>
          </w:tblCellMar>
        </w:tblPrEx>
        <w:tc>
          <w:tcPr>
            <w:tcW w:w="1247" w:type="dxa"/>
          </w:tcPr>
          <w:p w:rsidR="00A82A66" w:rsidRPr="00A82A66" w:rsidRDefault="00A82A66" w:rsidP="00A82A66">
            <w:pPr>
              <w:spacing w:line="240" w:lineRule="auto"/>
              <w:jc w:val="left"/>
              <w:rPr>
                <w:rFonts w:cs="Frankruhel"/>
                <w:sz w:val="24"/>
                <w:rtl/>
              </w:rPr>
            </w:pPr>
            <w:r>
              <w:rPr>
                <w:rFonts w:cs="Times New Roman"/>
                <w:sz w:val="24"/>
                <w:rtl/>
              </w:rPr>
              <w:t xml:space="preserve">סעיף 3 </w:t>
            </w:r>
          </w:p>
        </w:tc>
        <w:tc>
          <w:tcPr>
            <w:tcW w:w="5669" w:type="dxa"/>
          </w:tcPr>
          <w:p w:rsidR="00A82A66" w:rsidRPr="00A82A66" w:rsidRDefault="00A82A66" w:rsidP="00A82A66">
            <w:pPr>
              <w:spacing w:line="240" w:lineRule="auto"/>
              <w:jc w:val="left"/>
              <w:rPr>
                <w:rFonts w:cs="Frankruhel"/>
                <w:sz w:val="24"/>
                <w:rtl/>
              </w:rPr>
            </w:pPr>
            <w:r>
              <w:rPr>
                <w:rFonts w:cs="Times New Roman"/>
                <w:sz w:val="24"/>
                <w:rtl/>
              </w:rPr>
              <w:t>אופן התשלום</w:t>
            </w:r>
          </w:p>
        </w:tc>
        <w:tc>
          <w:tcPr>
            <w:tcW w:w="567" w:type="dxa"/>
          </w:tcPr>
          <w:p w:rsidR="00A82A66" w:rsidRPr="00A82A66" w:rsidRDefault="00A82A66" w:rsidP="00A82A66">
            <w:pPr>
              <w:spacing w:line="240" w:lineRule="auto"/>
              <w:jc w:val="left"/>
              <w:rPr>
                <w:rStyle w:val="Hyperlink"/>
                <w:rtl/>
              </w:rPr>
            </w:pPr>
            <w:hyperlink w:anchor="Seif3" w:tooltip="אופן התשלום" w:history="1">
              <w:r w:rsidRPr="00A82A66">
                <w:rPr>
                  <w:rStyle w:val="Hyperlink"/>
                </w:rPr>
                <w:t>Go</w:t>
              </w:r>
            </w:hyperlink>
          </w:p>
        </w:tc>
        <w:tc>
          <w:tcPr>
            <w:tcW w:w="850" w:type="dxa"/>
          </w:tcPr>
          <w:p w:rsidR="00A82A66" w:rsidRPr="00A82A66" w:rsidRDefault="00A82A66" w:rsidP="00A82A6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82A66" w:rsidRPr="00A82A66" w:rsidTr="00A82A66">
        <w:tblPrEx>
          <w:tblCellMar>
            <w:top w:w="0" w:type="dxa"/>
            <w:bottom w:w="0" w:type="dxa"/>
          </w:tblCellMar>
        </w:tblPrEx>
        <w:tc>
          <w:tcPr>
            <w:tcW w:w="1247" w:type="dxa"/>
          </w:tcPr>
          <w:p w:rsidR="00A82A66" w:rsidRPr="00A82A66" w:rsidRDefault="00A82A66" w:rsidP="00A82A66">
            <w:pPr>
              <w:spacing w:line="240" w:lineRule="auto"/>
              <w:jc w:val="left"/>
              <w:rPr>
                <w:rFonts w:cs="Frankruhel"/>
                <w:sz w:val="24"/>
                <w:rtl/>
              </w:rPr>
            </w:pPr>
            <w:r>
              <w:rPr>
                <w:rFonts w:cs="Times New Roman"/>
                <w:sz w:val="24"/>
                <w:rtl/>
              </w:rPr>
              <w:t xml:space="preserve">סעיף 4 </w:t>
            </w:r>
          </w:p>
        </w:tc>
        <w:tc>
          <w:tcPr>
            <w:tcW w:w="5669" w:type="dxa"/>
          </w:tcPr>
          <w:p w:rsidR="00A82A66" w:rsidRPr="00A82A66" w:rsidRDefault="00A82A66" w:rsidP="00A82A66">
            <w:pPr>
              <w:spacing w:line="240" w:lineRule="auto"/>
              <w:jc w:val="left"/>
              <w:rPr>
                <w:rFonts w:cs="Frankruhel"/>
                <w:sz w:val="24"/>
                <w:rtl/>
              </w:rPr>
            </w:pPr>
            <w:r>
              <w:rPr>
                <w:rFonts w:cs="Times New Roman"/>
                <w:sz w:val="24"/>
                <w:rtl/>
              </w:rPr>
              <w:t>הצמדה למדד</w:t>
            </w:r>
          </w:p>
        </w:tc>
        <w:tc>
          <w:tcPr>
            <w:tcW w:w="567" w:type="dxa"/>
          </w:tcPr>
          <w:p w:rsidR="00A82A66" w:rsidRPr="00A82A66" w:rsidRDefault="00A82A66" w:rsidP="00A82A66">
            <w:pPr>
              <w:spacing w:line="240" w:lineRule="auto"/>
              <w:jc w:val="left"/>
              <w:rPr>
                <w:rStyle w:val="Hyperlink"/>
                <w:rtl/>
              </w:rPr>
            </w:pPr>
            <w:hyperlink w:anchor="Seif4" w:tooltip="הצמדה למדד" w:history="1">
              <w:r w:rsidRPr="00A82A66">
                <w:rPr>
                  <w:rStyle w:val="Hyperlink"/>
                </w:rPr>
                <w:t>Go</w:t>
              </w:r>
            </w:hyperlink>
          </w:p>
        </w:tc>
        <w:tc>
          <w:tcPr>
            <w:tcW w:w="850" w:type="dxa"/>
          </w:tcPr>
          <w:p w:rsidR="00A82A66" w:rsidRPr="00A82A66" w:rsidRDefault="00A82A66" w:rsidP="00A82A6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rsidR="00B8081D" w:rsidRDefault="00B8081D">
      <w:pPr>
        <w:pStyle w:val="big-header"/>
        <w:ind w:left="0" w:right="1134"/>
        <w:rPr>
          <w:rtl/>
        </w:rPr>
      </w:pPr>
    </w:p>
    <w:p w:rsidR="00B8081D" w:rsidRDefault="00B8081D" w:rsidP="009145EE">
      <w:pPr>
        <w:pStyle w:val="big-header"/>
        <w:ind w:left="0" w:right="1134"/>
        <w:rPr>
          <w:rStyle w:val="default"/>
          <w:rFonts w:cs="FrankRuehl" w:hint="cs"/>
          <w:rtl/>
        </w:rPr>
      </w:pPr>
      <w:r>
        <w:rPr>
          <w:rtl/>
        </w:rPr>
        <w:br w:type="page"/>
      </w:r>
      <w:r w:rsidR="00F34CBA">
        <w:rPr>
          <w:rFonts w:hint="cs"/>
          <w:rtl/>
        </w:rPr>
        <w:lastRenderedPageBreak/>
        <w:t>תקנות התקשורת (בזק ושידורים) (</w:t>
      </w:r>
      <w:r w:rsidR="003223E0">
        <w:rPr>
          <w:rFonts w:hint="cs"/>
          <w:rtl/>
        </w:rPr>
        <w:t xml:space="preserve">אגרה בעד רישום להיתר כללי), </w:t>
      </w:r>
      <w:r w:rsidR="003223E0">
        <w:rPr>
          <w:rtl/>
        </w:rPr>
        <w:br/>
      </w:r>
      <w:r w:rsidR="003223E0">
        <w:rPr>
          <w:rFonts w:hint="cs"/>
          <w:rtl/>
        </w:rPr>
        <w:t>תשע"ט-2018</w:t>
      </w:r>
      <w:r w:rsidR="00690184">
        <w:rPr>
          <w:rStyle w:val="a6"/>
          <w:rtl/>
        </w:rPr>
        <w:footnoteReference w:customMarkFollows="1" w:id="1"/>
        <w:t>*</w:t>
      </w:r>
    </w:p>
    <w:p w:rsidR="00D67383" w:rsidRDefault="00B8081D" w:rsidP="000E270B">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w:t>
      </w:r>
      <w:r w:rsidR="00401ADF">
        <w:rPr>
          <w:rStyle w:val="default"/>
          <w:rFonts w:cs="FrankRuehl" w:hint="cs"/>
          <w:rtl/>
        </w:rPr>
        <w:t xml:space="preserve">סמכותי לפי </w:t>
      </w:r>
      <w:r w:rsidR="002B1569">
        <w:rPr>
          <w:rStyle w:val="default"/>
          <w:rFonts w:cs="FrankRuehl" w:hint="cs"/>
          <w:rtl/>
        </w:rPr>
        <w:t xml:space="preserve">סעיפים </w:t>
      </w:r>
      <w:r w:rsidR="003223E0">
        <w:rPr>
          <w:rStyle w:val="default"/>
          <w:rFonts w:cs="FrankRuehl" w:hint="cs"/>
          <w:rtl/>
        </w:rPr>
        <w:t>4א1(ו) ו-59</w:t>
      </w:r>
      <w:r w:rsidR="000E270B">
        <w:rPr>
          <w:rStyle w:val="default"/>
          <w:rFonts w:cs="FrankRuehl" w:hint="cs"/>
          <w:rtl/>
        </w:rPr>
        <w:t xml:space="preserve"> לחוק התקשורת (בזק ושידורים), התשמ"ב-1982 (להלן </w:t>
      </w:r>
      <w:r w:rsidR="000E270B">
        <w:rPr>
          <w:rStyle w:val="default"/>
          <w:rFonts w:cs="FrankRuehl"/>
          <w:rtl/>
        </w:rPr>
        <w:t>–</w:t>
      </w:r>
      <w:r w:rsidR="000E270B">
        <w:rPr>
          <w:rStyle w:val="default"/>
          <w:rFonts w:cs="FrankRuehl" w:hint="cs"/>
          <w:rtl/>
        </w:rPr>
        <w:t xml:space="preserve"> החוק), באישור שר האוצר לפי סעיף 39ב לחוק יסודות התקציב, התשמ"ה-1985, ובאישור ועדת הכלכלה של הכנסת לפי סעיף 59א לחוק</w:t>
      </w:r>
      <w:r w:rsidR="0053563D">
        <w:rPr>
          <w:rStyle w:val="default"/>
          <w:rFonts w:cs="FrankRuehl" w:hint="cs"/>
          <w:rtl/>
        </w:rPr>
        <w:t>, אני מתקין תקנות אלה</w:t>
      </w:r>
      <w:r w:rsidR="00D67383">
        <w:rPr>
          <w:rStyle w:val="default"/>
          <w:rFonts w:cs="FrankRuehl" w:hint="cs"/>
          <w:rtl/>
        </w:rPr>
        <w:t>:</w:t>
      </w:r>
    </w:p>
    <w:p w:rsidR="00B8081D" w:rsidRDefault="00B8081D" w:rsidP="000E270B">
      <w:pPr>
        <w:pStyle w:val="P00"/>
        <w:spacing w:before="72"/>
        <w:ind w:left="0" w:right="1134"/>
        <w:rPr>
          <w:rStyle w:val="default"/>
          <w:rFonts w:cs="FrankRuehl"/>
          <w:rtl/>
        </w:rPr>
      </w:pPr>
      <w:bookmarkStart w:id="0" w:name="Seif1"/>
      <w:bookmarkEnd w:id="0"/>
      <w:r>
        <w:rPr>
          <w:lang w:val="he-IL"/>
        </w:rPr>
        <w:pict>
          <v:rect id="_x0000_s2050" style="position:absolute;left:0;text-align:left;margin-left:464.5pt;margin-top:8.05pt;width:75.05pt;height:13.25pt;z-index:251656192" o:allowincell="f" filled="f" stroked="f" strokecolor="lime" strokeweight=".25pt">
            <v:textbox style="mso-next-textbox:#_x0000_s2050" inset="0,0,0,0">
              <w:txbxContent>
                <w:p w:rsidR="00E64455" w:rsidRDefault="000E270B" w:rsidP="002B1569">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Fonts w:cs="Miriam"/>
          <w:rtl/>
        </w:rPr>
        <w:t>1</w:t>
      </w:r>
      <w:r w:rsidRPr="00547F55">
        <w:rPr>
          <w:rStyle w:val="default"/>
          <w:rFonts w:cs="FrankRuehl"/>
          <w:rtl/>
        </w:rPr>
        <w:t>.</w:t>
      </w:r>
      <w:r w:rsidRPr="00547F55">
        <w:rPr>
          <w:rStyle w:val="default"/>
          <w:rFonts w:cs="FrankRuehl"/>
          <w:rtl/>
        </w:rPr>
        <w:tab/>
      </w:r>
      <w:r w:rsidR="000E270B">
        <w:rPr>
          <w:rStyle w:val="default"/>
          <w:rFonts w:cs="FrankRuehl" w:hint="cs"/>
          <w:rtl/>
        </w:rPr>
        <w:t xml:space="preserve">בתקנות אלה </w:t>
      </w:r>
      <w:r w:rsidR="000E270B">
        <w:rPr>
          <w:rStyle w:val="default"/>
          <w:rFonts w:cs="FrankRuehl"/>
          <w:rtl/>
        </w:rPr>
        <w:t>–</w:t>
      </w:r>
    </w:p>
    <w:p w:rsidR="003223E0" w:rsidRDefault="003223E0" w:rsidP="000E270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"אגרה" </w:t>
      </w:r>
      <w:r>
        <w:rPr>
          <w:rStyle w:val="default"/>
          <w:rFonts w:cs="FrankRuehl"/>
          <w:rtl/>
        </w:rPr>
        <w:t>–</w:t>
      </w:r>
      <w:r>
        <w:rPr>
          <w:rStyle w:val="default"/>
          <w:rFonts w:cs="FrankRuehl" w:hint="cs"/>
          <w:rtl/>
        </w:rPr>
        <w:t xml:space="preserve"> אגרה בעד רישום לפעול מכוח היתר כללי;</w:t>
      </w:r>
    </w:p>
    <w:p w:rsidR="003223E0" w:rsidRDefault="003223E0" w:rsidP="000E270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"היתר כללי" </w:t>
      </w:r>
      <w:r>
        <w:rPr>
          <w:rStyle w:val="default"/>
          <w:rFonts w:cs="FrankRuehl"/>
          <w:rtl/>
        </w:rPr>
        <w:t>–</w:t>
      </w:r>
      <w:r>
        <w:rPr>
          <w:rStyle w:val="default"/>
          <w:rFonts w:cs="FrankRuehl" w:hint="cs"/>
          <w:rtl/>
        </w:rPr>
        <w:t xml:space="preserve"> היתר כללי שניתן לפי סעיף 4א1 לחוק לביצוע פעולות בזק ולמתן שירותי בזק מסוג מסוים המפורט בתוספת השנייה להיתר הכללי;</w:t>
      </w:r>
    </w:p>
    <w:p w:rsidR="003223E0" w:rsidRDefault="003223E0" w:rsidP="000E270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"מודיע" </w:t>
      </w:r>
      <w:r>
        <w:rPr>
          <w:rStyle w:val="default"/>
          <w:rFonts w:cs="FrankRuehl"/>
          <w:rtl/>
        </w:rPr>
        <w:t>–</w:t>
      </w:r>
      <w:r>
        <w:rPr>
          <w:rStyle w:val="default"/>
          <w:rFonts w:cs="FrankRuehl" w:hint="cs"/>
          <w:rtl/>
        </w:rPr>
        <w:t xml:space="preserve"> מי שהגיש למנהל הודעה כי ברצונו לפעול מכוח היתר כללי;</w:t>
      </w:r>
    </w:p>
    <w:p w:rsidR="003223E0" w:rsidRDefault="003223E0" w:rsidP="000E270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"המנהל" </w:t>
      </w:r>
      <w:r>
        <w:rPr>
          <w:rStyle w:val="default"/>
          <w:rFonts w:cs="FrankRuehl"/>
          <w:rtl/>
        </w:rPr>
        <w:t>–</w:t>
      </w:r>
      <w:r>
        <w:rPr>
          <w:rStyle w:val="default"/>
          <w:rFonts w:cs="FrankRuehl" w:hint="cs"/>
          <w:rtl/>
        </w:rPr>
        <w:t xml:space="preserve"> המנהל הכללי של משרד התקשורת או מי שהשר הסמיכו לעניין היתר זה;</w:t>
      </w:r>
    </w:p>
    <w:p w:rsidR="003223E0" w:rsidRDefault="003223E0" w:rsidP="000E270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"רישום" </w:t>
      </w:r>
      <w:r>
        <w:rPr>
          <w:rStyle w:val="default"/>
          <w:rFonts w:cs="FrankRuehl"/>
          <w:rtl/>
        </w:rPr>
        <w:t>–</w:t>
      </w:r>
      <w:r>
        <w:rPr>
          <w:rStyle w:val="default"/>
          <w:rFonts w:cs="FrankRuehl" w:hint="cs"/>
          <w:rtl/>
        </w:rPr>
        <w:t xml:space="preserve"> רישום המודיע כמי שרשאי לפעול מכוח ההיתר הכללי או חידוש רישום כאמור, בהתאם לקבוע בהיתר הכללי.</w:t>
      </w:r>
    </w:p>
    <w:p w:rsidR="002B1569" w:rsidRDefault="002B1569" w:rsidP="009145EE">
      <w:pPr>
        <w:pStyle w:val="P00"/>
        <w:spacing w:before="72"/>
        <w:ind w:left="0" w:right="1134"/>
        <w:rPr>
          <w:rStyle w:val="default"/>
          <w:rFonts w:cs="FrankRuehl"/>
          <w:rtl/>
        </w:rPr>
      </w:pPr>
      <w:bookmarkStart w:id="1" w:name="Seif2"/>
      <w:bookmarkEnd w:id="1"/>
      <w:r>
        <w:rPr>
          <w:lang w:val="he-IL"/>
        </w:rPr>
        <w:pict>
          <v:rect id="_x0000_s2172" style="position:absolute;left:0;text-align:left;margin-left:464.5pt;margin-top:8.05pt;width:75.05pt;height:25.85pt;z-index:251657216" o:allowincell="f" filled="f" stroked="f" strokecolor="lime" strokeweight=".25pt">
            <v:textbox style="mso-next-textbox:#_x0000_s2172" inset="0,0,0,0">
              <w:txbxContent>
                <w:p w:rsidR="009145EE" w:rsidRDefault="003223E0" w:rsidP="002E5536">
                  <w:pPr>
                    <w:spacing w:line="160" w:lineRule="exact"/>
                    <w:jc w:val="left"/>
                    <w:rPr>
                      <w:rFonts w:cs="Miriam"/>
                      <w:noProof/>
                      <w:szCs w:val="18"/>
                      <w:rtl/>
                    </w:rPr>
                  </w:pPr>
                  <w:r>
                    <w:rPr>
                      <w:rFonts w:cs="Miriam" w:hint="cs"/>
                      <w:szCs w:val="18"/>
                      <w:rtl/>
                    </w:rPr>
                    <w:t>שיעור האגרה ומועד התשלום</w:t>
                  </w:r>
                </w:p>
                <w:p w:rsidR="00F86D04" w:rsidRDefault="00F86D04" w:rsidP="002E5536">
                  <w:pPr>
                    <w:spacing w:line="160" w:lineRule="exact"/>
                    <w:jc w:val="left"/>
                    <w:rPr>
                      <w:rFonts w:cs="Miriam" w:hint="cs"/>
                      <w:noProof/>
                      <w:szCs w:val="18"/>
                      <w:rtl/>
                    </w:rPr>
                  </w:pPr>
                  <w:r>
                    <w:rPr>
                      <w:rFonts w:cs="Miriam" w:hint="cs"/>
                      <w:noProof/>
                      <w:szCs w:val="18"/>
                      <w:rtl/>
                    </w:rPr>
                    <w:t>הודעה תשפ"</w:t>
                  </w:r>
                  <w:r w:rsidR="00760831">
                    <w:rPr>
                      <w:rFonts w:cs="Miriam" w:hint="cs"/>
                      <w:noProof/>
                      <w:szCs w:val="18"/>
                      <w:rtl/>
                    </w:rPr>
                    <w:t>ב</w:t>
                  </w:r>
                  <w:r>
                    <w:rPr>
                      <w:rFonts w:cs="Miriam" w:hint="cs"/>
                      <w:noProof/>
                      <w:szCs w:val="18"/>
                      <w:rtl/>
                    </w:rPr>
                    <w:t>-202</w:t>
                  </w:r>
                  <w:r w:rsidR="00760831">
                    <w:rPr>
                      <w:rFonts w:cs="Miriam" w:hint="cs"/>
                      <w:noProof/>
                      <w:szCs w:val="18"/>
                      <w:rtl/>
                    </w:rPr>
                    <w:t>1</w:t>
                  </w:r>
                </w:p>
              </w:txbxContent>
            </v:textbox>
            <w10:anchorlock/>
          </v:rect>
        </w:pict>
      </w:r>
      <w:r>
        <w:rPr>
          <w:rStyle w:val="big-number"/>
          <w:rFonts w:cs="Miriam" w:hint="cs"/>
          <w:rtl/>
        </w:rPr>
        <w:t>2</w:t>
      </w:r>
      <w:r w:rsidRPr="00547F55">
        <w:rPr>
          <w:rStyle w:val="default"/>
          <w:rFonts w:cs="FrankRuehl"/>
          <w:rtl/>
        </w:rPr>
        <w:t>.</w:t>
      </w:r>
      <w:r w:rsidRPr="00547F55">
        <w:rPr>
          <w:rStyle w:val="default"/>
          <w:rFonts w:cs="FrankRuehl"/>
          <w:rtl/>
        </w:rPr>
        <w:tab/>
      </w:r>
      <w:r w:rsidR="003651D4">
        <w:rPr>
          <w:rStyle w:val="default"/>
          <w:rFonts w:cs="FrankRuehl" w:hint="cs"/>
          <w:rtl/>
        </w:rPr>
        <w:t>(א)</w:t>
      </w:r>
      <w:r w:rsidR="003651D4">
        <w:rPr>
          <w:rStyle w:val="default"/>
          <w:rFonts w:cs="FrankRuehl" w:hint="cs"/>
          <w:rtl/>
        </w:rPr>
        <w:tab/>
      </w:r>
      <w:r w:rsidR="003223E0">
        <w:rPr>
          <w:rStyle w:val="default"/>
          <w:rFonts w:cs="FrankRuehl" w:hint="cs"/>
          <w:rtl/>
        </w:rPr>
        <w:t xml:space="preserve">מודיע ישלם אגרה בסך ששת אלפים </w:t>
      </w:r>
      <w:r w:rsidR="00592E9E">
        <w:rPr>
          <w:rStyle w:val="default"/>
          <w:rFonts w:cs="FrankRuehl" w:hint="cs"/>
          <w:rtl/>
        </w:rPr>
        <w:t>ארבע</w:t>
      </w:r>
      <w:r w:rsidR="003223E0">
        <w:rPr>
          <w:rStyle w:val="default"/>
          <w:rFonts w:cs="FrankRuehl" w:hint="cs"/>
          <w:rtl/>
        </w:rPr>
        <w:t xml:space="preserve"> מאות </w:t>
      </w:r>
      <w:r w:rsidR="00592E9E">
        <w:rPr>
          <w:rStyle w:val="default"/>
          <w:rFonts w:cs="FrankRuehl" w:hint="cs"/>
          <w:rtl/>
        </w:rPr>
        <w:t>ושבעים</w:t>
      </w:r>
      <w:r w:rsidR="00760831">
        <w:rPr>
          <w:rStyle w:val="default"/>
          <w:rFonts w:cs="FrankRuehl" w:hint="cs"/>
          <w:rtl/>
        </w:rPr>
        <w:t xml:space="preserve"> </w:t>
      </w:r>
      <w:r w:rsidR="003223E0">
        <w:rPr>
          <w:rStyle w:val="default"/>
          <w:rFonts w:cs="FrankRuehl" w:hint="cs"/>
          <w:rtl/>
        </w:rPr>
        <w:t>שקלים חדשים, במועד הגשת הודעה כי ברצונו לפעול מכוח היתר כללי</w:t>
      </w:r>
      <w:r w:rsidR="003651D4">
        <w:rPr>
          <w:rStyle w:val="default"/>
          <w:rFonts w:cs="FrankRuehl" w:hint="cs"/>
          <w:rtl/>
        </w:rPr>
        <w:t>.</w:t>
      </w:r>
    </w:p>
    <w:p w:rsidR="001E2DBA" w:rsidRDefault="001E2DBA" w:rsidP="009145E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מצא המנהל כי לא ניתן לרשום את המודיע, תוחזר למודיע האגרה ששילם.</w:t>
      </w:r>
    </w:p>
    <w:p w:rsidR="001E2DBA" w:rsidRDefault="001E2DBA" w:rsidP="009145E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בוטל רישום לפי בקשת המודיע או ביוזמת המנהל או על פי כל סמכות שבדין, הוגבל או הותלה הרישום, או שונו תנאי ההיתר הכללי, לא תוחזר האגרה או כל חלק ממנה, בין אם החל המודיע לפעול מכוח ההיתר הכללי ובין אם לאו.</w:t>
      </w:r>
    </w:p>
    <w:p w:rsidR="00F86D04" w:rsidRPr="00592E9E" w:rsidRDefault="00F86D04" w:rsidP="00F86D04">
      <w:pPr>
        <w:pStyle w:val="P00"/>
        <w:spacing w:before="0"/>
        <w:ind w:left="0" w:right="1134"/>
        <w:rPr>
          <w:rStyle w:val="default"/>
          <w:rFonts w:cs="FrankRuehl"/>
          <w:vanish/>
          <w:color w:val="FF0000"/>
          <w:szCs w:val="20"/>
          <w:shd w:val="clear" w:color="auto" w:fill="FFFF99"/>
          <w:rtl/>
        </w:rPr>
      </w:pPr>
      <w:bookmarkStart w:id="2" w:name="Rov6"/>
      <w:r w:rsidRPr="00592E9E">
        <w:rPr>
          <w:rStyle w:val="default"/>
          <w:rFonts w:cs="FrankRuehl" w:hint="cs"/>
          <w:vanish/>
          <w:color w:val="FF0000"/>
          <w:szCs w:val="20"/>
          <w:shd w:val="clear" w:color="auto" w:fill="FFFF99"/>
          <w:rtl/>
        </w:rPr>
        <w:t>מיום 1.1.2021</w:t>
      </w:r>
    </w:p>
    <w:p w:rsidR="00F86D04" w:rsidRPr="00592E9E" w:rsidRDefault="00F86D04" w:rsidP="00F86D04">
      <w:pPr>
        <w:pStyle w:val="P00"/>
        <w:spacing w:before="0"/>
        <w:ind w:left="0" w:right="1134"/>
        <w:rPr>
          <w:rStyle w:val="default"/>
          <w:rFonts w:cs="FrankRuehl"/>
          <w:vanish/>
          <w:szCs w:val="20"/>
          <w:shd w:val="clear" w:color="auto" w:fill="FFFF99"/>
          <w:rtl/>
        </w:rPr>
      </w:pPr>
      <w:r w:rsidRPr="00592E9E">
        <w:rPr>
          <w:rStyle w:val="default"/>
          <w:rFonts w:cs="FrankRuehl" w:hint="cs"/>
          <w:b/>
          <w:bCs/>
          <w:vanish/>
          <w:szCs w:val="20"/>
          <w:shd w:val="clear" w:color="auto" w:fill="FFFF99"/>
          <w:rtl/>
        </w:rPr>
        <w:t>הודעה תשפ"א-2020</w:t>
      </w:r>
    </w:p>
    <w:p w:rsidR="00F86D04" w:rsidRPr="00592E9E" w:rsidRDefault="00F86D04" w:rsidP="00F86D04">
      <w:pPr>
        <w:pStyle w:val="P00"/>
        <w:spacing w:before="0"/>
        <w:ind w:left="0" w:right="1134"/>
        <w:rPr>
          <w:rStyle w:val="default"/>
          <w:rFonts w:cs="FrankRuehl"/>
          <w:vanish/>
          <w:szCs w:val="20"/>
          <w:shd w:val="clear" w:color="auto" w:fill="FFFF99"/>
          <w:rtl/>
        </w:rPr>
      </w:pPr>
      <w:hyperlink r:id="rId6" w:history="1">
        <w:r w:rsidRPr="00592E9E">
          <w:rPr>
            <w:rStyle w:val="Hyperlink"/>
            <w:rFonts w:hint="cs"/>
            <w:vanish/>
            <w:szCs w:val="20"/>
            <w:shd w:val="clear" w:color="auto" w:fill="FFFF99"/>
            <w:rtl/>
          </w:rPr>
          <w:t>ק"ת תשפ"א מס' 9019</w:t>
        </w:r>
      </w:hyperlink>
      <w:r w:rsidRPr="00592E9E">
        <w:rPr>
          <w:rStyle w:val="default"/>
          <w:rFonts w:cs="FrankRuehl" w:hint="cs"/>
          <w:vanish/>
          <w:szCs w:val="20"/>
          <w:shd w:val="clear" w:color="auto" w:fill="FFFF99"/>
          <w:rtl/>
        </w:rPr>
        <w:t xml:space="preserve"> מיום 24.12.2020 עמ' 1051</w:t>
      </w:r>
    </w:p>
    <w:p w:rsidR="00760831" w:rsidRPr="00592E9E" w:rsidRDefault="00760831" w:rsidP="00760831">
      <w:pPr>
        <w:pStyle w:val="P00"/>
        <w:ind w:left="0" w:right="1134"/>
        <w:rPr>
          <w:rStyle w:val="default"/>
          <w:rFonts w:cs="FrankRuehl"/>
          <w:vanish/>
          <w:sz w:val="16"/>
          <w:szCs w:val="22"/>
          <w:shd w:val="clear" w:color="auto" w:fill="FFFF99"/>
          <w:rtl/>
        </w:rPr>
      </w:pPr>
      <w:r w:rsidRPr="00592E9E">
        <w:rPr>
          <w:rStyle w:val="default"/>
          <w:rFonts w:cs="FrankRuehl"/>
          <w:vanish/>
          <w:sz w:val="16"/>
          <w:szCs w:val="22"/>
          <w:shd w:val="clear" w:color="auto" w:fill="FFFF99"/>
          <w:rtl/>
        </w:rPr>
        <w:tab/>
      </w:r>
      <w:r w:rsidRPr="00592E9E">
        <w:rPr>
          <w:rStyle w:val="default"/>
          <w:rFonts w:cs="FrankRuehl" w:hint="cs"/>
          <w:vanish/>
          <w:sz w:val="16"/>
          <w:szCs w:val="22"/>
          <w:shd w:val="clear" w:color="auto" w:fill="FFFF99"/>
          <w:rtl/>
        </w:rPr>
        <w:t>(א)</w:t>
      </w:r>
      <w:r w:rsidRPr="00592E9E">
        <w:rPr>
          <w:rStyle w:val="default"/>
          <w:rFonts w:cs="FrankRuehl" w:hint="cs"/>
          <w:vanish/>
          <w:sz w:val="16"/>
          <w:szCs w:val="22"/>
          <w:shd w:val="clear" w:color="auto" w:fill="FFFF99"/>
          <w:rtl/>
        </w:rPr>
        <w:tab/>
        <w:t xml:space="preserve">מודיע ישלם אגרה בסך </w:t>
      </w:r>
      <w:r w:rsidRPr="00592E9E">
        <w:rPr>
          <w:rStyle w:val="default"/>
          <w:rFonts w:cs="FrankRuehl" w:hint="cs"/>
          <w:strike/>
          <w:vanish/>
          <w:sz w:val="16"/>
          <w:szCs w:val="22"/>
          <w:shd w:val="clear" w:color="auto" w:fill="FFFF99"/>
          <w:rtl/>
        </w:rPr>
        <w:t>ששת אלפים שלוש מאות ושבעים</w:t>
      </w:r>
      <w:r w:rsidRPr="00592E9E">
        <w:rPr>
          <w:rStyle w:val="default"/>
          <w:rFonts w:cs="FrankRuehl" w:hint="cs"/>
          <w:vanish/>
          <w:sz w:val="16"/>
          <w:szCs w:val="22"/>
          <w:shd w:val="clear" w:color="auto" w:fill="FFFF99"/>
          <w:rtl/>
        </w:rPr>
        <w:t xml:space="preserve"> </w:t>
      </w:r>
      <w:r w:rsidRPr="00592E9E">
        <w:rPr>
          <w:rStyle w:val="default"/>
          <w:rFonts w:cs="FrankRuehl" w:hint="cs"/>
          <w:vanish/>
          <w:sz w:val="16"/>
          <w:szCs w:val="22"/>
          <w:u w:val="single"/>
          <w:shd w:val="clear" w:color="auto" w:fill="FFFF99"/>
          <w:rtl/>
        </w:rPr>
        <w:t>ששת אלפים שלוש מאות ושלושים</w:t>
      </w:r>
      <w:r w:rsidRPr="00592E9E">
        <w:rPr>
          <w:rStyle w:val="default"/>
          <w:rFonts w:cs="FrankRuehl" w:hint="cs"/>
          <w:vanish/>
          <w:sz w:val="16"/>
          <w:szCs w:val="22"/>
          <w:shd w:val="clear" w:color="auto" w:fill="FFFF99"/>
          <w:rtl/>
        </w:rPr>
        <w:t xml:space="preserve"> שקלים חדשים, במועד הגשת הודעה כי ברצונו לפעול מכוח היתר כללי.</w:t>
      </w:r>
    </w:p>
    <w:p w:rsidR="00760831" w:rsidRPr="00592E9E" w:rsidRDefault="00760831" w:rsidP="00F86D04">
      <w:pPr>
        <w:pStyle w:val="P00"/>
        <w:spacing w:before="0"/>
        <w:ind w:left="0" w:right="1134"/>
        <w:rPr>
          <w:rStyle w:val="default"/>
          <w:rFonts w:cs="FrankRuehl"/>
          <w:vanish/>
          <w:szCs w:val="20"/>
          <w:shd w:val="clear" w:color="auto" w:fill="FFFF99"/>
          <w:rtl/>
        </w:rPr>
      </w:pPr>
    </w:p>
    <w:p w:rsidR="00760831" w:rsidRPr="00592E9E" w:rsidRDefault="00760831" w:rsidP="00F86D04">
      <w:pPr>
        <w:pStyle w:val="P00"/>
        <w:spacing w:before="0"/>
        <w:ind w:left="0" w:right="1134"/>
        <w:rPr>
          <w:rStyle w:val="default"/>
          <w:rFonts w:cs="FrankRuehl"/>
          <w:vanish/>
          <w:color w:val="FF0000"/>
          <w:szCs w:val="20"/>
          <w:shd w:val="clear" w:color="auto" w:fill="FFFF99"/>
          <w:rtl/>
        </w:rPr>
      </w:pPr>
      <w:r w:rsidRPr="00592E9E">
        <w:rPr>
          <w:rStyle w:val="default"/>
          <w:rFonts w:cs="FrankRuehl" w:hint="cs"/>
          <w:vanish/>
          <w:color w:val="FF0000"/>
          <w:szCs w:val="20"/>
          <w:shd w:val="clear" w:color="auto" w:fill="FFFF99"/>
          <w:rtl/>
        </w:rPr>
        <w:t>מיום 1.1.2022</w:t>
      </w:r>
    </w:p>
    <w:p w:rsidR="00760831" w:rsidRPr="00592E9E" w:rsidRDefault="00760831" w:rsidP="00F86D04">
      <w:pPr>
        <w:pStyle w:val="P00"/>
        <w:spacing w:before="0"/>
        <w:ind w:left="0" w:right="1134"/>
        <w:rPr>
          <w:rStyle w:val="default"/>
          <w:rFonts w:cs="FrankRuehl"/>
          <w:vanish/>
          <w:szCs w:val="20"/>
          <w:shd w:val="clear" w:color="auto" w:fill="FFFF99"/>
          <w:rtl/>
        </w:rPr>
      </w:pPr>
      <w:r w:rsidRPr="00592E9E">
        <w:rPr>
          <w:rStyle w:val="default"/>
          <w:rFonts w:cs="FrankRuehl" w:hint="cs"/>
          <w:b/>
          <w:bCs/>
          <w:vanish/>
          <w:szCs w:val="20"/>
          <w:shd w:val="clear" w:color="auto" w:fill="FFFF99"/>
          <w:rtl/>
        </w:rPr>
        <w:t>הודעה תשפ"ב-2021</w:t>
      </w:r>
    </w:p>
    <w:p w:rsidR="00760831" w:rsidRPr="00592E9E" w:rsidRDefault="00760831" w:rsidP="00F86D04">
      <w:pPr>
        <w:pStyle w:val="P00"/>
        <w:spacing w:before="0"/>
        <w:ind w:left="0" w:right="1134"/>
        <w:rPr>
          <w:rStyle w:val="default"/>
          <w:rFonts w:cs="FrankRuehl"/>
          <w:vanish/>
          <w:szCs w:val="20"/>
          <w:shd w:val="clear" w:color="auto" w:fill="FFFF99"/>
          <w:rtl/>
        </w:rPr>
      </w:pPr>
      <w:hyperlink r:id="rId7" w:history="1">
        <w:r w:rsidRPr="00592E9E">
          <w:rPr>
            <w:rStyle w:val="Hyperlink"/>
            <w:rFonts w:hint="cs"/>
            <w:vanish/>
            <w:szCs w:val="20"/>
            <w:shd w:val="clear" w:color="auto" w:fill="FFFF99"/>
            <w:rtl/>
          </w:rPr>
          <w:t>ק"ת תשפ"ב מס' 9843</w:t>
        </w:r>
      </w:hyperlink>
      <w:r w:rsidRPr="00592E9E">
        <w:rPr>
          <w:rStyle w:val="default"/>
          <w:rFonts w:cs="FrankRuehl" w:hint="cs"/>
          <w:vanish/>
          <w:szCs w:val="20"/>
          <w:shd w:val="clear" w:color="auto" w:fill="FFFF99"/>
          <w:rtl/>
        </w:rPr>
        <w:t xml:space="preserve"> מיום 28.12.2021 עמ' 1382</w:t>
      </w:r>
    </w:p>
    <w:p w:rsidR="00592E9E" w:rsidRPr="00592E9E" w:rsidRDefault="00592E9E" w:rsidP="00592E9E">
      <w:pPr>
        <w:pStyle w:val="P00"/>
        <w:ind w:left="0" w:right="1134"/>
        <w:rPr>
          <w:rStyle w:val="default"/>
          <w:rFonts w:cs="FrankRuehl"/>
          <w:vanish/>
          <w:sz w:val="16"/>
          <w:szCs w:val="22"/>
          <w:shd w:val="clear" w:color="auto" w:fill="FFFF99"/>
          <w:rtl/>
        </w:rPr>
      </w:pPr>
      <w:r w:rsidRPr="00592E9E">
        <w:rPr>
          <w:rStyle w:val="default"/>
          <w:rFonts w:cs="FrankRuehl"/>
          <w:vanish/>
          <w:sz w:val="16"/>
          <w:szCs w:val="22"/>
          <w:shd w:val="clear" w:color="auto" w:fill="FFFF99"/>
          <w:rtl/>
        </w:rPr>
        <w:tab/>
      </w:r>
      <w:r w:rsidRPr="00592E9E">
        <w:rPr>
          <w:rStyle w:val="default"/>
          <w:rFonts w:cs="FrankRuehl" w:hint="cs"/>
          <w:vanish/>
          <w:sz w:val="16"/>
          <w:szCs w:val="22"/>
          <w:shd w:val="clear" w:color="auto" w:fill="FFFF99"/>
          <w:rtl/>
        </w:rPr>
        <w:t>(א)</w:t>
      </w:r>
      <w:r w:rsidRPr="00592E9E">
        <w:rPr>
          <w:rStyle w:val="default"/>
          <w:rFonts w:cs="FrankRuehl" w:hint="cs"/>
          <w:vanish/>
          <w:sz w:val="16"/>
          <w:szCs w:val="22"/>
          <w:shd w:val="clear" w:color="auto" w:fill="FFFF99"/>
          <w:rtl/>
        </w:rPr>
        <w:tab/>
        <w:t xml:space="preserve">מודיע ישלם אגרה בסך </w:t>
      </w:r>
      <w:r w:rsidRPr="00592E9E">
        <w:rPr>
          <w:rStyle w:val="default"/>
          <w:rFonts w:cs="FrankRuehl" w:hint="cs"/>
          <w:strike/>
          <w:vanish/>
          <w:sz w:val="16"/>
          <w:szCs w:val="22"/>
          <w:shd w:val="clear" w:color="auto" w:fill="FFFF99"/>
          <w:rtl/>
        </w:rPr>
        <w:t>ששת אלפים שלוש מאות ושלושים</w:t>
      </w:r>
      <w:r w:rsidRPr="00592E9E">
        <w:rPr>
          <w:rStyle w:val="default"/>
          <w:rFonts w:cs="FrankRuehl" w:hint="cs"/>
          <w:vanish/>
          <w:sz w:val="16"/>
          <w:szCs w:val="22"/>
          <w:shd w:val="clear" w:color="auto" w:fill="FFFF99"/>
          <w:rtl/>
        </w:rPr>
        <w:t xml:space="preserve"> </w:t>
      </w:r>
      <w:r w:rsidRPr="00592E9E">
        <w:rPr>
          <w:rStyle w:val="default"/>
          <w:rFonts w:cs="FrankRuehl" w:hint="cs"/>
          <w:vanish/>
          <w:sz w:val="16"/>
          <w:szCs w:val="22"/>
          <w:u w:val="single"/>
          <w:shd w:val="clear" w:color="auto" w:fill="FFFF99"/>
          <w:rtl/>
        </w:rPr>
        <w:t>ששת אלפים חמש מאות ועשרה</w:t>
      </w:r>
      <w:r w:rsidRPr="00592E9E">
        <w:rPr>
          <w:rStyle w:val="default"/>
          <w:rFonts w:cs="FrankRuehl" w:hint="cs"/>
          <w:vanish/>
          <w:sz w:val="16"/>
          <w:szCs w:val="22"/>
          <w:shd w:val="clear" w:color="auto" w:fill="FFFF99"/>
          <w:rtl/>
        </w:rPr>
        <w:t xml:space="preserve"> שקלים חדשים, במועד הגשת הודעה כי ברצונו לפעול מכוח היתר כללי.</w:t>
      </w:r>
    </w:p>
    <w:p w:rsidR="00592E9E" w:rsidRPr="00592E9E" w:rsidRDefault="00592E9E" w:rsidP="00F86D04">
      <w:pPr>
        <w:pStyle w:val="P00"/>
        <w:spacing w:before="0"/>
        <w:ind w:left="0" w:right="1134"/>
        <w:rPr>
          <w:rStyle w:val="default"/>
          <w:rFonts w:cs="FrankRuehl"/>
          <w:vanish/>
          <w:szCs w:val="20"/>
          <w:shd w:val="clear" w:color="auto" w:fill="FFFF99"/>
          <w:rtl/>
        </w:rPr>
      </w:pPr>
    </w:p>
    <w:p w:rsidR="00592E9E" w:rsidRPr="00592E9E" w:rsidRDefault="00592E9E" w:rsidP="00F86D04">
      <w:pPr>
        <w:pStyle w:val="P00"/>
        <w:spacing w:before="0"/>
        <w:ind w:left="0" w:right="1134"/>
        <w:rPr>
          <w:rStyle w:val="default"/>
          <w:rFonts w:cs="FrankRuehl"/>
          <w:vanish/>
          <w:color w:val="FF0000"/>
          <w:szCs w:val="20"/>
          <w:shd w:val="clear" w:color="auto" w:fill="FFFF99"/>
          <w:rtl/>
        </w:rPr>
      </w:pPr>
      <w:r w:rsidRPr="00592E9E">
        <w:rPr>
          <w:rStyle w:val="default"/>
          <w:rFonts w:cs="FrankRuehl" w:hint="cs"/>
          <w:vanish/>
          <w:color w:val="FF0000"/>
          <w:szCs w:val="20"/>
          <w:shd w:val="clear" w:color="auto" w:fill="FFFF99"/>
          <w:rtl/>
        </w:rPr>
        <w:t>מיום 30.12.2021</w:t>
      </w:r>
    </w:p>
    <w:p w:rsidR="00592E9E" w:rsidRPr="00592E9E" w:rsidRDefault="00592E9E" w:rsidP="00F86D04">
      <w:pPr>
        <w:pStyle w:val="P00"/>
        <w:spacing w:before="0"/>
        <w:ind w:left="0" w:right="1134"/>
        <w:rPr>
          <w:rStyle w:val="default"/>
          <w:rFonts w:cs="FrankRuehl"/>
          <w:vanish/>
          <w:szCs w:val="20"/>
          <w:shd w:val="clear" w:color="auto" w:fill="FFFF99"/>
          <w:rtl/>
        </w:rPr>
      </w:pPr>
      <w:r w:rsidRPr="00592E9E">
        <w:rPr>
          <w:rStyle w:val="default"/>
          <w:rFonts w:cs="FrankRuehl" w:hint="cs"/>
          <w:b/>
          <w:bCs/>
          <w:vanish/>
          <w:szCs w:val="20"/>
          <w:shd w:val="clear" w:color="auto" w:fill="FFFF99"/>
          <w:rtl/>
        </w:rPr>
        <w:t>ת"ט תשפ"ב-2021</w:t>
      </w:r>
    </w:p>
    <w:p w:rsidR="00592E9E" w:rsidRPr="00592E9E" w:rsidRDefault="00592E9E" w:rsidP="00F86D04">
      <w:pPr>
        <w:pStyle w:val="P00"/>
        <w:spacing w:before="0"/>
        <w:ind w:left="0" w:right="1134"/>
        <w:rPr>
          <w:rStyle w:val="default"/>
          <w:rFonts w:cs="FrankRuehl"/>
          <w:vanish/>
          <w:szCs w:val="20"/>
          <w:shd w:val="clear" w:color="auto" w:fill="FFFF99"/>
          <w:rtl/>
        </w:rPr>
      </w:pPr>
      <w:hyperlink r:id="rId8" w:history="1">
        <w:r w:rsidRPr="00592E9E">
          <w:rPr>
            <w:rStyle w:val="Hyperlink"/>
            <w:rFonts w:hint="cs"/>
            <w:vanish/>
            <w:szCs w:val="20"/>
            <w:shd w:val="clear" w:color="auto" w:fill="FFFF99"/>
            <w:rtl/>
          </w:rPr>
          <w:t>ק"ת תשפ"ב מס' 9862</w:t>
        </w:r>
      </w:hyperlink>
      <w:r w:rsidRPr="00592E9E">
        <w:rPr>
          <w:rStyle w:val="default"/>
          <w:rFonts w:cs="FrankRuehl" w:hint="cs"/>
          <w:vanish/>
          <w:szCs w:val="20"/>
          <w:shd w:val="clear" w:color="auto" w:fill="FFFF99"/>
          <w:rtl/>
        </w:rPr>
        <w:t xml:space="preserve"> מיום 30.12.2021 עמ' 1465</w:t>
      </w:r>
    </w:p>
    <w:p w:rsidR="00F86D04" w:rsidRPr="00F86D04" w:rsidRDefault="00F86D04" w:rsidP="00F86D04">
      <w:pPr>
        <w:pStyle w:val="P00"/>
        <w:ind w:left="0" w:right="1134"/>
        <w:rPr>
          <w:rStyle w:val="default"/>
          <w:rFonts w:cs="FrankRuehl"/>
          <w:sz w:val="2"/>
          <w:szCs w:val="2"/>
          <w:rtl/>
        </w:rPr>
      </w:pPr>
      <w:r w:rsidRPr="00592E9E">
        <w:rPr>
          <w:rStyle w:val="default"/>
          <w:rFonts w:cs="FrankRuehl"/>
          <w:vanish/>
          <w:sz w:val="16"/>
          <w:szCs w:val="22"/>
          <w:shd w:val="clear" w:color="auto" w:fill="FFFF99"/>
          <w:rtl/>
        </w:rPr>
        <w:tab/>
      </w:r>
      <w:r w:rsidRPr="00592E9E">
        <w:rPr>
          <w:rStyle w:val="default"/>
          <w:rFonts w:cs="FrankRuehl" w:hint="cs"/>
          <w:vanish/>
          <w:sz w:val="16"/>
          <w:szCs w:val="22"/>
          <w:shd w:val="clear" w:color="auto" w:fill="FFFF99"/>
          <w:rtl/>
        </w:rPr>
        <w:t>(א)</w:t>
      </w:r>
      <w:r w:rsidRPr="00592E9E">
        <w:rPr>
          <w:rStyle w:val="default"/>
          <w:rFonts w:cs="FrankRuehl" w:hint="cs"/>
          <w:vanish/>
          <w:sz w:val="16"/>
          <w:szCs w:val="22"/>
          <w:shd w:val="clear" w:color="auto" w:fill="FFFF99"/>
          <w:rtl/>
        </w:rPr>
        <w:tab/>
        <w:t xml:space="preserve">מודיע ישלם אגרה בסך </w:t>
      </w:r>
      <w:r w:rsidR="00760831" w:rsidRPr="00592E9E">
        <w:rPr>
          <w:rStyle w:val="default"/>
          <w:rFonts w:cs="FrankRuehl" w:hint="cs"/>
          <w:strike/>
          <w:vanish/>
          <w:sz w:val="16"/>
          <w:szCs w:val="22"/>
          <w:shd w:val="clear" w:color="auto" w:fill="FFFF99"/>
          <w:rtl/>
        </w:rPr>
        <w:t>ששת אלפים חמש מאות ועשרה</w:t>
      </w:r>
      <w:r w:rsidR="00592E9E" w:rsidRPr="00592E9E">
        <w:rPr>
          <w:rStyle w:val="default"/>
          <w:rFonts w:cs="FrankRuehl" w:hint="cs"/>
          <w:vanish/>
          <w:sz w:val="16"/>
          <w:szCs w:val="22"/>
          <w:shd w:val="clear" w:color="auto" w:fill="FFFF99"/>
          <w:rtl/>
        </w:rPr>
        <w:t xml:space="preserve"> </w:t>
      </w:r>
      <w:r w:rsidR="00592E9E" w:rsidRPr="00592E9E">
        <w:rPr>
          <w:rStyle w:val="default"/>
          <w:rFonts w:cs="FrankRuehl" w:hint="cs"/>
          <w:vanish/>
          <w:sz w:val="16"/>
          <w:szCs w:val="22"/>
          <w:u w:val="single"/>
          <w:shd w:val="clear" w:color="auto" w:fill="FFFF99"/>
          <w:rtl/>
        </w:rPr>
        <w:t>ששת אלפים ארבע מאות ושבעים</w:t>
      </w:r>
      <w:r w:rsidRPr="00592E9E">
        <w:rPr>
          <w:rStyle w:val="default"/>
          <w:rFonts w:cs="FrankRuehl" w:hint="cs"/>
          <w:vanish/>
          <w:sz w:val="16"/>
          <w:szCs w:val="22"/>
          <w:shd w:val="clear" w:color="auto" w:fill="FFFF99"/>
          <w:rtl/>
        </w:rPr>
        <w:t xml:space="preserve"> שקלים חדשים, במועד הגשת הודעה כי ברצונו לפעול מכוח היתר כללי.</w:t>
      </w:r>
      <w:bookmarkEnd w:id="2"/>
    </w:p>
    <w:p w:rsidR="002B1569" w:rsidRDefault="002B1569" w:rsidP="00CC5E9A">
      <w:pPr>
        <w:pStyle w:val="P00"/>
        <w:spacing w:before="72"/>
        <w:ind w:left="0" w:right="1134"/>
        <w:rPr>
          <w:rStyle w:val="default"/>
          <w:rFonts w:cs="FrankRuehl"/>
          <w:rtl/>
        </w:rPr>
      </w:pPr>
      <w:bookmarkStart w:id="3" w:name="Seif3"/>
      <w:bookmarkEnd w:id="3"/>
      <w:r>
        <w:rPr>
          <w:lang w:val="he-IL"/>
        </w:rPr>
        <w:pict>
          <v:rect id="_x0000_s2173" style="position:absolute;left:0;text-align:left;margin-left:464.5pt;margin-top:8.05pt;width:75.05pt;height:13.2pt;z-index:251658240" o:allowincell="f" filled="f" stroked="f" strokecolor="lime" strokeweight=".25pt">
            <v:textbox style="mso-next-textbox:#_x0000_s2173" inset="0,0,0,0">
              <w:txbxContent>
                <w:p w:rsidR="009145EE" w:rsidRDefault="001E2DBA" w:rsidP="002B1569">
                  <w:pPr>
                    <w:spacing w:line="160" w:lineRule="exact"/>
                    <w:jc w:val="left"/>
                    <w:rPr>
                      <w:rFonts w:cs="Miriam" w:hint="cs"/>
                      <w:noProof/>
                      <w:szCs w:val="18"/>
                      <w:rtl/>
                    </w:rPr>
                  </w:pPr>
                  <w:r>
                    <w:rPr>
                      <w:rFonts w:cs="Miriam" w:hint="cs"/>
                      <w:szCs w:val="18"/>
                      <w:rtl/>
                    </w:rPr>
                    <w:t>אופן התשלום</w:t>
                  </w:r>
                </w:p>
              </w:txbxContent>
            </v:textbox>
            <w10:anchorlock/>
          </v:rect>
        </w:pict>
      </w:r>
      <w:r w:rsidR="00983E6B">
        <w:rPr>
          <w:rStyle w:val="big-number"/>
          <w:rFonts w:cs="Miriam" w:hint="cs"/>
          <w:rtl/>
        </w:rPr>
        <w:t>3</w:t>
      </w:r>
      <w:r w:rsidRPr="00547F55">
        <w:rPr>
          <w:rStyle w:val="default"/>
          <w:rFonts w:cs="FrankRuehl"/>
          <w:rtl/>
        </w:rPr>
        <w:t>.</w:t>
      </w:r>
      <w:r w:rsidRPr="00547F55">
        <w:rPr>
          <w:rStyle w:val="default"/>
          <w:rFonts w:cs="FrankRuehl"/>
          <w:rtl/>
        </w:rPr>
        <w:tab/>
      </w:r>
      <w:r w:rsidR="001E2DBA">
        <w:rPr>
          <w:rStyle w:val="default"/>
          <w:rFonts w:cs="FrankRuehl" w:hint="cs"/>
          <w:rtl/>
        </w:rPr>
        <w:t>אגרה תשולם בדרכים אלה:</w:t>
      </w:r>
    </w:p>
    <w:p w:rsidR="001E2DBA" w:rsidRDefault="001E2DBA" w:rsidP="001E2DB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באמצעות תשלום בבנק; מודיע ימציא למנהל את הטופס המקורי שעליו מוטבעת חותמת הבנק;</w:t>
      </w:r>
    </w:p>
    <w:p w:rsidR="001E2DBA" w:rsidRDefault="001E2DBA" w:rsidP="001E2DB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באמצעות העברה בנקאית לחשבון הבנק המצוין על הטופס שהורה עליו המנהל; מודיע ימציא למנהל אישור על ביצוע ההעברה הבנקאית.</w:t>
      </w:r>
    </w:p>
    <w:p w:rsidR="002B1569" w:rsidRDefault="002B1569" w:rsidP="008C3477">
      <w:pPr>
        <w:pStyle w:val="P00"/>
        <w:spacing w:before="72"/>
        <w:ind w:left="0" w:right="1134"/>
        <w:rPr>
          <w:rStyle w:val="default"/>
          <w:rFonts w:cs="FrankRuehl"/>
          <w:rtl/>
        </w:rPr>
      </w:pPr>
      <w:bookmarkStart w:id="4" w:name="Seif4"/>
      <w:bookmarkEnd w:id="4"/>
      <w:r>
        <w:rPr>
          <w:lang w:val="he-IL"/>
        </w:rPr>
        <w:pict>
          <v:rect id="_x0000_s2174" style="position:absolute;left:0;text-align:left;margin-left:464.5pt;margin-top:8.05pt;width:75.05pt;height:11.45pt;z-index:251659264" o:allowincell="f" filled="f" stroked="f" strokecolor="lime" strokeweight=".25pt">
            <v:textbox style="mso-next-textbox:#_x0000_s2174" inset="0,0,0,0">
              <w:txbxContent>
                <w:p w:rsidR="00E64455" w:rsidRDefault="001E2DBA" w:rsidP="002B1569">
                  <w:pPr>
                    <w:spacing w:line="160" w:lineRule="exact"/>
                    <w:jc w:val="left"/>
                    <w:rPr>
                      <w:rFonts w:cs="Miriam" w:hint="cs"/>
                      <w:noProof/>
                      <w:szCs w:val="18"/>
                      <w:rtl/>
                    </w:rPr>
                  </w:pPr>
                  <w:r>
                    <w:rPr>
                      <w:rFonts w:cs="Miriam" w:hint="cs"/>
                      <w:szCs w:val="18"/>
                      <w:rtl/>
                    </w:rPr>
                    <w:t>הצמדה למדד</w:t>
                  </w:r>
                </w:p>
              </w:txbxContent>
            </v:textbox>
            <w10:anchorlock/>
          </v:rect>
        </w:pict>
      </w:r>
      <w:r w:rsidR="00983E6B">
        <w:rPr>
          <w:rStyle w:val="big-number"/>
          <w:rFonts w:cs="Miriam" w:hint="cs"/>
          <w:rtl/>
        </w:rPr>
        <w:t>4</w:t>
      </w:r>
      <w:r w:rsidRPr="00547F55">
        <w:rPr>
          <w:rStyle w:val="default"/>
          <w:rFonts w:cs="FrankRuehl"/>
          <w:rtl/>
        </w:rPr>
        <w:t>.</w:t>
      </w:r>
      <w:r w:rsidRPr="00547F55">
        <w:rPr>
          <w:rStyle w:val="default"/>
          <w:rFonts w:cs="FrankRuehl"/>
          <w:rtl/>
        </w:rPr>
        <w:tab/>
      </w:r>
      <w:r w:rsidR="001E2DBA">
        <w:rPr>
          <w:rStyle w:val="default"/>
          <w:rFonts w:cs="FrankRuehl" w:hint="cs"/>
          <w:rtl/>
        </w:rPr>
        <w:t>(א)</w:t>
      </w:r>
      <w:r w:rsidR="001E2DBA">
        <w:rPr>
          <w:rStyle w:val="default"/>
          <w:rFonts w:cs="FrankRuehl"/>
          <w:rtl/>
        </w:rPr>
        <w:tab/>
      </w:r>
      <w:r w:rsidR="001E2DBA">
        <w:rPr>
          <w:rStyle w:val="default"/>
          <w:rFonts w:cs="FrankRuehl" w:hint="cs"/>
          <w:rtl/>
        </w:rPr>
        <w:t xml:space="preserve">סכום האגרה הנקוב בתקנה 2(א) ישתנה ב-1 בינואר של כל שנה (להלן </w:t>
      </w:r>
      <w:r w:rsidR="001E2DBA">
        <w:rPr>
          <w:rStyle w:val="default"/>
          <w:rFonts w:cs="FrankRuehl"/>
          <w:rtl/>
        </w:rPr>
        <w:t>–</w:t>
      </w:r>
      <w:r w:rsidR="001E2DBA">
        <w:rPr>
          <w:rStyle w:val="default"/>
          <w:rFonts w:cs="FrankRuehl" w:hint="cs"/>
          <w:rtl/>
        </w:rPr>
        <w:t xml:space="preserve"> יום השינוי), לפי שיעור שינוי המדד החדש לעומת המדד היסודי</w:t>
      </w:r>
      <w:r w:rsidR="00983E6B">
        <w:rPr>
          <w:rStyle w:val="default"/>
          <w:rFonts w:cs="FrankRuehl" w:hint="cs"/>
          <w:rtl/>
        </w:rPr>
        <w:t>.</w:t>
      </w:r>
    </w:p>
    <w:p w:rsidR="001E2DBA" w:rsidRDefault="001E2DBA" w:rsidP="008C347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סכום אגרה שהשתנה כאמור בתקנת משנה (א), יעוגל לסכום הקרוב שהוא מכפלה של 10 שקלים חדשים.</w:t>
      </w:r>
    </w:p>
    <w:p w:rsidR="001E2DBA" w:rsidRDefault="001E2DBA" w:rsidP="008C347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בתקנה זו </w:t>
      </w:r>
      <w:r>
        <w:rPr>
          <w:rStyle w:val="default"/>
          <w:rFonts w:cs="FrankRuehl"/>
          <w:rtl/>
        </w:rPr>
        <w:t>–</w:t>
      </w:r>
    </w:p>
    <w:p w:rsidR="001E2DBA" w:rsidRDefault="001E2DBA" w:rsidP="008C347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1E2DBA" w:rsidRDefault="001E2DBA" w:rsidP="008C347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"המדד החדש" </w:t>
      </w:r>
      <w:r>
        <w:rPr>
          <w:rStyle w:val="default"/>
          <w:rFonts w:cs="FrankRuehl"/>
          <w:rtl/>
        </w:rPr>
        <w:t>–</w:t>
      </w:r>
      <w:r>
        <w:rPr>
          <w:rStyle w:val="default"/>
          <w:rFonts w:cs="FrankRuehl" w:hint="cs"/>
          <w:rtl/>
        </w:rPr>
        <w:t xml:space="preserve"> המדד שפורסם לאחרונה לפני יום השינוי;</w:t>
      </w:r>
    </w:p>
    <w:p w:rsidR="001E2DBA" w:rsidRDefault="001E2DBA" w:rsidP="008C347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"המדד היסודי" </w:t>
      </w:r>
      <w:r>
        <w:rPr>
          <w:rStyle w:val="default"/>
          <w:rFonts w:cs="FrankRuehl"/>
          <w:rtl/>
        </w:rPr>
        <w:t>–</w:t>
      </w:r>
      <w:r>
        <w:rPr>
          <w:rStyle w:val="default"/>
          <w:rFonts w:cs="FrankRuehl" w:hint="cs"/>
          <w:rtl/>
        </w:rPr>
        <w:t xml:space="preserve"> המדד שפורסם בחודש נובמבר שלפני יום השינוי הקודם, ולעניין יום השינוי הראשון שלאחר תחילתן של תקנות אלה </w:t>
      </w:r>
      <w:r>
        <w:rPr>
          <w:rStyle w:val="default"/>
          <w:rFonts w:cs="FrankRuehl"/>
          <w:rtl/>
        </w:rPr>
        <w:t>–</w:t>
      </w:r>
      <w:r>
        <w:rPr>
          <w:rStyle w:val="default"/>
          <w:rFonts w:cs="FrankRuehl" w:hint="cs"/>
          <w:rtl/>
        </w:rPr>
        <w:t xml:space="preserve"> המדד שפורסם בחודש נובמבר 2018.</w:t>
      </w:r>
    </w:p>
    <w:p w:rsidR="001E2DBA" w:rsidRDefault="001E2DBA" w:rsidP="008C3477">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המנהל יפרסם בהודעה ברשומות ובאתר האינטרנט של משרד התקשורת את סכום האגרה כפי שהשתנה לפי האמור בתקנות משנה (א) ו-(ב).</w:t>
      </w:r>
    </w:p>
    <w:p w:rsidR="00690184" w:rsidRDefault="00690184">
      <w:pPr>
        <w:pStyle w:val="P00"/>
        <w:spacing w:before="72"/>
        <w:ind w:left="0" w:right="1134"/>
        <w:rPr>
          <w:rStyle w:val="default"/>
          <w:rFonts w:cs="FrankRuehl"/>
          <w:rtl/>
        </w:rPr>
      </w:pPr>
    </w:p>
    <w:p w:rsidR="000937E9" w:rsidRDefault="000937E9">
      <w:pPr>
        <w:pStyle w:val="P00"/>
        <w:spacing w:before="72"/>
        <w:ind w:left="0" w:right="1134"/>
        <w:rPr>
          <w:rStyle w:val="default"/>
          <w:rFonts w:cs="FrankRuehl"/>
          <w:rtl/>
        </w:rPr>
      </w:pPr>
    </w:p>
    <w:p w:rsidR="003223E0" w:rsidRDefault="003223E0">
      <w:pPr>
        <w:pStyle w:val="P00"/>
        <w:spacing w:before="72"/>
        <w:ind w:left="0" w:right="1134"/>
        <w:rPr>
          <w:rStyle w:val="default"/>
          <w:rFonts w:cs="FrankRuehl" w:hint="cs"/>
          <w:rtl/>
        </w:rPr>
      </w:pPr>
    </w:p>
    <w:p w:rsidR="00B8081D" w:rsidRDefault="001E2DBA" w:rsidP="001E2DBA">
      <w:pPr>
        <w:pStyle w:val="sig-0"/>
        <w:tabs>
          <w:tab w:val="clear" w:pos="4820"/>
          <w:tab w:val="center" w:pos="5670"/>
        </w:tabs>
        <w:spacing w:before="72"/>
        <w:ind w:left="0" w:right="1134"/>
        <w:rPr>
          <w:rtl/>
        </w:rPr>
      </w:pPr>
      <w:r>
        <w:rPr>
          <w:rFonts w:hint="cs"/>
          <w:rtl/>
        </w:rPr>
        <w:t>ג' בטבת התשע"ט (11 בדצמבר 2018</w:t>
      </w:r>
      <w:r w:rsidR="00B8081D">
        <w:rPr>
          <w:rFonts w:hint="cs"/>
          <w:rtl/>
        </w:rPr>
        <w:t>)</w:t>
      </w:r>
      <w:r w:rsidR="00B8081D">
        <w:rPr>
          <w:rtl/>
        </w:rPr>
        <w:tab/>
      </w:r>
      <w:r>
        <w:rPr>
          <w:rFonts w:hint="cs"/>
          <w:rtl/>
        </w:rPr>
        <w:t>איוב קרא</w:t>
      </w:r>
    </w:p>
    <w:p w:rsidR="00B8081D" w:rsidRDefault="00B8081D" w:rsidP="001E2DBA">
      <w:pPr>
        <w:pStyle w:val="sig-0"/>
        <w:tabs>
          <w:tab w:val="clear" w:pos="4820"/>
          <w:tab w:val="center" w:pos="5670"/>
        </w:tabs>
        <w:spacing w:before="0"/>
        <w:ind w:left="0" w:right="1134"/>
        <w:rPr>
          <w:rFonts w:hint="cs"/>
          <w:sz w:val="22"/>
          <w:szCs w:val="22"/>
          <w:rtl/>
        </w:rPr>
      </w:pPr>
      <w:r w:rsidRPr="00890542">
        <w:rPr>
          <w:sz w:val="22"/>
          <w:szCs w:val="22"/>
          <w:rtl/>
        </w:rPr>
        <w:tab/>
      </w:r>
      <w:r w:rsidR="0080391C">
        <w:rPr>
          <w:rFonts w:hint="cs"/>
          <w:sz w:val="22"/>
          <w:szCs w:val="22"/>
          <w:rtl/>
        </w:rPr>
        <w:t xml:space="preserve">שר </w:t>
      </w:r>
      <w:r w:rsidR="00D53217">
        <w:rPr>
          <w:rFonts w:hint="cs"/>
          <w:sz w:val="22"/>
          <w:szCs w:val="22"/>
          <w:rtl/>
        </w:rPr>
        <w:t>התקשורת</w:t>
      </w:r>
    </w:p>
    <w:p w:rsidR="003223E0" w:rsidRPr="00690184" w:rsidRDefault="003223E0" w:rsidP="00690184">
      <w:pPr>
        <w:pStyle w:val="P00"/>
        <w:spacing w:before="72"/>
        <w:ind w:left="0" w:right="1134"/>
        <w:rPr>
          <w:rStyle w:val="default"/>
          <w:rFonts w:cs="FrankRuehl" w:hint="cs"/>
          <w:rtl/>
        </w:rPr>
      </w:pPr>
    </w:p>
    <w:p w:rsidR="00690184" w:rsidRPr="00690184" w:rsidRDefault="00690184" w:rsidP="00690184">
      <w:pPr>
        <w:pStyle w:val="P00"/>
        <w:spacing w:before="72"/>
        <w:ind w:left="0" w:right="1134"/>
        <w:rPr>
          <w:rStyle w:val="default"/>
          <w:rFonts w:cs="FrankRuehl"/>
          <w:rtl/>
        </w:rPr>
      </w:pPr>
    </w:p>
    <w:p w:rsidR="00B8081D" w:rsidRPr="00690184" w:rsidRDefault="00B8081D" w:rsidP="00690184">
      <w:pPr>
        <w:pStyle w:val="P00"/>
        <w:spacing w:before="72"/>
        <w:ind w:left="0" w:right="1134"/>
        <w:rPr>
          <w:rStyle w:val="default"/>
          <w:rFonts w:cs="FrankRuehl"/>
          <w:rtl/>
        </w:rPr>
      </w:pPr>
      <w:bookmarkStart w:id="5" w:name="LawPartEnd"/>
    </w:p>
    <w:bookmarkEnd w:id="5"/>
    <w:p w:rsidR="00A82A66" w:rsidRDefault="00A82A66" w:rsidP="00690184">
      <w:pPr>
        <w:pStyle w:val="P00"/>
        <w:spacing w:before="72"/>
        <w:ind w:left="0" w:right="1134"/>
        <w:rPr>
          <w:rStyle w:val="default"/>
          <w:rFonts w:cs="FrankRuehl"/>
          <w:rtl/>
        </w:rPr>
      </w:pPr>
    </w:p>
    <w:p w:rsidR="00A82A66" w:rsidRDefault="00A82A66" w:rsidP="00690184">
      <w:pPr>
        <w:pStyle w:val="P00"/>
        <w:spacing w:before="72"/>
        <w:ind w:left="0" w:right="1134"/>
        <w:rPr>
          <w:rStyle w:val="default"/>
          <w:rFonts w:cs="FrankRuehl"/>
          <w:rtl/>
        </w:rPr>
      </w:pPr>
    </w:p>
    <w:p w:rsidR="00A82A66" w:rsidRDefault="00A82A66" w:rsidP="00A82A66">
      <w:pPr>
        <w:pStyle w:val="P00"/>
        <w:spacing w:before="72"/>
        <w:ind w:left="0" w:right="1134"/>
        <w:jc w:val="center"/>
        <w:rPr>
          <w:rStyle w:val="default"/>
          <w:rFonts w:cs="David"/>
          <w:color w:val="0000FF"/>
          <w:szCs w:val="24"/>
          <w:u w:val="single"/>
          <w:rtl/>
        </w:rPr>
      </w:pPr>
      <w:hyperlink r:id="rId9" w:history="1">
        <w:r>
          <w:rPr>
            <w:rStyle w:val="Hyperlink"/>
            <w:rFonts w:cs="David"/>
            <w:noProof w:val="0"/>
            <w:sz w:val="22"/>
            <w:szCs w:val="24"/>
            <w:rtl/>
          </w:rPr>
          <w:t>הודעה למנויים על עריכה ושינויים במסמכי פסיקה, חקיקה ועוד באתר נבו - הקש כאן</w:t>
        </w:r>
      </w:hyperlink>
    </w:p>
    <w:p w:rsidR="00BB56E5" w:rsidRPr="00A82A66" w:rsidRDefault="00BB56E5" w:rsidP="00A82A66">
      <w:pPr>
        <w:pStyle w:val="P00"/>
        <w:spacing w:before="72"/>
        <w:ind w:left="0" w:right="1134"/>
        <w:jc w:val="center"/>
        <w:rPr>
          <w:rStyle w:val="default"/>
          <w:rFonts w:cs="David"/>
          <w:color w:val="0000FF"/>
          <w:szCs w:val="24"/>
          <w:u w:val="single"/>
          <w:rtl/>
        </w:rPr>
      </w:pPr>
    </w:p>
    <w:sectPr w:rsidR="00BB56E5" w:rsidRPr="00A82A66">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1CF4" w:rsidRDefault="001C1CF4">
      <w:r>
        <w:separator/>
      </w:r>
    </w:p>
  </w:endnote>
  <w:endnote w:type="continuationSeparator" w:id="0">
    <w:p w:rsidR="001C1CF4" w:rsidRDefault="001C1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4455" w:rsidRDefault="00E6445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64455" w:rsidRDefault="00E6445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64455" w:rsidRDefault="00E6445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B56E5">
      <w:rPr>
        <w:rFonts w:cs="TopType Jerushalmi"/>
        <w:noProof/>
        <w:color w:val="000000"/>
        <w:sz w:val="14"/>
        <w:szCs w:val="14"/>
      </w:rPr>
      <w:t>Z:\000-law\yael\10-11-02-1\tav\500_394.doc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4455" w:rsidRDefault="00E6445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51688">
      <w:rPr>
        <w:rFonts w:hAnsi="FrankRuehl" w:cs="FrankRuehl"/>
        <w:noProof/>
        <w:sz w:val="24"/>
        <w:szCs w:val="24"/>
        <w:rtl/>
      </w:rPr>
      <w:t>3</w:t>
    </w:r>
    <w:r>
      <w:rPr>
        <w:rFonts w:hAnsi="FrankRuehl" w:cs="FrankRuehl"/>
        <w:sz w:val="24"/>
        <w:szCs w:val="24"/>
        <w:rtl/>
      </w:rPr>
      <w:fldChar w:fldCharType="end"/>
    </w:r>
  </w:p>
  <w:p w:rsidR="00E64455" w:rsidRDefault="00E6445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64455" w:rsidRDefault="00E6445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B56E5">
      <w:rPr>
        <w:rFonts w:cs="TopType Jerushalmi"/>
        <w:noProof/>
        <w:color w:val="000000"/>
        <w:sz w:val="14"/>
        <w:szCs w:val="14"/>
      </w:rPr>
      <w:t>Z:\000-law\yael\10-11-02-1\tav\500_394.doc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1CF4" w:rsidRDefault="001C1CF4" w:rsidP="00690184">
      <w:pPr>
        <w:spacing w:before="60" w:line="240" w:lineRule="auto"/>
        <w:ind w:right="1134"/>
      </w:pPr>
      <w:r>
        <w:separator/>
      </w:r>
    </w:p>
  </w:footnote>
  <w:footnote w:type="continuationSeparator" w:id="0">
    <w:p w:rsidR="001C1CF4" w:rsidRDefault="001C1CF4">
      <w:r>
        <w:continuationSeparator/>
      </w:r>
    </w:p>
  </w:footnote>
  <w:footnote w:id="1">
    <w:p w:rsidR="00071570" w:rsidRDefault="00E64455" w:rsidP="0007157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690184">
        <w:rPr>
          <w:sz w:val="20"/>
          <w:rtl/>
        </w:rPr>
        <w:t xml:space="preserve">* </w:t>
      </w:r>
      <w:r>
        <w:rPr>
          <w:sz w:val="20"/>
          <w:rtl/>
        </w:rPr>
        <w:t>פ</w:t>
      </w:r>
      <w:r>
        <w:rPr>
          <w:rFonts w:hint="cs"/>
          <w:sz w:val="20"/>
          <w:rtl/>
        </w:rPr>
        <w:t xml:space="preserve">ורסמו </w:t>
      </w:r>
      <w:hyperlink r:id="rId1" w:history="1">
        <w:r w:rsidRPr="00071570">
          <w:rPr>
            <w:rStyle w:val="Hyperlink"/>
            <w:rFonts w:hint="cs"/>
            <w:sz w:val="20"/>
            <w:rtl/>
          </w:rPr>
          <w:t>ק"ת תשע"</w:t>
        </w:r>
        <w:r w:rsidR="003223E0" w:rsidRPr="00071570">
          <w:rPr>
            <w:rStyle w:val="Hyperlink"/>
            <w:rFonts w:hint="cs"/>
            <w:sz w:val="20"/>
            <w:rtl/>
          </w:rPr>
          <w:t>ט</w:t>
        </w:r>
        <w:r w:rsidRPr="00071570">
          <w:rPr>
            <w:rStyle w:val="Hyperlink"/>
            <w:rFonts w:hint="cs"/>
            <w:sz w:val="20"/>
            <w:rtl/>
          </w:rPr>
          <w:t xml:space="preserve"> מס' </w:t>
        </w:r>
        <w:r w:rsidR="003223E0" w:rsidRPr="00071570">
          <w:rPr>
            <w:rStyle w:val="Hyperlink"/>
            <w:rFonts w:hint="cs"/>
            <w:sz w:val="20"/>
            <w:rtl/>
          </w:rPr>
          <w:t>8130</w:t>
        </w:r>
      </w:hyperlink>
      <w:r>
        <w:rPr>
          <w:rFonts w:hint="cs"/>
          <w:sz w:val="20"/>
          <w:rtl/>
        </w:rPr>
        <w:t xml:space="preserve"> מיום </w:t>
      </w:r>
      <w:r w:rsidR="003223E0">
        <w:rPr>
          <w:rFonts w:hint="cs"/>
          <w:sz w:val="20"/>
          <w:rtl/>
        </w:rPr>
        <w:t>26.12.2018</w:t>
      </w:r>
      <w:r>
        <w:rPr>
          <w:rFonts w:hint="cs"/>
          <w:sz w:val="20"/>
          <w:rtl/>
        </w:rPr>
        <w:t xml:space="preserve"> עמ' </w:t>
      </w:r>
      <w:r w:rsidR="003223E0">
        <w:rPr>
          <w:rFonts w:hint="cs"/>
          <w:sz w:val="20"/>
          <w:rtl/>
        </w:rPr>
        <w:t>1586</w:t>
      </w:r>
      <w:r>
        <w:rPr>
          <w:rFonts w:hint="cs"/>
          <w:sz w:val="20"/>
          <w:rtl/>
        </w:rPr>
        <w:t>.</w:t>
      </w:r>
    </w:p>
    <w:p w:rsidR="004F0EDB" w:rsidRDefault="00F86D04" w:rsidP="004F0ED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2" w:history="1">
        <w:r w:rsidRPr="004F0EDB">
          <w:rPr>
            <w:rStyle w:val="Hyperlink"/>
            <w:rFonts w:hint="cs"/>
            <w:sz w:val="20"/>
            <w:rtl/>
          </w:rPr>
          <w:t>ק"ת תשפ"א מס' 9019</w:t>
        </w:r>
      </w:hyperlink>
      <w:r>
        <w:rPr>
          <w:rFonts w:hint="cs"/>
          <w:sz w:val="20"/>
          <w:rtl/>
        </w:rPr>
        <w:t xml:space="preserve"> מיום 24.12.2020 עמ' 1051 </w:t>
      </w:r>
      <w:r>
        <w:rPr>
          <w:sz w:val="20"/>
          <w:rtl/>
        </w:rPr>
        <w:t>–</w:t>
      </w:r>
      <w:r>
        <w:rPr>
          <w:rFonts w:hint="cs"/>
          <w:sz w:val="20"/>
          <w:rtl/>
        </w:rPr>
        <w:t xml:space="preserve"> הודעה תשפ"א-2020; תחילתה ביום 1.1.2021.</w:t>
      </w:r>
    </w:p>
    <w:p w:rsidR="00B51688" w:rsidRPr="00604EF9" w:rsidRDefault="006815E6" w:rsidP="00B5168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5A4F83" w:rsidRPr="006815E6">
          <w:rPr>
            <w:rStyle w:val="Hyperlink"/>
            <w:rFonts w:hint="cs"/>
            <w:sz w:val="20"/>
            <w:rtl/>
          </w:rPr>
          <w:t>ק"ת תשפ"ב מס' 9843</w:t>
        </w:r>
      </w:hyperlink>
      <w:r w:rsidR="005A4F83">
        <w:rPr>
          <w:rFonts w:hint="cs"/>
          <w:sz w:val="20"/>
          <w:rtl/>
        </w:rPr>
        <w:t xml:space="preserve"> מיום 28.12.2021 עמ' 1382 </w:t>
      </w:r>
      <w:r w:rsidR="005A4F83">
        <w:rPr>
          <w:sz w:val="20"/>
          <w:rtl/>
        </w:rPr>
        <w:t>–</w:t>
      </w:r>
      <w:r w:rsidR="005A4F83">
        <w:rPr>
          <w:rFonts w:hint="cs"/>
          <w:sz w:val="20"/>
          <w:rtl/>
        </w:rPr>
        <w:t xml:space="preserve"> הודעה תשפ"ב-2021; תחילתה ביום 1.1.2022.</w:t>
      </w:r>
      <w:r w:rsidR="00592E9E">
        <w:rPr>
          <w:rFonts w:hint="cs"/>
          <w:sz w:val="20"/>
          <w:rtl/>
        </w:rPr>
        <w:t xml:space="preserve"> ת"ט </w:t>
      </w:r>
      <w:hyperlink r:id="rId4" w:history="1">
        <w:r w:rsidR="00592E9E" w:rsidRPr="00B51688">
          <w:rPr>
            <w:rStyle w:val="Hyperlink"/>
            <w:rFonts w:hint="cs"/>
            <w:sz w:val="20"/>
            <w:rtl/>
          </w:rPr>
          <w:t>ק"ת תשפ"ב מס' 9862</w:t>
        </w:r>
      </w:hyperlink>
      <w:r w:rsidR="00592E9E">
        <w:rPr>
          <w:rFonts w:hint="cs"/>
          <w:sz w:val="20"/>
          <w:rtl/>
        </w:rPr>
        <w:t xml:space="preserve"> מיום 30.12.2021 עמ' 1465.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4455" w:rsidRDefault="00E6445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הנמלים (הכרזת נמל מרינה אשקלון), תשנ"ה–1994</w:t>
    </w:r>
  </w:p>
  <w:p w:rsidR="00E64455" w:rsidRDefault="00E6445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64455" w:rsidRDefault="00E6445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4455" w:rsidRDefault="00E64455" w:rsidP="00A00973">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F34CBA">
      <w:rPr>
        <w:rFonts w:hAnsi="FrankRuehl" w:cs="FrankRuehl" w:hint="cs"/>
        <w:color w:val="000000"/>
        <w:sz w:val="28"/>
        <w:szCs w:val="28"/>
        <w:rtl/>
      </w:rPr>
      <w:t xml:space="preserve">התקשורת (בזק ושידורים) (אגרה בעד </w:t>
    </w:r>
    <w:r w:rsidR="003223E0">
      <w:rPr>
        <w:rFonts w:hAnsi="FrankRuehl" w:cs="FrankRuehl" w:hint="cs"/>
        <w:color w:val="000000"/>
        <w:sz w:val="28"/>
        <w:szCs w:val="28"/>
        <w:rtl/>
      </w:rPr>
      <w:t>רישום להיתר כללי</w:t>
    </w:r>
    <w:r w:rsidR="00F34CBA">
      <w:rPr>
        <w:rFonts w:hAnsi="FrankRuehl" w:cs="FrankRuehl" w:hint="cs"/>
        <w:color w:val="000000"/>
        <w:sz w:val="28"/>
        <w:szCs w:val="28"/>
        <w:rtl/>
      </w:rPr>
      <w:t>)</w:t>
    </w:r>
    <w:r>
      <w:rPr>
        <w:rFonts w:hAnsi="FrankRuehl" w:cs="FrankRuehl" w:hint="cs"/>
        <w:color w:val="000000"/>
        <w:sz w:val="28"/>
        <w:szCs w:val="28"/>
        <w:rtl/>
      </w:rPr>
      <w:t>, תשע"</w:t>
    </w:r>
    <w:r w:rsidR="003223E0">
      <w:rPr>
        <w:rFonts w:hAnsi="FrankRuehl" w:cs="FrankRuehl" w:hint="cs"/>
        <w:color w:val="000000"/>
        <w:sz w:val="28"/>
        <w:szCs w:val="28"/>
        <w:rtl/>
      </w:rPr>
      <w:t>ט</w:t>
    </w:r>
    <w:r>
      <w:rPr>
        <w:rFonts w:hAnsi="FrankRuehl" w:cs="FrankRuehl" w:hint="cs"/>
        <w:color w:val="000000"/>
        <w:sz w:val="28"/>
        <w:szCs w:val="28"/>
        <w:rtl/>
      </w:rPr>
      <w:t>-201</w:t>
    </w:r>
    <w:r w:rsidR="003223E0">
      <w:rPr>
        <w:rFonts w:hAnsi="FrankRuehl" w:cs="FrankRuehl" w:hint="cs"/>
        <w:color w:val="000000"/>
        <w:sz w:val="28"/>
        <w:szCs w:val="28"/>
        <w:rtl/>
      </w:rPr>
      <w:t>8</w:t>
    </w:r>
  </w:p>
  <w:p w:rsidR="00E64455" w:rsidRDefault="00E6445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64455" w:rsidRDefault="00E6445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63E6"/>
    <w:rsid w:val="000260B2"/>
    <w:rsid w:val="000663A0"/>
    <w:rsid w:val="00071570"/>
    <w:rsid w:val="000728BA"/>
    <w:rsid w:val="00082084"/>
    <w:rsid w:val="000916DF"/>
    <w:rsid w:val="000937E9"/>
    <w:rsid w:val="000A0156"/>
    <w:rsid w:val="000C1BAA"/>
    <w:rsid w:val="000C5444"/>
    <w:rsid w:val="000E270B"/>
    <w:rsid w:val="000F09AC"/>
    <w:rsid w:val="00110378"/>
    <w:rsid w:val="00134000"/>
    <w:rsid w:val="00134807"/>
    <w:rsid w:val="001464CE"/>
    <w:rsid w:val="00147FC5"/>
    <w:rsid w:val="00155D53"/>
    <w:rsid w:val="0015712C"/>
    <w:rsid w:val="00187036"/>
    <w:rsid w:val="00191538"/>
    <w:rsid w:val="001A172E"/>
    <w:rsid w:val="001A4318"/>
    <w:rsid w:val="001B0AF8"/>
    <w:rsid w:val="001C1CF4"/>
    <w:rsid w:val="001D3F8D"/>
    <w:rsid w:val="001E2DBA"/>
    <w:rsid w:val="00205608"/>
    <w:rsid w:val="0021165C"/>
    <w:rsid w:val="00212AC9"/>
    <w:rsid w:val="00213465"/>
    <w:rsid w:val="0021566B"/>
    <w:rsid w:val="002206D6"/>
    <w:rsid w:val="00255C3E"/>
    <w:rsid w:val="00274A6D"/>
    <w:rsid w:val="0028727B"/>
    <w:rsid w:val="002925F8"/>
    <w:rsid w:val="002A265F"/>
    <w:rsid w:val="002A7F36"/>
    <w:rsid w:val="002B1569"/>
    <w:rsid w:val="002B6AA8"/>
    <w:rsid w:val="002D5A21"/>
    <w:rsid w:val="002D5C73"/>
    <w:rsid w:val="002D5FF9"/>
    <w:rsid w:val="002D77DC"/>
    <w:rsid w:val="002E4898"/>
    <w:rsid w:val="002E4F59"/>
    <w:rsid w:val="002E5536"/>
    <w:rsid w:val="003013DC"/>
    <w:rsid w:val="00305A08"/>
    <w:rsid w:val="003075A0"/>
    <w:rsid w:val="00317887"/>
    <w:rsid w:val="003223E0"/>
    <w:rsid w:val="0032663E"/>
    <w:rsid w:val="00332D82"/>
    <w:rsid w:val="00347DEE"/>
    <w:rsid w:val="003536F6"/>
    <w:rsid w:val="003651D4"/>
    <w:rsid w:val="00374FBE"/>
    <w:rsid w:val="00381203"/>
    <w:rsid w:val="00382450"/>
    <w:rsid w:val="003841A9"/>
    <w:rsid w:val="003A25A4"/>
    <w:rsid w:val="003C5D85"/>
    <w:rsid w:val="003D257D"/>
    <w:rsid w:val="003E0F91"/>
    <w:rsid w:val="003E359A"/>
    <w:rsid w:val="003F1F6D"/>
    <w:rsid w:val="00401544"/>
    <w:rsid w:val="00401ADF"/>
    <w:rsid w:val="00413375"/>
    <w:rsid w:val="00413B38"/>
    <w:rsid w:val="004213E0"/>
    <w:rsid w:val="0044409C"/>
    <w:rsid w:val="00473332"/>
    <w:rsid w:val="00477377"/>
    <w:rsid w:val="00496C9B"/>
    <w:rsid w:val="00497EF7"/>
    <w:rsid w:val="004A3E0A"/>
    <w:rsid w:val="004A601C"/>
    <w:rsid w:val="004B0671"/>
    <w:rsid w:val="004D1EC8"/>
    <w:rsid w:val="004E429F"/>
    <w:rsid w:val="004F08E5"/>
    <w:rsid w:val="004F0EDB"/>
    <w:rsid w:val="0050579C"/>
    <w:rsid w:val="0050708C"/>
    <w:rsid w:val="00523B04"/>
    <w:rsid w:val="005256B2"/>
    <w:rsid w:val="00526D13"/>
    <w:rsid w:val="005270D2"/>
    <w:rsid w:val="00535486"/>
    <w:rsid w:val="0053563D"/>
    <w:rsid w:val="00544101"/>
    <w:rsid w:val="005448AF"/>
    <w:rsid w:val="00547F55"/>
    <w:rsid w:val="00552CF2"/>
    <w:rsid w:val="00554A76"/>
    <w:rsid w:val="00564EC6"/>
    <w:rsid w:val="00581CBC"/>
    <w:rsid w:val="00584CD2"/>
    <w:rsid w:val="0058614A"/>
    <w:rsid w:val="005869D9"/>
    <w:rsid w:val="00592E9E"/>
    <w:rsid w:val="005A2B39"/>
    <w:rsid w:val="005A4F83"/>
    <w:rsid w:val="005A7576"/>
    <w:rsid w:val="005B43FF"/>
    <w:rsid w:val="005D6D75"/>
    <w:rsid w:val="005E052E"/>
    <w:rsid w:val="005E7A14"/>
    <w:rsid w:val="005F5C7B"/>
    <w:rsid w:val="00604EF9"/>
    <w:rsid w:val="00605A3A"/>
    <w:rsid w:val="00617D47"/>
    <w:rsid w:val="00625592"/>
    <w:rsid w:val="00636D9C"/>
    <w:rsid w:val="00643F30"/>
    <w:rsid w:val="006507FC"/>
    <w:rsid w:val="0065197B"/>
    <w:rsid w:val="0065209F"/>
    <w:rsid w:val="0065757E"/>
    <w:rsid w:val="0067484E"/>
    <w:rsid w:val="006815E6"/>
    <w:rsid w:val="006818DE"/>
    <w:rsid w:val="00690184"/>
    <w:rsid w:val="00690F49"/>
    <w:rsid w:val="00691B38"/>
    <w:rsid w:val="00692695"/>
    <w:rsid w:val="00695F56"/>
    <w:rsid w:val="006A31DC"/>
    <w:rsid w:val="006A498C"/>
    <w:rsid w:val="006A5AFA"/>
    <w:rsid w:val="006B655A"/>
    <w:rsid w:val="006C1989"/>
    <w:rsid w:val="006D5731"/>
    <w:rsid w:val="006E1C98"/>
    <w:rsid w:val="006E57A1"/>
    <w:rsid w:val="00724500"/>
    <w:rsid w:val="007549B3"/>
    <w:rsid w:val="00760831"/>
    <w:rsid w:val="00772134"/>
    <w:rsid w:val="00772D26"/>
    <w:rsid w:val="00772EBB"/>
    <w:rsid w:val="007816BB"/>
    <w:rsid w:val="00790E91"/>
    <w:rsid w:val="007A3B58"/>
    <w:rsid w:val="007B195A"/>
    <w:rsid w:val="007B7884"/>
    <w:rsid w:val="007B7BDE"/>
    <w:rsid w:val="007C67E6"/>
    <w:rsid w:val="007C6CD9"/>
    <w:rsid w:val="007C7693"/>
    <w:rsid w:val="007D2975"/>
    <w:rsid w:val="007E26E6"/>
    <w:rsid w:val="007E2884"/>
    <w:rsid w:val="007F34C6"/>
    <w:rsid w:val="007F3F49"/>
    <w:rsid w:val="0080391C"/>
    <w:rsid w:val="00810DB6"/>
    <w:rsid w:val="0084020F"/>
    <w:rsid w:val="00852432"/>
    <w:rsid w:val="0085590C"/>
    <w:rsid w:val="00861778"/>
    <w:rsid w:val="008638A9"/>
    <w:rsid w:val="00864EF2"/>
    <w:rsid w:val="00876679"/>
    <w:rsid w:val="00887F74"/>
    <w:rsid w:val="00890542"/>
    <w:rsid w:val="00892D25"/>
    <w:rsid w:val="008965FA"/>
    <w:rsid w:val="008A01F0"/>
    <w:rsid w:val="008B5F95"/>
    <w:rsid w:val="008C2F4F"/>
    <w:rsid w:val="008C3477"/>
    <w:rsid w:val="008D2CB5"/>
    <w:rsid w:val="008D2E76"/>
    <w:rsid w:val="008D5770"/>
    <w:rsid w:val="008F7A06"/>
    <w:rsid w:val="0091239D"/>
    <w:rsid w:val="009145EE"/>
    <w:rsid w:val="0091771F"/>
    <w:rsid w:val="00920B26"/>
    <w:rsid w:val="0092400A"/>
    <w:rsid w:val="00924714"/>
    <w:rsid w:val="00953AF4"/>
    <w:rsid w:val="00962CF1"/>
    <w:rsid w:val="00962F7E"/>
    <w:rsid w:val="00967F20"/>
    <w:rsid w:val="00973015"/>
    <w:rsid w:val="00983E6B"/>
    <w:rsid w:val="00984B89"/>
    <w:rsid w:val="00986C82"/>
    <w:rsid w:val="009878BF"/>
    <w:rsid w:val="009C067F"/>
    <w:rsid w:val="009C3257"/>
    <w:rsid w:val="009D1F94"/>
    <w:rsid w:val="009F006F"/>
    <w:rsid w:val="009F0963"/>
    <w:rsid w:val="00A00973"/>
    <w:rsid w:val="00A06570"/>
    <w:rsid w:val="00A25DE4"/>
    <w:rsid w:val="00A34B1B"/>
    <w:rsid w:val="00A3595A"/>
    <w:rsid w:val="00A377C8"/>
    <w:rsid w:val="00A45DB2"/>
    <w:rsid w:val="00A51824"/>
    <w:rsid w:val="00A60D44"/>
    <w:rsid w:val="00A65261"/>
    <w:rsid w:val="00A66851"/>
    <w:rsid w:val="00A72D79"/>
    <w:rsid w:val="00A77E67"/>
    <w:rsid w:val="00A82A66"/>
    <w:rsid w:val="00A87E61"/>
    <w:rsid w:val="00A95DF4"/>
    <w:rsid w:val="00AA294E"/>
    <w:rsid w:val="00AB30ED"/>
    <w:rsid w:val="00AC1C05"/>
    <w:rsid w:val="00AC77E1"/>
    <w:rsid w:val="00AD1B67"/>
    <w:rsid w:val="00AD4382"/>
    <w:rsid w:val="00AD4A24"/>
    <w:rsid w:val="00AE4538"/>
    <w:rsid w:val="00B02070"/>
    <w:rsid w:val="00B04EDD"/>
    <w:rsid w:val="00B062C0"/>
    <w:rsid w:val="00B111B4"/>
    <w:rsid w:val="00B25813"/>
    <w:rsid w:val="00B51688"/>
    <w:rsid w:val="00B60CAD"/>
    <w:rsid w:val="00B641F0"/>
    <w:rsid w:val="00B65EE3"/>
    <w:rsid w:val="00B675C0"/>
    <w:rsid w:val="00B8081D"/>
    <w:rsid w:val="00BB246A"/>
    <w:rsid w:val="00BB56E5"/>
    <w:rsid w:val="00BB6783"/>
    <w:rsid w:val="00BB7017"/>
    <w:rsid w:val="00BD37DB"/>
    <w:rsid w:val="00BE16D3"/>
    <w:rsid w:val="00C01133"/>
    <w:rsid w:val="00C1486A"/>
    <w:rsid w:val="00C158E6"/>
    <w:rsid w:val="00C2469A"/>
    <w:rsid w:val="00C371AE"/>
    <w:rsid w:val="00C4280E"/>
    <w:rsid w:val="00C42F4E"/>
    <w:rsid w:val="00C431B5"/>
    <w:rsid w:val="00C5571A"/>
    <w:rsid w:val="00C95710"/>
    <w:rsid w:val="00CA1C27"/>
    <w:rsid w:val="00CA30D6"/>
    <w:rsid w:val="00CB24C7"/>
    <w:rsid w:val="00CB4CE3"/>
    <w:rsid w:val="00CC5E9A"/>
    <w:rsid w:val="00CC6D12"/>
    <w:rsid w:val="00CC6DD3"/>
    <w:rsid w:val="00CE07DB"/>
    <w:rsid w:val="00D011D8"/>
    <w:rsid w:val="00D123C0"/>
    <w:rsid w:val="00D12E45"/>
    <w:rsid w:val="00D34B77"/>
    <w:rsid w:val="00D414A7"/>
    <w:rsid w:val="00D449C0"/>
    <w:rsid w:val="00D53217"/>
    <w:rsid w:val="00D67383"/>
    <w:rsid w:val="00D828AE"/>
    <w:rsid w:val="00D838E1"/>
    <w:rsid w:val="00DA28C2"/>
    <w:rsid w:val="00DC0626"/>
    <w:rsid w:val="00DC23FA"/>
    <w:rsid w:val="00DC6974"/>
    <w:rsid w:val="00DD1B83"/>
    <w:rsid w:val="00DD260F"/>
    <w:rsid w:val="00DF08C0"/>
    <w:rsid w:val="00DF321D"/>
    <w:rsid w:val="00E03600"/>
    <w:rsid w:val="00E04A52"/>
    <w:rsid w:val="00E04B80"/>
    <w:rsid w:val="00E33324"/>
    <w:rsid w:val="00E37AC4"/>
    <w:rsid w:val="00E50619"/>
    <w:rsid w:val="00E64455"/>
    <w:rsid w:val="00E75082"/>
    <w:rsid w:val="00E929B5"/>
    <w:rsid w:val="00E92ED7"/>
    <w:rsid w:val="00E94475"/>
    <w:rsid w:val="00E94892"/>
    <w:rsid w:val="00EA0674"/>
    <w:rsid w:val="00EC1FAC"/>
    <w:rsid w:val="00EC26DD"/>
    <w:rsid w:val="00EC60F2"/>
    <w:rsid w:val="00EC6395"/>
    <w:rsid w:val="00EC7C58"/>
    <w:rsid w:val="00ED0657"/>
    <w:rsid w:val="00ED5217"/>
    <w:rsid w:val="00EF0E01"/>
    <w:rsid w:val="00EF226E"/>
    <w:rsid w:val="00EF32B1"/>
    <w:rsid w:val="00F0482E"/>
    <w:rsid w:val="00F060E9"/>
    <w:rsid w:val="00F1047E"/>
    <w:rsid w:val="00F178F1"/>
    <w:rsid w:val="00F3258E"/>
    <w:rsid w:val="00F34CBA"/>
    <w:rsid w:val="00F363E6"/>
    <w:rsid w:val="00F53B00"/>
    <w:rsid w:val="00F650EF"/>
    <w:rsid w:val="00F66C1B"/>
    <w:rsid w:val="00F77B0F"/>
    <w:rsid w:val="00F86D04"/>
    <w:rsid w:val="00F900FF"/>
    <w:rsid w:val="00F93561"/>
    <w:rsid w:val="00FA459E"/>
    <w:rsid w:val="00FB02D9"/>
    <w:rsid w:val="00FB7236"/>
    <w:rsid w:val="00FC1B62"/>
    <w:rsid w:val="00FC4840"/>
    <w:rsid w:val="00FF417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F6109507-C09A-42DD-B187-B2F94ADDB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690184"/>
    <w:rPr>
      <w:sz w:val="20"/>
      <w:szCs w:val="20"/>
    </w:rPr>
  </w:style>
  <w:style w:type="character" w:styleId="a6">
    <w:name w:val="footnote reference"/>
    <w:semiHidden/>
    <w:rsid w:val="00690184"/>
    <w:rPr>
      <w:vertAlign w:val="superscript"/>
    </w:rPr>
  </w:style>
  <w:style w:type="table" w:styleId="a7">
    <w:name w:val="Table Grid"/>
    <w:basedOn w:val="a1"/>
    <w:rsid w:val="00F178F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2-header">
    <w:name w:val="medium2-header"/>
    <w:basedOn w:val="a"/>
    <w:rsid w:val="000F09AC"/>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header-2">
    <w:name w:val="header-2"/>
    <w:basedOn w:val="P00"/>
    <w:rsid w:val="000916DF"/>
    <w:pPr>
      <w:keepNext/>
      <w:keepLines/>
      <w:tabs>
        <w:tab w:val="clear" w:pos="6259"/>
      </w:tabs>
      <w:spacing w:before="240"/>
      <w:jc w:val="center"/>
    </w:pPr>
    <w:rPr>
      <w:rFonts w:cs="Times New Roman"/>
      <w:szCs w:val="20"/>
    </w:rPr>
  </w:style>
  <w:style w:type="character" w:customStyle="1" w:styleId="UnresolvedMention">
    <w:name w:val="Unresolved Mention"/>
    <w:uiPriority w:val="99"/>
    <w:semiHidden/>
    <w:unhideWhenUsed/>
    <w:rsid w:val="00F86D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9862.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www.nevo.co.il/Law_word/law06/tak-9843.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vo.co.il/Law_word/law06/tak-9019.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9843.pdf" TargetMode="External"/><Relationship Id="rId2" Type="http://schemas.openxmlformats.org/officeDocument/2006/relationships/hyperlink" Target="https://www.nevo.co.il/law_word/law06/tak-9019.pdf" TargetMode="External"/><Relationship Id="rId1" Type="http://schemas.openxmlformats.org/officeDocument/2006/relationships/hyperlink" Target="http://www.nevo.co.il/Law_word/law06/TAK-8130.pdf" TargetMode="External"/><Relationship Id="rId4" Type="http://schemas.openxmlformats.org/officeDocument/2006/relationships/hyperlink" Target="https://www.nevo.co.il/law_word/law06/tak-986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3529</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8126493</vt:i4>
      </vt:variant>
      <vt:variant>
        <vt:i4>30</vt:i4>
      </vt:variant>
      <vt:variant>
        <vt:i4>0</vt:i4>
      </vt:variant>
      <vt:variant>
        <vt:i4>5</vt:i4>
      </vt:variant>
      <vt:variant>
        <vt:lpwstr>https://www.nevo.co.il/Law_word/law06/tak-9862.pdf</vt:lpwstr>
      </vt:variant>
      <vt:variant>
        <vt:lpwstr/>
      </vt:variant>
      <vt:variant>
        <vt:i4>8192031</vt:i4>
      </vt:variant>
      <vt:variant>
        <vt:i4>27</vt:i4>
      </vt:variant>
      <vt:variant>
        <vt:i4>0</vt:i4>
      </vt:variant>
      <vt:variant>
        <vt:i4>5</vt:i4>
      </vt:variant>
      <vt:variant>
        <vt:lpwstr>https://www.nevo.co.il/Law_word/law06/tak-9843.pdf</vt:lpwstr>
      </vt:variant>
      <vt:variant>
        <vt:lpwstr/>
      </vt:variant>
      <vt:variant>
        <vt:i4>8323098</vt:i4>
      </vt:variant>
      <vt:variant>
        <vt:i4>24</vt:i4>
      </vt:variant>
      <vt:variant>
        <vt:i4>0</vt:i4>
      </vt:variant>
      <vt:variant>
        <vt:i4>5</vt:i4>
      </vt:variant>
      <vt:variant>
        <vt:lpwstr>https://www.nevo.co.il/Law_word/law06/tak-9019.pdf</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8126493</vt:i4>
      </vt:variant>
      <vt:variant>
        <vt:i4>9</vt:i4>
      </vt:variant>
      <vt:variant>
        <vt:i4>0</vt:i4>
      </vt:variant>
      <vt:variant>
        <vt:i4>5</vt:i4>
      </vt:variant>
      <vt:variant>
        <vt:lpwstr>https://www.nevo.co.il/law_word/law06/tak-9862.pdf</vt:lpwstr>
      </vt:variant>
      <vt:variant>
        <vt:lpwstr/>
      </vt:variant>
      <vt:variant>
        <vt:i4>8192031</vt:i4>
      </vt:variant>
      <vt:variant>
        <vt:i4>6</vt:i4>
      </vt:variant>
      <vt:variant>
        <vt:i4>0</vt:i4>
      </vt:variant>
      <vt:variant>
        <vt:i4>5</vt:i4>
      </vt:variant>
      <vt:variant>
        <vt:lpwstr>https://www.nevo.co.il/law_word/law06/tak-9843.pdf</vt:lpwstr>
      </vt:variant>
      <vt:variant>
        <vt:lpwstr/>
      </vt:variant>
      <vt:variant>
        <vt:i4>8323098</vt:i4>
      </vt:variant>
      <vt:variant>
        <vt:i4>3</vt:i4>
      </vt:variant>
      <vt:variant>
        <vt:i4>0</vt:i4>
      </vt:variant>
      <vt:variant>
        <vt:i4>5</vt:i4>
      </vt:variant>
      <vt:variant>
        <vt:lpwstr>https://www.nevo.co.il/law_word/law06/tak-9019.pdf</vt:lpwstr>
      </vt:variant>
      <vt:variant>
        <vt:lpwstr/>
      </vt:variant>
      <vt:variant>
        <vt:i4>7471113</vt:i4>
      </vt:variant>
      <vt:variant>
        <vt:i4>0</vt:i4>
      </vt:variant>
      <vt:variant>
        <vt:i4>0</vt:i4>
      </vt:variant>
      <vt:variant>
        <vt:i4>5</vt:i4>
      </vt:variant>
      <vt:variant>
        <vt:lpwstr>http://www.nevo.co.il/Law_word/law06/TAK-8130.pdf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תקשורת</vt:lpwstr>
  </property>
  <property fmtid="{D5CDD505-2E9C-101B-9397-08002B2CF9AE}" pid="4" name="LAWNAME">
    <vt:lpwstr>תקנות התקשורת (בזק ושידורים) (אגרה בעד רישום להיתר כללי), תשע"ט-2018</vt:lpwstr>
  </property>
  <property fmtid="{D5CDD505-2E9C-101B-9397-08002B2CF9AE}" pid="5" name="LAWNUMBER">
    <vt:lpwstr>0017</vt:lpwstr>
  </property>
  <property fmtid="{D5CDD505-2E9C-101B-9397-08002B2CF9AE}" pid="6" name="TYPE">
    <vt:lpwstr>01</vt:lpwstr>
  </property>
  <property fmtid="{D5CDD505-2E9C-101B-9397-08002B2CF9AE}" pid="7" name="NOSE41">
    <vt:lpwstr>רישיון</vt:lpwstr>
  </property>
  <property fmtid="{D5CDD505-2E9C-101B-9397-08002B2CF9AE}" pid="8" name="NOSE13">
    <vt:lpwstr/>
  </property>
  <property fmtid="{D5CDD505-2E9C-101B-9397-08002B2CF9AE}" pid="9" name="NOSE23">
    <vt:lpwstr/>
  </property>
  <property fmtid="{D5CDD505-2E9C-101B-9397-08002B2CF9AE}" pid="10" name="NOSE33">
    <vt:lpwstr/>
  </property>
  <property fmtid="{D5CDD505-2E9C-101B-9397-08002B2CF9AE}" pid="11" name="NOSE43">
    <vt:lpwstr/>
  </property>
  <property fmtid="{D5CDD505-2E9C-101B-9397-08002B2CF9AE}" pid="12" name="NOSE14">
    <vt:lpwstr/>
  </property>
  <property fmtid="{D5CDD505-2E9C-101B-9397-08002B2CF9AE}" pid="13" name="NOSE24">
    <vt:lpwstr/>
  </property>
  <property fmtid="{D5CDD505-2E9C-101B-9397-08002B2CF9AE}" pid="14" name="NOSE34">
    <vt:lpwstr/>
  </property>
  <property fmtid="{D5CDD505-2E9C-101B-9397-08002B2CF9AE}" pid="15" name="NOSE44">
    <vt:lpwstr/>
  </property>
  <property fmtid="{D5CDD505-2E9C-101B-9397-08002B2CF9AE}" pid="16" name="NOSE15">
    <vt:lpwstr/>
  </property>
  <property fmtid="{D5CDD505-2E9C-101B-9397-08002B2CF9AE}" pid="17" name="NOSE25">
    <vt:lpwstr/>
  </property>
  <property fmtid="{D5CDD505-2E9C-101B-9397-08002B2CF9AE}" pid="18" name="NOSE35">
    <vt:lpwstr/>
  </property>
  <property fmtid="{D5CDD505-2E9C-101B-9397-08002B2CF9AE}" pid="19" name="NOSE45">
    <vt:lpwstr/>
  </property>
  <property fmtid="{D5CDD505-2E9C-101B-9397-08002B2CF9AE}" pid="20" name="NOSE16">
    <vt:lpwstr/>
  </property>
  <property fmtid="{D5CDD505-2E9C-101B-9397-08002B2CF9AE}" pid="21" name="NOSE26">
    <vt:lpwstr/>
  </property>
  <property fmtid="{D5CDD505-2E9C-101B-9397-08002B2CF9AE}" pid="22" name="NOSE36">
    <vt:lpwstr/>
  </property>
  <property fmtid="{D5CDD505-2E9C-101B-9397-08002B2CF9AE}" pid="23" name="NOSE46">
    <vt:lpwstr/>
  </property>
  <property fmtid="{D5CDD505-2E9C-101B-9397-08002B2CF9AE}" pid="24" name="NOSE17">
    <vt:lpwstr/>
  </property>
  <property fmtid="{D5CDD505-2E9C-101B-9397-08002B2CF9AE}" pid="25" name="NOSE27">
    <vt:lpwstr/>
  </property>
  <property fmtid="{D5CDD505-2E9C-101B-9397-08002B2CF9AE}" pid="26" name="NOSE37">
    <vt:lpwstr/>
  </property>
  <property fmtid="{D5CDD505-2E9C-101B-9397-08002B2CF9AE}" pid="27" name="NOSE47">
    <vt:lpwstr/>
  </property>
  <property fmtid="{D5CDD505-2E9C-101B-9397-08002B2CF9AE}" pid="28" name="NOSE18">
    <vt:lpwstr/>
  </property>
  <property fmtid="{D5CDD505-2E9C-101B-9397-08002B2CF9AE}" pid="29" name="NOSE28">
    <vt:lpwstr/>
  </property>
  <property fmtid="{D5CDD505-2E9C-101B-9397-08002B2CF9AE}" pid="30" name="NOSE38">
    <vt:lpwstr/>
  </property>
  <property fmtid="{D5CDD505-2E9C-101B-9397-08002B2CF9AE}" pid="31" name="NOSE48">
    <vt:lpwstr/>
  </property>
  <property fmtid="{D5CDD505-2E9C-101B-9397-08002B2CF9AE}" pid="32" name="NOSE19">
    <vt:lpwstr/>
  </property>
  <property fmtid="{D5CDD505-2E9C-101B-9397-08002B2CF9AE}" pid="33" name="NOSE29">
    <vt:lpwstr/>
  </property>
  <property fmtid="{D5CDD505-2E9C-101B-9397-08002B2CF9AE}" pid="34" name="NOSE39">
    <vt:lpwstr/>
  </property>
  <property fmtid="{D5CDD505-2E9C-101B-9397-08002B2CF9AE}" pid="35" name="NOSE49">
    <vt:lpwstr/>
  </property>
  <property fmtid="{D5CDD505-2E9C-101B-9397-08002B2CF9AE}" pid="36" name="NOSE110">
    <vt:lpwstr/>
  </property>
  <property fmtid="{D5CDD505-2E9C-101B-9397-08002B2CF9AE}" pid="37" name="NOSE210">
    <vt:lpwstr/>
  </property>
  <property fmtid="{D5CDD505-2E9C-101B-9397-08002B2CF9AE}" pid="38" name="NOSE310">
    <vt:lpwstr/>
  </property>
  <property fmtid="{D5CDD505-2E9C-101B-9397-08002B2CF9AE}" pid="39" name="NOSE410">
    <vt:lpwstr/>
  </property>
  <property fmtid="{D5CDD505-2E9C-101B-9397-08002B2CF9AE}" pid="40" name="NOSE11">
    <vt:lpwstr>רשויות ומשפט מנהלי</vt:lpwstr>
  </property>
  <property fmtid="{D5CDD505-2E9C-101B-9397-08002B2CF9AE}" pid="41" name="NOSE21">
    <vt:lpwstr>תקשורת</vt:lpwstr>
  </property>
  <property fmtid="{D5CDD505-2E9C-101B-9397-08002B2CF9AE}" pid="42" name="NOSE31">
    <vt:lpwstr>בזק ושידורים</vt:lpwstr>
  </property>
  <property fmtid="{D5CDD505-2E9C-101B-9397-08002B2CF9AE}" pid="43" name="MEKORSAMCHUT">
    <vt:lpwstr/>
  </property>
  <property fmtid="{D5CDD505-2E9C-101B-9397-08002B2CF9AE}" pid="44" name="LINKK4">
    <vt:lpwstr>https://www.nevo.co.il/law_word/law06/tak-9862.pdf;‎רשומות - תקנות כלליות#ת"ט ק"ת תשפ"ב מס' ‏‏9862 #מיום 30.12.2021 עמ' 1465‏</vt:lpwstr>
  </property>
  <property fmtid="{D5CDD505-2E9C-101B-9397-08002B2CF9AE}" pid="45" name="LINKK5">
    <vt:lpwstr/>
  </property>
  <property fmtid="{D5CDD505-2E9C-101B-9397-08002B2CF9AE}" pid="46" name="LINKK6">
    <vt:lpwstr/>
  </property>
  <property fmtid="{D5CDD505-2E9C-101B-9397-08002B2CF9AE}" pid="47" name="LINKK7">
    <vt:lpwstr/>
  </property>
  <property fmtid="{D5CDD505-2E9C-101B-9397-08002B2CF9AE}" pid="48" name="LINKK8">
    <vt:lpwstr/>
  </property>
  <property fmtid="{D5CDD505-2E9C-101B-9397-08002B2CF9AE}" pid="49" name="LINKK9">
    <vt:lpwstr/>
  </property>
  <property fmtid="{D5CDD505-2E9C-101B-9397-08002B2CF9AE}" pid="50" name="LINKK10">
    <vt:lpwstr/>
  </property>
  <property fmtid="{D5CDD505-2E9C-101B-9397-08002B2CF9AE}" pid="51" name="LINKI1">
    <vt:lpwstr/>
  </property>
  <property fmtid="{D5CDD505-2E9C-101B-9397-08002B2CF9AE}" pid="52" name="LINKI2">
    <vt:lpwstr/>
  </property>
  <property fmtid="{D5CDD505-2E9C-101B-9397-08002B2CF9AE}" pid="53" name="LINKI3">
    <vt:lpwstr/>
  </property>
  <property fmtid="{D5CDD505-2E9C-101B-9397-08002B2CF9AE}" pid="54" name="LINKI4">
    <vt:lpwstr/>
  </property>
  <property fmtid="{D5CDD505-2E9C-101B-9397-08002B2CF9AE}" pid="55" name="LINKI5">
    <vt:lpwstr/>
  </property>
  <property fmtid="{D5CDD505-2E9C-101B-9397-08002B2CF9AE}" pid="56" name="MEKOR_NAME1">
    <vt:lpwstr>חוק התקשורת (בזק ושידורים)</vt:lpwstr>
  </property>
  <property fmtid="{D5CDD505-2E9C-101B-9397-08002B2CF9AE}" pid="57" name="MEKOR_SAIF1">
    <vt:lpwstr>4א1XוX;59X</vt:lpwstr>
  </property>
  <property fmtid="{D5CDD505-2E9C-101B-9397-08002B2CF9AE}" pid="58" name="LINKK1">
    <vt:lpwstr>http://www.nevo.co.il/Law_word/law06/TAK-8130.pdf;‎רשומות - תקנות כלליות#פורסמו ק"ת תשע"ט ‏מס' 8130 #מיום 26.12.2018 עמ' 1586‏</vt:lpwstr>
  </property>
  <property fmtid="{D5CDD505-2E9C-101B-9397-08002B2CF9AE}" pid="59" name="LINKK2">
    <vt:lpwstr>https://www.nevo.co.il/law_word/law06/tak-9019.pdf;‎רשומות - תקנות כלליות#תוקנו ק"ת תשפ"א מס' ‏‏9019 #מיום 24.12.2020 עמ' 1051 – הודעה תשפ"א-2020; תחילתה ביום 1.1.2021‏</vt:lpwstr>
  </property>
  <property fmtid="{D5CDD505-2E9C-101B-9397-08002B2CF9AE}" pid="60" name="LINKK3">
    <vt:lpwstr>https://www.nevo.co.il/law_word/law06/tak-9843.pdf;‎רשומות - תקנות כלליות#ק"ת תשפ"ב מס' 9843 ‏‏#מיום 28.12.2021 עמ' 1382 – הודעה תשפ"ב-2021; תחילתה ביום 1.1.2022‏</vt:lpwstr>
  </property>
</Properties>
</file>