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32454C" w:rsidP="00A2052E">
      <w:pPr>
        <w:pStyle w:val="big-header"/>
        <w:ind w:left="0" w:right="1134"/>
        <w:rPr>
          <w:rFonts w:hint="cs"/>
          <w:rtl/>
          <w:lang w:eastAsia="en-US"/>
        </w:rPr>
      </w:pPr>
      <w:r>
        <w:rPr>
          <w:rFonts w:hint="cs"/>
          <w:rtl/>
          <w:lang w:eastAsia="en-US"/>
        </w:rPr>
        <w:t>תקנות התקשורת (בזק ושידורים) (ועדה מייעצת</w:t>
      </w:r>
      <w:r w:rsidR="008C30A6">
        <w:rPr>
          <w:rFonts w:hint="cs"/>
          <w:rtl/>
          <w:lang w:eastAsia="en-US"/>
        </w:rPr>
        <w:t>)</w:t>
      </w:r>
      <w:r w:rsidR="00567FB0">
        <w:rPr>
          <w:rFonts w:hint="cs"/>
          <w:rtl/>
          <w:lang w:eastAsia="en-US"/>
        </w:rPr>
        <w:t xml:space="preserve">, </w:t>
      </w:r>
      <w:r w:rsidR="005678B7">
        <w:rPr>
          <w:rFonts w:hint="cs"/>
          <w:rtl/>
          <w:lang w:eastAsia="en-US"/>
        </w:rPr>
        <w:t>תשע"א-2011</w:t>
      </w:r>
    </w:p>
    <w:p w:rsidR="0032454C" w:rsidRPr="0032454C" w:rsidRDefault="0032454C" w:rsidP="0032454C">
      <w:pPr>
        <w:spacing w:line="320" w:lineRule="auto"/>
        <w:jc w:val="left"/>
        <w:rPr>
          <w:rFonts w:cs="FrankRuehl"/>
          <w:szCs w:val="26"/>
          <w:rtl/>
          <w:lang w:eastAsia="en-US"/>
        </w:rPr>
      </w:pPr>
    </w:p>
    <w:p w:rsidR="0032454C" w:rsidRDefault="0032454C" w:rsidP="0032454C">
      <w:pPr>
        <w:spacing w:line="320" w:lineRule="auto"/>
        <w:jc w:val="left"/>
        <w:rPr>
          <w:rtl/>
          <w:lang w:eastAsia="en-US"/>
        </w:rPr>
      </w:pPr>
    </w:p>
    <w:p w:rsidR="0032454C" w:rsidRPr="0032454C" w:rsidRDefault="0032454C" w:rsidP="0032454C">
      <w:pPr>
        <w:spacing w:line="320" w:lineRule="auto"/>
        <w:jc w:val="left"/>
        <w:rPr>
          <w:rFonts w:cs="Miriam" w:hint="cs"/>
          <w:szCs w:val="22"/>
          <w:rtl/>
          <w:lang w:eastAsia="en-US"/>
        </w:rPr>
      </w:pPr>
      <w:r w:rsidRPr="0032454C">
        <w:rPr>
          <w:rFonts w:cs="Miriam"/>
          <w:szCs w:val="22"/>
          <w:rtl/>
          <w:lang w:eastAsia="en-US"/>
        </w:rPr>
        <w:t>רשויות ומשפט מנהלי</w:t>
      </w:r>
      <w:r w:rsidRPr="0032454C">
        <w:rPr>
          <w:rFonts w:cs="FrankRuehl"/>
          <w:szCs w:val="26"/>
          <w:rtl/>
          <w:lang w:eastAsia="en-US"/>
        </w:rPr>
        <w:t xml:space="preserve"> – תקשורת – בזק ושידורים – רישיון</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855A2" w:rsidRPr="008855A2">
        <w:tblPrEx>
          <w:tblCellMar>
            <w:top w:w="0" w:type="dxa"/>
            <w:bottom w:w="0" w:type="dxa"/>
          </w:tblCellMar>
        </w:tblPrEx>
        <w:tc>
          <w:tcPr>
            <w:tcW w:w="1247"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8855A2" w:rsidRPr="008855A2" w:rsidRDefault="008855A2" w:rsidP="008855A2">
            <w:pPr>
              <w:spacing w:line="240" w:lineRule="auto"/>
              <w:jc w:val="left"/>
              <w:rPr>
                <w:rStyle w:val="Hyperlink"/>
                <w:rFonts w:hint="cs"/>
                <w:rtl/>
              </w:rPr>
            </w:pPr>
            <w:hyperlink w:anchor="Seif1" w:tooltip="הגדרות" w:history="1">
              <w:r w:rsidRPr="008855A2">
                <w:rPr>
                  <w:rStyle w:val="Hyperlink"/>
                </w:rPr>
                <w:t>Go</w:t>
              </w:r>
            </w:hyperlink>
          </w:p>
        </w:tc>
        <w:tc>
          <w:tcPr>
            <w:tcW w:w="850" w:type="dxa"/>
          </w:tcPr>
          <w:p w:rsidR="008855A2" w:rsidRPr="008855A2" w:rsidRDefault="008855A2" w:rsidP="008855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8855A2" w:rsidRPr="008855A2">
        <w:tblPrEx>
          <w:tblCellMar>
            <w:top w:w="0" w:type="dxa"/>
            <w:bottom w:w="0" w:type="dxa"/>
          </w:tblCellMar>
        </w:tblPrEx>
        <w:tc>
          <w:tcPr>
            <w:tcW w:w="1247"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מינוי ועדה מייעצת</w:t>
            </w:r>
          </w:p>
        </w:tc>
        <w:tc>
          <w:tcPr>
            <w:tcW w:w="567" w:type="dxa"/>
          </w:tcPr>
          <w:p w:rsidR="008855A2" w:rsidRPr="008855A2" w:rsidRDefault="008855A2" w:rsidP="008855A2">
            <w:pPr>
              <w:spacing w:line="240" w:lineRule="auto"/>
              <w:jc w:val="left"/>
              <w:rPr>
                <w:rStyle w:val="Hyperlink"/>
                <w:rFonts w:hint="cs"/>
                <w:rtl/>
              </w:rPr>
            </w:pPr>
            <w:hyperlink w:anchor="Seif2" w:tooltip="מינוי ועדה מייעצת" w:history="1">
              <w:r w:rsidRPr="008855A2">
                <w:rPr>
                  <w:rStyle w:val="Hyperlink"/>
                </w:rPr>
                <w:t>Go</w:t>
              </w:r>
            </w:hyperlink>
          </w:p>
        </w:tc>
        <w:tc>
          <w:tcPr>
            <w:tcW w:w="850" w:type="dxa"/>
          </w:tcPr>
          <w:p w:rsidR="008855A2" w:rsidRPr="008855A2" w:rsidRDefault="008855A2" w:rsidP="008855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8855A2" w:rsidRPr="008855A2">
        <w:tblPrEx>
          <w:tblCellMar>
            <w:top w:w="0" w:type="dxa"/>
            <w:bottom w:w="0" w:type="dxa"/>
          </w:tblCellMar>
        </w:tblPrEx>
        <w:tc>
          <w:tcPr>
            <w:tcW w:w="1247"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סדרי עבודתה של הוועדה המייעצת</w:t>
            </w:r>
          </w:p>
        </w:tc>
        <w:tc>
          <w:tcPr>
            <w:tcW w:w="567" w:type="dxa"/>
          </w:tcPr>
          <w:p w:rsidR="008855A2" w:rsidRPr="008855A2" w:rsidRDefault="008855A2" w:rsidP="008855A2">
            <w:pPr>
              <w:spacing w:line="240" w:lineRule="auto"/>
              <w:jc w:val="left"/>
              <w:rPr>
                <w:rStyle w:val="Hyperlink"/>
                <w:rFonts w:hint="cs"/>
                <w:rtl/>
              </w:rPr>
            </w:pPr>
            <w:hyperlink w:anchor="Seif3" w:tooltip="סדרי עבודתה של הוועדה המייעצת" w:history="1">
              <w:r w:rsidRPr="008855A2">
                <w:rPr>
                  <w:rStyle w:val="Hyperlink"/>
                </w:rPr>
                <w:t>Go</w:t>
              </w:r>
            </w:hyperlink>
          </w:p>
        </w:tc>
        <w:tc>
          <w:tcPr>
            <w:tcW w:w="850" w:type="dxa"/>
          </w:tcPr>
          <w:p w:rsidR="008855A2" w:rsidRPr="008855A2" w:rsidRDefault="008855A2" w:rsidP="008855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8855A2" w:rsidRPr="008855A2">
        <w:tblPrEx>
          <w:tblCellMar>
            <w:top w:w="0" w:type="dxa"/>
            <w:bottom w:w="0" w:type="dxa"/>
          </w:tblCellMar>
        </w:tblPrEx>
        <w:tc>
          <w:tcPr>
            <w:tcW w:w="1247"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שיקולי הוועדה המייעצת</w:t>
            </w:r>
          </w:p>
        </w:tc>
        <w:tc>
          <w:tcPr>
            <w:tcW w:w="567" w:type="dxa"/>
          </w:tcPr>
          <w:p w:rsidR="008855A2" w:rsidRPr="008855A2" w:rsidRDefault="008855A2" w:rsidP="008855A2">
            <w:pPr>
              <w:spacing w:line="240" w:lineRule="auto"/>
              <w:jc w:val="left"/>
              <w:rPr>
                <w:rStyle w:val="Hyperlink"/>
                <w:rFonts w:hint="cs"/>
                <w:rtl/>
              </w:rPr>
            </w:pPr>
            <w:hyperlink w:anchor="Seif4" w:tooltip="שיקולי הוועדה המייעצת" w:history="1">
              <w:r w:rsidRPr="008855A2">
                <w:rPr>
                  <w:rStyle w:val="Hyperlink"/>
                </w:rPr>
                <w:t>Go</w:t>
              </w:r>
            </w:hyperlink>
          </w:p>
        </w:tc>
        <w:tc>
          <w:tcPr>
            <w:tcW w:w="850" w:type="dxa"/>
          </w:tcPr>
          <w:p w:rsidR="008855A2" w:rsidRPr="008855A2" w:rsidRDefault="008855A2" w:rsidP="008855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855A2" w:rsidRPr="008855A2">
        <w:tblPrEx>
          <w:tblCellMar>
            <w:top w:w="0" w:type="dxa"/>
            <w:bottom w:w="0" w:type="dxa"/>
          </w:tblCellMar>
        </w:tblPrEx>
        <w:tc>
          <w:tcPr>
            <w:tcW w:w="1247"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המלצות הוועדה המייעצת</w:t>
            </w:r>
          </w:p>
        </w:tc>
        <w:tc>
          <w:tcPr>
            <w:tcW w:w="567" w:type="dxa"/>
          </w:tcPr>
          <w:p w:rsidR="008855A2" w:rsidRPr="008855A2" w:rsidRDefault="008855A2" w:rsidP="008855A2">
            <w:pPr>
              <w:spacing w:line="240" w:lineRule="auto"/>
              <w:jc w:val="left"/>
              <w:rPr>
                <w:rStyle w:val="Hyperlink"/>
                <w:rFonts w:hint="cs"/>
                <w:rtl/>
              </w:rPr>
            </w:pPr>
            <w:hyperlink w:anchor="Seif5" w:tooltip="המלצות הוועדה המייעצת" w:history="1">
              <w:r w:rsidRPr="008855A2">
                <w:rPr>
                  <w:rStyle w:val="Hyperlink"/>
                </w:rPr>
                <w:t>Go</w:t>
              </w:r>
            </w:hyperlink>
          </w:p>
        </w:tc>
        <w:tc>
          <w:tcPr>
            <w:tcW w:w="850" w:type="dxa"/>
          </w:tcPr>
          <w:p w:rsidR="008855A2" w:rsidRPr="008855A2" w:rsidRDefault="008855A2" w:rsidP="008855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855A2" w:rsidRPr="008855A2">
        <w:tblPrEx>
          <w:tblCellMar>
            <w:top w:w="0" w:type="dxa"/>
            <w:bottom w:w="0" w:type="dxa"/>
          </w:tblCellMar>
        </w:tblPrEx>
        <w:tc>
          <w:tcPr>
            <w:tcW w:w="1247"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החלטת השר</w:t>
            </w:r>
          </w:p>
        </w:tc>
        <w:tc>
          <w:tcPr>
            <w:tcW w:w="567" w:type="dxa"/>
          </w:tcPr>
          <w:p w:rsidR="008855A2" w:rsidRPr="008855A2" w:rsidRDefault="008855A2" w:rsidP="008855A2">
            <w:pPr>
              <w:spacing w:line="240" w:lineRule="auto"/>
              <w:jc w:val="left"/>
              <w:rPr>
                <w:rStyle w:val="Hyperlink"/>
                <w:rFonts w:hint="cs"/>
                <w:rtl/>
              </w:rPr>
            </w:pPr>
            <w:hyperlink w:anchor="Seif6" w:tooltip="החלטת השר" w:history="1">
              <w:r w:rsidRPr="008855A2">
                <w:rPr>
                  <w:rStyle w:val="Hyperlink"/>
                </w:rPr>
                <w:t>Go</w:t>
              </w:r>
            </w:hyperlink>
          </w:p>
        </w:tc>
        <w:tc>
          <w:tcPr>
            <w:tcW w:w="850" w:type="dxa"/>
          </w:tcPr>
          <w:p w:rsidR="008855A2" w:rsidRPr="008855A2" w:rsidRDefault="008855A2" w:rsidP="008855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8855A2" w:rsidRPr="008855A2">
        <w:tblPrEx>
          <w:tblCellMar>
            <w:top w:w="0" w:type="dxa"/>
            <w:bottom w:w="0" w:type="dxa"/>
          </w:tblCellMar>
        </w:tblPrEx>
        <w:tc>
          <w:tcPr>
            <w:tcW w:w="1247"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תחילה ותוקף</w:t>
            </w:r>
          </w:p>
        </w:tc>
        <w:tc>
          <w:tcPr>
            <w:tcW w:w="567" w:type="dxa"/>
          </w:tcPr>
          <w:p w:rsidR="008855A2" w:rsidRPr="008855A2" w:rsidRDefault="008855A2" w:rsidP="008855A2">
            <w:pPr>
              <w:spacing w:line="240" w:lineRule="auto"/>
              <w:jc w:val="left"/>
              <w:rPr>
                <w:rStyle w:val="Hyperlink"/>
                <w:rFonts w:hint="cs"/>
                <w:rtl/>
              </w:rPr>
            </w:pPr>
            <w:hyperlink w:anchor="Seif7" w:tooltip="תחילה ותוקף" w:history="1">
              <w:r w:rsidRPr="008855A2">
                <w:rPr>
                  <w:rStyle w:val="Hyperlink"/>
                </w:rPr>
                <w:t>Go</w:t>
              </w:r>
            </w:hyperlink>
          </w:p>
        </w:tc>
        <w:tc>
          <w:tcPr>
            <w:tcW w:w="850" w:type="dxa"/>
          </w:tcPr>
          <w:p w:rsidR="008855A2" w:rsidRPr="008855A2" w:rsidRDefault="008855A2" w:rsidP="008855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8855A2" w:rsidRPr="008855A2">
        <w:tblPrEx>
          <w:tblCellMar>
            <w:top w:w="0" w:type="dxa"/>
            <w:bottom w:w="0" w:type="dxa"/>
          </w:tblCellMar>
        </w:tblPrEx>
        <w:tc>
          <w:tcPr>
            <w:tcW w:w="1247"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8855A2" w:rsidRPr="008855A2" w:rsidRDefault="008855A2" w:rsidP="008855A2">
            <w:pPr>
              <w:spacing w:line="240" w:lineRule="auto"/>
              <w:jc w:val="left"/>
              <w:rPr>
                <w:rFonts w:cs="Frankruhel" w:hint="cs"/>
                <w:sz w:val="24"/>
                <w:rtl/>
                <w:lang w:eastAsia="en-US"/>
              </w:rPr>
            </w:pPr>
            <w:r>
              <w:rPr>
                <w:rFonts w:cs="Times New Roman"/>
                <w:sz w:val="24"/>
                <w:rtl/>
                <w:lang w:eastAsia="en-US"/>
              </w:rPr>
              <w:t>הוראת מעבר</w:t>
            </w:r>
          </w:p>
        </w:tc>
        <w:tc>
          <w:tcPr>
            <w:tcW w:w="567" w:type="dxa"/>
          </w:tcPr>
          <w:p w:rsidR="008855A2" w:rsidRPr="008855A2" w:rsidRDefault="008855A2" w:rsidP="008855A2">
            <w:pPr>
              <w:spacing w:line="240" w:lineRule="auto"/>
              <w:jc w:val="left"/>
              <w:rPr>
                <w:rStyle w:val="Hyperlink"/>
                <w:rFonts w:hint="cs"/>
                <w:rtl/>
              </w:rPr>
            </w:pPr>
            <w:hyperlink w:anchor="Seif8" w:tooltip="הוראת מעבר" w:history="1">
              <w:r w:rsidRPr="008855A2">
                <w:rPr>
                  <w:rStyle w:val="Hyperlink"/>
                </w:rPr>
                <w:t>Go</w:t>
              </w:r>
            </w:hyperlink>
          </w:p>
        </w:tc>
        <w:tc>
          <w:tcPr>
            <w:tcW w:w="850" w:type="dxa"/>
          </w:tcPr>
          <w:p w:rsidR="008855A2" w:rsidRPr="008855A2" w:rsidRDefault="008855A2" w:rsidP="008855A2">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A2052E">
      <w:pPr>
        <w:pStyle w:val="big-header"/>
        <w:ind w:left="0" w:right="1134"/>
        <w:rPr>
          <w:rStyle w:val="default"/>
          <w:rFonts w:hint="cs"/>
          <w:sz w:val="22"/>
          <w:szCs w:val="22"/>
          <w:rtl/>
          <w:lang w:eastAsia="en-US"/>
        </w:rPr>
      </w:pPr>
      <w:r>
        <w:rPr>
          <w:rtl/>
          <w:lang w:eastAsia="en-US"/>
        </w:rPr>
        <w:br w:type="page"/>
      </w:r>
      <w:r w:rsidR="00A2052E">
        <w:rPr>
          <w:rFonts w:hint="cs"/>
          <w:rtl/>
          <w:lang w:eastAsia="en-US"/>
        </w:rPr>
        <w:lastRenderedPageBreak/>
        <w:pict>
          <v:shapetype id="_x0000_t202" coordsize="21600,21600" o:spt="202" path="m,l,21600r21600,l21600,xe">
            <v:stroke joinstyle="miter"/>
            <v:path gradientshapeok="t" o:connecttype="rect"/>
          </v:shapetype>
          <v:shape id="_x0000_s2305" type="#_x0000_t202" style="position:absolute;left:0;text-align:left;margin-left:470.25pt;margin-top:25.5pt;width:1in;height:13.35pt;z-index:251647488" filled="f" stroked="f">
            <v:textbox inset="1mm,0,1mm,0">
              <w:txbxContent>
                <w:p w:rsidR="00A2052E" w:rsidRDefault="00A2052E" w:rsidP="00A2052E">
                  <w:pPr>
                    <w:spacing w:line="160" w:lineRule="exact"/>
                    <w:jc w:val="left"/>
                    <w:rPr>
                      <w:rFonts w:cs="Miriam" w:hint="cs"/>
                      <w:noProof/>
                      <w:szCs w:val="18"/>
                      <w:rtl/>
                      <w:lang w:eastAsia="en-US"/>
                    </w:rPr>
                  </w:pPr>
                  <w:r>
                    <w:rPr>
                      <w:rFonts w:cs="Miriam" w:hint="cs"/>
                      <w:szCs w:val="18"/>
                      <w:rtl/>
                      <w:lang w:eastAsia="en-US"/>
                    </w:rPr>
                    <w:t>תק' תשע"ד-2014</w:t>
                  </w:r>
                </w:p>
              </w:txbxContent>
            </v:textbox>
          </v:shape>
        </w:pict>
      </w:r>
      <w:r w:rsidR="0032454C">
        <w:rPr>
          <w:rFonts w:hint="cs"/>
          <w:rtl/>
          <w:lang w:eastAsia="en-US"/>
        </w:rPr>
        <w:t>תקנות התקשורת (בזק ושידורים) (ועדה מייעצת), תשע"א-2011</w:t>
      </w:r>
      <w:r>
        <w:rPr>
          <w:rStyle w:val="default"/>
          <w:sz w:val="22"/>
          <w:szCs w:val="22"/>
          <w:rtl/>
          <w:lang w:eastAsia="en-US"/>
        </w:rPr>
        <w:footnoteReference w:customMarkFollows="1" w:id="1"/>
        <w:t>*</w:t>
      </w:r>
    </w:p>
    <w:p w:rsidR="00A2052E" w:rsidRPr="00013BC2" w:rsidRDefault="00A2052E" w:rsidP="00A2052E">
      <w:pPr>
        <w:pStyle w:val="P00"/>
        <w:spacing w:before="0"/>
        <w:ind w:left="0" w:right="1134"/>
        <w:rPr>
          <w:rStyle w:val="default"/>
          <w:rFonts w:cs="FrankRuehl" w:hint="cs"/>
          <w:vanish/>
          <w:color w:val="FF0000"/>
          <w:szCs w:val="20"/>
          <w:shd w:val="clear" w:color="auto" w:fill="FFFF99"/>
          <w:rtl/>
          <w:lang w:eastAsia="en-US"/>
        </w:rPr>
      </w:pPr>
      <w:bookmarkStart w:id="0" w:name="Rov9"/>
      <w:r w:rsidRPr="00013BC2">
        <w:rPr>
          <w:rStyle w:val="default"/>
          <w:rFonts w:cs="FrankRuehl" w:hint="cs"/>
          <w:vanish/>
          <w:color w:val="FF0000"/>
          <w:szCs w:val="20"/>
          <w:shd w:val="clear" w:color="auto" w:fill="FFFF99"/>
          <w:rtl/>
          <w:lang w:eastAsia="en-US"/>
        </w:rPr>
        <w:t>מיום 26.5.2014</w:t>
      </w:r>
    </w:p>
    <w:p w:rsidR="00A2052E" w:rsidRPr="00013BC2" w:rsidRDefault="00A2052E" w:rsidP="00A2052E">
      <w:pPr>
        <w:pStyle w:val="P00"/>
        <w:spacing w:before="0"/>
        <w:ind w:left="0" w:right="1134"/>
        <w:rPr>
          <w:rStyle w:val="default"/>
          <w:rFonts w:cs="FrankRuehl" w:hint="cs"/>
          <w:vanish/>
          <w:szCs w:val="20"/>
          <w:shd w:val="clear" w:color="auto" w:fill="FFFF99"/>
          <w:rtl/>
          <w:lang w:eastAsia="en-US"/>
        </w:rPr>
      </w:pPr>
      <w:r w:rsidRPr="00013BC2">
        <w:rPr>
          <w:rStyle w:val="default"/>
          <w:rFonts w:cs="FrankRuehl" w:hint="cs"/>
          <w:b/>
          <w:bCs/>
          <w:vanish/>
          <w:szCs w:val="20"/>
          <w:shd w:val="clear" w:color="auto" w:fill="FFFF99"/>
          <w:rtl/>
          <w:lang w:eastAsia="en-US"/>
        </w:rPr>
        <w:t>תק' תשע"ד-2014</w:t>
      </w:r>
    </w:p>
    <w:p w:rsidR="00A2052E" w:rsidRPr="00013BC2" w:rsidRDefault="00A2052E" w:rsidP="00A2052E">
      <w:pPr>
        <w:pStyle w:val="P00"/>
        <w:spacing w:before="0"/>
        <w:ind w:left="0" w:right="1134"/>
        <w:rPr>
          <w:rStyle w:val="default"/>
          <w:rFonts w:cs="FrankRuehl" w:hint="cs"/>
          <w:vanish/>
          <w:szCs w:val="20"/>
          <w:shd w:val="clear" w:color="auto" w:fill="FFFF99"/>
          <w:rtl/>
          <w:lang w:eastAsia="en-US"/>
        </w:rPr>
      </w:pPr>
      <w:hyperlink r:id="rId6" w:history="1">
        <w:r w:rsidRPr="00013BC2">
          <w:rPr>
            <w:rStyle w:val="Hyperlink"/>
            <w:rFonts w:hint="cs"/>
            <w:vanish/>
            <w:szCs w:val="20"/>
            <w:shd w:val="clear" w:color="auto" w:fill="FFFF99"/>
            <w:rtl/>
            <w:lang w:eastAsia="en-US"/>
          </w:rPr>
          <w:t>ק"ת תשע"ד מס' 7379</w:t>
        </w:r>
      </w:hyperlink>
      <w:r w:rsidRPr="00013BC2">
        <w:rPr>
          <w:rStyle w:val="default"/>
          <w:rFonts w:cs="FrankRuehl" w:hint="cs"/>
          <w:vanish/>
          <w:szCs w:val="20"/>
          <w:shd w:val="clear" w:color="auto" w:fill="FFFF99"/>
          <w:rtl/>
          <w:lang w:eastAsia="en-US"/>
        </w:rPr>
        <w:t xml:space="preserve"> מיום 26.5.2014 עמ' 1148</w:t>
      </w:r>
    </w:p>
    <w:p w:rsidR="00A2052E" w:rsidRPr="00A2052E" w:rsidRDefault="00A2052E" w:rsidP="00A2052E">
      <w:pPr>
        <w:pStyle w:val="P00"/>
        <w:ind w:left="0" w:right="1134"/>
        <w:rPr>
          <w:rStyle w:val="default"/>
          <w:rFonts w:cs="FrankRuehl" w:hint="cs"/>
          <w:sz w:val="2"/>
          <w:szCs w:val="2"/>
          <w:rtl/>
          <w:lang w:eastAsia="en-US"/>
        </w:rPr>
      </w:pPr>
      <w:r w:rsidRPr="00013BC2">
        <w:rPr>
          <w:rStyle w:val="default"/>
          <w:rFonts w:cs="FrankRuehl" w:hint="cs"/>
          <w:vanish/>
          <w:sz w:val="22"/>
          <w:szCs w:val="22"/>
          <w:shd w:val="clear" w:color="auto" w:fill="FFFF99"/>
          <w:rtl/>
          <w:lang w:eastAsia="en-US"/>
        </w:rPr>
        <w:t xml:space="preserve">תקנות התקשורת (בזק ושידורים) (ועדה מייעצת) </w:t>
      </w:r>
      <w:r w:rsidRPr="00013BC2">
        <w:rPr>
          <w:rStyle w:val="default"/>
          <w:rFonts w:cs="FrankRuehl" w:hint="cs"/>
          <w:strike/>
          <w:vanish/>
          <w:sz w:val="22"/>
          <w:szCs w:val="22"/>
          <w:shd w:val="clear" w:color="auto" w:fill="FFFF99"/>
          <w:rtl/>
          <w:lang w:eastAsia="en-US"/>
        </w:rPr>
        <w:t>(הוראת שעה)</w:t>
      </w:r>
      <w:r w:rsidRPr="00013BC2">
        <w:rPr>
          <w:rStyle w:val="default"/>
          <w:rFonts w:cs="FrankRuehl" w:hint="cs"/>
          <w:vanish/>
          <w:sz w:val="22"/>
          <w:szCs w:val="22"/>
          <w:shd w:val="clear" w:color="auto" w:fill="FFFF99"/>
          <w:rtl/>
          <w:lang w:eastAsia="en-US"/>
        </w:rPr>
        <w:t>, תשע"א-2011</w:t>
      </w:r>
      <w:bookmarkEnd w:id="0"/>
    </w:p>
    <w:p w:rsidR="00567FB0" w:rsidRDefault="00567FB0" w:rsidP="0076646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9A53DE">
        <w:rPr>
          <w:rStyle w:val="default"/>
          <w:rFonts w:cs="FrankRuehl" w:hint="cs"/>
          <w:rtl/>
          <w:lang w:eastAsia="en-US"/>
        </w:rPr>
        <w:t>סמכות</w:t>
      </w:r>
      <w:r w:rsidR="00DD4834">
        <w:rPr>
          <w:rStyle w:val="default"/>
          <w:rFonts w:cs="FrankRuehl" w:hint="cs"/>
          <w:rtl/>
          <w:lang w:eastAsia="en-US"/>
        </w:rPr>
        <w:t>י</w:t>
      </w:r>
      <w:r w:rsidR="009A53DE">
        <w:rPr>
          <w:rStyle w:val="default"/>
          <w:rFonts w:cs="FrankRuehl" w:hint="cs"/>
          <w:rtl/>
          <w:lang w:eastAsia="en-US"/>
        </w:rPr>
        <w:t xml:space="preserve"> לפי </w:t>
      </w:r>
      <w:r w:rsidR="00DD4834">
        <w:rPr>
          <w:rStyle w:val="default"/>
          <w:rFonts w:cs="FrankRuehl" w:hint="cs"/>
          <w:rtl/>
          <w:lang w:eastAsia="en-US"/>
        </w:rPr>
        <w:t xml:space="preserve">סעיפים </w:t>
      </w:r>
      <w:r w:rsidR="00766466">
        <w:rPr>
          <w:rStyle w:val="default"/>
          <w:rFonts w:cs="FrankRuehl" w:hint="cs"/>
          <w:rtl/>
          <w:lang w:eastAsia="en-US"/>
        </w:rPr>
        <w:t xml:space="preserve">12(א) ו-(ב) ו-59 לחוק התקשורת (בזק ושידורים), התשמ"ב-1982 (להלן </w:t>
      </w:r>
      <w:r w:rsidR="00766466">
        <w:rPr>
          <w:rStyle w:val="default"/>
          <w:rFonts w:cs="FrankRuehl"/>
          <w:rtl/>
          <w:lang w:eastAsia="en-US"/>
        </w:rPr>
        <w:t>–</w:t>
      </w:r>
      <w:r w:rsidR="00766466">
        <w:rPr>
          <w:rStyle w:val="default"/>
          <w:rFonts w:cs="FrankRuehl" w:hint="cs"/>
          <w:rtl/>
          <w:lang w:eastAsia="en-US"/>
        </w:rPr>
        <w:t xml:space="preserve"> החוק), ובאישור ועדת הכלכלה של הכנסת, אני מתקין תקנות אלה</w:t>
      </w:r>
      <w:r>
        <w:rPr>
          <w:rStyle w:val="default"/>
          <w:rFonts w:cs="FrankRuehl"/>
          <w:rtl/>
          <w:lang w:eastAsia="en-US"/>
        </w:rPr>
        <w:t>:</w:t>
      </w:r>
    </w:p>
    <w:p w:rsidR="00567FB0" w:rsidRDefault="00567FB0" w:rsidP="00766466">
      <w:pPr>
        <w:pStyle w:val="P00"/>
        <w:spacing w:before="72"/>
        <w:ind w:left="0" w:right="1134"/>
        <w:rPr>
          <w:rStyle w:val="default"/>
          <w:rFonts w:cs="FrankRuehl" w:hint="cs"/>
          <w:rtl/>
          <w:lang w:eastAsia="en-US"/>
        </w:rPr>
      </w:pPr>
      <w:bookmarkStart w:id="1" w:name="Seif1"/>
      <w:bookmarkEnd w:id="1"/>
      <w:r>
        <w:rPr>
          <w:lang w:val="he-IL"/>
        </w:rPr>
        <w:pict>
          <v:rect id="_x0000_s2050" style="position:absolute;left:0;text-align:left;margin-left:464.5pt;margin-top:8.05pt;width:75.05pt;height:15.2pt;z-index:251638272" o:allowincell="f" filled="f" stroked="f" strokecolor="lime" strokeweight=".25pt">
            <v:textbox style="mso-next-textbox:#_x0000_s2050" inset="0,0,0,0">
              <w:txbxContent>
                <w:p w:rsidR="004F202A" w:rsidRDefault="004F202A">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766466">
        <w:rPr>
          <w:rStyle w:val="default"/>
          <w:rFonts w:cs="FrankRuehl" w:hint="cs"/>
          <w:rtl/>
          <w:lang w:eastAsia="en-US"/>
        </w:rPr>
        <w:t xml:space="preserve">בתקנות אלה </w:t>
      </w:r>
      <w:r w:rsidR="00766466">
        <w:rPr>
          <w:rStyle w:val="default"/>
          <w:rFonts w:cs="FrankRuehl"/>
          <w:rtl/>
          <w:lang w:eastAsia="en-US"/>
        </w:rPr>
        <w:t>–</w:t>
      </w:r>
    </w:p>
    <w:p w:rsidR="00766466" w:rsidRDefault="00A06326" w:rsidP="00A06326">
      <w:pPr>
        <w:pStyle w:val="P00"/>
        <w:spacing w:before="72"/>
        <w:ind w:left="0" w:right="1134"/>
        <w:rPr>
          <w:rStyle w:val="default"/>
          <w:rFonts w:cs="FrankRuehl"/>
          <w:rtl/>
          <w:lang w:eastAsia="en-US"/>
        </w:rPr>
      </w:pPr>
      <w:r w:rsidRPr="00CF7F5F">
        <w:rPr>
          <w:rFonts w:hint="cs"/>
          <w:rtl/>
          <w:lang w:eastAsia="en-US"/>
        </w:rPr>
        <w:pict>
          <v:shape id="_x0000_s2310" type="#_x0000_t202" style="position:absolute;left:0;text-align:left;margin-left:470.35pt;margin-top:7.1pt;width:1in;height:11.2pt;z-index:251649536" filled="f" stroked="f">
            <v:textbox inset="1mm,0,1mm,0">
              <w:txbxContent>
                <w:p w:rsidR="00A06326" w:rsidRDefault="00A06326" w:rsidP="00A06326">
                  <w:pPr>
                    <w:spacing w:line="160" w:lineRule="exact"/>
                    <w:jc w:val="left"/>
                    <w:rPr>
                      <w:rFonts w:cs="Miriam" w:hint="cs"/>
                      <w:noProof/>
                      <w:szCs w:val="18"/>
                      <w:rtl/>
                      <w:lang w:eastAsia="en-US"/>
                    </w:rPr>
                  </w:pPr>
                  <w:r>
                    <w:rPr>
                      <w:rFonts w:cs="Miriam" w:hint="cs"/>
                      <w:szCs w:val="18"/>
                      <w:rtl/>
                      <w:lang w:eastAsia="en-US"/>
                    </w:rPr>
                    <w:t>תק' תשפ"</w:t>
                  </w:r>
                  <w:r w:rsidR="00B33FE6">
                    <w:rPr>
                      <w:rFonts w:cs="Miriam" w:hint="cs"/>
                      <w:szCs w:val="18"/>
                      <w:rtl/>
                      <w:lang w:eastAsia="en-US"/>
                    </w:rPr>
                    <w:t>ג</w:t>
                  </w:r>
                  <w:r>
                    <w:rPr>
                      <w:rFonts w:cs="Miriam" w:hint="cs"/>
                      <w:szCs w:val="18"/>
                      <w:rtl/>
                      <w:lang w:eastAsia="en-US"/>
                    </w:rPr>
                    <w:t>-202</w:t>
                  </w:r>
                  <w:r w:rsidR="00B33FE6">
                    <w:rPr>
                      <w:rFonts w:cs="Miriam" w:hint="cs"/>
                      <w:szCs w:val="18"/>
                      <w:rtl/>
                      <w:lang w:eastAsia="en-US"/>
                    </w:rPr>
                    <w:t>3</w:t>
                  </w:r>
                </w:p>
              </w:txbxContent>
            </v:textbox>
          </v:shape>
        </w:pict>
      </w:r>
      <w:r w:rsidRPr="00CF7F5F">
        <w:rPr>
          <w:rStyle w:val="default"/>
          <w:rFonts w:cs="FrankRuehl" w:hint="cs"/>
          <w:rtl/>
          <w:lang w:eastAsia="en-US"/>
        </w:rPr>
        <w:tab/>
      </w:r>
      <w:r>
        <w:rPr>
          <w:rStyle w:val="default"/>
          <w:rFonts w:cs="FrankRuehl" w:hint="cs"/>
          <w:rtl/>
          <w:lang w:eastAsia="en-US"/>
        </w:rPr>
        <w:t>"</w:t>
      </w:r>
      <w:r w:rsidR="00766466">
        <w:rPr>
          <w:rStyle w:val="default"/>
          <w:rFonts w:cs="FrankRuehl" w:hint="cs"/>
          <w:rtl/>
          <w:lang w:eastAsia="en-US"/>
        </w:rPr>
        <w:t xml:space="preserve">בעל רישיון" </w:t>
      </w:r>
      <w:r w:rsidR="00766466">
        <w:rPr>
          <w:rStyle w:val="default"/>
          <w:rFonts w:cs="FrankRuehl"/>
          <w:rtl/>
          <w:lang w:eastAsia="en-US"/>
        </w:rPr>
        <w:t>–</w:t>
      </w:r>
      <w:r w:rsidR="00766466">
        <w:rPr>
          <w:rStyle w:val="default"/>
          <w:rFonts w:cs="FrankRuehl" w:hint="cs"/>
          <w:rtl/>
          <w:lang w:eastAsia="en-US"/>
        </w:rPr>
        <w:t xml:space="preserve"> </w:t>
      </w:r>
      <w:r w:rsidR="00B33FE6">
        <w:rPr>
          <w:rStyle w:val="default"/>
          <w:rFonts w:cs="FrankRuehl" w:hint="cs"/>
          <w:rtl/>
          <w:lang w:eastAsia="en-US"/>
        </w:rPr>
        <w:t>(נמחקה)</w:t>
      </w:r>
      <w:r w:rsidR="00766466">
        <w:rPr>
          <w:rStyle w:val="default"/>
          <w:rFonts w:cs="FrankRuehl" w:hint="cs"/>
          <w:rtl/>
          <w:lang w:eastAsia="en-US"/>
        </w:rPr>
        <w:t>;</w:t>
      </w:r>
    </w:p>
    <w:p w:rsidR="00A06326" w:rsidRPr="00013BC2" w:rsidRDefault="00A06326" w:rsidP="00A06326">
      <w:pPr>
        <w:pStyle w:val="P00"/>
        <w:spacing w:before="0"/>
        <w:ind w:left="0" w:right="1134"/>
        <w:rPr>
          <w:rStyle w:val="default"/>
          <w:rFonts w:cs="FrankRuehl"/>
          <w:vanish/>
          <w:color w:val="FF0000"/>
          <w:szCs w:val="20"/>
          <w:shd w:val="clear" w:color="auto" w:fill="FFFF99"/>
          <w:rtl/>
          <w:lang w:eastAsia="en-US"/>
        </w:rPr>
      </w:pPr>
      <w:bookmarkStart w:id="2" w:name="Rov13"/>
      <w:r w:rsidRPr="00013BC2">
        <w:rPr>
          <w:rStyle w:val="default"/>
          <w:rFonts w:cs="FrankRuehl" w:hint="cs"/>
          <w:vanish/>
          <w:color w:val="FF0000"/>
          <w:szCs w:val="20"/>
          <w:shd w:val="clear" w:color="auto" w:fill="FFFF99"/>
          <w:rtl/>
          <w:lang w:eastAsia="en-US"/>
        </w:rPr>
        <w:t>מיום 28.6.2022</w:t>
      </w:r>
    </w:p>
    <w:p w:rsidR="00A06326" w:rsidRPr="00013BC2" w:rsidRDefault="00A06326" w:rsidP="00A06326">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תשפ"ב-2022</w:t>
      </w:r>
    </w:p>
    <w:p w:rsidR="00A06326" w:rsidRPr="00013BC2" w:rsidRDefault="00A06326" w:rsidP="00A06326">
      <w:pPr>
        <w:pStyle w:val="P00"/>
        <w:spacing w:before="0"/>
        <w:ind w:left="0" w:right="1134"/>
        <w:rPr>
          <w:rStyle w:val="default"/>
          <w:rFonts w:cs="FrankRuehl"/>
          <w:vanish/>
          <w:szCs w:val="20"/>
          <w:shd w:val="clear" w:color="auto" w:fill="FFFF99"/>
          <w:rtl/>
          <w:lang w:eastAsia="en-US"/>
        </w:rPr>
      </w:pPr>
      <w:hyperlink r:id="rId7" w:history="1">
        <w:r w:rsidRPr="00013BC2">
          <w:rPr>
            <w:rStyle w:val="Hyperlink"/>
            <w:rFonts w:hint="cs"/>
            <w:vanish/>
            <w:szCs w:val="20"/>
            <w:shd w:val="clear" w:color="auto" w:fill="FFFF99"/>
            <w:rtl/>
            <w:lang w:eastAsia="en-US"/>
          </w:rPr>
          <w:t>ק"ת תשפ"ב מס' 10227</w:t>
        </w:r>
      </w:hyperlink>
      <w:r w:rsidRPr="00013BC2">
        <w:rPr>
          <w:rStyle w:val="default"/>
          <w:rFonts w:cs="FrankRuehl" w:hint="cs"/>
          <w:vanish/>
          <w:szCs w:val="20"/>
          <w:shd w:val="clear" w:color="auto" w:fill="FFFF99"/>
          <w:rtl/>
          <w:lang w:eastAsia="en-US"/>
        </w:rPr>
        <w:t xml:space="preserve"> מיום 28.6.2022 עמ' 3294</w:t>
      </w:r>
    </w:p>
    <w:p w:rsidR="00A06326" w:rsidRPr="00013BC2" w:rsidRDefault="00A06326" w:rsidP="00A06326">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החלפת הגדרת "בעל רישיון"</w:t>
      </w:r>
    </w:p>
    <w:p w:rsidR="00A06326" w:rsidRPr="00013BC2" w:rsidRDefault="00A06326" w:rsidP="00A06326">
      <w:pPr>
        <w:pStyle w:val="P00"/>
        <w:ind w:left="0" w:right="1134"/>
        <w:rPr>
          <w:rStyle w:val="default"/>
          <w:rFonts w:cs="FrankRuehl" w:hint="cs"/>
          <w:vanish/>
          <w:szCs w:val="20"/>
          <w:shd w:val="clear" w:color="auto" w:fill="FFFF99"/>
          <w:rtl/>
          <w:lang w:eastAsia="en-US"/>
        </w:rPr>
      </w:pPr>
      <w:r w:rsidRPr="00013BC2">
        <w:rPr>
          <w:rStyle w:val="default"/>
          <w:rFonts w:cs="FrankRuehl" w:hint="cs"/>
          <w:vanish/>
          <w:szCs w:val="20"/>
          <w:shd w:val="clear" w:color="auto" w:fill="FFFF99"/>
          <w:rtl/>
          <w:lang w:eastAsia="en-US"/>
        </w:rPr>
        <w:t>הנוסח הקודם:</w:t>
      </w:r>
    </w:p>
    <w:p w:rsidR="00B33FE6" w:rsidRPr="00013BC2" w:rsidRDefault="00A06326" w:rsidP="0051289B">
      <w:pPr>
        <w:pStyle w:val="P00"/>
        <w:spacing w:before="0"/>
        <w:ind w:left="0" w:right="1134"/>
        <w:rPr>
          <w:rStyle w:val="default"/>
          <w:rFonts w:cs="FrankRuehl"/>
          <w:strike/>
          <w:vanish/>
          <w:sz w:val="22"/>
          <w:szCs w:val="22"/>
          <w:shd w:val="clear" w:color="auto" w:fill="FFFF99"/>
          <w:rtl/>
          <w:lang w:eastAsia="en-US"/>
        </w:rPr>
      </w:pPr>
      <w:r w:rsidRPr="00013BC2">
        <w:rPr>
          <w:rStyle w:val="default"/>
          <w:rFonts w:cs="FrankRuehl" w:hint="cs"/>
          <w:vanish/>
          <w:sz w:val="22"/>
          <w:szCs w:val="22"/>
          <w:shd w:val="clear" w:color="auto" w:fill="FFFF99"/>
          <w:rtl/>
          <w:lang w:eastAsia="en-US"/>
        </w:rPr>
        <w:tab/>
      </w:r>
      <w:r w:rsidRPr="00013BC2">
        <w:rPr>
          <w:rStyle w:val="default"/>
          <w:rFonts w:cs="FrankRuehl" w:hint="cs"/>
          <w:strike/>
          <w:vanish/>
          <w:sz w:val="22"/>
          <w:szCs w:val="22"/>
          <w:shd w:val="clear" w:color="auto" w:fill="FFFF99"/>
          <w:rtl/>
          <w:lang w:eastAsia="en-US"/>
        </w:rPr>
        <w:t xml:space="preserve">"בעל רישיון" </w:t>
      </w:r>
      <w:r w:rsidRPr="00013BC2">
        <w:rPr>
          <w:rStyle w:val="default"/>
          <w:rFonts w:cs="FrankRuehl"/>
          <w:strike/>
          <w:vanish/>
          <w:sz w:val="22"/>
          <w:szCs w:val="22"/>
          <w:shd w:val="clear" w:color="auto" w:fill="FFFF99"/>
          <w:rtl/>
          <w:lang w:eastAsia="en-US"/>
        </w:rPr>
        <w:t>–</w:t>
      </w:r>
      <w:r w:rsidRPr="00013BC2">
        <w:rPr>
          <w:rStyle w:val="default"/>
          <w:rFonts w:cs="FrankRuehl" w:hint="cs"/>
          <w:strike/>
          <w:vanish/>
          <w:sz w:val="22"/>
          <w:szCs w:val="22"/>
          <w:shd w:val="clear" w:color="auto" w:fill="FFFF99"/>
          <w:rtl/>
          <w:lang w:eastAsia="en-US"/>
        </w:rPr>
        <w:t xml:space="preserve"> החברה ובעל רישיון מפ"א</w:t>
      </w:r>
      <w:r w:rsidR="00B33FE6" w:rsidRPr="00013BC2">
        <w:rPr>
          <w:rStyle w:val="default"/>
          <w:rFonts w:cs="FrankRuehl" w:hint="cs"/>
          <w:strike/>
          <w:vanish/>
          <w:sz w:val="22"/>
          <w:szCs w:val="22"/>
          <w:shd w:val="clear" w:color="auto" w:fill="FFFF99"/>
          <w:rtl/>
          <w:lang w:eastAsia="en-US"/>
        </w:rPr>
        <w:t>;</w:t>
      </w:r>
    </w:p>
    <w:p w:rsidR="00B33FE6" w:rsidRPr="00013BC2" w:rsidRDefault="00B33FE6" w:rsidP="0051289B">
      <w:pPr>
        <w:pStyle w:val="P00"/>
        <w:spacing w:before="0"/>
        <w:ind w:left="0" w:right="1134"/>
        <w:rPr>
          <w:rStyle w:val="default"/>
          <w:rFonts w:cs="FrankRuehl"/>
          <w:vanish/>
          <w:szCs w:val="20"/>
          <w:shd w:val="clear" w:color="auto" w:fill="FFFF99"/>
          <w:rtl/>
          <w:lang w:eastAsia="en-US"/>
        </w:rPr>
      </w:pPr>
    </w:p>
    <w:p w:rsidR="00B33FE6" w:rsidRPr="00013BC2" w:rsidRDefault="00B33FE6" w:rsidP="0051289B">
      <w:pPr>
        <w:pStyle w:val="P00"/>
        <w:spacing w:before="0"/>
        <w:ind w:left="0" w:right="1134"/>
        <w:rPr>
          <w:rStyle w:val="default"/>
          <w:rFonts w:cs="FrankRuehl"/>
          <w:vanish/>
          <w:color w:val="FF0000"/>
          <w:szCs w:val="20"/>
          <w:shd w:val="clear" w:color="auto" w:fill="FFFF99"/>
          <w:rtl/>
          <w:lang w:eastAsia="en-US"/>
        </w:rPr>
      </w:pPr>
      <w:r w:rsidRPr="00013BC2">
        <w:rPr>
          <w:rStyle w:val="default"/>
          <w:rFonts w:cs="FrankRuehl" w:hint="cs"/>
          <w:vanish/>
          <w:color w:val="FF0000"/>
          <w:szCs w:val="20"/>
          <w:shd w:val="clear" w:color="auto" w:fill="FFFF99"/>
          <w:rtl/>
          <w:lang w:eastAsia="en-US"/>
        </w:rPr>
        <w:t>מיום 2.2.2023</w:t>
      </w:r>
    </w:p>
    <w:p w:rsidR="00B33FE6" w:rsidRPr="00013BC2" w:rsidRDefault="00B33FE6" w:rsidP="0051289B">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תשפ"ג-2023</w:t>
      </w:r>
    </w:p>
    <w:p w:rsidR="00B33FE6" w:rsidRPr="00013BC2" w:rsidRDefault="00B33FE6" w:rsidP="0051289B">
      <w:pPr>
        <w:pStyle w:val="P00"/>
        <w:spacing w:before="0"/>
        <w:ind w:left="0" w:right="1134"/>
        <w:rPr>
          <w:rStyle w:val="default"/>
          <w:rFonts w:cs="FrankRuehl"/>
          <w:vanish/>
          <w:szCs w:val="20"/>
          <w:shd w:val="clear" w:color="auto" w:fill="FFFF99"/>
          <w:rtl/>
          <w:lang w:eastAsia="en-US"/>
        </w:rPr>
      </w:pPr>
      <w:hyperlink r:id="rId8" w:history="1">
        <w:r w:rsidRPr="00013BC2">
          <w:rPr>
            <w:rStyle w:val="Hyperlink"/>
            <w:rFonts w:hint="cs"/>
            <w:vanish/>
            <w:szCs w:val="20"/>
            <w:shd w:val="clear" w:color="auto" w:fill="FFFF99"/>
            <w:rtl/>
            <w:lang w:eastAsia="en-US"/>
          </w:rPr>
          <w:t>ק"ת תשפ"ג מס' 10544</w:t>
        </w:r>
      </w:hyperlink>
      <w:r w:rsidRPr="00013BC2">
        <w:rPr>
          <w:rStyle w:val="default"/>
          <w:rFonts w:cs="FrankRuehl" w:hint="cs"/>
          <w:vanish/>
          <w:szCs w:val="20"/>
          <w:shd w:val="clear" w:color="auto" w:fill="FFFF99"/>
          <w:rtl/>
          <w:lang w:eastAsia="en-US"/>
        </w:rPr>
        <w:t xml:space="preserve"> מיום 2.2.2023 עמ' 992</w:t>
      </w:r>
    </w:p>
    <w:p w:rsidR="00B33FE6" w:rsidRPr="00013BC2" w:rsidRDefault="00B33FE6" w:rsidP="0051289B">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מחיקת הגדרת "בעל רישיון"</w:t>
      </w:r>
    </w:p>
    <w:p w:rsidR="00B33FE6" w:rsidRPr="00013BC2" w:rsidRDefault="00B33FE6" w:rsidP="00B33FE6">
      <w:pPr>
        <w:pStyle w:val="P00"/>
        <w:ind w:left="0" w:right="1134"/>
        <w:rPr>
          <w:rStyle w:val="default"/>
          <w:rFonts w:cs="FrankRuehl"/>
          <w:vanish/>
          <w:szCs w:val="20"/>
          <w:shd w:val="clear" w:color="auto" w:fill="FFFF99"/>
          <w:rtl/>
          <w:lang w:eastAsia="en-US"/>
        </w:rPr>
      </w:pPr>
      <w:r w:rsidRPr="00013BC2">
        <w:rPr>
          <w:rStyle w:val="default"/>
          <w:rFonts w:cs="FrankRuehl" w:hint="cs"/>
          <w:vanish/>
          <w:szCs w:val="20"/>
          <w:shd w:val="clear" w:color="auto" w:fill="FFFF99"/>
          <w:rtl/>
          <w:lang w:eastAsia="en-US"/>
        </w:rPr>
        <w:t>הנוסח הקודם:</w:t>
      </w:r>
    </w:p>
    <w:p w:rsidR="00A06326" w:rsidRPr="0051289B" w:rsidRDefault="00B33FE6" w:rsidP="00B33FE6">
      <w:pPr>
        <w:pStyle w:val="P00"/>
        <w:spacing w:before="0"/>
        <w:ind w:left="0" w:right="1134"/>
        <w:rPr>
          <w:rStyle w:val="default"/>
          <w:rFonts w:cs="FrankRuehl"/>
          <w:strike/>
          <w:sz w:val="2"/>
          <w:szCs w:val="2"/>
          <w:shd w:val="clear" w:color="auto" w:fill="FFFF99"/>
          <w:rtl/>
          <w:lang w:eastAsia="en-US"/>
        </w:rPr>
      </w:pPr>
      <w:r w:rsidRPr="00013BC2">
        <w:rPr>
          <w:rStyle w:val="default"/>
          <w:rFonts w:cs="FrankRuehl" w:hint="cs"/>
          <w:vanish/>
          <w:sz w:val="22"/>
          <w:szCs w:val="22"/>
          <w:shd w:val="clear" w:color="auto" w:fill="FFFF99"/>
          <w:rtl/>
          <w:lang w:eastAsia="en-US"/>
        </w:rPr>
        <w:tab/>
      </w:r>
      <w:r w:rsidRPr="00013BC2">
        <w:rPr>
          <w:rStyle w:val="default"/>
          <w:rFonts w:cs="FrankRuehl" w:hint="cs"/>
          <w:strike/>
          <w:vanish/>
          <w:sz w:val="22"/>
          <w:szCs w:val="22"/>
          <w:shd w:val="clear" w:color="auto" w:fill="FFFF99"/>
          <w:rtl/>
          <w:lang w:eastAsia="en-US"/>
        </w:rPr>
        <w:t xml:space="preserve">"בעל רישיון" </w:t>
      </w:r>
      <w:r w:rsidRPr="00013BC2">
        <w:rPr>
          <w:rStyle w:val="default"/>
          <w:rFonts w:cs="FrankRuehl"/>
          <w:strike/>
          <w:vanish/>
          <w:sz w:val="22"/>
          <w:szCs w:val="22"/>
          <w:shd w:val="clear" w:color="auto" w:fill="FFFF99"/>
          <w:rtl/>
          <w:lang w:eastAsia="en-US"/>
        </w:rPr>
        <w:t>–</w:t>
      </w:r>
      <w:r w:rsidRPr="00013BC2">
        <w:rPr>
          <w:rStyle w:val="default"/>
          <w:rFonts w:cs="FrankRuehl" w:hint="cs"/>
          <w:strike/>
          <w:vanish/>
          <w:sz w:val="22"/>
          <w:szCs w:val="22"/>
          <w:shd w:val="clear" w:color="auto" w:fill="FFFF99"/>
          <w:rtl/>
          <w:lang w:eastAsia="en-US"/>
        </w:rPr>
        <w:t xml:space="preserve"> החברה, בעל רישיון מפ"א ובעל רישיון ברשת מתקדמת;</w:t>
      </w:r>
      <w:bookmarkEnd w:id="2"/>
    </w:p>
    <w:p w:rsidR="00A06326" w:rsidRDefault="00A06326" w:rsidP="00A06326">
      <w:pPr>
        <w:pStyle w:val="P00"/>
        <w:spacing w:before="72"/>
        <w:ind w:left="0" w:right="1134"/>
        <w:rPr>
          <w:rStyle w:val="default"/>
          <w:rFonts w:cs="FrankRuehl"/>
          <w:rtl/>
          <w:lang w:eastAsia="en-US"/>
        </w:rPr>
      </w:pPr>
      <w:r w:rsidRPr="00CF7F5F">
        <w:rPr>
          <w:rFonts w:hint="cs"/>
          <w:rtl/>
          <w:lang w:eastAsia="en-US"/>
        </w:rPr>
        <w:pict>
          <v:shape id="_x0000_s2311" type="#_x0000_t202" style="position:absolute;left:0;text-align:left;margin-left:470.35pt;margin-top:7.1pt;width:1in;height:11.2pt;z-index:251650560" filled="f" stroked="f">
            <v:textbox inset="1mm,0,1mm,0">
              <w:txbxContent>
                <w:p w:rsidR="00A06326" w:rsidRDefault="00A06326" w:rsidP="00A06326">
                  <w:pPr>
                    <w:spacing w:line="160" w:lineRule="exact"/>
                    <w:jc w:val="left"/>
                    <w:rPr>
                      <w:rFonts w:cs="Miriam" w:hint="cs"/>
                      <w:noProof/>
                      <w:szCs w:val="18"/>
                      <w:rtl/>
                      <w:lang w:eastAsia="en-US"/>
                    </w:rPr>
                  </w:pPr>
                  <w:r>
                    <w:rPr>
                      <w:rFonts w:cs="Miriam" w:hint="cs"/>
                      <w:szCs w:val="18"/>
                      <w:rtl/>
                      <w:lang w:eastAsia="en-US"/>
                    </w:rPr>
                    <w:t>תק' תשפ"</w:t>
                  </w:r>
                  <w:r w:rsidR="00B33FE6">
                    <w:rPr>
                      <w:rFonts w:cs="Miriam" w:hint="cs"/>
                      <w:szCs w:val="18"/>
                      <w:rtl/>
                      <w:lang w:eastAsia="en-US"/>
                    </w:rPr>
                    <w:t>ג</w:t>
                  </w:r>
                  <w:r>
                    <w:rPr>
                      <w:rFonts w:cs="Miriam" w:hint="cs"/>
                      <w:szCs w:val="18"/>
                      <w:rtl/>
                      <w:lang w:eastAsia="en-US"/>
                    </w:rPr>
                    <w:t>-202</w:t>
                  </w:r>
                  <w:r w:rsidR="00B33FE6">
                    <w:rPr>
                      <w:rFonts w:cs="Miriam" w:hint="cs"/>
                      <w:szCs w:val="18"/>
                      <w:rtl/>
                      <w:lang w:eastAsia="en-US"/>
                    </w:rPr>
                    <w:t>3</w:t>
                  </w:r>
                </w:p>
              </w:txbxContent>
            </v:textbox>
          </v:shape>
        </w:pict>
      </w:r>
      <w:r w:rsidRPr="00CF7F5F">
        <w:rPr>
          <w:rStyle w:val="default"/>
          <w:rFonts w:cs="FrankRuehl" w:hint="cs"/>
          <w:rtl/>
          <w:lang w:eastAsia="en-US"/>
        </w:rPr>
        <w:tab/>
      </w:r>
      <w:r>
        <w:rPr>
          <w:rStyle w:val="default"/>
          <w:rFonts w:cs="FrankRuehl" w:hint="cs"/>
          <w:rtl/>
          <w:lang w:eastAsia="en-US"/>
        </w:rPr>
        <w:t>"בעל רישיון</w:t>
      </w:r>
      <w:r w:rsidR="0061532D">
        <w:rPr>
          <w:rStyle w:val="default"/>
          <w:rFonts w:cs="FrankRuehl" w:hint="cs"/>
          <w:rtl/>
          <w:lang w:eastAsia="en-US"/>
        </w:rPr>
        <w:t xml:space="preserve"> ברשת מתקדמת</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w:t>
      </w:r>
      <w:r w:rsidR="00B33FE6">
        <w:rPr>
          <w:rStyle w:val="default"/>
          <w:rFonts w:cs="FrankRuehl" w:hint="cs"/>
          <w:rtl/>
          <w:lang w:eastAsia="en-US"/>
        </w:rPr>
        <w:t>(נמחקה)</w:t>
      </w:r>
      <w:r>
        <w:rPr>
          <w:rStyle w:val="default"/>
          <w:rFonts w:cs="FrankRuehl" w:hint="cs"/>
          <w:rtl/>
          <w:lang w:eastAsia="en-US"/>
        </w:rPr>
        <w:t>;</w:t>
      </w:r>
    </w:p>
    <w:p w:rsidR="00A06326" w:rsidRPr="00013BC2" w:rsidRDefault="00A06326" w:rsidP="00A06326">
      <w:pPr>
        <w:pStyle w:val="P00"/>
        <w:spacing w:before="0"/>
        <w:ind w:left="0" w:right="1134"/>
        <w:rPr>
          <w:rStyle w:val="default"/>
          <w:rFonts w:cs="FrankRuehl"/>
          <w:vanish/>
          <w:color w:val="FF0000"/>
          <w:szCs w:val="20"/>
          <w:shd w:val="clear" w:color="auto" w:fill="FFFF99"/>
          <w:rtl/>
          <w:lang w:eastAsia="en-US"/>
        </w:rPr>
      </w:pPr>
      <w:bookmarkStart w:id="3" w:name="Rov14"/>
      <w:r w:rsidRPr="00013BC2">
        <w:rPr>
          <w:rStyle w:val="default"/>
          <w:rFonts w:cs="FrankRuehl" w:hint="cs"/>
          <w:vanish/>
          <w:color w:val="FF0000"/>
          <w:szCs w:val="20"/>
          <w:shd w:val="clear" w:color="auto" w:fill="FFFF99"/>
          <w:rtl/>
          <w:lang w:eastAsia="en-US"/>
        </w:rPr>
        <w:t>מיום 28.6.2022</w:t>
      </w:r>
    </w:p>
    <w:p w:rsidR="00A06326" w:rsidRPr="00013BC2" w:rsidRDefault="00A06326" w:rsidP="00A06326">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תשפ"ב-2022</w:t>
      </w:r>
    </w:p>
    <w:p w:rsidR="00A06326" w:rsidRPr="00013BC2" w:rsidRDefault="00A06326" w:rsidP="00A06326">
      <w:pPr>
        <w:pStyle w:val="P00"/>
        <w:spacing w:before="0"/>
        <w:ind w:left="0" w:right="1134"/>
        <w:rPr>
          <w:rStyle w:val="default"/>
          <w:rFonts w:cs="FrankRuehl"/>
          <w:vanish/>
          <w:szCs w:val="20"/>
          <w:shd w:val="clear" w:color="auto" w:fill="FFFF99"/>
          <w:rtl/>
          <w:lang w:eastAsia="en-US"/>
        </w:rPr>
      </w:pPr>
      <w:hyperlink r:id="rId9" w:history="1">
        <w:r w:rsidRPr="00013BC2">
          <w:rPr>
            <w:rStyle w:val="Hyperlink"/>
            <w:rFonts w:hint="cs"/>
            <w:vanish/>
            <w:szCs w:val="20"/>
            <w:shd w:val="clear" w:color="auto" w:fill="FFFF99"/>
            <w:rtl/>
            <w:lang w:eastAsia="en-US"/>
          </w:rPr>
          <w:t>ק"ת תשפ"ב מס' 10227</w:t>
        </w:r>
      </w:hyperlink>
      <w:r w:rsidRPr="00013BC2">
        <w:rPr>
          <w:rStyle w:val="default"/>
          <w:rFonts w:cs="FrankRuehl" w:hint="cs"/>
          <w:vanish/>
          <w:szCs w:val="20"/>
          <w:shd w:val="clear" w:color="auto" w:fill="FFFF99"/>
          <w:rtl/>
          <w:lang w:eastAsia="en-US"/>
        </w:rPr>
        <w:t xml:space="preserve"> מיום 28.6.2022 עמ' 3294</w:t>
      </w:r>
    </w:p>
    <w:p w:rsidR="00B33FE6" w:rsidRPr="00013BC2" w:rsidRDefault="00A06326" w:rsidP="0051289B">
      <w:pPr>
        <w:pStyle w:val="P00"/>
        <w:spacing w:before="0"/>
        <w:ind w:left="0" w:right="1134"/>
        <w:rPr>
          <w:rStyle w:val="default"/>
          <w:rFonts w:cs="FrankRuehl"/>
          <w:b/>
          <w:bCs/>
          <w:vanish/>
          <w:szCs w:val="20"/>
          <w:shd w:val="clear" w:color="auto" w:fill="FFFF99"/>
          <w:rtl/>
          <w:lang w:eastAsia="en-US"/>
        </w:rPr>
      </w:pPr>
      <w:r w:rsidRPr="00013BC2">
        <w:rPr>
          <w:rStyle w:val="default"/>
          <w:rFonts w:cs="FrankRuehl" w:hint="cs"/>
          <w:b/>
          <w:bCs/>
          <w:vanish/>
          <w:szCs w:val="20"/>
          <w:shd w:val="clear" w:color="auto" w:fill="FFFF99"/>
          <w:rtl/>
          <w:lang w:eastAsia="en-US"/>
        </w:rPr>
        <w:t>הוספת הגדרת "בעל רישיון</w:t>
      </w:r>
      <w:r w:rsidR="0061532D" w:rsidRPr="00013BC2">
        <w:rPr>
          <w:rStyle w:val="default"/>
          <w:rFonts w:cs="FrankRuehl" w:hint="cs"/>
          <w:b/>
          <w:bCs/>
          <w:vanish/>
          <w:szCs w:val="20"/>
          <w:shd w:val="clear" w:color="auto" w:fill="FFFF99"/>
          <w:rtl/>
          <w:lang w:eastAsia="en-US"/>
        </w:rPr>
        <w:t xml:space="preserve"> ברשת מתקדמת</w:t>
      </w:r>
      <w:r w:rsidR="00B33FE6" w:rsidRPr="00013BC2">
        <w:rPr>
          <w:rStyle w:val="default"/>
          <w:rFonts w:cs="FrankRuehl" w:hint="cs"/>
          <w:b/>
          <w:bCs/>
          <w:vanish/>
          <w:szCs w:val="20"/>
          <w:shd w:val="clear" w:color="auto" w:fill="FFFF99"/>
          <w:rtl/>
          <w:lang w:eastAsia="en-US"/>
        </w:rPr>
        <w:t>"</w:t>
      </w:r>
    </w:p>
    <w:p w:rsidR="00B33FE6" w:rsidRPr="00013BC2" w:rsidRDefault="00B33FE6" w:rsidP="00B33FE6">
      <w:pPr>
        <w:pStyle w:val="P00"/>
        <w:spacing w:before="0"/>
        <w:ind w:left="0" w:right="1134"/>
        <w:rPr>
          <w:rStyle w:val="default"/>
          <w:rFonts w:cs="FrankRuehl"/>
          <w:vanish/>
          <w:szCs w:val="20"/>
          <w:shd w:val="clear" w:color="auto" w:fill="FFFF99"/>
          <w:rtl/>
          <w:lang w:eastAsia="en-US"/>
        </w:rPr>
      </w:pPr>
    </w:p>
    <w:p w:rsidR="00B33FE6" w:rsidRPr="00013BC2" w:rsidRDefault="00B33FE6" w:rsidP="00B33FE6">
      <w:pPr>
        <w:pStyle w:val="P00"/>
        <w:spacing w:before="0"/>
        <w:ind w:left="0" w:right="1134"/>
        <w:rPr>
          <w:rStyle w:val="default"/>
          <w:rFonts w:cs="FrankRuehl"/>
          <w:vanish/>
          <w:color w:val="FF0000"/>
          <w:szCs w:val="20"/>
          <w:shd w:val="clear" w:color="auto" w:fill="FFFF99"/>
          <w:rtl/>
          <w:lang w:eastAsia="en-US"/>
        </w:rPr>
      </w:pPr>
      <w:r w:rsidRPr="00013BC2">
        <w:rPr>
          <w:rStyle w:val="default"/>
          <w:rFonts w:cs="FrankRuehl" w:hint="cs"/>
          <w:vanish/>
          <w:color w:val="FF0000"/>
          <w:szCs w:val="20"/>
          <w:shd w:val="clear" w:color="auto" w:fill="FFFF99"/>
          <w:rtl/>
          <w:lang w:eastAsia="en-US"/>
        </w:rPr>
        <w:t>מיום 2.2.2023</w:t>
      </w:r>
    </w:p>
    <w:p w:rsidR="00B33FE6" w:rsidRPr="00013BC2" w:rsidRDefault="00B33FE6" w:rsidP="00B33FE6">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תשפ"ג-2023</w:t>
      </w:r>
    </w:p>
    <w:p w:rsidR="00B33FE6" w:rsidRPr="00013BC2" w:rsidRDefault="00B33FE6" w:rsidP="00B33FE6">
      <w:pPr>
        <w:pStyle w:val="P00"/>
        <w:spacing w:before="0"/>
        <w:ind w:left="0" w:right="1134"/>
        <w:rPr>
          <w:rStyle w:val="default"/>
          <w:rFonts w:cs="FrankRuehl"/>
          <w:vanish/>
          <w:szCs w:val="20"/>
          <w:shd w:val="clear" w:color="auto" w:fill="FFFF99"/>
          <w:rtl/>
          <w:lang w:eastAsia="en-US"/>
        </w:rPr>
      </w:pPr>
      <w:hyperlink r:id="rId10" w:history="1">
        <w:r w:rsidRPr="00013BC2">
          <w:rPr>
            <w:rStyle w:val="Hyperlink"/>
            <w:rFonts w:hint="cs"/>
            <w:vanish/>
            <w:szCs w:val="20"/>
            <w:shd w:val="clear" w:color="auto" w:fill="FFFF99"/>
            <w:rtl/>
            <w:lang w:eastAsia="en-US"/>
          </w:rPr>
          <w:t>ק"ת תשפ"ג מס' 10544</w:t>
        </w:r>
      </w:hyperlink>
      <w:r w:rsidRPr="00013BC2">
        <w:rPr>
          <w:rStyle w:val="default"/>
          <w:rFonts w:cs="FrankRuehl" w:hint="cs"/>
          <w:vanish/>
          <w:szCs w:val="20"/>
          <w:shd w:val="clear" w:color="auto" w:fill="FFFF99"/>
          <w:rtl/>
          <w:lang w:eastAsia="en-US"/>
        </w:rPr>
        <w:t xml:space="preserve"> מיום 2.2.2023 עמ' 992</w:t>
      </w:r>
    </w:p>
    <w:p w:rsidR="00B33FE6" w:rsidRPr="00013BC2" w:rsidRDefault="00B33FE6" w:rsidP="00B33FE6">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מחיקת הגדרת "בעל רישיון ברשת מתקדמת"</w:t>
      </w:r>
    </w:p>
    <w:p w:rsidR="00B33FE6" w:rsidRPr="00013BC2" w:rsidRDefault="00B33FE6" w:rsidP="00B33FE6">
      <w:pPr>
        <w:pStyle w:val="P00"/>
        <w:ind w:left="0" w:right="1134"/>
        <w:rPr>
          <w:rStyle w:val="default"/>
          <w:rFonts w:cs="FrankRuehl"/>
          <w:vanish/>
          <w:szCs w:val="20"/>
          <w:shd w:val="clear" w:color="auto" w:fill="FFFF99"/>
          <w:rtl/>
          <w:lang w:eastAsia="en-US"/>
        </w:rPr>
      </w:pPr>
      <w:r w:rsidRPr="00013BC2">
        <w:rPr>
          <w:rStyle w:val="default"/>
          <w:rFonts w:cs="FrankRuehl" w:hint="cs"/>
          <w:vanish/>
          <w:szCs w:val="20"/>
          <w:shd w:val="clear" w:color="auto" w:fill="FFFF99"/>
          <w:rtl/>
          <w:lang w:eastAsia="en-US"/>
        </w:rPr>
        <w:t>הנוסח הקודם:</w:t>
      </w:r>
    </w:p>
    <w:p w:rsidR="00A06326" w:rsidRPr="0051289B" w:rsidRDefault="00B33FE6" w:rsidP="00B33FE6">
      <w:pPr>
        <w:pStyle w:val="P00"/>
        <w:spacing w:before="0"/>
        <w:ind w:left="0" w:right="1134"/>
        <w:rPr>
          <w:rStyle w:val="default"/>
          <w:rFonts w:cs="FrankRuehl"/>
          <w:sz w:val="2"/>
          <w:szCs w:val="2"/>
          <w:shd w:val="clear" w:color="auto" w:fill="FFFF99"/>
          <w:rtl/>
          <w:lang w:eastAsia="en-US"/>
        </w:rPr>
      </w:pPr>
      <w:r w:rsidRPr="00013BC2">
        <w:rPr>
          <w:rStyle w:val="default"/>
          <w:rFonts w:cs="FrankRuehl" w:hint="cs"/>
          <w:vanish/>
          <w:sz w:val="22"/>
          <w:szCs w:val="22"/>
          <w:shd w:val="clear" w:color="auto" w:fill="FFFF99"/>
          <w:rtl/>
          <w:lang w:eastAsia="en-US"/>
        </w:rPr>
        <w:tab/>
      </w:r>
      <w:r w:rsidRPr="00013BC2">
        <w:rPr>
          <w:rStyle w:val="default"/>
          <w:rFonts w:cs="FrankRuehl" w:hint="cs"/>
          <w:strike/>
          <w:vanish/>
          <w:sz w:val="22"/>
          <w:szCs w:val="22"/>
          <w:shd w:val="clear" w:color="auto" w:fill="FFFF99"/>
          <w:rtl/>
          <w:lang w:eastAsia="en-US"/>
        </w:rPr>
        <w:t xml:space="preserve">"בעל רישיון ברשת מתקדמת" </w:t>
      </w:r>
      <w:r w:rsidRPr="00013BC2">
        <w:rPr>
          <w:rStyle w:val="default"/>
          <w:rFonts w:cs="FrankRuehl"/>
          <w:strike/>
          <w:vanish/>
          <w:sz w:val="22"/>
          <w:szCs w:val="22"/>
          <w:shd w:val="clear" w:color="auto" w:fill="FFFF99"/>
          <w:rtl/>
          <w:lang w:eastAsia="en-US"/>
        </w:rPr>
        <w:t>–</w:t>
      </w:r>
      <w:r w:rsidRPr="00013BC2">
        <w:rPr>
          <w:rStyle w:val="default"/>
          <w:rFonts w:cs="FrankRuehl" w:hint="cs"/>
          <w:strike/>
          <w:vanish/>
          <w:sz w:val="22"/>
          <w:szCs w:val="22"/>
          <w:shd w:val="clear" w:color="auto" w:fill="FFFF99"/>
          <w:rtl/>
          <w:lang w:eastAsia="en-US"/>
        </w:rPr>
        <w:t xml:space="preserve"> מי שנקבעה ברישיונו חובה לפרוס רשת מתקדמת באזור שירות בהתאם לסעיף 14ד(ו) לחוק;</w:t>
      </w:r>
      <w:bookmarkEnd w:id="3"/>
    </w:p>
    <w:p w:rsidR="00766466" w:rsidRDefault="00D63271" w:rsidP="00D63271">
      <w:pPr>
        <w:pStyle w:val="P00"/>
        <w:spacing w:before="72"/>
        <w:ind w:left="0" w:right="1134"/>
        <w:rPr>
          <w:rStyle w:val="default"/>
          <w:rFonts w:cs="FrankRuehl"/>
          <w:rtl/>
          <w:lang w:eastAsia="en-US"/>
        </w:rPr>
      </w:pPr>
      <w:r w:rsidRPr="00CF7F5F">
        <w:rPr>
          <w:rFonts w:hint="cs"/>
          <w:rtl/>
          <w:lang w:eastAsia="en-US"/>
        </w:rPr>
        <w:pict>
          <v:shape id="_x0000_s2332" type="#_x0000_t202" style="position:absolute;left:0;text-align:left;margin-left:470.35pt;margin-top:7.1pt;width:1in;height:11.2pt;z-index:251666944" filled="f" stroked="f">
            <v:textbox inset="1mm,0,1mm,0">
              <w:txbxContent>
                <w:p w:rsidR="00D63271" w:rsidRDefault="00D63271" w:rsidP="00D63271">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sidRPr="00CF7F5F">
        <w:rPr>
          <w:rStyle w:val="default"/>
          <w:rFonts w:cs="FrankRuehl" w:hint="cs"/>
          <w:rtl/>
          <w:lang w:eastAsia="en-US"/>
        </w:rPr>
        <w:tab/>
      </w:r>
      <w:r>
        <w:rPr>
          <w:rStyle w:val="default"/>
          <w:rFonts w:cs="FrankRuehl" w:hint="cs"/>
          <w:rtl/>
          <w:lang w:eastAsia="en-US"/>
        </w:rPr>
        <w:t>"</w:t>
      </w:r>
      <w:r w:rsidR="00766466">
        <w:rPr>
          <w:rStyle w:val="default"/>
          <w:rFonts w:cs="FrankRuehl" w:hint="cs"/>
          <w:rtl/>
          <w:lang w:eastAsia="en-US"/>
        </w:rPr>
        <w:t xml:space="preserve">בעל רישיון מפ"א" </w:t>
      </w:r>
      <w:r w:rsidR="00766466">
        <w:rPr>
          <w:rStyle w:val="default"/>
          <w:rFonts w:cs="FrankRuehl"/>
          <w:rtl/>
          <w:lang w:eastAsia="en-US"/>
        </w:rPr>
        <w:t>–</w:t>
      </w:r>
      <w:r w:rsidR="00766466">
        <w:rPr>
          <w:rStyle w:val="default"/>
          <w:rFonts w:cs="FrankRuehl" w:hint="cs"/>
          <w:rtl/>
          <w:lang w:eastAsia="en-US"/>
        </w:rPr>
        <w:t xml:space="preserve"> </w:t>
      </w:r>
      <w:r>
        <w:rPr>
          <w:rStyle w:val="default"/>
          <w:rFonts w:cs="FrankRuehl" w:hint="cs"/>
          <w:rtl/>
          <w:lang w:eastAsia="en-US"/>
        </w:rPr>
        <w:t>(נמחקה)</w:t>
      </w:r>
      <w:r w:rsidR="00766466">
        <w:rPr>
          <w:rStyle w:val="default"/>
          <w:rFonts w:cs="FrankRuehl" w:hint="cs"/>
          <w:rtl/>
          <w:lang w:eastAsia="en-US"/>
        </w:rPr>
        <w:t>;</w:t>
      </w:r>
    </w:p>
    <w:p w:rsidR="00B33FE6" w:rsidRPr="00013BC2" w:rsidRDefault="00B33FE6" w:rsidP="00B33FE6">
      <w:pPr>
        <w:pStyle w:val="P00"/>
        <w:spacing w:before="0"/>
        <w:ind w:left="0" w:right="1134"/>
        <w:rPr>
          <w:rStyle w:val="default"/>
          <w:rFonts w:cs="FrankRuehl"/>
          <w:vanish/>
          <w:color w:val="FF0000"/>
          <w:szCs w:val="20"/>
          <w:shd w:val="clear" w:color="auto" w:fill="FFFF99"/>
          <w:rtl/>
          <w:lang w:eastAsia="en-US"/>
        </w:rPr>
      </w:pPr>
      <w:bookmarkStart w:id="4" w:name="Rov22"/>
      <w:r w:rsidRPr="00013BC2">
        <w:rPr>
          <w:rStyle w:val="default"/>
          <w:rFonts w:cs="FrankRuehl" w:hint="cs"/>
          <w:vanish/>
          <w:color w:val="FF0000"/>
          <w:szCs w:val="20"/>
          <w:shd w:val="clear" w:color="auto" w:fill="FFFF99"/>
          <w:rtl/>
          <w:lang w:eastAsia="en-US"/>
        </w:rPr>
        <w:t>מיום 2.2.2023</w:t>
      </w:r>
    </w:p>
    <w:p w:rsidR="00B33FE6" w:rsidRPr="00013BC2" w:rsidRDefault="00B33FE6" w:rsidP="00B33FE6">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תשפ"ג-2023</w:t>
      </w:r>
    </w:p>
    <w:p w:rsidR="00B33FE6" w:rsidRPr="00013BC2" w:rsidRDefault="00B33FE6" w:rsidP="00B33FE6">
      <w:pPr>
        <w:pStyle w:val="P00"/>
        <w:spacing w:before="0"/>
        <w:ind w:left="0" w:right="1134"/>
        <w:rPr>
          <w:rStyle w:val="default"/>
          <w:rFonts w:cs="FrankRuehl"/>
          <w:vanish/>
          <w:szCs w:val="20"/>
          <w:shd w:val="clear" w:color="auto" w:fill="FFFF99"/>
          <w:rtl/>
          <w:lang w:eastAsia="en-US"/>
        </w:rPr>
      </w:pPr>
      <w:hyperlink r:id="rId11" w:history="1">
        <w:r w:rsidRPr="00013BC2">
          <w:rPr>
            <w:rStyle w:val="Hyperlink"/>
            <w:rFonts w:hint="cs"/>
            <w:vanish/>
            <w:szCs w:val="20"/>
            <w:shd w:val="clear" w:color="auto" w:fill="FFFF99"/>
            <w:rtl/>
            <w:lang w:eastAsia="en-US"/>
          </w:rPr>
          <w:t>ק"ת תשפ"ג מס' 10544</w:t>
        </w:r>
      </w:hyperlink>
      <w:r w:rsidRPr="00013BC2">
        <w:rPr>
          <w:rStyle w:val="default"/>
          <w:rFonts w:cs="FrankRuehl" w:hint="cs"/>
          <w:vanish/>
          <w:szCs w:val="20"/>
          <w:shd w:val="clear" w:color="auto" w:fill="FFFF99"/>
          <w:rtl/>
          <w:lang w:eastAsia="en-US"/>
        </w:rPr>
        <w:t xml:space="preserve"> מיום 2.2.2023 עמ' 992</w:t>
      </w:r>
    </w:p>
    <w:p w:rsidR="00B33FE6" w:rsidRPr="00013BC2" w:rsidRDefault="00B33FE6" w:rsidP="00B33FE6">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מחיקת הגדרת "בעל רישיון ברשת מתקדמת"</w:t>
      </w:r>
    </w:p>
    <w:p w:rsidR="00B33FE6" w:rsidRPr="00013BC2" w:rsidRDefault="00B33FE6" w:rsidP="00B33FE6">
      <w:pPr>
        <w:pStyle w:val="P00"/>
        <w:ind w:left="0" w:right="1134"/>
        <w:rPr>
          <w:rStyle w:val="default"/>
          <w:rFonts w:cs="FrankRuehl"/>
          <w:vanish/>
          <w:szCs w:val="20"/>
          <w:shd w:val="clear" w:color="auto" w:fill="FFFF99"/>
          <w:rtl/>
          <w:lang w:eastAsia="en-US"/>
        </w:rPr>
      </w:pPr>
      <w:r w:rsidRPr="00013BC2">
        <w:rPr>
          <w:rStyle w:val="default"/>
          <w:rFonts w:cs="FrankRuehl" w:hint="cs"/>
          <w:vanish/>
          <w:szCs w:val="20"/>
          <w:shd w:val="clear" w:color="auto" w:fill="FFFF99"/>
          <w:rtl/>
          <w:lang w:eastAsia="en-US"/>
        </w:rPr>
        <w:t>הנוסח הקודם:</w:t>
      </w:r>
    </w:p>
    <w:p w:rsidR="00D63271" w:rsidRPr="00D63271" w:rsidRDefault="00D63271" w:rsidP="00D63271">
      <w:pPr>
        <w:pStyle w:val="P00"/>
        <w:spacing w:before="0"/>
        <w:ind w:left="0" w:right="1134"/>
        <w:rPr>
          <w:rStyle w:val="default"/>
          <w:rFonts w:cs="FrankRuehl"/>
          <w:strike/>
          <w:sz w:val="2"/>
          <w:szCs w:val="2"/>
          <w:shd w:val="clear" w:color="auto" w:fill="FFFF99"/>
          <w:rtl/>
          <w:lang w:eastAsia="en-US"/>
        </w:rPr>
      </w:pPr>
      <w:r w:rsidRPr="00013BC2">
        <w:rPr>
          <w:rStyle w:val="default"/>
          <w:rFonts w:cs="FrankRuehl" w:hint="cs"/>
          <w:vanish/>
          <w:sz w:val="22"/>
          <w:szCs w:val="22"/>
          <w:shd w:val="clear" w:color="auto" w:fill="FFFF99"/>
          <w:rtl/>
          <w:lang w:eastAsia="en-US"/>
        </w:rPr>
        <w:tab/>
      </w:r>
      <w:r w:rsidRPr="00013BC2">
        <w:rPr>
          <w:rStyle w:val="default"/>
          <w:rFonts w:cs="FrankRuehl" w:hint="cs"/>
          <w:strike/>
          <w:vanish/>
          <w:sz w:val="22"/>
          <w:szCs w:val="22"/>
          <w:shd w:val="clear" w:color="auto" w:fill="FFFF99"/>
          <w:rtl/>
          <w:lang w:eastAsia="en-US"/>
        </w:rPr>
        <w:t xml:space="preserve">"בעל רישיון מפ"א" </w:t>
      </w:r>
      <w:r w:rsidRPr="00013BC2">
        <w:rPr>
          <w:rStyle w:val="default"/>
          <w:rFonts w:cs="FrankRuehl"/>
          <w:strike/>
          <w:vanish/>
          <w:sz w:val="22"/>
          <w:szCs w:val="22"/>
          <w:shd w:val="clear" w:color="auto" w:fill="FFFF99"/>
          <w:rtl/>
          <w:lang w:eastAsia="en-US"/>
        </w:rPr>
        <w:t>–</w:t>
      </w:r>
      <w:r w:rsidRPr="00013BC2">
        <w:rPr>
          <w:rStyle w:val="default"/>
          <w:rFonts w:cs="FrankRuehl" w:hint="cs"/>
          <w:strike/>
          <w:vanish/>
          <w:sz w:val="22"/>
          <w:szCs w:val="22"/>
          <w:shd w:val="clear" w:color="auto" w:fill="FFFF99"/>
          <w:rtl/>
          <w:lang w:eastAsia="en-US"/>
        </w:rPr>
        <w:t xml:space="preserve"> מי שקיבל רישיון מפ"א לפי תקנות המפ"א וכן מבקש כהגדרתו בתקנות האמורות;</w:t>
      </w:r>
      <w:bookmarkEnd w:id="4"/>
    </w:p>
    <w:p w:rsidR="00766466" w:rsidRDefault="00EF7440" w:rsidP="00EF7440">
      <w:pPr>
        <w:pStyle w:val="P00"/>
        <w:spacing w:before="72"/>
        <w:ind w:left="0" w:right="1134"/>
        <w:rPr>
          <w:rStyle w:val="default"/>
          <w:rFonts w:cs="FrankRuehl"/>
          <w:rtl/>
          <w:lang w:eastAsia="en-US"/>
        </w:rPr>
      </w:pPr>
      <w:r w:rsidRPr="00CF7F5F">
        <w:rPr>
          <w:rFonts w:hint="cs"/>
          <w:rtl/>
          <w:lang w:eastAsia="en-US"/>
        </w:rPr>
        <w:pict>
          <v:shape id="_x0000_s2312" type="#_x0000_t202" style="position:absolute;left:0;text-align:left;margin-left:470.35pt;margin-top:7.1pt;width:1in;height:11.2pt;z-index:251651584" filled="f" stroked="f">
            <v:textbox inset="1mm,0,1mm,0">
              <w:txbxContent>
                <w:p w:rsidR="00EF7440" w:rsidRDefault="00EF7440" w:rsidP="00EF7440">
                  <w:pPr>
                    <w:spacing w:line="160" w:lineRule="exact"/>
                    <w:jc w:val="left"/>
                    <w:rPr>
                      <w:rFonts w:cs="Miriam" w:hint="cs"/>
                      <w:noProof/>
                      <w:szCs w:val="18"/>
                      <w:rtl/>
                      <w:lang w:eastAsia="en-US"/>
                    </w:rPr>
                  </w:pPr>
                  <w:r>
                    <w:rPr>
                      <w:rFonts w:cs="Miriam" w:hint="cs"/>
                      <w:szCs w:val="18"/>
                      <w:rtl/>
                      <w:lang w:eastAsia="en-US"/>
                    </w:rPr>
                    <w:t>תק' תשפ"ב-2022</w:t>
                  </w:r>
                </w:p>
              </w:txbxContent>
            </v:textbox>
          </v:shape>
        </w:pict>
      </w:r>
      <w:r w:rsidRPr="00CF7F5F">
        <w:rPr>
          <w:rStyle w:val="default"/>
          <w:rFonts w:cs="FrankRuehl" w:hint="cs"/>
          <w:rtl/>
          <w:lang w:eastAsia="en-US"/>
        </w:rPr>
        <w:tab/>
      </w:r>
      <w:r>
        <w:rPr>
          <w:rStyle w:val="default"/>
          <w:rFonts w:cs="FrankRuehl" w:hint="cs"/>
          <w:rtl/>
          <w:lang w:eastAsia="en-US"/>
        </w:rPr>
        <w:t>"</w:t>
      </w:r>
      <w:r w:rsidR="00766466">
        <w:rPr>
          <w:rStyle w:val="default"/>
          <w:rFonts w:cs="FrankRuehl" w:hint="cs"/>
          <w:rtl/>
          <w:lang w:eastAsia="en-US"/>
        </w:rPr>
        <w:t xml:space="preserve">בקשה" </w:t>
      </w:r>
      <w:r w:rsidR="00766466">
        <w:rPr>
          <w:rStyle w:val="default"/>
          <w:rFonts w:cs="FrankRuehl"/>
          <w:rtl/>
          <w:lang w:eastAsia="en-US"/>
        </w:rPr>
        <w:t>–</w:t>
      </w:r>
      <w:r w:rsidR="00766466">
        <w:rPr>
          <w:rStyle w:val="default"/>
          <w:rFonts w:cs="FrankRuehl" w:hint="cs"/>
          <w:rtl/>
          <w:lang w:eastAsia="en-US"/>
        </w:rPr>
        <w:t xml:space="preserve"> </w:t>
      </w:r>
      <w:r>
        <w:rPr>
          <w:rStyle w:val="default"/>
          <w:rFonts w:cs="FrankRuehl" w:hint="cs"/>
          <w:rtl/>
          <w:lang w:eastAsia="en-US"/>
        </w:rPr>
        <w:t>כל אחת מהבקשות המפורטות בתקנה 2(א)(1) עד (4);</w:t>
      </w:r>
    </w:p>
    <w:p w:rsidR="0061532D" w:rsidRPr="00013BC2" w:rsidRDefault="0061532D" w:rsidP="0061532D">
      <w:pPr>
        <w:pStyle w:val="P00"/>
        <w:spacing w:before="0"/>
        <w:ind w:left="0" w:right="1134"/>
        <w:rPr>
          <w:rStyle w:val="default"/>
          <w:rFonts w:cs="FrankRuehl"/>
          <w:vanish/>
          <w:color w:val="FF0000"/>
          <w:szCs w:val="20"/>
          <w:shd w:val="clear" w:color="auto" w:fill="FFFF99"/>
          <w:rtl/>
          <w:lang w:eastAsia="en-US"/>
        </w:rPr>
      </w:pPr>
      <w:bookmarkStart w:id="5" w:name="Rov15"/>
      <w:r w:rsidRPr="00013BC2">
        <w:rPr>
          <w:rStyle w:val="default"/>
          <w:rFonts w:cs="FrankRuehl" w:hint="cs"/>
          <w:vanish/>
          <w:color w:val="FF0000"/>
          <w:szCs w:val="20"/>
          <w:shd w:val="clear" w:color="auto" w:fill="FFFF99"/>
          <w:rtl/>
          <w:lang w:eastAsia="en-US"/>
        </w:rPr>
        <w:t>מיום 28.6.2022</w:t>
      </w:r>
    </w:p>
    <w:p w:rsidR="0061532D" w:rsidRPr="00013BC2" w:rsidRDefault="0061532D" w:rsidP="0061532D">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תשפ"ב-2022</w:t>
      </w:r>
    </w:p>
    <w:p w:rsidR="0061532D" w:rsidRPr="00013BC2" w:rsidRDefault="0061532D" w:rsidP="0061532D">
      <w:pPr>
        <w:pStyle w:val="P00"/>
        <w:spacing w:before="0"/>
        <w:ind w:left="0" w:right="1134"/>
        <w:rPr>
          <w:rStyle w:val="default"/>
          <w:rFonts w:cs="FrankRuehl"/>
          <w:vanish/>
          <w:szCs w:val="20"/>
          <w:shd w:val="clear" w:color="auto" w:fill="FFFF99"/>
          <w:rtl/>
          <w:lang w:eastAsia="en-US"/>
        </w:rPr>
      </w:pPr>
      <w:hyperlink r:id="rId12" w:history="1">
        <w:r w:rsidRPr="00013BC2">
          <w:rPr>
            <w:rStyle w:val="Hyperlink"/>
            <w:rFonts w:hint="cs"/>
            <w:vanish/>
            <w:szCs w:val="20"/>
            <w:shd w:val="clear" w:color="auto" w:fill="FFFF99"/>
            <w:rtl/>
            <w:lang w:eastAsia="en-US"/>
          </w:rPr>
          <w:t>ק"ת תשפ"ב מס' 10227</w:t>
        </w:r>
      </w:hyperlink>
      <w:r w:rsidRPr="00013BC2">
        <w:rPr>
          <w:rStyle w:val="default"/>
          <w:rFonts w:cs="FrankRuehl" w:hint="cs"/>
          <w:vanish/>
          <w:szCs w:val="20"/>
          <w:shd w:val="clear" w:color="auto" w:fill="FFFF99"/>
          <w:rtl/>
          <w:lang w:eastAsia="en-US"/>
        </w:rPr>
        <w:t xml:space="preserve"> מיום 28.6.2022 עמ' 3294</w:t>
      </w:r>
    </w:p>
    <w:p w:rsidR="0061532D" w:rsidRPr="00013BC2" w:rsidRDefault="0061532D" w:rsidP="0061532D">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החלפת הגדרת "</w:t>
      </w:r>
      <w:r w:rsidR="00EF7440" w:rsidRPr="00013BC2">
        <w:rPr>
          <w:rStyle w:val="default"/>
          <w:rFonts w:cs="FrankRuehl" w:hint="cs"/>
          <w:b/>
          <w:bCs/>
          <w:vanish/>
          <w:szCs w:val="20"/>
          <w:shd w:val="clear" w:color="auto" w:fill="FFFF99"/>
          <w:rtl/>
          <w:lang w:eastAsia="en-US"/>
        </w:rPr>
        <w:t>בקשה</w:t>
      </w:r>
      <w:r w:rsidRPr="00013BC2">
        <w:rPr>
          <w:rStyle w:val="default"/>
          <w:rFonts w:cs="FrankRuehl" w:hint="cs"/>
          <w:b/>
          <w:bCs/>
          <w:vanish/>
          <w:szCs w:val="20"/>
          <w:shd w:val="clear" w:color="auto" w:fill="FFFF99"/>
          <w:rtl/>
          <w:lang w:eastAsia="en-US"/>
        </w:rPr>
        <w:t>"</w:t>
      </w:r>
    </w:p>
    <w:p w:rsidR="0061532D" w:rsidRPr="00013BC2" w:rsidRDefault="0061532D" w:rsidP="0061532D">
      <w:pPr>
        <w:pStyle w:val="P00"/>
        <w:ind w:left="0" w:right="1134"/>
        <w:rPr>
          <w:rStyle w:val="default"/>
          <w:rFonts w:cs="FrankRuehl" w:hint="cs"/>
          <w:vanish/>
          <w:szCs w:val="20"/>
          <w:shd w:val="clear" w:color="auto" w:fill="FFFF99"/>
          <w:rtl/>
          <w:lang w:eastAsia="en-US"/>
        </w:rPr>
      </w:pPr>
      <w:r w:rsidRPr="00013BC2">
        <w:rPr>
          <w:rStyle w:val="default"/>
          <w:rFonts w:cs="FrankRuehl" w:hint="cs"/>
          <w:vanish/>
          <w:szCs w:val="20"/>
          <w:shd w:val="clear" w:color="auto" w:fill="FFFF99"/>
          <w:rtl/>
          <w:lang w:eastAsia="en-US"/>
        </w:rPr>
        <w:t>הנוסח הקודם:</w:t>
      </w:r>
    </w:p>
    <w:p w:rsidR="0061532D" w:rsidRPr="00013BC2" w:rsidRDefault="0061532D" w:rsidP="0061532D">
      <w:pPr>
        <w:pStyle w:val="P00"/>
        <w:spacing w:before="0"/>
        <w:ind w:left="0" w:right="1134"/>
        <w:rPr>
          <w:rStyle w:val="default"/>
          <w:rFonts w:cs="FrankRuehl" w:hint="cs"/>
          <w:strike/>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ab/>
      </w:r>
      <w:r w:rsidRPr="00013BC2">
        <w:rPr>
          <w:rStyle w:val="default"/>
          <w:rFonts w:cs="FrankRuehl" w:hint="cs"/>
          <w:strike/>
          <w:vanish/>
          <w:sz w:val="16"/>
          <w:szCs w:val="22"/>
          <w:shd w:val="clear" w:color="auto" w:fill="FFFF99"/>
          <w:rtl/>
          <w:lang w:eastAsia="en-US"/>
        </w:rPr>
        <w:t xml:space="preserve">"בקשה" </w:t>
      </w:r>
      <w:r w:rsidRPr="00013BC2">
        <w:rPr>
          <w:rStyle w:val="default"/>
          <w:rFonts w:cs="FrankRuehl"/>
          <w:strike/>
          <w:vanish/>
          <w:sz w:val="16"/>
          <w:szCs w:val="22"/>
          <w:shd w:val="clear" w:color="auto" w:fill="FFFF99"/>
          <w:rtl/>
          <w:lang w:eastAsia="en-US"/>
        </w:rPr>
        <w:t>–</w:t>
      </w:r>
      <w:r w:rsidRPr="00013BC2">
        <w:rPr>
          <w:rStyle w:val="default"/>
          <w:rFonts w:cs="FrankRuehl" w:hint="cs"/>
          <w:strike/>
          <w:vanish/>
          <w:sz w:val="16"/>
          <w:szCs w:val="22"/>
          <w:shd w:val="clear" w:color="auto" w:fill="FFFF99"/>
          <w:rtl/>
          <w:lang w:eastAsia="en-US"/>
        </w:rPr>
        <w:t xml:space="preserve"> בקשה להגביל חובת מתן שירות או לדחיית מועד קיומה </w:t>
      </w:r>
      <w:r w:rsidRPr="00013BC2">
        <w:rPr>
          <w:rStyle w:val="default"/>
          <w:rFonts w:cs="FrankRuehl"/>
          <w:strike/>
          <w:vanish/>
          <w:sz w:val="16"/>
          <w:szCs w:val="22"/>
          <w:shd w:val="clear" w:color="auto" w:fill="FFFF99"/>
          <w:rtl/>
          <w:lang w:eastAsia="en-US"/>
        </w:rPr>
        <w:t>–</w:t>
      </w:r>
    </w:p>
    <w:p w:rsidR="0061532D" w:rsidRPr="00013BC2" w:rsidRDefault="0061532D" w:rsidP="0061532D">
      <w:pPr>
        <w:pStyle w:val="P00"/>
        <w:spacing w:before="0"/>
        <w:ind w:left="1021" w:right="1134"/>
        <w:rPr>
          <w:rStyle w:val="default"/>
          <w:rFonts w:cs="FrankRuehl" w:hint="cs"/>
          <w:strike/>
          <w:vanish/>
          <w:sz w:val="16"/>
          <w:szCs w:val="22"/>
          <w:shd w:val="clear" w:color="auto" w:fill="FFFF99"/>
          <w:rtl/>
          <w:lang w:eastAsia="en-US"/>
        </w:rPr>
      </w:pPr>
      <w:r w:rsidRPr="00013BC2">
        <w:rPr>
          <w:rStyle w:val="default"/>
          <w:rFonts w:cs="FrankRuehl" w:hint="cs"/>
          <w:strike/>
          <w:vanish/>
          <w:sz w:val="16"/>
          <w:szCs w:val="22"/>
          <w:shd w:val="clear" w:color="auto" w:fill="FFFF99"/>
          <w:rtl/>
          <w:lang w:eastAsia="en-US"/>
        </w:rPr>
        <w:t>(1)</w:t>
      </w:r>
      <w:r w:rsidRPr="00013BC2">
        <w:rPr>
          <w:rStyle w:val="default"/>
          <w:rFonts w:cs="FrankRuehl" w:hint="cs"/>
          <w:strike/>
          <w:vanish/>
          <w:sz w:val="16"/>
          <w:szCs w:val="22"/>
          <w:shd w:val="clear" w:color="auto" w:fill="FFFF99"/>
          <w:rtl/>
          <w:lang w:eastAsia="en-US"/>
        </w:rPr>
        <w:tab/>
        <w:t xml:space="preserve">לעניין בעל רישיון מפ"א </w:t>
      </w:r>
      <w:r w:rsidRPr="00013BC2">
        <w:rPr>
          <w:rStyle w:val="default"/>
          <w:rFonts w:cs="FrankRuehl"/>
          <w:strike/>
          <w:vanish/>
          <w:sz w:val="16"/>
          <w:szCs w:val="22"/>
          <w:shd w:val="clear" w:color="auto" w:fill="FFFF99"/>
          <w:rtl/>
          <w:lang w:eastAsia="en-US"/>
        </w:rPr>
        <w:t>–</w:t>
      </w:r>
      <w:r w:rsidRPr="00013BC2">
        <w:rPr>
          <w:rStyle w:val="default"/>
          <w:rFonts w:cs="FrankRuehl" w:hint="cs"/>
          <w:strike/>
          <w:vanish/>
          <w:sz w:val="16"/>
          <w:szCs w:val="22"/>
          <w:shd w:val="clear" w:color="auto" w:fill="FFFF99"/>
          <w:rtl/>
          <w:lang w:eastAsia="en-US"/>
        </w:rPr>
        <w:t xml:space="preserve"> כמשמעותה בתקנה 2(א)(1);</w:t>
      </w:r>
    </w:p>
    <w:p w:rsidR="0061532D" w:rsidRPr="0051289B" w:rsidRDefault="0061532D" w:rsidP="0051289B">
      <w:pPr>
        <w:pStyle w:val="P00"/>
        <w:spacing w:before="0"/>
        <w:ind w:left="1021" w:right="1134"/>
        <w:rPr>
          <w:rStyle w:val="default"/>
          <w:rFonts w:cs="FrankRuehl" w:hint="cs"/>
          <w:sz w:val="2"/>
          <w:szCs w:val="2"/>
          <w:rtl/>
          <w:lang w:eastAsia="en-US"/>
        </w:rPr>
      </w:pPr>
      <w:r w:rsidRPr="00013BC2">
        <w:rPr>
          <w:rStyle w:val="default"/>
          <w:rFonts w:cs="FrankRuehl" w:hint="cs"/>
          <w:strike/>
          <w:vanish/>
          <w:sz w:val="16"/>
          <w:szCs w:val="22"/>
          <w:shd w:val="clear" w:color="auto" w:fill="FFFF99"/>
          <w:rtl/>
          <w:lang w:eastAsia="en-US"/>
        </w:rPr>
        <w:t>(2)</w:t>
      </w:r>
      <w:r w:rsidRPr="00013BC2">
        <w:rPr>
          <w:rStyle w:val="default"/>
          <w:rFonts w:cs="FrankRuehl" w:hint="cs"/>
          <w:strike/>
          <w:vanish/>
          <w:sz w:val="16"/>
          <w:szCs w:val="22"/>
          <w:shd w:val="clear" w:color="auto" w:fill="FFFF99"/>
          <w:rtl/>
          <w:lang w:eastAsia="en-US"/>
        </w:rPr>
        <w:tab/>
        <w:t xml:space="preserve">לעניין החברה </w:t>
      </w:r>
      <w:r w:rsidRPr="00013BC2">
        <w:rPr>
          <w:rStyle w:val="default"/>
          <w:rFonts w:cs="FrankRuehl"/>
          <w:strike/>
          <w:vanish/>
          <w:sz w:val="16"/>
          <w:szCs w:val="22"/>
          <w:shd w:val="clear" w:color="auto" w:fill="FFFF99"/>
          <w:rtl/>
          <w:lang w:eastAsia="en-US"/>
        </w:rPr>
        <w:t>–</w:t>
      </w:r>
      <w:r w:rsidRPr="00013BC2">
        <w:rPr>
          <w:rStyle w:val="default"/>
          <w:rFonts w:cs="FrankRuehl" w:hint="cs"/>
          <w:strike/>
          <w:vanish/>
          <w:sz w:val="16"/>
          <w:szCs w:val="22"/>
          <w:shd w:val="clear" w:color="auto" w:fill="FFFF99"/>
          <w:rtl/>
          <w:lang w:eastAsia="en-US"/>
        </w:rPr>
        <w:t xml:space="preserve"> כמשמעותה בתקנה 2(א)(2);</w:t>
      </w:r>
      <w:bookmarkEnd w:id="5"/>
    </w:p>
    <w:p w:rsidR="00766466" w:rsidRDefault="00766466" w:rsidP="00766466">
      <w:pPr>
        <w:pStyle w:val="P00"/>
        <w:spacing w:before="72"/>
        <w:ind w:left="0" w:right="1134"/>
        <w:rPr>
          <w:rStyle w:val="default"/>
          <w:rFonts w:cs="FrankRuehl" w:hint="cs"/>
          <w:rtl/>
          <w:lang w:eastAsia="en-US"/>
        </w:rPr>
      </w:pPr>
      <w:r>
        <w:rPr>
          <w:rStyle w:val="default"/>
          <w:rFonts w:cs="FrankRuehl" w:hint="cs"/>
          <w:rtl/>
          <w:lang w:eastAsia="en-US"/>
        </w:rPr>
        <w:tab/>
        <w:t xml:space="preserve">"גוף בוחר" </w:t>
      </w:r>
      <w:r>
        <w:rPr>
          <w:rStyle w:val="default"/>
          <w:rFonts w:cs="FrankRuehl"/>
          <w:rtl/>
          <w:lang w:eastAsia="en-US"/>
        </w:rPr>
        <w:t>–</w:t>
      </w:r>
      <w:r>
        <w:rPr>
          <w:rStyle w:val="default"/>
          <w:rFonts w:cs="FrankRuehl" w:hint="cs"/>
          <w:rtl/>
          <w:lang w:eastAsia="en-US"/>
        </w:rPr>
        <w:t xml:space="preserve"> גוף שתפקידו או אחד מתפקידיו לבחור מועמדים לכנסת;</w:t>
      </w:r>
    </w:p>
    <w:p w:rsidR="00D63271" w:rsidRDefault="00D63271" w:rsidP="00D63271">
      <w:pPr>
        <w:pStyle w:val="P00"/>
        <w:spacing w:before="72"/>
        <w:ind w:left="0" w:right="1134"/>
        <w:rPr>
          <w:rStyle w:val="default"/>
          <w:rFonts w:cs="FrankRuehl"/>
          <w:rtl/>
          <w:lang w:eastAsia="en-US"/>
        </w:rPr>
      </w:pPr>
      <w:r w:rsidRPr="00CF7F5F">
        <w:rPr>
          <w:rFonts w:hint="cs"/>
          <w:rtl/>
          <w:lang w:eastAsia="en-US"/>
        </w:rPr>
        <w:pict>
          <v:shape id="_x0000_s2333" type="#_x0000_t202" style="position:absolute;left:0;text-align:left;margin-left:470.35pt;margin-top:7.1pt;width:1in;height:11.2pt;z-index:251667968" filled="f" stroked="f">
            <v:textbox inset="1mm,0,1mm,0">
              <w:txbxContent>
                <w:p w:rsidR="00D63271" w:rsidRDefault="00D63271" w:rsidP="00D63271">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sidRPr="00CF7F5F">
        <w:rPr>
          <w:rStyle w:val="default"/>
          <w:rFonts w:cs="FrankRuehl" w:hint="cs"/>
          <w:rtl/>
          <w:lang w:eastAsia="en-US"/>
        </w:rPr>
        <w:tab/>
      </w:r>
      <w:r>
        <w:rPr>
          <w:rStyle w:val="default"/>
          <w:rFonts w:cs="FrankRuehl" w:hint="cs"/>
          <w:rtl/>
          <w:lang w:eastAsia="en-US"/>
        </w:rPr>
        <w:t xml:space="preserve">"ספק מורשה" </w:t>
      </w:r>
      <w:r>
        <w:rPr>
          <w:rStyle w:val="default"/>
          <w:rFonts w:cs="FrankRuehl"/>
          <w:rtl/>
          <w:lang w:eastAsia="en-US"/>
        </w:rPr>
        <w:t>–</w:t>
      </w:r>
      <w:r>
        <w:rPr>
          <w:rStyle w:val="default"/>
          <w:rFonts w:cs="FrankRuehl" w:hint="cs"/>
          <w:rtl/>
          <w:lang w:eastAsia="en-US"/>
        </w:rPr>
        <w:t xml:space="preserve"> החברה, ספק שירותי בזק נייחים וספק מורשה ברשת מתקדמת;</w:t>
      </w:r>
    </w:p>
    <w:p w:rsidR="00D63271" w:rsidRPr="00013BC2" w:rsidRDefault="00D63271" w:rsidP="00D63271">
      <w:pPr>
        <w:pStyle w:val="P00"/>
        <w:spacing w:before="0"/>
        <w:ind w:left="0" w:right="1134"/>
        <w:rPr>
          <w:rStyle w:val="default"/>
          <w:rFonts w:ascii="FrankRuehl" w:hAnsi="FrankRuehl" w:cs="FrankRuehl"/>
          <w:vanish/>
          <w:color w:val="FF0000"/>
          <w:szCs w:val="20"/>
          <w:shd w:val="clear" w:color="auto" w:fill="FFFF99"/>
          <w:rtl/>
          <w:lang w:eastAsia="en-US"/>
        </w:rPr>
      </w:pPr>
      <w:bookmarkStart w:id="6" w:name="Rov23"/>
      <w:r w:rsidRPr="00013BC2">
        <w:rPr>
          <w:rStyle w:val="default"/>
          <w:rFonts w:ascii="FrankRuehl" w:hAnsi="FrankRuehl" w:cs="FrankRuehl"/>
          <w:vanish/>
          <w:color w:val="FF0000"/>
          <w:szCs w:val="20"/>
          <w:shd w:val="clear" w:color="auto" w:fill="FFFF99"/>
          <w:rtl/>
          <w:lang w:eastAsia="en-US"/>
        </w:rPr>
        <w:t>מיום 2.2.2023</w:t>
      </w:r>
    </w:p>
    <w:p w:rsidR="00D63271" w:rsidRPr="00013BC2" w:rsidRDefault="00D63271" w:rsidP="00D63271">
      <w:pPr>
        <w:pStyle w:val="P00"/>
        <w:spacing w:before="0"/>
        <w:ind w:left="0" w:right="1134"/>
        <w:rPr>
          <w:rStyle w:val="default"/>
          <w:rFonts w:ascii="FrankRuehl" w:hAnsi="FrankRuehl" w:cs="FrankRuehl"/>
          <w:vanish/>
          <w:szCs w:val="20"/>
          <w:shd w:val="clear" w:color="auto" w:fill="FFFF99"/>
          <w:rtl/>
          <w:lang w:eastAsia="en-US"/>
        </w:rPr>
      </w:pPr>
      <w:r w:rsidRPr="00013BC2">
        <w:rPr>
          <w:rStyle w:val="default"/>
          <w:rFonts w:ascii="FrankRuehl" w:hAnsi="FrankRuehl" w:cs="FrankRuehl"/>
          <w:b/>
          <w:bCs/>
          <w:vanish/>
          <w:szCs w:val="20"/>
          <w:shd w:val="clear" w:color="auto" w:fill="FFFF99"/>
          <w:rtl/>
          <w:lang w:eastAsia="en-US"/>
        </w:rPr>
        <w:t>תק' תשפ"ג-2023</w:t>
      </w:r>
    </w:p>
    <w:p w:rsidR="00D63271" w:rsidRPr="00013BC2" w:rsidRDefault="00D63271" w:rsidP="00D63271">
      <w:pPr>
        <w:pStyle w:val="P00"/>
        <w:spacing w:before="0"/>
        <w:ind w:left="0" w:right="1134"/>
        <w:rPr>
          <w:rStyle w:val="default"/>
          <w:rFonts w:ascii="FrankRuehl" w:hAnsi="FrankRuehl" w:cs="FrankRuehl"/>
          <w:vanish/>
          <w:szCs w:val="20"/>
          <w:shd w:val="clear" w:color="auto" w:fill="FFFF99"/>
          <w:rtl/>
          <w:lang w:eastAsia="en-US"/>
        </w:rPr>
      </w:pPr>
      <w:hyperlink r:id="rId13" w:history="1">
        <w:r w:rsidRPr="00013BC2">
          <w:rPr>
            <w:rStyle w:val="Hyperlink"/>
            <w:rFonts w:ascii="FrankRuehl" w:hAnsi="FrankRuehl"/>
            <w:vanish/>
            <w:szCs w:val="20"/>
            <w:shd w:val="clear" w:color="auto" w:fill="FFFF99"/>
            <w:rtl/>
            <w:lang w:eastAsia="en-US"/>
          </w:rPr>
          <w:t>ק"ת תשפ"ג מס' 10544</w:t>
        </w:r>
      </w:hyperlink>
      <w:r w:rsidRPr="00013BC2">
        <w:rPr>
          <w:rStyle w:val="default"/>
          <w:rFonts w:ascii="FrankRuehl" w:hAnsi="FrankRuehl" w:cs="FrankRuehl"/>
          <w:vanish/>
          <w:szCs w:val="20"/>
          <w:shd w:val="clear" w:color="auto" w:fill="FFFF99"/>
          <w:rtl/>
          <w:lang w:eastAsia="en-US"/>
        </w:rPr>
        <w:t xml:space="preserve"> מיום 2.2.2023 עמ' 992</w:t>
      </w:r>
    </w:p>
    <w:p w:rsidR="00D63271" w:rsidRPr="00D63271" w:rsidRDefault="00D63271" w:rsidP="00D63271">
      <w:pPr>
        <w:pStyle w:val="P00"/>
        <w:spacing w:before="0"/>
        <w:ind w:left="0" w:right="1134"/>
        <w:rPr>
          <w:rStyle w:val="default"/>
          <w:rFonts w:ascii="FrankRuehl" w:hAnsi="FrankRuehl" w:cs="FrankRuehl"/>
          <w:sz w:val="2"/>
          <w:szCs w:val="2"/>
          <w:shd w:val="clear" w:color="auto" w:fill="FFFF99"/>
          <w:rtl/>
          <w:lang w:eastAsia="en-US"/>
        </w:rPr>
      </w:pPr>
      <w:r w:rsidRPr="00013BC2">
        <w:rPr>
          <w:rStyle w:val="default"/>
          <w:rFonts w:ascii="FrankRuehl" w:hAnsi="FrankRuehl" w:cs="FrankRuehl"/>
          <w:b/>
          <w:bCs/>
          <w:vanish/>
          <w:szCs w:val="20"/>
          <w:shd w:val="clear" w:color="auto" w:fill="FFFF99"/>
          <w:rtl/>
          <w:lang w:eastAsia="en-US"/>
        </w:rPr>
        <w:t>הוספת הגדרת "</w:t>
      </w:r>
      <w:r w:rsidRPr="00013BC2">
        <w:rPr>
          <w:rStyle w:val="default"/>
          <w:rFonts w:ascii="FrankRuehl" w:hAnsi="FrankRuehl" w:cs="FrankRuehl" w:hint="cs"/>
          <w:b/>
          <w:bCs/>
          <w:vanish/>
          <w:szCs w:val="20"/>
          <w:shd w:val="clear" w:color="auto" w:fill="FFFF99"/>
          <w:rtl/>
          <w:lang w:eastAsia="en-US"/>
        </w:rPr>
        <w:t>ספק מורשה</w:t>
      </w:r>
      <w:r w:rsidRPr="00013BC2">
        <w:rPr>
          <w:rStyle w:val="default"/>
          <w:rFonts w:ascii="FrankRuehl" w:hAnsi="FrankRuehl" w:cs="FrankRuehl"/>
          <w:b/>
          <w:bCs/>
          <w:vanish/>
          <w:szCs w:val="20"/>
          <w:shd w:val="clear" w:color="auto" w:fill="FFFF99"/>
          <w:rtl/>
          <w:lang w:eastAsia="en-US"/>
        </w:rPr>
        <w:t>"</w:t>
      </w:r>
      <w:bookmarkEnd w:id="6"/>
    </w:p>
    <w:p w:rsidR="00D63271" w:rsidRDefault="00D63271" w:rsidP="00D63271">
      <w:pPr>
        <w:pStyle w:val="P00"/>
        <w:spacing w:before="72"/>
        <w:ind w:left="0" w:right="1134"/>
        <w:rPr>
          <w:rStyle w:val="default"/>
          <w:rFonts w:cs="FrankRuehl"/>
          <w:rtl/>
          <w:lang w:eastAsia="en-US"/>
        </w:rPr>
      </w:pPr>
      <w:r w:rsidRPr="00CF7F5F">
        <w:rPr>
          <w:rFonts w:hint="cs"/>
          <w:rtl/>
          <w:lang w:eastAsia="en-US"/>
        </w:rPr>
        <w:pict>
          <v:shape id="_x0000_s2334" type="#_x0000_t202" style="position:absolute;left:0;text-align:left;margin-left:470.35pt;margin-top:7.1pt;width:1in;height:11.2pt;z-index:251668992" filled="f" stroked="f">
            <v:textbox inset="1mm,0,1mm,0">
              <w:txbxContent>
                <w:p w:rsidR="00D63271" w:rsidRDefault="00D63271" w:rsidP="00D63271">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sidRPr="00CF7F5F">
        <w:rPr>
          <w:rStyle w:val="default"/>
          <w:rFonts w:cs="FrankRuehl" w:hint="cs"/>
          <w:rtl/>
          <w:lang w:eastAsia="en-US"/>
        </w:rPr>
        <w:tab/>
      </w:r>
      <w:r>
        <w:rPr>
          <w:rStyle w:val="default"/>
          <w:rFonts w:cs="FrankRuehl" w:hint="cs"/>
          <w:rtl/>
          <w:lang w:eastAsia="en-US"/>
        </w:rPr>
        <w:t xml:space="preserve">"ספק מורשה ברשת מתקדמת" </w:t>
      </w:r>
      <w:r>
        <w:rPr>
          <w:rStyle w:val="default"/>
          <w:rFonts w:cs="FrankRuehl"/>
          <w:rtl/>
          <w:lang w:eastAsia="en-US"/>
        </w:rPr>
        <w:t>–</w:t>
      </w:r>
      <w:r>
        <w:rPr>
          <w:rStyle w:val="default"/>
          <w:rFonts w:cs="FrankRuehl" w:hint="cs"/>
          <w:rtl/>
          <w:lang w:eastAsia="en-US"/>
        </w:rPr>
        <w:t xml:space="preserve"> מי שנקבעה ברישיונו או בהוראת המינהל שניתנה לו, לפי העניין, חובה לפרוס רשת מתקדמת באזור שירות בהתאם לסעיף 14ד(ו) לחוק;</w:t>
      </w:r>
    </w:p>
    <w:p w:rsidR="00D63271" w:rsidRPr="00013BC2" w:rsidRDefault="00D63271" w:rsidP="00D63271">
      <w:pPr>
        <w:pStyle w:val="P00"/>
        <w:spacing w:before="0"/>
        <w:ind w:left="0" w:right="1134"/>
        <w:rPr>
          <w:rStyle w:val="default"/>
          <w:rFonts w:ascii="FrankRuehl" w:hAnsi="FrankRuehl" w:cs="FrankRuehl"/>
          <w:vanish/>
          <w:color w:val="FF0000"/>
          <w:szCs w:val="20"/>
          <w:shd w:val="clear" w:color="auto" w:fill="FFFF99"/>
          <w:rtl/>
          <w:lang w:eastAsia="en-US"/>
        </w:rPr>
      </w:pPr>
      <w:bookmarkStart w:id="7" w:name="Rov24"/>
      <w:r w:rsidRPr="00013BC2">
        <w:rPr>
          <w:rStyle w:val="default"/>
          <w:rFonts w:ascii="FrankRuehl" w:hAnsi="FrankRuehl" w:cs="FrankRuehl"/>
          <w:vanish/>
          <w:color w:val="FF0000"/>
          <w:szCs w:val="20"/>
          <w:shd w:val="clear" w:color="auto" w:fill="FFFF99"/>
          <w:rtl/>
          <w:lang w:eastAsia="en-US"/>
        </w:rPr>
        <w:t>מיום 2.2.2023</w:t>
      </w:r>
    </w:p>
    <w:p w:rsidR="00D63271" w:rsidRPr="00013BC2" w:rsidRDefault="00D63271" w:rsidP="00D63271">
      <w:pPr>
        <w:pStyle w:val="P00"/>
        <w:spacing w:before="0"/>
        <w:ind w:left="0" w:right="1134"/>
        <w:rPr>
          <w:rStyle w:val="default"/>
          <w:rFonts w:ascii="FrankRuehl" w:hAnsi="FrankRuehl" w:cs="FrankRuehl"/>
          <w:vanish/>
          <w:szCs w:val="20"/>
          <w:shd w:val="clear" w:color="auto" w:fill="FFFF99"/>
          <w:rtl/>
          <w:lang w:eastAsia="en-US"/>
        </w:rPr>
      </w:pPr>
      <w:r w:rsidRPr="00013BC2">
        <w:rPr>
          <w:rStyle w:val="default"/>
          <w:rFonts w:ascii="FrankRuehl" w:hAnsi="FrankRuehl" w:cs="FrankRuehl"/>
          <w:b/>
          <w:bCs/>
          <w:vanish/>
          <w:szCs w:val="20"/>
          <w:shd w:val="clear" w:color="auto" w:fill="FFFF99"/>
          <w:rtl/>
          <w:lang w:eastAsia="en-US"/>
        </w:rPr>
        <w:t>תק' תשפ"ג-2023</w:t>
      </w:r>
    </w:p>
    <w:p w:rsidR="00D63271" w:rsidRPr="00013BC2" w:rsidRDefault="00D63271" w:rsidP="00D63271">
      <w:pPr>
        <w:pStyle w:val="P00"/>
        <w:spacing w:before="0"/>
        <w:ind w:left="0" w:right="1134"/>
        <w:rPr>
          <w:rStyle w:val="default"/>
          <w:rFonts w:ascii="FrankRuehl" w:hAnsi="FrankRuehl" w:cs="FrankRuehl"/>
          <w:vanish/>
          <w:szCs w:val="20"/>
          <w:shd w:val="clear" w:color="auto" w:fill="FFFF99"/>
          <w:rtl/>
          <w:lang w:eastAsia="en-US"/>
        </w:rPr>
      </w:pPr>
      <w:hyperlink r:id="rId14" w:history="1">
        <w:r w:rsidRPr="00013BC2">
          <w:rPr>
            <w:rStyle w:val="Hyperlink"/>
            <w:rFonts w:ascii="FrankRuehl" w:hAnsi="FrankRuehl"/>
            <w:vanish/>
            <w:szCs w:val="20"/>
            <w:shd w:val="clear" w:color="auto" w:fill="FFFF99"/>
            <w:rtl/>
            <w:lang w:eastAsia="en-US"/>
          </w:rPr>
          <w:t>ק"ת תשפ"ג מס' 10544</w:t>
        </w:r>
      </w:hyperlink>
      <w:r w:rsidRPr="00013BC2">
        <w:rPr>
          <w:rStyle w:val="default"/>
          <w:rFonts w:ascii="FrankRuehl" w:hAnsi="FrankRuehl" w:cs="FrankRuehl"/>
          <w:vanish/>
          <w:szCs w:val="20"/>
          <w:shd w:val="clear" w:color="auto" w:fill="FFFF99"/>
          <w:rtl/>
          <w:lang w:eastAsia="en-US"/>
        </w:rPr>
        <w:t xml:space="preserve"> מיום 2.2.2023 עמ' 992</w:t>
      </w:r>
    </w:p>
    <w:p w:rsidR="00D63271" w:rsidRPr="00D63271" w:rsidRDefault="00D63271" w:rsidP="00D63271">
      <w:pPr>
        <w:pStyle w:val="P00"/>
        <w:spacing w:before="0"/>
        <w:ind w:left="0" w:right="1134"/>
        <w:rPr>
          <w:rStyle w:val="default"/>
          <w:rFonts w:ascii="FrankRuehl" w:hAnsi="FrankRuehl" w:cs="FrankRuehl"/>
          <w:sz w:val="2"/>
          <w:szCs w:val="2"/>
          <w:shd w:val="clear" w:color="auto" w:fill="FFFF99"/>
          <w:rtl/>
          <w:lang w:eastAsia="en-US"/>
        </w:rPr>
      </w:pPr>
      <w:r w:rsidRPr="00013BC2">
        <w:rPr>
          <w:rStyle w:val="default"/>
          <w:rFonts w:ascii="FrankRuehl" w:hAnsi="FrankRuehl" w:cs="FrankRuehl"/>
          <w:b/>
          <w:bCs/>
          <w:vanish/>
          <w:szCs w:val="20"/>
          <w:shd w:val="clear" w:color="auto" w:fill="FFFF99"/>
          <w:rtl/>
          <w:lang w:eastAsia="en-US"/>
        </w:rPr>
        <w:t>הוספת הגדרת "</w:t>
      </w:r>
      <w:r w:rsidRPr="00013BC2">
        <w:rPr>
          <w:rStyle w:val="default"/>
          <w:rFonts w:ascii="FrankRuehl" w:hAnsi="FrankRuehl" w:cs="FrankRuehl" w:hint="cs"/>
          <w:b/>
          <w:bCs/>
          <w:vanish/>
          <w:szCs w:val="20"/>
          <w:shd w:val="clear" w:color="auto" w:fill="FFFF99"/>
          <w:rtl/>
          <w:lang w:eastAsia="en-US"/>
        </w:rPr>
        <w:t>ספק מורשה ברשת מתקדמת</w:t>
      </w:r>
      <w:r w:rsidRPr="00013BC2">
        <w:rPr>
          <w:rStyle w:val="default"/>
          <w:rFonts w:ascii="FrankRuehl" w:hAnsi="FrankRuehl" w:cs="FrankRuehl"/>
          <w:b/>
          <w:bCs/>
          <w:vanish/>
          <w:szCs w:val="20"/>
          <w:shd w:val="clear" w:color="auto" w:fill="FFFF99"/>
          <w:rtl/>
          <w:lang w:eastAsia="en-US"/>
        </w:rPr>
        <w:t>"</w:t>
      </w:r>
      <w:bookmarkEnd w:id="7"/>
    </w:p>
    <w:p w:rsidR="00D63271" w:rsidRDefault="00D63271" w:rsidP="00D63271">
      <w:pPr>
        <w:pStyle w:val="P00"/>
        <w:spacing w:before="72"/>
        <w:ind w:left="0" w:right="1134"/>
        <w:rPr>
          <w:rStyle w:val="default"/>
          <w:rFonts w:cs="FrankRuehl"/>
          <w:rtl/>
          <w:lang w:eastAsia="en-US"/>
        </w:rPr>
      </w:pPr>
      <w:r w:rsidRPr="00CF7F5F">
        <w:rPr>
          <w:rFonts w:hint="cs"/>
          <w:rtl/>
          <w:lang w:eastAsia="en-US"/>
        </w:rPr>
        <w:pict>
          <v:shape id="_x0000_s2335" type="#_x0000_t202" style="position:absolute;left:0;text-align:left;margin-left:470.35pt;margin-top:7.1pt;width:1in;height:11.2pt;z-index:251670016" filled="f" stroked="f">
            <v:textbox inset="1mm,0,1mm,0">
              <w:txbxContent>
                <w:p w:rsidR="00D63271" w:rsidRDefault="00D63271" w:rsidP="00D63271">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sidRPr="00CF7F5F">
        <w:rPr>
          <w:rStyle w:val="default"/>
          <w:rFonts w:cs="FrankRuehl" w:hint="cs"/>
          <w:rtl/>
          <w:lang w:eastAsia="en-US"/>
        </w:rPr>
        <w:tab/>
      </w:r>
      <w:r>
        <w:rPr>
          <w:rStyle w:val="default"/>
          <w:rFonts w:cs="FrankRuehl" w:hint="cs"/>
          <w:rtl/>
          <w:lang w:eastAsia="en-US"/>
        </w:rPr>
        <w:t xml:space="preserve">"ספק שירותי בזק נייחים" </w:t>
      </w:r>
      <w:r>
        <w:rPr>
          <w:rStyle w:val="default"/>
          <w:rFonts w:cs="FrankRuehl"/>
          <w:rtl/>
          <w:lang w:eastAsia="en-US"/>
        </w:rPr>
        <w:t>–</w:t>
      </w:r>
      <w:r>
        <w:rPr>
          <w:rStyle w:val="default"/>
          <w:rFonts w:cs="FrankRuehl" w:hint="cs"/>
          <w:rtl/>
          <w:lang w:eastAsia="en-US"/>
        </w:rPr>
        <w:t xml:space="preserve"> הוט טלקום שותפות מוגבלת;</w:t>
      </w:r>
    </w:p>
    <w:p w:rsidR="00D63271" w:rsidRPr="00013BC2" w:rsidRDefault="00D63271" w:rsidP="00D63271">
      <w:pPr>
        <w:pStyle w:val="P00"/>
        <w:spacing w:before="0"/>
        <w:ind w:left="0" w:right="1134"/>
        <w:rPr>
          <w:rStyle w:val="default"/>
          <w:rFonts w:ascii="FrankRuehl" w:hAnsi="FrankRuehl" w:cs="FrankRuehl"/>
          <w:vanish/>
          <w:color w:val="FF0000"/>
          <w:szCs w:val="20"/>
          <w:shd w:val="clear" w:color="auto" w:fill="FFFF99"/>
          <w:rtl/>
          <w:lang w:eastAsia="en-US"/>
        </w:rPr>
      </w:pPr>
      <w:bookmarkStart w:id="8" w:name="Rov25"/>
      <w:r w:rsidRPr="00013BC2">
        <w:rPr>
          <w:rStyle w:val="default"/>
          <w:rFonts w:ascii="FrankRuehl" w:hAnsi="FrankRuehl" w:cs="FrankRuehl"/>
          <w:vanish/>
          <w:color w:val="FF0000"/>
          <w:szCs w:val="20"/>
          <w:shd w:val="clear" w:color="auto" w:fill="FFFF99"/>
          <w:rtl/>
          <w:lang w:eastAsia="en-US"/>
        </w:rPr>
        <w:t>מיום 2.2.2023</w:t>
      </w:r>
    </w:p>
    <w:p w:rsidR="00D63271" w:rsidRPr="00013BC2" w:rsidRDefault="00D63271" w:rsidP="00D63271">
      <w:pPr>
        <w:pStyle w:val="P00"/>
        <w:spacing w:before="0"/>
        <w:ind w:left="0" w:right="1134"/>
        <w:rPr>
          <w:rStyle w:val="default"/>
          <w:rFonts w:ascii="FrankRuehl" w:hAnsi="FrankRuehl" w:cs="FrankRuehl"/>
          <w:vanish/>
          <w:szCs w:val="20"/>
          <w:shd w:val="clear" w:color="auto" w:fill="FFFF99"/>
          <w:rtl/>
          <w:lang w:eastAsia="en-US"/>
        </w:rPr>
      </w:pPr>
      <w:r w:rsidRPr="00013BC2">
        <w:rPr>
          <w:rStyle w:val="default"/>
          <w:rFonts w:ascii="FrankRuehl" w:hAnsi="FrankRuehl" w:cs="FrankRuehl"/>
          <w:b/>
          <w:bCs/>
          <w:vanish/>
          <w:szCs w:val="20"/>
          <w:shd w:val="clear" w:color="auto" w:fill="FFFF99"/>
          <w:rtl/>
          <w:lang w:eastAsia="en-US"/>
        </w:rPr>
        <w:t>תק' תשפ"ג-2023</w:t>
      </w:r>
    </w:p>
    <w:p w:rsidR="00D63271" w:rsidRPr="00013BC2" w:rsidRDefault="00D63271" w:rsidP="00D63271">
      <w:pPr>
        <w:pStyle w:val="P00"/>
        <w:spacing w:before="0"/>
        <w:ind w:left="0" w:right="1134"/>
        <w:rPr>
          <w:rStyle w:val="default"/>
          <w:rFonts w:ascii="FrankRuehl" w:hAnsi="FrankRuehl" w:cs="FrankRuehl"/>
          <w:vanish/>
          <w:szCs w:val="20"/>
          <w:shd w:val="clear" w:color="auto" w:fill="FFFF99"/>
          <w:rtl/>
          <w:lang w:eastAsia="en-US"/>
        </w:rPr>
      </w:pPr>
      <w:hyperlink r:id="rId15" w:history="1">
        <w:r w:rsidRPr="00013BC2">
          <w:rPr>
            <w:rStyle w:val="Hyperlink"/>
            <w:rFonts w:ascii="FrankRuehl" w:hAnsi="FrankRuehl"/>
            <w:vanish/>
            <w:szCs w:val="20"/>
            <w:shd w:val="clear" w:color="auto" w:fill="FFFF99"/>
            <w:rtl/>
            <w:lang w:eastAsia="en-US"/>
          </w:rPr>
          <w:t>ק"ת תשפ"ג מס' 10544</w:t>
        </w:r>
      </w:hyperlink>
      <w:r w:rsidRPr="00013BC2">
        <w:rPr>
          <w:rStyle w:val="default"/>
          <w:rFonts w:ascii="FrankRuehl" w:hAnsi="FrankRuehl" w:cs="FrankRuehl"/>
          <w:vanish/>
          <w:szCs w:val="20"/>
          <w:shd w:val="clear" w:color="auto" w:fill="FFFF99"/>
          <w:rtl/>
          <w:lang w:eastAsia="en-US"/>
        </w:rPr>
        <w:t xml:space="preserve"> מיום 2.2.2023 עמ' 992</w:t>
      </w:r>
    </w:p>
    <w:p w:rsidR="00D63271" w:rsidRPr="00D63271" w:rsidRDefault="00D63271" w:rsidP="00D63271">
      <w:pPr>
        <w:pStyle w:val="P00"/>
        <w:spacing w:before="0"/>
        <w:ind w:left="0" w:right="1134"/>
        <w:rPr>
          <w:rStyle w:val="default"/>
          <w:rFonts w:ascii="FrankRuehl" w:hAnsi="FrankRuehl" w:cs="FrankRuehl"/>
          <w:sz w:val="2"/>
          <w:szCs w:val="2"/>
          <w:shd w:val="clear" w:color="auto" w:fill="FFFF99"/>
          <w:rtl/>
          <w:lang w:eastAsia="en-US"/>
        </w:rPr>
      </w:pPr>
      <w:r w:rsidRPr="00013BC2">
        <w:rPr>
          <w:rStyle w:val="default"/>
          <w:rFonts w:ascii="FrankRuehl" w:hAnsi="FrankRuehl" w:cs="FrankRuehl"/>
          <w:b/>
          <w:bCs/>
          <w:vanish/>
          <w:szCs w:val="20"/>
          <w:shd w:val="clear" w:color="auto" w:fill="FFFF99"/>
          <w:rtl/>
          <w:lang w:eastAsia="en-US"/>
        </w:rPr>
        <w:t>הוספת הגדרת "</w:t>
      </w:r>
      <w:r w:rsidRPr="00013BC2">
        <w:rPr>
          <w:rStyle w:val="default"/>
          <w:rFonts w:ascii="FrankRuehl" w:hAnsi="FrankRuehl" w:cs="FrankRuehl" w:hint="cs"/>
          <w:b/>
          <w:bCs/>
          <w:vanish/>
          <w:szCs w:val="20"/>
          <w:shd w:val="clear" w:color="auto" w:fill="FFFF99"/>
          <w:rtl/>
          <w:lang w:eastAsia="en-US"/>
        </w:rPr>
        <w:t>ספק שירותי בזק נייחים</w:t>
      </w:r>
      <w:r w:rsidRPr="00013BC2">
        <w:rPr>
          <w:rStyle w:val="default"/>
          <w:rFonts w:ascii="FrankRuehl" w:hAnsi="FrankRuehl" w:cs="FrankRuehl"/>
          <w:b/>
          <w:bCs/>
          <w:vanish/>
          <w:szCs w:val="20"/>
          <w:shd w:val="clear" w:color="auto" w:fill="FFFF99"/>
          <w:rtl/>
          <w:lang w:eastAsia="en-US"/>
        </w:rPr>
        <w:t>"</w:t>
      </w:r>
      <w:bookmarkEnd w:id="8"/>
    </w:p>
    <w:p w:rsidR="00766466" w:rsidRDefault="00766466" w:rsidP="00766466">
      <w:pPr>
        <w:pStyle w:val="P00"/>
        <w:spacing w:before="72"/>
        <w:ind w:left="0" w:right="1134"/>
        <w:rPr>
          <w:rStyle w:val="default"/>
          <w:rFonts w:cs="FrankRuehl" w:hint="cs"/>
          <w:rtl/>
          <w:lang w:eastAsia="en-US"/>
        </w:rPr>
      </w:pPr>
      <w:r>
        <w:rPr>
          <w:rStyle w:val="default"/>
          <w:rFonts w:cs="FrankRuehl" w:hint="cs"/>
          <w:rtl/>
          <w:lang w:eastAsia="en-US"/>
        </w:rPr>
        <w:tab/>
        <w:t xml:space="preserve">"קרוב" </w:t>
      </w:r>
      <w:r>
        <w:rPr>
          <w:rStyle w:val="default"/>
          <w:rFonts w:cs="FrankRuehl"/>
          <w:rtl/>
          <w:lang w:eastAsia="en-US"/>
        </w:rPr>
        <w:t>–</w:t>
      </w:r>
      <w:r>
        <w:rPr>
          <w:rStyle w:val="default"/>
          <w:rFonts w:cs="FrankRuehl" w:hint="cs"/>
          <w:rtl/>
          <w:lang w:eastAsia="en-US"/>
        </w:rPr>
        <w:t xml:space="preserve"> בן זוג, אח, הורה, צאצא או צאצא של בן זוג, או בן זוגו של כל אחד מאלה;</w:t>
      </w:r>
    </w:p>
    <w:p w:rsidR="00D63271" w:rsidRDefault="00D63271" w:rsidP="00D63271">
      <w:pPr>
        <w:pStyle w:val="P00"/>
        <w:spacing w:before="72"/>
        <w:ind w:left="0" w:right="1134"/>
        <w:rPr>
          <w:rStyle w:val="default"/>
          <w:rFonts w:cs="FrankRuehl"/>
          <w:rtl/>
          <w:lang w:eastAsia="en-US"/>
        </w:rPr>
      </w:pPr>
      <w:r w:rsidRPr="00CF7F5F">
        <w:rPr>
          <w:rFonts w:hint="cs"/>
          <w:rtl/>
          <w:lang w:eastAsia="en-US"/>
        </w:rPr>
        <w:pict>
          <v:shape id="_x0000_s2336" type="#_x0000_t202" style="position:absolute;left:0;text-align:left;margin-left:470.35pt;margin-top:7.1pt;width:1in;height:11.2pt;z-index:251671040" filled="f" stroked="f">
            <v:textbox inset="1mm,0,1mm,0">
              <w:txbxContent>
                <w:p w:rsidR="00D63271" w:rsidRDefault="00D63271" w:rsidP="00D63271">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sidRPr="00CF7F5F">
        <w:rPr>
          <w:rStyle w:val="default"/>
          <w:rFonts w:cs="FrankRuehl" w:hint="cs"/>
          <w:rtl/>
          <w:lang w:eastAsia="en-US"/>
        </w:rPr>
        <w:tab/>
      </w:r>
      <w:r>
        <w:rPr>
          <w:rStyle w:val="default"/>
          <w:rFonts w:cs="FrankRuehl" w:hint="cs"/>
          <w:rtl/>
          <w:lang w:eastAsia="en-US"/>
        </w:rPr>
        <w:t xml:space="preserve">"רישיון" </w:t>
      </w:r>
      <w:r>
        <w:rPr>
          <w:rStyle w:val="default"/>
          <w:rFonts w:cs="FrankRuehl"/>
          <w:rtl/>
          <w:lang w:eastAsia="en-US"/>
        </w:rPr>
        <w:t>–</w:t>
      </w:r>
      <w:r>
        <w:rPr>
          <w:rStyle w:val="default"/>
          <w:rFonts w:cs="FrankRuehl" w:hint="cs"/>
          <w:rtl/>
          <w:lang w:eastAsia="en-US"/>
        </w:rPr>
        <w:t xml:space="preserve"> רישיון שניתן לפי סעיף 4 לחוק, לאספקת שירותי בזק או לביצוע פעולת בזק;</w:t>
      </w:r>
    </w:p>
    <w:p w:rsidR="00D63271" w:rsidRPr="00013BC2" w:rsidRDefault="00D63271" w:rsidP="00D63271">
      <w:pPr>
        <w:pStyle w:val="P00"/>
        <w:spacing w:before="0"/>
        <w:ind w:left="0" w:right="1134"/>
        <w:rPr>
          <w:rStyle w:val="default"/>
          <w:rFonts w:ascii="FrankRuehl" w:hAnsi="FrankRuehl" w:cs="FrankRuehl"/>
          <w:vanish/>
          <w:color w:val="FF0000"/>
          <w:szCs w:val="20"/>
          <w:shd w:val="clear" w:color="auto" w:fill="FFFF99"/>
          <w:rtl/>
          <w:lang w:eastAsia="en-US"/>
        </w:rPr>
      </w:pPr>
      <w:bookmarkStart w:id="9" w:name="Rov26"/>
      <w:r w:rsidRPr="00013BC2">
        <w:rPr>
          <w:rStyle w:val="default"/>
          <w:rFonts w:ascii="FrankRuehl" w:hAnsi="FrankRuehl" w:cs="FrankRuehl"/>
          <w:vanish/>
          <w:color w:val="FF0000"/>
          <w:szCs w:val="20"/>
          <w:shd w:val="clear" w:color="auto" w:fill="FFFF99"/>
          <w:rtl/>
          <w:lang w:eastAsia="en-US"/>
        </w:rPr>
        <w:t>מיום 2.2.2023</w:t>
      </w:r>
    </w:p>
    <w:p w:rsidR="00D63271" w:rsidRPr="00013BC2" w:rsidRDefault="00D63271" w:rsidP="00D63271">
      <w:pPr>
        <w:pStyle w:val="P00"/>
        <w:spacing w:before="0"/>
        <w:ind w:left="0" w:right="1134"/>
        <w:rPr>
          <w:rStyle w:val="default"/>
          <w:rFonts w:ascii="FrankRuehl" w:hAnsi="FrankRuehl" w:cs="FrankRuehl"/>
          <w:vanish/>
          <w:szCs w:val="20"/>
          <w:shd w:val="clear" w:color="auto" w:fill="FFFF99"/>
          <w:rtl/>
          <w:lang w:eastAsia="en-US"/>
        </w:rPr>
      </w:pPr>
      <w:r w:rsidRPr="00013BC2">
        <w:rPr>
          <w:rStyle w:val="default"/>
          <w:rFonts w:ascii="FrankRuehl" w:hAnsi="FrankRuehl" w:cs="FrankRuehl"/>
          <w:b/>
          <w:bCs/>
          <w:vanish/>
          <w:szCs w:val="20"/>
          <w:shd w:val="clear" w:color="auto" w:fill="FFFF99"/>
          <w:rtl/>
          <w:lang w:eastAsia="en-US"/>
        </w:rPr>
        <w:t>תק' תשפ"ג-2023</w:t>
      </w:r>
    </w:p>
    <w:p w:rsidR="00D63271" w:rsidRPr="00013BC2" w:rsidRDefault="00D63271" w:rsidP="00D63271">
      <w:pPr>
        <w:pStyle w:val="P00"/>
        <w:spacing w:before="0"/>
        <w:ind w:left="0" w:right="1134"/>
        <w:rPr>
          <w:rStyle w:val="default"/>
          <w:rFonts w:ascii="FrankRuehl" w:hAnsi="FrankRuehl" w:cs="FrankRuehl"/>
          <w:vanish/>
          <w:szCs w:val="20"/>
          <w:shd w:val="clear" w:color="auto" w:fill="FFFF99"/>
          <w:rtl/>
          <w:lang w:eastAsia="en-US"/>
        </w:rPr>
      </w:pPr>
      <w:hyperlink r:id="rId16" w:history="1">
        <w:r w:rsidRPr="00013BC2">
          <w:rPr>
            <w:rStyle w:val="Hyperlink"/>
            <w:rFonts w:ascii="FrankRuehl" w:hAnsi="FrankRuehl"/>
            <w:vanish/>
            <w:szCs w:val="20"/>
            <w:shd w:val="clear" w:color="auto" w:fill="FFFF99"/>
            <w:rtl/>
            <w:lang w:eastAsia="en-US"/>
          </w:rPr>
          <w:t>ק"ת תשפ"ג מס' 10544</w:t>
        </w:r>
      </w:hyperlink>
      <w:r w:rsidRPr="00013BC2">
        <w:rPr>
          <w:rStyle w:val="default"/>
          <w:rFonts w:ascii="FrankRuehl" w:hAnsi="FrankRuehl" w:cs="FrankRuehl"/>
          <w:vanish/>
          <w:szCs w:val="20"/>
          <w:shd w:val="clear" w:color="auto" w:fill="FFFF99"/>
          <w:rtl/>
          <w:lang w:eastAsia="en-US"/>
        </w:rPr>
        <w:t xml:space="preserve"> מיום 2.2.2023 עמ' 992</w:t>
      </w:r>
    </w:p>
    <w:p w:rsidR="00D63271" w:rsidRPr="00D63271" w:rsidRDefault="00D63271" w:rsidP="00D63271">
      <w:pPr>
        <w:pStyle w:val="P00"/>
        <w:spacing w:before="0"/>
        <w:ind w:left="0" w:right="1134"/>
        <w:rPr>
          <w:rStyle w:val="default"/>
          <w:rFonts w:ascii="FrankRuehl" w:hAnsi="FrankRuehl" w:cs="FrankRuehl"/>
          <w:sz w:val="2"/>
          <w:szCs w:val="2"/>
          <w:shd w:val="clear" w:color="auto" w:fill="FFFF99"/>
          <w:rtl/>
          <w:lang w:eastAsia="en-US"/>
        </w:rPr>
      </w:pPr>
      <w:r w:rsidRPr="00013BC2">
        <w:rPr>
          <w:rStyle w:val="default"/>
          <w:rFonts w:ascii="FrankRuehl" w:hAnsi="FrankRuehl" w:cs="FrankRuehl"/>
          <w:b/>
          <w:bCs/>
          <w:vanish/>
          <w:szCs w:val="20"/>
          <w:shd w:val="clear" w:color="auto" w:fill="FFFF99"/>
          <w:rtl/>
          <w:lang w:eastAsia="en-US"/>
        </w:rPr>
        <w:t>הוספת הגדרת "</w:t>
      </w:r>
      <w:r w:rsidRPr="00013BC2">
        <w:rPr>
          <w:rStyle w:val="default"/>
          <w:rFonts w:ascii="FrankRuehl" w:hAnsi="FrankRuehl" w:cs="FrankRuehl" w:hint="cs"/>
          <w:b/>
          <w:bCs/>
          <w:vanish/>
          <w:szCs w:val="20"/>
          <w:shd w:val="clear" w:color="auto" w:fill="FFFF99"/>
          <w:rtl/>
          <w:lang w:eastAsia="en-US"/>
        </w:rPr>
        <w:t>רישיון</w:t>
      </w:r>
      <w:r w:rsidRPr="00013BC2">
        <w:rPr>
          <w:rStyle w:val="default"/>
          <w:rFonts w:ascii="FrankRuehl" w:hAnsi="FrankRuehl" w:cs="FrankRuehl"/>
          <w:b/>
          <w:bCs/>
          <w:vanish/>
          <w:szCs w:val="20"/>
          <w:shd w:val="clear" w:color="auto" w:fill="FFFF99"/>
          <w:rtl/>
          <w:lang w:eastAsia="en-US"/>
        </w:rPr>
        <w:t>"</w:t>
      </w:r>
      <w:bookmarkEnd w:id="9"/>
    </w:p>
    <w:p w:rsidR="00766466" w:rsidRDefault="00D63271" w:rsidP="00D63271">
      <w:pPr>
        <w:pStyle w:val="P00"/>
        <w:spacing w:before="72"/>
        <w:ind w:left="0" w:right="1134"/>
        <w:rPr>
          <w:rStyle w:val="default"/>
          <w:rFonts w:cs="FrankRuehl"/>
          <w:rtl/>
          <w:lang w:eastAsia="en-US"/>
        </w:rPr>
      </w:pPr>
      <w:r w:rsidRPr="00CF7F5F">
        <w:rPr>
          <w:rFonts w:hint="cs"/>
          <w:rtl/>
          <w:lang w:eastAsia="en-US"/>
        </w:rPr>
        <w:pict>
          <v:shape id="_x0000_s2337" type="#_x0000_t202" style="position:absolute;left:0;text-align:left;margin-left:470.35pt;margin-top:7.1pt;width:1in;height:11.2pt;z-index:251672064" filled="f" stroked="f">
            <v:textbox inset="1mm,0,1mm,0">
              <w:txbxContent>
                <w:p w:rsidR="00D63271" w:rsidRDefault="00D63271" w:rsidP="00D63271">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sidRPr="00CF7F5F">
        <w:rPr>
          <w:rStyle w:val="default"/>
          <w:rFonts w:cs="FrankRuehl" w:hint="cs"/>
          <w:rtl/>
          <w:lang w:eastAsia="en-US"/>
        </w:rPr>
        <w:tab/>
      </w:r>
      <w:r>
        <w:rPr>
          <w:rStyle w:val="default"/>
          <w:rFonts w:cs="FrankRuehl" w:hint="cs"/>
          <w:rtl/>
          <w:lang w:eastAsia="en-US"/>
        </w:rPr>
        <w:t>"</w:t>
      </w:r>
      <w:r w:rsidR="00766466">
        <w:rPr>
          <w:rStyle w:val="default"/>
          <w:rFonts w:cs="FrankRuehl" w:hint="cs"/>
          <w:rtl/>
          <w:lang w:eastAsia="en-US"/>
        </w:rPr>
        <w:t xml:space="preserve">רישיון מפ"א" </w:t>
      </w:r>
      <w:r w:rsidR="00766466">
        <w:rPr>
          <w:rStyle w:val="default"/>
          <w:rFonts w:cs="FrankRuehl"/>
          <w:rtl/>
          <w:lang w:eastAsia="en-US"/>
        </w:rPr>
        <w:t>–</w:t>
      </w:r>
      <w:r w:rsidR="00766466">
        <w:rPr>
          <w:rStyle w:val="default"/>
          <w:rFonts w:cs="FrankRuehl" w:hint="cs"/>
          <w:rtl/>
          <w:lang w:eastAsia="en-US"/>
        </w:rPr>
        <w:t xml:space="preserve"> </w:t>
      </w:r>
      <w:r>
        <w:rPr>
          <w:rStyle w:val="default"/>
          <w:rFonts w:cs="FrankRuehl" w:hint="cs"/>
          <w:rtl/>
          <w:lang w:eastAsia="en-US"/>
        </w:rPr>
        <w:t>(נמחקה)</w:t>
      </w:r>
      <w:r w:rsidR="00766466">
        <w:rPr>
          <w:rStyle w:val="default"/>
          <w:rFonts w:cs="FrankRuehl" w:hint="cs"/>
          <w:rtl/>
          <w:lang w:eastAsia="en-US"/>
        </w:rPr>
        <w:t>;</w:t>
      </w:r>
    </w:p>
    <w:p w:rsidR="00D63271" w:rsidRPr="00013BC2" w:rsidRDefault="00D63271" w:rsidP="00D63271">
      <w:pPr>
        <w:pStyle w:val="P00"/>
        <w:spacing w:before="0"/>
        <w:ind w:left="0" w:right="1134"/>
        <w:rPr>
          <w:rStyle w:val="default"/>
          <w:rFonts w:cs="FrankRuehl"/>
          <w:vanish/>
          <w:color w:val="FF0000"/>
          <w:szCs w:val="20"/>
          <w:shd w:val="clear" w:color="auto" w:fill="FFFF99"/>
          <w:rtl/>
          <w:lang w:eastAsia="en-US"/>
        </w:rPr>
      </w:pPr>
      <w:bookmarkStart w:id="10" w:name="Rov28"/>
      <w:r w:rsidRPr="00013BC2">
        <w:rPr>
          <w:rStyle w:val="default"/>
          <w:rFonts w:cs="FrankRuehl" w:hint="cs"/>
          <w:vanish/>
          <w:color w:val="FF0000"/>
          <w:szCs w:val="20"/>
          <w:shd w:val="clear" w:color="auto" w:fill="FFFF99"/>
          <w:rtl/>
          <w:lang w:eastAsia="en-US"/>
        </w:rPr>
        <w:t>מיום 2.2.2023</w:t>
      </w:r>
    </w:p>
    <w:p w:rsidR="00D63271" w:rsidRPr="00013BC2" w:rsidRDefault="00D63271" w:rsidP="00D63271">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תשפ"ג-2023</w:t>
      </w:r>
    </w:p>
    <w:p w:rsidR="00D63271" w:rsidRPr="00013BC2" w:rsidRDefault="00D63271" w:rsidP="00D63271">
      <w:pPr>
        <w:pStyle w:val="P00"/>
        <w:spacing w:before="0"/>
        <w:ind w:left="0" w:right="1134"/>
        <w:rPr>
          <w:rStyle w:val="default"/>
          <w:rFonts w:cs="FrankRuehl"/>
          <w:vanish/>
          <w:szCs w:val="20"/>
          <w:shd w:val="clear" w:color="auto" w:fill="FFFF99"/>
          <w:rtl/>
          <w:lang w:eastAsia="en-US"/>
        </w:rPr>
      </w:pPr>
      <w:hyperlink r:id="rId17" w:history="1">
        <w:r w:rsidRPr="00013BC2">
          <w:rPr>
            <w:rStyle w:val="Hyperlink"/>
            <w:rFonts w:hint="cs"/>
            <w:vanish/>
            <w:szCs w:val="20"/>
            <w:shd w:val="clear" w:color="auto" w:fill="FFFF99"/>
            <w:rtl/>
            <w:lang w:eastAsia="en-US"/>
          </w:rPr>
          <w:t>ק"ת תשפ"ג מס' 10544</w:t>
        </w:r>
      </w:hyperlink>
      <w:r w:rsidRPr="00013BC2">
        <w:rPr>
          <w:rStyle w:val="default"/>
          <w:rFonts w:cs="FrankRuehl" w:hint="cs"/>
          <w:vanish/>
          <w:szCs w:val="20"/>
          <w:shd w:val="clear" w:color="auto" w:fill="FFFF99"/>
          <w:rtl/>
          <w:lang w:eastAsia="en-US"/>
        </w:rPr>
        <w:t xml:space="preserve"> מיום 2.2.2023 עמ' 992</w:t>
      </w:r>
    </w:p>
    <w:p w:rsidR="00D63271" w:rsidRPr="00013BC2" w:rsidRDefault="00D63271" w:rsidP="00D63271">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מחיקת הגדרת "רישיון מפ"א"</w:t>
      </w:r>
    </w:p>
    <w:p w:rsidR="00D63271" w:rsidRPr="00013BC2" w:rsidRDefault="00D63271" w:rsidP="00D63271">
      <w:pPr>
        <w:pStyle w:val="P00"/>
        <w:ind w:left="0" w:right="1134"/>
        <w:rPr>
          <w:rStyle w:val="default"/>
          <w:rFonts w:cs="FrankRuehl"/>
          <w:vanish/>
          <w:szCs w:val="20"/>
          <w:shd w:val="clear" w:color="auto" w:fill="FFFF99"/>
          <w:rtl/>
          <w:lang w:eastAsia="en-US"/>
        </w:rPr>
      </w:pPr>
      <w:r w:rsidRPr="00013BC2">
        <w:rPr>
          <w:rStyle w:val="default"/>
          <w:rFonts w:cs="FrankRuehl" w:hint="cs"/>
          <w:vanish/>
          <w:szCs w:val="20"/>
          <w:shd w:val="clear" w:color="auto" w:fill="FFFF99"/>
          <w:rtl/>
          <w:lang w:eastAsia="en-US"/>
        </w:rPr>
        <w:t>הנוסח הקודם:</w:t>
      </w:r>
    </w:p>
    <w:p w:rsidR="00D63271" w:rsidRPr="00D63271" w:rsidRDefault="00D63271" w:rsidP="00D63271">
      <w:pPr>
        <w:pStyle w:val="P00"/>
        <w:spacing w:before="0"/>
        <w:ind w:left="0" w:right="1134"/>
        <w:rPr>
          <w:rStyle w:val="default"/>
          <w:rFonts w:cs="FrankRuehl"/>
          <w:strike/>
          <w:sz w:val="2"/>
          <w:szCs w:val="2"/>
          <w:shd w:val="clear" w:color="auto" w:fill="FFFF99"/>
          <w:rtl/>
          <w:lang w:eastAsia="en-US"/>
        </w:rPr>
      </w:pPr>
      <w:r w:rsidRPr="00013BC2">
        <w:rPr>
          <w:rStyle w:val="default"/>
          <w:rFonts w:cs="FrankRuehl" w:hint="cs"/>
          <w:vanish/>
          <w:sz w:val="16"/>
          <w:szCs w:val="22"/>
          <w:shd w:val="clear" w:color="auto" w:fill="FFFF99"/>
          <w:rtl/>
          <w:lang w:eastAsia="en-US"/>
        </w:rPr>
        <w:tab/>
      </w:r>
      <w:r w:rsidRPr="00013BC2">
        <w:rPr>
          <w:rStyle w:val="default"/>
          <w:rFonts w:cs="FrankRuehl" w:hint="cs"/>
          <w:strike/>
          <w:vanish/>
          <w:sz w:val="16"/>
          <w:szCs w:val="22"/>
          <w:shd w:val="clear" w:color="auto" w:fill="FFFF99"/>
          <w:rtl/>
          <w:lang w:eastAsia="en-US"/>
        </w:rPr>
        <w:t xml:space="preserve">"רישיון מפ"א" </w:t>
      </w:r>
      <w:r w:rsidRPr="00013BC2">
        <w:rPr>
          <w:rStyle w:val="default"/>
          <w:rFonts w:cs="FrankRuehl"/>
          <w:strike/>
          <w:vanish/>
          <w:sz w:val="16"/>
          <w:szCs w:val="22"/>
          <w:shd w:val="clear" w:color="auto" w:fill="FFFF99"/>
          <w:rtl/>
          <w:lang w:eastAsia="en-US"/>
        </w:rPr>
        <w:t>–</w:t>
      </w:r>
      <w:r w:rsidRPr="00013BC2">
        <w:rPr>
          <w:rStyle w:val="default"/>
          <w:rFonts w:cs="FrankRuehl" w:hint="cs"/>
          <w:strike/>
          <w:vanish/>
          <w:sz w:val="16"/>
          <w:szCs w:val="22"/>
          <w:shd w:val="clear" w:color="auto" w:fill="FFFF99"/>
          <w:rtl/>
          <w:lang w:eastAsia="en-US"/>
        </w:rPr>
        <w:t xml:space="preserve"> כהגדרתו בתקנות המפ"א;</w:t>
      </w:r>
      <w:bookmarkEnd w:id="10"/>
    </w:p>
    <w:p w:rsidR="00EF7440" w:rsidRDefault="00EF7440" w:rsidP="00EF7440">
      <w:pPr>
        <w:pStyle w:val="P00"/>
        <w:spacing w:before="72"/>
        <w:ind w:left="0" w:right="1134"/>
        <w:rPr>
          <w:rStyle w:val="default"/>
          <w:rFonts w:cs="FrankRuehl"/>
          <w:rtl/>
          <w:lang w:eastAsia="en-US"/>
        </w:rPr>
      </w:pPr>
      <w:r w:rsidRPr="00CF7F5F">
        <w:rPr>
          <w:rFonts w:hint="cs"/>
          <w:rtl/>
          <w:lang w:eastAsia="en-US"/>
        </w:rPr>
        <w:pict>
          <v:shape id="_x0000_s2313" type="#_x0000_t202" style="position:absolute;left:0;text-align:left;margin-left:470.35pt;margin-top:7.1pt;width:1in;height:11.2pt;z-index:251652608" filled="f" stroked="f">
            <v:textbox inset="1mm,0,1mm,0">
              <w:txbxContent>
                <w:p w:rsidR="00EF7440" w:rsidRDefault="00EF7440" w:rsidP="00EF7440">
                  <w:pPr>
                    <w:spacing w:line="160" w:lineRule="exact"/>
                    <w:jc w:val="left"/>
                    <w:rPr>
                      <w:rFonts w:cs="Miriam" w:hint="cs"/>
                      <w:noProof/>
                      <w:szCs w:val="18"/>
                      <w:rtl/>
                      <w:lang w:eastAsia="en-US"/>
                    </w:rPr>
                  </w:pPr>
                  <w:r>
                    <w:rPr>
                      <w:rFonts w:cs="Miriam" w:hint="cs"/>
                      <w:szCs w:val="18"/>
                      <w:rtl/>
                      <w:lang w:eastAsia="en-US"/>
                    </w:rPr>
                    <w:t>תק' תשפ"ב-2022</w:t>
                  </w:r>
                </w:p>
              </w:txbxContent>
            </v:textbox>
          </v:shape>
        </w:pict>
      </w:r>
      <w:r w:rsidRPr="00CF7F5F">
        <w:rPr>
          <w:rStyle w:val="default"/>
          <w:rFonts w:cs="FrankRuehl" w:hint="cs"/>
          <w:rtl/>
          <w:lang w:eastAsia="en-US"/>
        </w:rPr>
        <w:tab/>
      </w:r>
      <w:r>
        <w:rPr>
          <w:rStyle w:val="default"/>
          <w:rFonts w:cs="FrankRuehl" w:hint="cs"/>
          <w:rtl/>
          <w:lang w:eastAsia="en-US"/>
        </w:rPr>
        <w:t xml:space="preserve">"רשת מתקדמת" </w:t>
      </w:r>
      <w:r>
        <w:rPr>
          <w:rStyle w:val="default"/>
          <w:rFonts w:cs="FrankRuehl"/>
          <w:rtl/>
          <w:lang w:eastAsia="en-US"/>
        </w:rPr>
        <w:t>–</w:t>
      </w:r>
      <w:r>
        <w:rPr>
          <w:rStyle w:val="default"/>
          <w:rFonts w:cs="FrankRuehl" w:hint="cs"/>
          <w:rtl/>
          <w:lang w:eastAsia="en-US"/>
        </w:rPr>
        <w:t xml:space="preserve"> כהגדרתה בסעיף 14א לחוק;</w:t>
      </w:r>
    </w:p>
    <w:p w:rsidR="00EF7440" w:rsidRPr="00013BC2" w:rsidRDefault="00EF7440" w:rsidP="00EF7440">
      <w:pPr>
        <w:pStyle w:val="P00"/>
        <w:spacing w:before="0"/>
        <w:ind w:left="0" w:right="1134"/>
        <w:rPr>
          <w:rStyle w:val="default"/>
          <w:rFonts w:cs="FrankRuehl"/>
          <w:vanish/>
          <w:color w:val="FF0000"/>
          <w:szCs w:val="20"/>
          <w:shd w:val="clear" w:color="auto" w:fill="FFFF99"/>
          <w:rtl/>
          <w:lang w:eastAsia="en-US"/>
        </w:rPr>
      </w:pPr>
      <w:bookmarkStart w:id="11" w:name="Rov16"/>
      <w:r w:rsidRPr="00013BC2">
        <w:rPr>
          <w:rStyle w:val="default"/>
          <w:rFonts w:cs="FrankRuehl" w:hint="cs"/>
          <w:vanish/>
          <w:color w:val="FF0000"/>
          <w:szCs w:val="20"/>
          <w:shd w:val="clear" w:color="auto" w:fill="FFFF99"/>
          <w:rtl/>
          <w:lang w:eastAsia="en-US"/>
        </w:rPr>
        <w:t>מיום 28.6.2022</w:t>
      </w:r>
    </w:p>
    <w:p w:rsidR="00EF7440" w:rsidRPr="00013BC2" w:rsidRDefault="00EF7440" w:rsidP="00EF7440">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תשפ"ב-2022</w:t>
      </w:r>
    </w:p>
    <w:p w:rsidR="00EF7440" w:rsidRPr="00013BC2" w:rsidRDefault="00EF7440" w:rsidP="00EF7440">
      <w:pPr>
        <w:pStyle w:val="P00"/>
        <w:spacing w:before="0"/>
        <w:ind w:left="0" w:right="1134"/>
        <w:rPr>
          <w:rStyle w:val="default"/>
          <w:rFonts w:cs="FrankRuehl"/>
          <w:vanish/>
          <w:szCs w:val="20"/>
          <w:shd w:val="clear" w:color="auto" w:fill="FFFF99"/>
          <w:rtl/>
          <w:lang w:eastAsia="en-US"/>
        </w:rPr>
      </w:pPr>
      <w:hyperlink r:id="rId18" w:history="1">
        <w:r w:rsidRPr="00013BC2">
          <w:rPr>
            <w:rStyle w:val="Hyperlink"/>
            <w:rFonts w:hint="cs"/>
            <w:vanish/>
            <w:szCs w:val="20"/>
            <w:shd w:val="clear" w:color="auto" w:fill="FFFF99"/>
            <w:rtl/>
            <w:lang w:eastAsia="en-US"/>
          </w:rPr>
          <w:t>ק"ת תשפ"ב מס' 10227</w:t>
        </w:r>
      </w:hyperlink>
      <w:r w:rsidRPr="00013BC2">
        <w:rPr>
          <w:rStyle w:val="default"/>
          <w:rFonts w:cs="FrankRuehl" w:hint="cs"/>
          <w:vanish/>
          <w:szCs w:val="20"/>
          <w:shd w:val="clear" w:color="auto" w:fill="FFFF99"/>
          <w:rtl/>
          <w:lang w:eastAsia="en-US"/>
        </w:rPr>
        <w:t xml:space="preserve"> מיום 28.6.2022 עמ' 3294</w:t>
      </w:r>
    </w:p>
    <w:p w:rsidR="00EF7440" w:rsidRPr="0051289B" w:rsidRDefault="00EF7440" w:rsidP="0051289B">
      <w:pPr>
        <w:pStyle w:val="P00"/>
        <w:spacing w:before="0"/>
        <w:ind w:left="0" w:right="1134"/>
        <w:rPr>
          <w:rStyle w:val="default"/>
          <w:rFonts w:cs="FrankRuehl"/>
          <w:sz w:val="2"/>
          <w:szCs w:val="2"/>
          <w:shd w:val="clear" w:color="auto" w:fill="FFFF99"/>
          <w:rtl/>
          <w:lang w:eastAsia="en-US"/>
        </w:rPr>
      </w:pPr>
      <w:r w:rsidRPr="00013BC2">
        <w:rPr>
          <w:rStyle w:val="default"/>
          <w:rFonts w:cs="FrankRuehl" w:hint="cs"/>
          <w:b/>
          <w:bCs/>
          <w:vanish/>
          <w:szCs w:val="20"/>
          <w:shd w:val="clear" w:color="auto" w:fill="FFFF99"/>
          <w:rtl/>
          <w:lang w:eastAsia="en-US"/>
        </w:rPr>
        <w:t>הוספת הגדרת "רשת מתקדמת"</w:t>
      </w:r>
      <w:bookmarkEnd w:id="11"/>
    </w:p>
    <w:p w:rsidR="00766466" w:rsidRDefault="00766466" w:rsidP="00766466">
      <w:pPr>
        <w:pStyle w:val="P00"/>
        <w:spacing w:before="72"/>
        <w:ind w:left="0" w:right="1134"/>
        <w:rPr>
          <w:rStyle w:val="default"/>
          <w:rFonts w:cs="FrankRuehl" w:hint="cs"/>
          <w:rtl/>
          <w:lang w:eastAsia="en-US"/>
        </w:rPr>
      </w:pPr>
      <w:r>
        <w:rPr>
          <w:rStyle w:val="default"/>
          <w:rFonts w:cs="FrankRuehl" w:hint="cs"/>
          <w:rtl/>
          <w:lang w:eastAsia="en-US"/>
        </w:rPr>
        <w:tab/>
        <w:t xml:space="preserve">"תקנות התפעול" </w:t>
      </w:r>
      <w:r>
        <w:rPr>
          <w:rStyle w:val="default"/>
          <w:rFonts w:cs="FrankRuehl"/>
          <w:rtl/>
          <w:lang w:eastAsia="en-US"/>
        </w:rPr>
        <w:t>–</w:t>
      </w:r>
      <w:r>
        <w:rPr>
          <w:rStyle w:val="default"/>
          <w:rFonts w:cs="FrankRuehl" w:hint="cs"/>
          <w:rtl/>
          <w:lang w:eastAsia="en-US"/>
        </w:rPr>
        <w:t xml:space="preserve"> תקנות הבזק (התקנה, תפעול ותחזוקה), התשמ"ה-1985;</w:t>
      </w:r>
    </w:p>
    <w:p w:rsidR="00766466" w:rsidRDefault="00D63271" w:rsidP="00D63271">
      <w:pPr>
        <w:pStyle w:val="P00"/>
        <w:spacing w:before="72"/>
        <w:ind w:left="0" w:right="1134"/>
        <w:rPr>
          <w:rStyle w:val="default"/>
          <w:rFonts w:cs="FrankRuehl"/>
          <w:rtl/>
          <w:lang w:eastAsia="en-US"/>
        </w:rPr>
      </w:pPr>
      <w:r w:rsidRPr="00CF7F5F">
        <w:rPr>
          <w:rFonts w:hint="cs"/>
          <w:rtl/>
          <w:lang w:eastAsia="en-US"/>
        </w:rPr>
        <w:pict>
          <v:shape id="_x0000_s2338" type="#_x0000_t202" style="position:absolute;left:0;text-align:left;margin-left:470.35pt;margin-top:7.1pt;width:1in;height:11.2pt;z-index:251673088" filled="f" stroked="f">
            <v:textbox inset="1mm,0,1mm,0">
              <w:txbxContent>
                <w:p w:rsidR="00D63271" w:rsidRDefault="00D63271" w:rsidP="00D63271">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sidRPr="00CF7F5F">
        <w:rPr>
          <w:rStyle w:val="default"/>
          <w:rFonts w:cs="FrankRuehl" w:hint="cs"/>
          <w:rtl/>
          <w:lang w:eastAsia="en-US"/>
        </w:rPr>
        <w:tab/>
      </w:r>
      <w:r>
        <w:rPr>
          <w:rStyle w:val="default"/>
          <w:rFonts w:cs="FrankRuehl" w:hint="cs"/>
          <w:rtl/>
          <w:lang w:eastAsia="en-US"/>
        </w:rPr>
        <w:t>"</w:t>
      </w:r>
      <w:r w:rsidR="00766466">
        <w:rPr>
          <w:rStyle w:val="default"/>
          <w:rFonts w:cs="FrankRuehl" w:hint="cs"/>
          <w:rtl/>
          <w:lang w:eastAsia="en-US"/>
        </w:rPr>
        <w:t xml:space="preserve">תקנות המפ"א" </w:t>
      </w:r>
      <w:r w:rsidR="00766466">
        <w:rPr>
          <w:rStyle w:val="default"/>
          <w:rFonts w:cs="FrankRuehl"/>
          <w:rtl/>
          <w:lang w:eastAsia="en-US"/>
        </w:rPr>
        <w:t>–</w:t>
      </w:r>
      <w:r w:rsidR="00766466">
        <w:rPr>
          <w:rStyle w:val="default"/>
          <w:rFonts w:cs="FrankRuehl" w:hint="cs"/>
          <w:rtl/>
          <w:lang w:eastAsia="en-US"/>
        </w:rPr>
        <w:t xml:space="preserve"> </w:t>
      </w:r>
      <w:r>
        <w:rPr>
          <w:rStyle w:val="default"/>
          <w:rFonts w:cs="FrankRuehl" w:hint="cs"/>
          <w:rtl/>
          <w:lang w:eastAsia="en-US"/>
        </w:rPr>
        <w:t>(נמחקה)</w:t>
      </w:r>
      <w:r w:rsidR="00766466">
        <w:rPr>
          <w:rStyle w:val="default"/>
          <w:rFonts w:cs="FrankRuehl" w:hint="cs"/>
          <w:rtl/>
          <w:lang w:eastAsia="en-US"/>
        </w:rPr>
        <w:t>.</w:t>
      </w:r>
    </w:p>
    <w:p w:rsidR="00D63271" w:rsidRPr="00013BC2" w:rsidRDefault="00D63271" w:rsidP="00D63271">
      <w:pPr>
        <w:pStyle w:val="P00"/>
        <w:spacing w:before="0"/>
        <w:ind w:left="0" w:right="1134"/>
        <w:rPr>
          <w:rStyle w:val="default"/>
          <w:rFonts w:cs="FrankRuehl"/>
          <w:vanish/>
          <w:color w:val="FF0000"/>
          <w:szCs w:val="20"/>
          <w:shd w:val="clear" w:color="auto" w:fill="FFFF99"/>
          <w:rtl/>
          <w:lang w:eastAsia="en-US"/>
        </w:rPr>
      </w:pPr>
      <w:bookmarkStart w:id="12" w:name="Rov27"/>
      <w:r w:rsidRPr="00013BC2">
        <w:rPr>
          <w:rStyle w:val="default"/>
          <w:rFonts w:cs="FrankRuehl" w:hint="cs"/>
          <w:vanish/>
          <w:color w:val="FF0000"/>
          <w:szCs w:val="20"/>
          <w:shd w:val="clear" w:color="auto" w:fill="FFFF99"/>
          <w:rtl/>
          <w:lang w:eastAsia="en-US"/>
        </w:rPr>
        <w:t>מיום 2.2.2023</w:t>
      </w:r>
    </w:p>
    <w:p w:rsidR="00D63271" w:rsidRPr="00013BC2" w:rsidRDefault="00D63271" w:rsidP="00D63271">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תשפ"ג-2023</w:t>
      </w:r>
    </w:p>
    <w:p w:rsidR="00D63271" w:rsidRPr="00013BC2" w:rsidRDefault="00D63271" w:rsidP="00D63271">
      <w:pPr>
        <w:pStyle w:val="P00"/>
        <w:spacing w:before="0"/>
        <w:ind w:left="0" w:right="1134"/>
        <w:rPr>
          <w:rStyle w:val="default"/>
          <w:rFonts w:cs="FrankRuehl"/>
          <w:vanish/>
          <w:szCs w:val="20"/>
          <w:shd w:val="clear" w:color="auto" w:fill="FFFF99"/>
          <w:rtl/>
          <w:lang w:eastAsia="en-US"/>
        </w:rPr>
      </w:pPr>
      <w:hyperlink r:id="rId19" w:history="1">
        <w:r w:rsidRPr="00013BC2">
          <w:rPr>
            <w:rStyle w:val="Hyperlink"/>
            <w:rFonts w:hint="cs"/>
            <w:vanish/>
            <w:szCs w:val="20"/>
            <w:shd w:val="clear" w:color="auto" w:fill="FFFF99"/>
            <w:rtl/>
            <w:lang w:eastAsia="en-US"/>
          </w:rPr>
          <w:t>ק"ת תשפ"ג מס' 10544</w:t>
        </w:r>
      </w:hyperlink>
      <w:r w:rsidRPr="00013BC2">
        <w:rPr>
          <w:rStyle w:val="default"/>
          <w:rFonts w:cs="FrankRuehl" w:hint="cs"/>
          <w:vanish/>
          <w:szCs w:val="20"/>
          <w:shd w:val="clear" w:color="auto" w:fill="FFFF99"/>
          <w:rtl/>
          <w:lang w:eastAsia="en-US"/>
        </w:rPr>
        <w:t xml:space="preserve"> מיום 2.2.2023 עמ' 992</w:t>
      </w:r>
    </w:p>
    <w:p w:rsidR="00D63271" w:rsidRPr="00013BC2" w:rsidRDefault="00D63271" w:rsidP="00D63271">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מחיקת הגדרת "תקנות המפ"א"</w:t>
      </w:r>
    </w:p>
    <w:p w:rsidR="00D63271" w:rsidRPr="00013BC2" w:rsidRDefault="00D63271" w:rsidP="00D63271">
      <w:pPr>
        <w:pStyle w:val="P00"/>
        <w:ind w:left="0" w:right="1134"/>
        <w:rPr>
          <w:rStyle w:val="default"/>
          <w:rFonts w:cs="FrankRuehl"/>
          <w:vanish/>
          <w:szCs w:val="20"/>
          <w:shd w:val="clear" w:color="auto" w:fill="FFFF99"/>
          <w:rtl/>
          <w:lang w:eastAsia="en-US"/>
        </w:rPr>
      </w:pPr>
      <w:r w:rsidRPr="00013BC2">
        <w:rPr>
          <w:rStyle w:val="default"/>
          <w:rFonts w:cs="FrankRuehl" w:hint="cs"/>
          <w:vanish/>
          <w:szCs w:val="20"/>
          <w:shd w:val="clear" w:color="auto" w:fill="FFFF99"/>
          <w:rtl/>
          <w:lang w:eastAsia="en-US"/>
        </w:rPr>
        <w:t>הנוסח הקודם:</w:t>
      </w:r>
    </w:p>
    <w:p w:rsidR="00D63271" w:rsidRPr="00D63271" w:rsidRDefault="00D63271" w:rsidP="00D63271">
      <w:pPr>
        <w:pStyle w:val="P00"/>
        <w:spacing w:before="0"/>
        <w:ind w:left="0" w:right="1134"/>
        <w:rPr>
          <w:rStyle w:val="default"/>
          <w:rFonts w:cs="FrankRuehl"/>
          <w:strike/>
          <w:sz w:val="2"/>
          <w:szCs w:val="2"/>
          <w:shd w:val="clear" w:color="auto" w:fill="FFFF99"/>
          <w:rtl/>
          <w:lang w:eastAsia="en-US"/>
        </w:rPr>
      </w:pPr>
      <w:r w:rsidRPr="00013BC2">
        <w:rPr>
          <w:rStyle w:val="default"/>
          <w:rFonts w:cs="FrankRuehl" w:hint="cs"/>
          <w:vanish/>
          <w:sz w:val="16"/>
          <w:szCs w:val="22"/>
          <w:shd w:val="clear" w:color="auto" w:fill="FFFF99"/>
          <w:rtl/>
          <w:lang w:eastAsia="en-US"/>
        </w:rPr>
        <w:tab/>
      </w:r>
      <w:r w:rsidRPr="00013BC2">
        <w:rPr>
          <w:rStyle w:val="default"/>
          <w:rFonts w:cs="FrankRuehl" w:hint="cs"/>
          <w:strike/>
          <w:vanish/>
          <w:sz w:val="16"/>
          <w:szCs w:val="22"/>
          <w:shd w:val="clear" w:color="auto" w:fill="FFFF99"/>
          <w:rtl/>
          <w:lang w:eastAsia="en-US"/>
        </w:rPr>
        <w:t xml:space="preserve">"תקנות המפ"א" </w:t>
      </w:r>
      <w:r w:rsidRPr="00013BC2">
        <w:rPr>
          <w:rStyle w:val="default"/>
          <w:rFonts w:cs="FrankRuehl"/>
          <w:strike/>
          <w:vanish/>
          <w:sz w:val="16"/>
          <w:szCs w:val="22"/>
          <w:shd w:val="clear" w:color="auto" w:fill="FFFF99"/>
          <w:rtl/>
          <w:lang w:eastAsia="en-US"/>
        </w:rPr>
        <w:t>–</w:t>
      </w:r>
      <w:r w:rsidRPr="00013BC2">
        <w:rPr>
          <w:rStyle w:val="default"/>
          <w:rFonts w:cs="FrankRuehl" w:hint="cs"/>
          <w:strike/>
          <w:vanish/>
          <w:sz w:val="16"/>
          <w:szCs w:val="22"/>
          <w:shd w:val="clear" w:color="auto" w:fill="FFFF99"/>
          <w:rtl/>
          <w:lang w:eastAsia="en-US"/>
        </w:rPr>
        <w:t xml:space="preserve"> תקנות התקשורת (בזק ושידורים) (הליכים ותנאים לקבלת רישיון כללי למתן שירותי בזק פנים-ארציים נייחים), התש"ס-2000.</w:t>
      </w:r>
      <w:bookmarkEnd w:id="12"/>
    </w:p>
    <w:p w:rsidR="00DD4834" w:rsidRDefault="00DD4834" w:rsidP="00766466">
      <w:pPr>
        <w:pStyle w:val="P00"/>
        <w:spacing w:before="72"/>
        <w:ind w:left="0" w:right="1134"/>
        <w:rPr>
          <w:rStyle w:val="default"/>
          <w:rFonts w:cs="FrankRuehl" w:hint="cs"/>
          <w:rtl/>
          <w:lang w:eastAsia="en-US"/>
        </w:rPr>
      </w:pPr>
      <w:bookmarkStart w:id="13" w:name="Seif2"/>
      <w:bookmarkEnd w:id="13"/>
      <w:r>
        <w:rPr>
          <w:lang w:val="he-IL"/>
        </w:rPr>
        <w:pict>
          <v:rect id="_x0000_s2295" style="position:absolute;left:0;text-align:left;margin-left:464.5pt;margin-top:8.05pt;width:75.05pt;height:19.3pt;z-index:251639296" o:allowincell="f" filled="f" stroked="f" strokecolor="lime" strokeweight=".25pt">
            <v:textbox style="mso-next-textbox:#_x0000_s2295" inset="0,0,0,0">
              <w:txbxContent>
                <w:p w:rsidR="004F202A" w:rsidRDefault="00766466" w:rsidP="00DD4834">
                  <w:pPr>
                    <w:spacing w:line="160" w:lineRule="exact"/>
                    <w:jc w:val="left"/>
                    <w:rPr>
                      <w:rFonts w:cs="Miriam"/>
                      <w:szCs w:val="18"/>
                      <w:rtl/>
                      <w:lang w:eastAsia="en-US"/>
                    </w:rPr>
                  </w:pPr>
                  <w:r>
                    <w:rPr>
                      <w:rFonts w:cs="Miriam" w:hint="cs"/>
                      <w:szCs w:val="18"/>
                      <w:rtl/>
                      <w:lang w:eastAsia="en-US"/>
                    </w:rPr>
                    <w:t>מינוי ועדה מייעצת</w:t>
                  </w:r>
                </w:p>
                <w:p w:rsidR="008B06E9" w:rsidRDefault="008B06E9" w:rsidP="008B06E9">
                  <w:pPr>
                    <w:spacing w:line="160" w:lineRule="exact"/>
                    <w:jc w:val="left"/>
                    <w:rPr>
                      <w:rFonts w:cs="Miriam" w:hint="cs"/>
                      <w:noProof/>
                      <w:szCs w:val="18"/>
                      <w:rtl/>
                      <w:lang w:eastAsia="en-US"/>
                    </w:rPr>
                  </w:pPr>
                  <w:r>
                    <w:rPr>
                      <w:rFonts w:cs="Miriam" w:hint="cs"/>
                      <w:szCs w:val="18"/>
                      <w:rtl/>
                      <w:lang w:eastAsia="en-US"/>
                    </w:rPr>
                    <w:t>תק' תשפ"ב-2022</w:t>
                  </w:r>
                </w:p>
              </w:txbxContent>
            </v:textbox>
            <w10:anchorlock/>
          </v:rect>
        </w:pict>
      </w:r>
      <w:r w:rsidR="00DF5416">
        <w:rPr>
          <w:rStyle w:val="big-number"/>
          <w:rFonts w:hint="cs"/>
          <w:rtl/>
          <w:lang w:eastAsia="en-US"/>
        </w:rPr>
        <w:t>2</w:t>
      </w:r>
      <w:r>
        <w:rPr>
          <w:rStyle w:val="default"/>
          <w:rFonts w:cs="FrankRuehl"/>
          <w:rtl/>
        </w:rPr>
        <w:t>.</w:t>
      </w:r>
      <w:r>
        <w:rPr>
          <w:rStyle w:val="default"/>
          <w:rFonts w:cs="FrankRuehl"/>
          <w:rtl/>
        </w:rPr>
        <w:tab/>
      </w:r>
      <w:r w:rsidR="00766466">
        <w:rPr>
          <w:rStyle w:val="default"/>
          <w:rFonts w:cs="FrankRuehl" w:hint="cs"/>
          <w:rtl/>
          <w:lang w:eastAsia="en-US"/>
        </w:rPr>
        <w:t>(א)</w:t>
      </w:r>
      <w:r w:rsidR="00766466">
        <w:rPr>
          <w:rStyle w:val="default"/>
          <w:rFonts w:cs="FrankRuehl" w:hint="cs"/>
          <w:rtl/>
          <w:lang w:eastAsia="en-US"/>
        </w:rPr>
        <w:tab/>
        <w:t xml:space="preserve">השר ימנה ועדה מייעצת של חמישה (להלן </w:t>
      </w:r>
      <w:r w:rsidR="00766466">
        <w:rPr>
          <w:rStyle w:val="default"/>
          <w:rFonts w:cs="FrankRuehl"/>
          <w:rtl/>
          <w:lang w:eastAsia="en-US"/>
        </w:rPr>
        <w:t>–</w:t>
      </w:r>
      <w:r w:rsidR="00766466">
        <w:rPr>
          <w:rStyle w:val="default"/>
          <w:rFonts w:cs="FrankRuehl" w:hint="cs"/>
          <w:rtl/>
          <w:lang w:eastAsia="en-US"/>
        </w:rPr>
        <w:t xml:space="preserve"> הוועדה המייעצת) אשר מתפקידה</w:t>
      </w:r>
      <w:r w:rsidR="008B06E9">
        <w:rPr>
          <w:rStyle w:val="default"/>
          <w:rFonts w:cs="FrankRuehl" w:hint="cs"/>
          <w:rtl/>
          <w:lang w:eastAsia="en-US"/>
        </w:rPr>
        <w:t xml:space="preserve"> </w:t>
      </w:r>
      <w:r w:rsidR="008B06E9" w:rsidRPr="008B06E9">
        <w:rPr>
          <w:rStyle w:val="default"/>
          <w:rFonts w:cs="FrankRuehl" w:hint="cs"/>
          <w:rtl/>
          <w:lang w:eastAsia="en-US"/>
        </w:rPr>
        <w:t>לבחון כל אחת מהבקשות המפורטות להלן, ולהמליץ לשר לגבי כל אחת מהן בהתאם להוראות תקנה 5:</w:t>
      </w:r>
    </w:p>
    <w:p w:rsidR="008B06E9" w:rsidRDefault="008B06E9" w:rsidP="008B06E9">
      <w:pPr>
        <w:pStyle w:val="P00"/>
        <w:spacing w:before="72"/>
        <w:ind w:left="1021" w:right="1134"/>
        <w:rPr>
          <w:rStyle w:val="default"/>
          <w:rFonts w:cs="FrankRuehl" w:hint="cs"/>
          <w:rtl/>
          <w:lang w:eastAsia="en-US"/>
        </w:rPr>
      </w:pPr>
      <w:r w:rsidRPr="00D92F74">
        <w:rPr>
          <w:rStyle w:val="default"/>
          <w:rFonts w:cs="FrankRuehl" w:hint="cs"/>
          <w:rtl/>
        </w:rPr>
        <w:pict>
          <v:shape id="_x0000_s2316" type="#_x0000_t202" style="position:absolute;left:0;text-align:left;margin-left:470.35pt;margin-top:7.1pt;width:1in;height:20.35pt;z-index:251654656" filled="f" stroked="f">
            <v:textbox inset="1mm,0,1mm,0">
              <w:txbxContent>
                <w:p w:rsidR="008B06E9" w:rsidRDefault="008B06E9" w:rsidP="008B06E9">
                  <w:pPr>
                    <w:spacing w:line="160" w:lineRule="exact"/>
                    <w:jc w:val="left"/>
                    <w:rPr>
                      <w:rFonts w:cs="Miriam"/>
                      <w:szCs w:val="18"/>
                      <w:rtl/>
                      <w:lang w:eastAsia="en-US"/>
                    </w:rPr>
                  </w:pPr>
                  <w:r>
                    <w:rPr>
                      <w:rFonts w:cs="Miriam" w:hint="cs"/>
                      <w:szCs w:val="18"/>
                      <w:rtl/>
                      <w:lang w:eastAsia="en-US"/>
                    </w:rPr>
                    <w:t>תק' תשפ"ב-2022</w:t>
                  </w:r>
                </w:p>
                <w:p w:rsidR="00D92F74" w:rsidRDefault="00D92F74" w:rsidP="008B06E9">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Pr>
          <w:rStyle w:val="default"/>
          <w:rFonts w:cs="FrankRuehl" w:hint="cs"/>
          <w:rtl/>
          <w:lang w:eastAsia="en-US"/>
        </w:rPr>
        <w:t>(1)</w:t>
      </w:r>
      <w:r w:rsidRPr="00CF7F5F">
        <w:rPr>
          <w:rStyle w:val="default"/>
          <w:rFonts w:cs="FrankRuehl" w:hint="cs"/>
          <w:rtl/>
          <w:lang w:eastAsia="en-US"/>
        </w:rPr>
        <w:tab/>
      </w:r>
      <w:r>
        <w:rPr>
          <w:rStyle w:val="default"/>
          <w:rFonts w:cs="FrankRuehl" w:hint="cs"/>
          <w:rtl/>
          <w:lang w:eastAsia="en-US"/>
        </w:rPr>
        <w:t xml:space="preserve">בקשה שהגיש </w:t>
      </w:r>
      <w:r w:rsidR="00D92F74" w:rsidRPr="00D92F74">
        <w:rPr>
          <w:rStyle w:val="default"/>
          <w:rFonts w:cs="FrankRuehl" w:hint="cs"/>
          <w:rtl/>
          <w:lang w:eastAsia="en-US"/>
        </w:rPr>
        <w:t>ספק שירותי בזק נייחים</w:t>
      </w:r>
      <w:r>
        <w:rPr>
          <w:rStyle w:val="default"/>
          <w:rFonts w:cs="FrankRuehl" w:hint="cs"/>
          <w:rtl/>
          <w:lang w:eastAsia="en-US"/>
        </w:rPr>
        <w:t xml:space="preserve">, להגביל חובת מתן שירות לפי </w:t>
      </w:r>
      <w:r w:rsidR="00D92F74" w:rsidRPr="00D92F74">
        <w:rPr>
          <w:rStyle w:val="default"/>
          <w:rFonts w:cs="FrankRuehl" w:hint="cs"/>
          <w:rtl/>
          <w:lang w:eastAsia="en-US"/>
        </w:rPr>
        <w:t xml:space="preserve">סעיף 12(ב)(1א) או סעיף 64א(ג) לחוק </w:t>
      </w:r>
      <w:r>
        <w:rPr>
          <w:rStyle w:val="default"/>
          <w:rFonts w:cs="FrankRuehl" w:hint="cs"/>
          <w:rtl/>
          <w:lang w:eastAsia="en-US"/>
        </w:rPr>
        <w:t xml:space="preserve">או הוראות </w:t>
      </w:r>
      <w:r w:rsidR="00D92F74">
        <w:rPr>
          <w:rStyle w:val="default"/>
          <w:rFonts w:cs="FrankRuehl" w:hint="cs"/>
          <w:rtl/>
          <w:lang w:eastAsia="en-US"/>
        </w:rPr>
        <w:t>ה</w:t>
      </w:r>
      <w:r>
        <w:rPr>
          <w:rStyle w:val="default"/>
          <w:rFonts w:cs="FrankRuehl" w:hint="cs"/>
          <w:rtl/>
          <w:lang w:eastAsia="en-US"/>
        </w:rPr>
        <w:t>רישיון שהוענק לו המחייבות אותו לספק שירות לכל דורש, כולן או חלקן, או לדחיית מועד קיומן;</w:t>
      </w:r>
    </w:p>
    <w:p w:rsidR="008B06E9" w:rsidRPr="001F4015" w:rsidRDefault="008B06E9" w:rsidP="008B06E9">
      <w:pPr>
        <w:pStyle w:val="P00"/>
        <w:spacing w:before="72"/>
        <w:ind w:left="1021" w:right="1134"/>
        <w:rPr>
          <w:rStyle w:val="default"/>
          <w:rFonts w:cs="FrankRuehl"/>
          <w:rtl/>
          <w:lang w:eastAsia="en-US"/>
        </w:rPr>
      </w:pPr>
      <w:r w:rsidRPr="001F4015">
        <w:rPr>
          <w:rStyle w:val="default"/>
          <w:rFonts w:cs="FrankRuehl" w:hint="cs"/>
          <w:rtl/>
          <w:lang w:eastAsia="en-US"/>
        </w:rPr>
        <w:pict>
          <v:shape id="_x0000_s2315" type="#_x0000_t202" style="position:absolute;left:0;text-align:left;margin-left:470.35pt;margin-top:7.1pt;width:1in;height:17.1pt;z-index:251653632" filled="f" stroked="f">
            <v:textbox inset="1mm,0,1mm,0">
              <w:txbxContent>
                <w:p w:rsidR="008B06E9" w:rsidRDefault="008B06E9" w:rsidP="008B06E9">
                  <w:pPr>
                    <w:spacing w:line="160" w:lineRule="exact"/>
                    <w:jc w:val="left"/>
                    <w:rPr>
                      <w:rFonts w:cs="Miriam"/>
                      <w:szCs w:val="18"/>
                      <w:rtl/>
                      <w:lang w:eastAsia="en-US"/>
                    </w:rPr>
                  </w:pPr>
                  <w:r>
                    <w:rPr>
                      <w:rFonts w:cs="Miriam" w:hint="cs"/>
                      <w:szCs w:val="18"/>
                      <w:rtl/>
                      <w:lang w:eastAsia="en-US"/>
                    </w:rPr>
                    <w:t>תק' תשפ"ב-2022</w:t>
                  </w:r>
                </w:p>
                <w:p w:rsidR="00D92F74" w:rsidRDefault="00D92F74" w:rsidP="008B06E9">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Pr>
          <w:rStyle w:val="default"/>
          <w:rFonts w:cs="FrankRuehl" w:hint="cs"/>
          <w:rtl/>
          <w:lang w:eastAsia="en-US"/>
        </w:rPr>
        <w:t>(1א)</w:t>
      </w:r>
      <w:r w:rsidRPr="00CF7F5F">
        <w:rPr>
          <w:rStyle w:val="default"/>
          <w:rFonts w:cs="FrankRuehl" w:hint="cs"/>
          <w:rtl/>
          <w:lang w:eastAsia="en-US"/>
        </w:rPr>
        <w:tab/>
      </w:r>
      <w:r w:rsidRPr="001F4015">
        <w:rPr>
          <w:rStyle w:val="default"/>
          <w:rFonts w:cs="FrankRuehl" w:hint="cs"/>
          <w:rtl/>
          <w:lang w:eastAsia="en-US"/>
        </w:rPr>
        <w:t xml:space="preserve">בקשה שהגיש </w:t>
      </w:r>
      <w:r w:rsidR="00D92F74" w:rsidRPr="00D92F74">
        <w:rPr>
          <w:rStyle w:val="default"/>
          <w:rFonts w:cs="FrankRuehl" w:hint="cs"/>
          <w:rtl/>
          <w:lang w:eastAsia="en-US"/>
        </w:rPr>
        <w:t xml:space="preserve">ספק שירותי בזק נייחים </w:t>
      </w:r>
      <w:r w:rsidRPr="001F4015">
        <w:rPr>
          <w:rStyle w:val="default"/>
          <w:rFonts w:cs="FrankRuehl" w:hint="cs"/>
          <w:rtl/>
          <w:lang w:eastAsia="en-US"/>
        </w:rPr>
        <w:t xml:space="preserve">להגביל את חובותיו, שנקבעו לפי סעיף 14ב(ד)(2) ו-(ה) לחוק במסגרת </w:t>
      </w:r>
      <w:r w:rsidR="00D92F74">
        <w:rPr>
          <w:rStyle w:val="default"/>
          <w:rFonts w:cs="FrankRuehl" w:hint="cs"/>
          <w:rtl/>
          <w:lang w:eastAsia="en-US"/>
        </w:rPr>
        <w:t>ה</w:t>
      </w:r>
      <w:r w:rsidRPr="001F4015">
        <w:rPr>
          <w:rStyle w:val="default"/>
          <w:rFonts w:cs="FrankRuehl" w:hint="cs"/>
          <w:rtl/>
          <w:lang w:eastAsia="en-US"/>
        </w:rPr>
        <w:t>רישיון שהוענק לו, המחייב אותו לפרוס רשת מתקדמת באזור השירות הקבוע ברישיון לפי הסעיף האמור ולספק את שירותיו לכל דורש באותו אזור על גבי הרשת המתקדמת, כולן או חלקן, או לדחיית מועד קיומן;</w:t>
      </w:r>
    </w:p>
    <w:p w:rsidR="008B06E9" w:rsidRDefault="008B06E9" w:rsidP="008B06E9">
      <w:pPr>
        <w:pStyle w:val="P00"/>
        <w:spacing w:before="72"/>
        <w:ind w:left="1021" w:right="1134"/>
        <w:rPr>
          <w:rStyle w:val="default"/>
          <w:rFonts w:cs="FrankRuehl" w:hint="cs"/>
          <w:rtl/>
          <w:lang w:eastAsia="en-US"/>
        </w:rPr>
      </w:pPr>
      <w:r w:rsidRPr="00D92F74">
        <w:rPr>
          <w:rStyle w:val="default"/>
          <w:rFonts w:cs="FrankRuehl" w:hint="cs"/>
          <w:rtl/>
        </w:rPr>
        <w:pict>
          <v:shape id="_x0000_s2318" type="#_x0000_t202" style="position:absolute;left:0;text-align:left;margin-left:470.35pt;margin-top:7.1pt;width:1in;height:16.4pt;z-index:251656704" filled="f" stroked="f">
            <v:textbox inset="1mm,0,1mm,0">
              <w:txbxContent>
                <w:p w:rsidR="008B06E9" w:rsidRDefault="008B06E9" w:rsidP="008B06E9">
                  <w:pPr>
                    <w:spacing w:line="160" w:lineRule="exact"/>
                    <w:jc w:val="left"/>
                    <w:rPr>
                      <w:rFonts w:cs="Miriam"/>
                      <w:szCs w:val="18"/>
                      <w:rtl/>
                      <w:lang w:eastAsia="en-US"/>
                    </w:rPr>
                  </w:pPr>
                  <w:r>
                    <w:rPr>
                      <w:rFonts w:cs="Miriam" w:hint="cs"/>
                      <w:szCs w:val="18"/>
                      <w:rtl/>
                      <w:lang w:eastAsia="en-US"/>
                    </w:rPr>
                    <w:t>תק' תשפ"ב-2022</w:t>
                  </w:r>
                </w:p>
                <w:p w:rsidR="00D92F74" w:rsidRDefault="00D92F74" w:rsidP="008B06E9">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Pr>
          <w:rStyle w:val="default"/>
          <w:rFonts w:cs="FrankRuehl" w:hint="cs"/>
          <w:rtl/>
          <w:lang w:eastAsia="en-US"/>
        </w:rPr>
        <w:t>(2)</w:t>
      </w:r>
      <w:r w:rsidRPr="00CF7F5F">
        <w:rPr>
          <w:rStyle w:val="default"/>
          <w:rFonts w:cs="FrankRuehl" w:hint="cs"/>
          <w:rtl/>
          <w:lang w:eastAsia="en-US"/>
        </w:rPr>
        <w:tab/>
      </w:r>
      <w:r>
        <w:rPr>
          <w:rStyle w:val="default"/>
          <w:rFonts w:cs="FrankRuehl" w:hint="cs"/>
          <w:rtl/>
          <w:lang w:eastAsia="en-US"/>
        </w:rPr>
        <w:t xml:space="preserve">בקשה שהגישה החברה להגביל חובת מתן שירות לפי </w:t>
      </w:r>
      <w:r w:rsidR="00D92F74" w:rsidRPr="00D92F74">
        <w:rPr>
          <w:rStyle w:val="default"/>
          <w:rFonts w:cs="FrankRuehl" w:hint="cs"/>
          <w:rtl/>
          <w:lang w:eastAsia="en-US"/>
        </w:rPr>
        <w:t xml:space="preserve">סעיף 12(ב)(1א) או סעיף 64א(ג) לחוק </w:t>
      </w:r>
      <w:r>
        <w:rPr>
          <w:rStyle w:val="default"/>
          <w:rFonts w:cs="FrankRuehl" w:hint="cs"/>
          <w:rtl/>
          <w:lang w:eastAsia="en-US"/>
        </w:rPr>
        <w:t>או הוראות הרישיון שהוענק לה המחייבות אותה לספק שירות לכל דורש, כולן או חלקן, או לדחיית מועד קיומן;</w:t>
      </w:r>
    </w:p>
    <w:p w:rsidR="008B06E9" w:rsidRPr="001F4015" w:rsidRDefault="008B06E9" w:rsidP="008B06E9">
      <w:pPr>
        <w:pStyle w:val="P00"/>
        <w:spacing w:before="72"/>
        <w:ind w:left="1021" w:right="1134"/>
        <w:rPr>
          <w:rStyle w:val="default"/>
          <w:rFonts w:cs="FrankRuehl"/>
          <w:rtl/>
          <w:lang w:eastAsia="en-US"/>
        </w:rPr>
      </w:pPr>
      <w:r w:rsidRPr="001F4015">
        <w:rPr>
          <w:rStyle w:val="default"/>
          <w:rFonts w:cs="FrankRuehl" w:hint="cs"/>
          <w:rtl/>
        </w:rPr>
        <w:pict>
          <v:shape id="_x0000_s2317" type="#_x0000_t202" style="position:absolute;left:0;text-align:left;margin-left:470.35pt;margin-top:7.1pt;width:1in;height:18.4pt;z-index:251655680" filled="f" stroked="f">
            <v:textbox inset="1mm,0,1mm,0">
              <w:txbxContent>
                <w:p w:rsidR="008B06E9" w:rsidRDefault="008B06E9" w:rsidP="008B06E9">
                  <w:pPr>
                    <w:spacing w:line="160" w:lineRule="exact"/>
                    <w:jc w:val="left"/>
                    <w:rPr>
                      <w:rFonts w:cs="Miriam"/>
                      <w:szCs w:val="18"/>
                      <w:rtl/>
                      <w:lang w:eastAsia="en-US"/>
                    </w:rPr>
                  </w:pPr>
                  <w:r>
                    <w:rPr>
                      <w:rFonts w:cs="Miriam" w:hint="cs"/>
                      <w:szCs w:val="18"/>
                      <w:rtl/>
                      <w:lang w:eastAsia="en-US"/>
                    </w:rPr>
                    <w:t>תק' תשפ"ב-2022</w:t>
                  </w:r>
                </w:p>
                <w:p w:rsidR="00D92F74" w:rsidRDefault="00D92F74" w:rsidP="008B06E9">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Pr>
          <w:rStyle w:val="default"/>
          <w:rFonts w:cs="FrankRuehl" w:hint="cs"/>
          <w:rtl/>
          <w:lang w:eastAsia="en-US"/>
        </w:rPr>
        <w:t>(3)</w:t>
      </w:r>
      <w:r w:rsidRPr="00CF7F5F">
        <w:rPr>
          <w:rStyle w:val="default"/>
          <w:rFonts w:cs="FrankRuehl" w:hint="cs"/>
          <w:rtl/>
          <w:lang w:eastAsia="en-US"/>
        </w:rPr>
        <w:tab/>
      </w:r>
      <w:r w:rsidRPr="001F4015">
        <w:rPr>
          <w:rStyle w:val="default"/>
          <w:rFonts w:cs="FrankRuehl" w:hint="cs"/>
          <w:rtl/>
          <w:lang w:eastAsia="en-US"/>
        </w:rPr>
        <w:t xml:space="preserve">בקשה שהגישה החברה להגביל את חובותיה, שנקבעו לפי סעיף 14ב(ב) ו-(ה) או סעיף 14ה(ג) לחוק במסגרת הרישיון שהוענק לה, המחייב אותה לפרוס רשת מתקדמת באזור השירות הקבוע ברישיונה לפי הסעיפים האמורים ולספק את שירותיה לכל דורש באותו אזור על גבי הרשת המתקדמת, כולן או חלקן, או לדחיית מועד </w:t>
      </w:r>
      <w:r w:rsidRPr="001F4015">
        <w:rPr>
          <w:rStyle w:val="default"/>
          <w:rFonts w:cs="FrankRuehl" w:hint="cs"/>
          <w:rtl/>
          <w:lang w:eastAsia="en-US"/>
        </w:rPr>
        <w:lastRenderedPageBreak/>
        <w:t>קיומן;</w:t>
      </w:r>
    </w:p>
    <w:p w:rsidR="008B06E9" w:rsidRPr="001F4015" w:rsidRDefault="008B06E9" w:rsidP="001F4015">
      <w:pPr>
        <w:pStyle w:val="P00"/>
        <w:spacing w:before="72"/>
        <w:ind w:left="1021" w:right="1134"/>
        <w:rPr>
          <w:rStyle w:val="default"/>
          <w:rFonts w:cs="FrankRuehl" w:hint="cs"/>
          <w:rtl/>
          <w:lang w:eastAsia="en-US"/>
        </w:rPr>
      </w:pPr>
      <w:r w:rsidRPr="001F4015">
        <w:rPr>
          <w:rStyle w:val="default"/>
          <w:rFonts w:cs="FrankRuehl" w:hint="cs"/>
          <w:rtl/>
        </w:rPr>
        <w:pict>
          <v:shape id="_x0000_s2319" type="#_x0000_t202" style="position:absolute;left:0;text-align:left;margin-left:470.35pt;margin-top:7.1pt;width:1in;height:19.7pt;z-index:251657728" filled="f" stroked="f">
            <v:textbox inset="1mm,0,1mm,0">
              <w:txbxContent>
                <w:p w:rsidR="008B06E9" w:rsidRDefault="008B06E9" w:rsidP="008B06E9">
                  <w:pPr>
                    <w:spacing w:line="160" w:lineRule="exact"/>
                    <w:jc w:val="left"/>
                    <w:rPr>
                      <w:rFonts w:cs="Miriam"/>
                      <w:szCs w:val="18"/>
                      <w:rtl/>
                      <w:lang w:eastAsia="en-US"/>
                    </w:rPr>
                  </w:pPr>
                  <w:r>
                    <w:rPr>
                      <w:rFonts w:cs="Miriam" w:hint="cs"/>
                      <w:szCs w:val="18"/>
                      <w:rtl/>
                      <w:lang w:eastAsia="en-US"/>
                    </w:rPr>
                    <w:t>תק' תשפ"ב-2022</w:t>
                  </w:r>
                </w:p>
                <w:p w:rsidR="00D92F74" w:rsidRDefault="00D92F74" w:rsidP="008B06E9">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Pr>
          <w:rStyle w:val="default"/>
          <w:rFonts w:cs="FrankRuehl" w:hint="cs"/>
          <w:rtl/>
          <w:lang w:eastAsia="en-US"/>
        </w:rPr>
        <w:t>(</w:t>
      </w:r>
      <w:r w:rsidR="001F4015">
        <w:rPr>
          <w:rStyle w:val="default"/>
          <w:rFonts w:cs="FrankRuehl" w:hint="cs"/>
          <w:rtl/>
          <w:lang w:eastAsia="en-US"/>
        </w:rPr>
        <w:t>4</w:t>
      </w:r>
      <w:r>
        <w:rPr>
          <w:rStyle w:val="default"/>
          <w:rFonts w:cs="FrankRuehl" w:hint="cs"/>
          <w:rtl/>
          <w:lang w:eastAsia="en-US"/>
        </w:rPr>
        <w:t>)</w:t>
      </w:r>
      <w:r w:rsidRPr="00CF7F5F">
        <w:rPr>
          <w:rStyle w:val="default"/>
          <w:rFonts w:cs="FrankRuehl" w:hint="cs"/>
          <w:rtl/>
          <w:lang w:eastAsia="en-US"/>
        </w:rPr>
        <w:tab/>
      </w:r>
      <w:r w:rsidRPr="001F4015">
        <w:rPr>
          <w:rStyle w:val="default"/>
          <w:rFonts w:cs="FrankRuehl" w:hint="cs"/>
          <w:rtl/>
          <w:lang w:eastAsia="en-US"/>
        </w:rPr>
        <w:t xml:space="preserve">בקשה שהגיש </w:t>
      </w:r>
      <w:r w:rsidR="00D92F74">
        <w:rPr>
          <w:rStyle w:val="default"/>
          <w:rFonts w:cs="FrankRuehl" w:hint="cs"/>
          <w:rtl/>
          <w:lang w:eastAsia="en-US"/>
        </w:rPr>
        <w:t>ספק מורשה</w:t>
      </w:r>
      <w:r w:rsidRPr="001F4015">
        <w:rPr>
          <w:rStyle w:val="default"/>
          <w:rFonts w:cs="FrankRuehl" w:hint="cs"/>
          <w:rtl/>
          <w:lang w:eastAsia="en-US"/>
        </w:rPr>
        <w:t xml:space="preserve"> ברשת מתקדמת להגביל את חובותיו, שנקבעו לפי סעיף 14ד(ו) לחוק במסגרת הרישיון שהוענק לו</w:t>
      </w:r>
      <w:r w:rsidR="00D92F74">
        <w:rPr>
          <w:rStyle w:val="default"/>
          <w:rFonts w:cs="FrankRuehl" w:hint="cs"/>
          <w:rtl/>
          <w:lang w:eastAsia="en-US"/>
        </w:rPr>
        <w:t xml:space="preserve"> </w:t>
      </w:r>
      <w:r w:rsidR="00D92F74" w:rsidRPr="00D92F74">
        <w:rPr>
          <w:rStyle w:val="default"/>
          <w:rFonts w:cs="FrankRuehl" w:hint="cs"/>
          <w:rtl/>
          <w:lang w:eastAsia="en-US"/>
        </w:rPr>
        <w:t>או במסגרת הוראת המינהל שניתנה לו, לפי העניין</w:t>
      </w:r>
      <w:r w:rsidRPr="001F4015">
        <w:rPr>
          <w:rStyle w:val="default"/>
          <w:rFonts w:cs="FrankRuehl" w:hint="cs"/>
          <w:rtl/>
          <w:lang w:eastAsia="en-US"/>
        </w:rPr>
        <w:t>, המחייב</w:t>
      </w:r>
      <w:r w:rsidR="00D92F74">
        <w:rPr>
          <w:rStyle w:val="default"/>
          <w:rFonts w:cs="FrankRuehl" w:hint="cs"/>
          <w:rtl/>
          <w:lang w:eastAsia="en-US"/>
        </w:rPr>
        <w:t>ים</w:t>
      </w:r>
      <w:r w:rsidRPr="001F4015">
        <w:rPr>
          <w:rStyle w:val="default"/>
          <w:rFonts w:cs="FrankRuehl" w:hint="cs"/>
          <w:rtl/>
          <w:lang w:eastAsia="en-US"/>
        </w:rPr>
        <w:t xml:space="preserve"> אותו לפרוס רשת מתקדמת באזור השירות הקבוע ברישיונו</w:t>
      </w:r>
      <w:r w:rsidR="00D92F74">
        <w:rPr>
          <w:rStyle w:val="default"/>
          <w:rFonts w:cs="FrankRuehl" w:hint="cs"/>
          <w:rtl/>
          <w:lang w:eastAsia="en-US"/>
        </w:rPr>
        <w:t xml:space="preserve"> </w:t>
      </w:r>
      <w:r w:rsidR="00D92F74" w:rsidRPr="00D92F74">
        <w:rPr>
          <w:rStyle w:val="default"/>
          <w:rFonts w:cs="FrankRuehl" w:hint="cs"/>
          <w:rtl/>
          <w:lang w:eastAsia="en-US"/>
        </w:rPr>
        <w:t>או בהוראת מינהל שניתנה לו, לפי העניין,</w:t>
      </w:r>
      <w:r w:rsidRPr="001F4015">
        <w:rPr>
          <w:rStyle w:val="default"/>
          <w:rFonts w:cs="FrankRuehl" w:hint="cs"/>
          <w:rtl/>
          <w:lang w:eastAsia="en-US"/>
        </w:rPr>
        <w:t xml:space="preserve"> לפי הסעיף האמור ולספק שירות לכל דורש באותו אזור על גבי הרשת המתקדמת, כולן או חלקן, או לדחיית מועד קיומן.</w:t>
      </w:r>
    </w:p>
    <w:p w:rsidR="008B2591" w:rsidRDefault="008B2591" w:rsidP="0076646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חברי הוועדה מייעצת יהיו </w:t>
      </w:r>
      <w:r>
        <w:rPr>
          <w:rStyle w:val="default"/>
          <w:rFonts w:cs="FrankRuehl"/>
          <w:rtl/>
          <w:lang w:eastAsia="en-US"/>
        </w:rPr>
        <w:t>–</w:t>
      </w:r>
    </w:p>
    <w:p w:rsidR="008B2591" w:rsidRDefault="008B2591" w:rsidP="00E861B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המנהל הכללי של משרד התקשורת, והוא יהיה היושב ראש;</w:t>
      </w:r>
    </w:p>
    <w:p w:rsidR="008B2591" w:rsidRDefault="008B2591" w:rsidP="00E861B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עובד משרד התקשורת בתפקיד סגן המנהל הכללי;</w:t>
      </w:r>
    </w:p>
    <w:p w:rsidR="008B2591" w:rsidRDefault="008B2591" w:rsidP="00E861B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שלושה נציגים מקרב הציבור, אשר אחד מהם לפחות יהיה נציג של ארגון צרכנים, בעלי תואר אקדמי באחד מתחומים אלה: כלכלה, משפטים, הנדסה,</w:t>
      </w:r>
      <w:r w:rsidR="00E861B0">
        <w:rPr>
          <w:rStyle w:val="default"/>
          <w:rFonts w:cs="FrankRuehl" w:hint="cs"/>
          <w:rtl/>
          <w:lang w:eastAsia="en-US"/>
        </w:rPr>
        <w:t xml:space="preserve"> מדעי החברה, מינהל עסקים או תואר אקדמי אחר הנוגע לתחום פעילותה של הוועדה המייעצת, ושהם בעלי ידע וניסיון בתחומם; בתקנה זו, "ארגון צרכנים" </w:t>
      </w:r>
      <w:r w:rsidR="00E861B0">
        <w:rPr>
          <w:rStyle w:val="default"/>
          <w:rFonts w:cs="FrankRuehl"/>
          <w:rtl/>
          <w:lang w:eastAsia="en-US"/>
        </w:rPr>
        <w:t>–</w:t>
      </w:r>
      <w:r w:rsidR="00E861B0">
        <w:rPr>
          <w:rStyle w:val="default"/>
          <w:rFonts w:cs="FrankRuehl" w:hint="cs"/>
          <w:rtl/>
          <w:lang w:eastAsia="en-US"/>
        </w:rPr>
        <w:t xml:space="preserve"> כהגדרתו בסעיף 31(ג) לחוק הגנת צרכן, התשמ"א-1981.</w:t>
      </w:r>
    </w:p>
    <w:p w:rsidR="00E861B0" w:rsidRDefault="00E861B0" w:rsidP="0076646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לא ימונה לחבר בוועדה המייעצת מי </w:t>
      </w:r>
      <w:r>
        <w:rPr>
          <w:rStyle w:val="default"/>
          <w:rFonts w:cs="FrankRuehl"/>
          <w:rtl/>
          <w:lang w:eastAsia="en-US"/>
        </w:rPr>
        <w:t>–</w:t>
      </w:r>
    </w:p>
    <w:p w:rsidR="00D92F74" w:rsidRDefault="00D92F74" w:rsidP="00D92F74">
      <w:pPr>
        <w:pStyle w:val="P00"/>
        <w:spacing w:before="72"/>
        <w:ind w:left="1021" w:right="1134"/>
        <w:rPr>
          <w:rStyle w:val="default"/>
          <w:rFonts w:cs="FrankRuehl" w:hint="cs"/>
          <w:rtl/>
          <w:lang w:eastAsia="en-US"/>
        </w:rPr>
      </w:pPr>
      <w:r w:rsidRPr="00D92F74">
        <w:rPr>
          <w:rStyle w:val="default"/>
          <w:rFonts w:cs="FrankRuehl" w:hint="cs"/>
          <w:rtl/>
        </w:rPr>
        <w:pict>
          <v:shape id="_x0000_s2340" type="#_x0000_t202" style="position:absolute;left:0;text-align:left;margin-left:470.35pt;margin-top:7.1pt;width:1in;height:10.5pt;z-index:251675136" filled="f" stroked="f">
            <v:textbox inset="1mm,0,1mm,0">
              <w:txbxContent>
                <w:p w:rsidR="00D92F74" w:rsidRDefault="00D92F74" w:rsidP="00D92F74">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Pr>
          <w:rStyle w:val="default"/>
          <w:rFonts w:cs="FrankRuehl" w:hint="cs"/>
          <w:rtl/>
          <w:lang w:eastAsia="en-US"/>
        </w:rPr>
        <w:t>(1)</w:t>
      </w:r>
      <w:r w:rsidRPr="00CF7F5F">
        <w:rPr>
          <w:rStyle w:val="default"/>
          <w:rFonts w:cs="FrankRuehl" w:hint="cs"/>
          <w:rtl/>
          <w:lang w:eastAsia="en-US"/>
        </w:rPr>
        <w:tab/>
      </w:r>
      <w:r>
        <w:rPr>
          <w:rStyle w:val="default"/>
          <w:rFonts w:cs="FrankRuehl" w:hint="cs"/>
          <w:rtl/>
          <w:lang w:eastAsia="en-US"/>
        </w:rPr>
        <w:t xml:space="preserve">שהוא עובד של ספק מורשה, נושא משרה בספק מורשה, בעל עניין בספק מורשה או עובד של בעל עניין כאמור; בפסקה זו, "ספק מורשה" </w:t>
      </w:r>
      <w:r>
        <w:rPr>
          <w:rStyle w:val="default"/>
          <w:rFonts w:cs="FrankRuehl"/>
          <w:rtl/>
          <w:lang w:eastAsia="en-US"/>
        </w:rPr>
        <w:t>–</w:t>
      </w:r>
      <w:r>
        <w:rPr>
          <w:rStyle w:val="default"/>
          <w:rFonts w:cs="FrankRuehl" w:hint="cs"/>
          <w:rtl/>
          <w:lang w:eastAsia="en-US"/>
        </w:rPr>
        <w:t xml:space="preserve"> לרבות תאגיד שספק מורשה מחזיק בו, מוחזק על ידו ותאגיד אשר בעל השליטה בו הוא גם בעל  השליטה בספק המורשה;</w:t>
      </w:r>
    </w:p>
    <w:p w:rsidR="0083595F" w:rsidRDefault="00D92F74" w:rsidP="00D92F74">
      <w:pPr>
        <w:pStyle w:val="P00"/>
        <w:spacing w:before="72"/>
        <w:ind w:left="1021" w:right="1134"/>
        <w:rPr>
          <w:rStyle w:val="default"/>
          <w:rFonts w:cs="FrankRuehl" w:hint="cs"/>
          <w:rtl/>
          <w:lang w:eastAsia="en-US"/>
        </w:rPr>
      </w:pPr>
      <w:r w:rsidRPr="00D92F74">
        <w:rPr>
          <w:rStyle w:val="default"/>
          <w:rFonts w:cs="FrankRuehl" w:hint="cs"/>
          <w:rtl/>
        </w:rPr>
        <w:pict>
          <v:shape id="_x0000_s2339" type="#_x0000_t202" style="position:absolute;left:0;text-align:left;margin-left:470.35pt;margin-top:7.1pt;width:1in;height:10.5pt;z-index:251674112" filled="f" stroked="f">
            <v:textbox inset="1mm,0,1mm,0">
              <w:txbxContent>
                <w:p w:rsidR="00D92F74" w:rsidRDefault="00D92F74" w:rsidP="00D92F74">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Pr>
          <w:rStyle w:val="default"/>
          <w:rFonts w:cs="FrankRuehl" w:hint="cs"/>
          <w:rtl/>
          <w:lang w:eastAsia="en-US"/>
        </w:rPr>
        <w:t>(2)</w:t>
      </w:r>
      <w:r w:rsidRPr="00CF7F5F">
        <w:rPr>
          <w:rStyle w:val="default"/>
          <w:rFonts w:cs="FrankRuehl" w:hint="cs"/>
          <w:rtl/>
          <w:lang w:eastAsia="en-US"/>
        </w:rPr>
        <w:tab/>
      </w:r>
      <w:r w:rsidR="0083595F">
        <w:rPr>
          <w:rStyle w:val="default"/>
          <w:rFonts w:cs="FrankRuehl" w:hint="cs"/>
          <w:rtl/>
          <w:lang w:eastAsia="en-US"/>
        </w:rPr>
        <w:t xml:space="preserve">שקשור, במישרין או בעקיפין, בעצמו או על ידי קרובו, סוכנו או שותפו, בחוזה או בעסקה עם </w:t>
      </w:r>
      <w:r w:rsidR="00B90E27">
        <w:rPr>
          <w:rStyle w:val="default"/>
          <w:rFonts w:cs="FrankRuehl" w:hint="cs"/>
          <w:rtl/>
          <w:lang w:eastAsia="en-US"/>
        </w:rPr>
        <w:t>ספק מורשה</w:t>
      </w:r>
      <w:r w:rsidR="0083595F">
        <w:rPr>
          <w:rStyle w:val="default"/>
          <w:rFonts w:cs="FrankRuehl" w:hint="cs"/>
          <w:rtl/>
          <w:lang w:eastAsia="en-US"/>
        </w:rPr>
        <w:t xml:space="preserve">, או מי שהוא בעל עניין בתאגיד, לרבות שותפות, הקשור כאמור; לעניין זה, "חוזה או עסקה" </w:t>
      </w:r>
      <w:r w:rsidR="0083595F">
        <w:rPr>
          <w:rStyle w:val="default"/>
          <w:rFonts w:cs="FrankRuehl"/>
          <w:rtl/>
          <w:lang w:eastAsia="en-US"/>
        </w:rPr>
        <w:t>–</w:t>
      </w:r>
      <w:r w:rsidR="0083595F">
        <w:rPr>
          <w:rStyle w:val="default"/>
          <w:rFonts w:cs="FrankRuehl" w:hint="cs"/>
          <w:rtl/>
          <w:lang w:eastAsia="en-US"/>
        </w:rPr>
        <w:t xml:space="preserve"> למעט הסכם לקבלת שירותי </w:t>
      </w:r>
      <w:r w:rsidR="00B90E27">
        <w:rPr>
          <w:rStyle w:val="default"/>
          <w:rFonts w:cs="FrankRuehl" w:hint="cs"/>
          <w:rtl/>
          <w:lang w:eastAsia="en-US"/>
        </w:rPr>
        <w:t>ספק מורשה</w:t>
      </w:r>
      <w:r w:rsidR="0083595F">
        <w:rPr>
          <w:rStyle w:val="default"/>
          <w:rFonts w:cs="FrankRuehl" w:hint="cs"/>
          <w:rtl/>
          <w:lang w:eastAsia="en-US"/>
        </w:rPr>
        <w:t>;</w:t>
      </w:r>
    </w:p>
    <w:p w:rsidR="0083595F" w:rsidRDefault="0083595F" w:rsidP="0083595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שעיסוקיו האחריו או עיסוקיו של קרובו, עלולים ליצור ניגוד עניינים עם תפקידו כחבר בוועדה המייעצת;</w:t>
      </w:r>
    </w:p>
    <w:p w:rsidR="0083595F" w:rsidRDefault="0083595F" w:rsidP="0083595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שאינו אזרח ישראל ותושב בה;</w:t>
      </w:r>
    </w:p>
    <w:p w:rsidR="0083595F" w:rsidRDefault="0083595F" w:rsidP="0083595F">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שהורשע בעבירה שמפאת מהותה, חומרתה או נסיבותיה אין הוא ראוי להתמנות חבר בוועדה המייעצת;</w:t>
      </w:r>
    </w:p>
    <w:p w:rsidR="0083595F" w:rsidRDefault="0083595F" w:rsidP="0083595F">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שהוא פושט רגל;</w:t>
      </w:r>
    </w:p>
    <w:p w:rsidR="0083595F" w:rsidRDefault="0083595F" w:rsidP="0083595F">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שהוא חבר הכנסת, ראש רשות מקומית או חבר בגוף בוחר.</w:t>
      </w:r>
    </w:p>
    <w:p w:rsidR="0083595F" w:rsidRDefault="0083595F" w:rsidP="0083595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תקופת כהונתו של חבר הוועדה המייעצת למעט היושב ראש, תהיה שלוש שנים, ויכול שיתמנה לתקופת כהונה נוספת אחת בלבד ברציפות.</w:t>
      </w:r>
    </w:p>
    <w:p w:rsidR="0083595F" w:rsidRDefault="0083595F" w:rsidP="0083595F">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חבר הוועדה המייעצת יחדל לכהן לפני תום תקופת כהונתו באחד מאלה:</w:t>
      </w:r>
    </w:p>
    <w:p w:rsidR="0083595F" w:rsidRDefault="0083595F" w:rsidP="0083595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התפטר במסירת כתב התפטרות לשר;</w:t>
      </w:r>
    </w:p>
    <w:p w:rsidR="0083595F" w:rsidRDefault="0083595F" w:rsidP="0083595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התקיים בו סייג מן הסייגים המפורטים בתקנת משנה (ג).</w:t>
      </w:r>
    </w:p>
    <w:p w:rsidR="0083595F" w:rsidRDefault="0083595F" w:rsidP="0083595F">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נבצר מחבר הוועדה המייעצת, דרך קבע, למלא את תפקידו, או שהוא נעדר בלא סיבה סבירה משלוש ישיבות רצופות של הוועדה, רשאי השר להעבירו מכהונתו בהודעה בכתב.</w:t>
      </w:r>
    </w:p>
    <w:p w:rsidR="0083595F" w:rsidRDefault="0083595F" w:rsidP="0083595F">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חבר הוועדה המייעצת מקרב הציבור יהיה זכאי לגמול ולהחזר הוצאות בעד ישיבות שהשתתף בהן, לפי התעריף לחברי ועדות ציבוריות שמפרסם החשב הכללי במשרד האוצר, כעדכונן מזמן לזמן.</w:t>
      </w:r>
    </w:p>
    <w:p w:rsidR="0083595F" w:rsidRDefault="0083595F" w:rsidP="0083595F">
      <w:pPr>
        <w:pStyle w:val="P00"/>
        <w:spacing w:before="72"/>
        <w:ind w:left="0" w:right="1134"/>
        <w:rPr>
          <w:rStyle w:val="default"/>
          <w:rFonts w:cs="FrankRuehl"/>
          <w:rtl/>
          <w:lang w:eastAsia="en-US"/>
        </w:rPr>
      </w:pPr>
      <w:r>
        <w:rPr>
          <w:rStyle w:val="default"/>
          <w:rFonts w:cs="FrankRuehl" w:hint="cs"/>
          <w:rtl/>
          <w:lang w:eastAsia="en-US"/>
        </w:rPr>
        <w:tab/>
        <w:t>(ח)</w:t>
      </w:r>
      <w:r>
        <w:rPr>
          <w:rStyle w:val="default"/>
          <w:rFonts w:cs="FrankRuehl" w:hint="cs"/>
          <w:rtl/>
          <w:lang w:eastAsia="en-US"/>
        </w:rPr>
        <w:tab/>
        <w:t>הודעה בדבר מינוי ועדה מייעצת וכן שמות החברים בוועדה המייעצת, יפורסמו באתר האינטרנט של משרד התקשורת.</w:t>
      </w:r>
    </w:p>
    <w:p w:rsidR="0051289B" w:rsidRPr="00013BC2" w:rsidRDefault="0051289B" w:rsidP="0051289B">
      <w:pPr>
        <w:pStyle w:val="P00"/>
        <w:spacing w:before="0"/>
        <w:ind w:left="0" w:right="1134"/>
        <w:rPr>
          <w:rStyle w:val="default"/>
          <w:rFonts w:cs="FrankRuehl"/>
          <w:vanish/>
          <w:color w:val="FF0000"/>
          <w:szCs w:val="20"/>
          <w:shd w:val="clear" w:color="auto" w:fill="FFFF99"/>
          <w:rtl/>
          <w:lang w:eastAsia="en-US"/>
        </w:rPr>
      </w:pPr>
      <w:bookmarkStart w:id="14" w:name="Rov29"/>
      <w:r w:rsidRPr="00013BC2">
        <w:rPr>
          <w:rStyle w:val="default"/>
          <w:rFonts w:cs="FrankRuehl" w:hint="cs"/>
          <w:vanish/>
          <w:color w:val="FF0000"/>
          <w:szCs w:val="20"/>
          <w:shd w:val="clear" w:color="auto" w:fill="FFFF99"/>
          <w:rtl/>
          <w:lang w:eastAsia="en-US"/>
        </w:rPr>
        <w:t>מיום 28.6.2022</w:t>
      </w:r>
    </w:p>
    <w:p w:rsidR="0051289B" w:rsidRPr="00013BC2" w:rsidRDefault="0051289B" w:rsidP="0051289B">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תשפ"ב-2022</w:t>
      </w:r>
    </w:p>
    <w:p w:rsidR="0051289B" w:rsidRPr="00013BC2" w:rsidRDefault="0051289B" w:rsidP="0051289B">
      <w:pPr>
        <w:pStyle w:val="P00"/>
        <w:spacing w:before="0"/>
        <w:ind w:left="0" w:right="1134"/>
        <w:rPr>
          <w:rStyle w:val="default"/>
          <w:rFonts w:cs="FrankRuehl"/>
          <w:vanish/>
          <w:szCs w:val="20"/>
          <w:shd w:val="clear" w:color="auto" w:fill="FFFF99"/>
          <w:rtl/>
          <w:lang w:eastAsia="en-US"/>
        </w:rPr>
      </w:pPr>
      <w:hyperlink r:id="rId20" w:history="1">
        <w:r w:rsidRPr="00013BC2">
          <w:rPr>
            <w:rStyle w:val="Hyperlink"/>
            <w:rFonts w:hint="cs"/>
            <w:vanish/>
            <w:szCs w:val="20"/>
            <w:shd w:val="clear" w:color="auto" w:fill="FFFF99"/>
            <w:rtl/>
            <w:lang w:eastAsia="en-US"/>
          </w:rPr>
          <w:t>ק"ת תשפ"ב מס' 10227</w:t>
        </w:r>
      </w:hyperlink>
      <w:r w:rsidRPr="00013BC2">
        <w:rPr>
          <w:rStyle w:val="default"/>
          <w:rFonts w:cs="FrankRuehl" w:hint="cs"/>
          <w:vanish/>
          <w:szCs w:val="20"/>
          <w:shd w:val="clear" w:color="auto" w:fill="FFFF99"/>
          <w:rtl/>
          <w:lang w:eastAsia="en-US"/>
        </w:rPr>
        <w:t xml:space="preserve"> מיום 28.6.2022 עמ' 3294</w:t>
      </w:r>
    </w:p>
    <w:p w:rsidR="0051289B" w:rsidRPr="00013BC2" w:rsidRDefault="0051289B" w:rsidP="0051289B">
      <w:pPr>
        <w:pStyle w:val="P00"/>
        <w:ind w:left="0" w:right="1134"/>
        <w:rPr>
          <w:rStyle w:val="default"/>
          <w:rFonts w:cs="FrankRuehl" w:hint="cs"/>
          <w:vanish/>
          <w:sz w:val="16"/>
          <w:szCs w:val="22"/>
          <w:shd w:val="clear" w:color="auto" w:fill="FFFF99"/>
          <w:rtl/>
          <w:lang w:eastAsia="en-US"/>
        </w:rPr>
      </w:pPr>
      <w:r w:rsidRPr="00013BC2">
        <w:rPr>
          <w:rStyle w:val="default"/>
          <w:rFonts w:cs="FrankRuehl"/>
          <w:vanish/>
          <w:sz w:val="16"/>
          <w:szCs w:val="22"/>
          <w:shd w:val="clear" w:color="auto" w:fill="FFFF99"/>
          <w:rtl/>
          <w:lang w:eastAsia="en-US"/>
        </w:rPr>
        <w:tab/>
      </w:r>
      <w:r w:rsidRPr="00013BC2">
        <w:rPr>
          <w:rStyle w:val="default"/>
          <w:rFonts w:cs="FrankRuehl" w:hint="cs"/>
          <w:vanish/>
          <w:sz w:val="16"/>
          <w:szCs w:val="22"/>
          <w:shd w:val="clear" w:color="auto" w:fill="FFFF99"/>
          <w:rtl/>
          <w:lang w:eastAsia="en-US"/>
        </w:rPr>
        <w:t>(א)</w:t>
      </w:r>
      <w:r w:rsidRPr="00013BC2">
        <w:rPr>
          <w:rStyle w:val="default"/>
          <w:rFonts w:cs="FrankRuehl" w:hint="cs"/>
          <w:vanish/>
          <w:sz w:val="16"/>
          <w:szCs w:val="22"/>
          <w:shd w:val="clear" w:color="auto" w:fill="FFFF99"/>
          <w:rtl/>
          <w:lang w:eastAsia="en-US"/>
        </w:rPr>
        <w:tab/>
        <w:t xml:space="preserve">השר ימנה ועדה מייעצת של חמישה (להלן </w:t>
      </w:r>
      <w:r w:rsidRPr="00013BC2">
        <w:rPr>
          <w:rStyle w:val="default"/>
          <w:rFonts w:cs="FrankRuehl"/>
          <w:vanish/>
          <w:sz w:val="16"/>
          <w:szCs w:val="22"/>
          <w:shd w:val="clear" w:color="auto" w:fill="FFFF99"/>
          <w:rtl/>
          <w:lang w:eastAsia="en-US"/>
        </w:rPr>
        <w:t>–</w:t>
      </w:r>
      <w:r w:rsidRPr="00013BC2">
        <w:rPr>
          <w:rStyle w:val="default"/>
          <w:rFonts w:cs="FrankRuehl" w:hint="cs"/>
          <w:vanish/>
          <w:sz w:val="16"/>
          <w:szCs w:val="22"/>
          <w:shd w:val="clear" w:color="auto" w:fill="FFFF99"/>
          <w:rtl/>
          <w:lang w:eastAsia="en-US"/>
        </w:rPr>
        <w:t xml:space="preserve"> הוועדה המייעצת) אשר מתפקידה</w:t>
      </w:r>
      <w:r w:rsidRPr="00013BC2">
        <w:rPr>
          <w:rStyle w:val="default"/>
          <w:rFonts w:cs="FrankRuehl" w:hint="cs"/>
          <w:strike/>
          <w:vanish/>
          <w:sz w:val="16"/>
          <w:szCs w:val="22"/>
          <w:shd w:val="clear" w:color="auto" w:fill="FFFF99"/>
          <w:rtl/>
          <w:lang w:eastAsia="en-US"/>
        </w:rPr>
        <w:t>, בהביא בחשבון את חובתו של בעל רישיון מפ"א לפי תקנה 18(ג)(3) לתקנות המפ"א או הוראות רישיון המפ"א שהוענק לו ולחובתה של החברה לפי תקנות 26 ו-27 לתקנות התפעול או הוראות הרישיון הכללי שהוענק לה לספק את שירותיהם לכל דורש, לבחון בקשה –</w:t>
      </w:r>
      <w:r w:rsidRPr="00013BC2">
        <w:rPr>
          <w:rStyle w:val="default"/>
          <w:rFonts w:cs="FrankRuehl" w:hint="cs"/>
          <w:vanish/>
          <w:sz w:val="16"/>
          <w:szCs w:val="22"/>
          <w:shd w:val="clear" w:color="auto" w:fill="FFFF99"/>
          <w:rtl/>
          <w:lang w:eastAsia="en-US"/>
        </w:rPr>
        <w:t xml:space="preserve"> </w:t>
      </w:r>
      <w:r w:rsidRPr="00013BC2">
        <w:rPr>
          <w:rStyle w:val="default"/>
          <w:rFonts w:cs="FrankRuehl" w:hint="cs"/>
          <w:vanish/>
          <w:sz w:val="16"/>
          <w:szCs w:val="22"/>
          <w:u w:val="single"/>
          <w:shd w:val="clear" w:color="auto" w:fill="FFFF99"/>
          <w:rtl/>
          <w:lang w:eastAsia="en-US"/>
        </w:rPr>
        <w:t>לבחון כל אחת מהבקשות המפורטות להלן, ולהמליץ לשר לגבי כל אחת מהן בהתאם להוראות תקנה 5:</w:t>
      </w:r>
    </w:p>
    <w:p w:rsidR="0051289B" w:rsidRPr="00013BC2" w:rsidRDefault="0051289B" w:rsidP="0051289B">
      <w:pPr>
        <w:pStyle w:val="P00"/>
        <w:spacing w:before="0"/>
        <w:ind w:left="1021" w:right="1134"/>
        <w:rPr>
          <w:rStyle w:val="default"/>
          <w:rFonts w:cs="FrankRuehl" w:hint="cs"/>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(1)</w:t>
      </w:r>
      <w:r w:rsidRPr="00013BC2">
        <w:rPr>
          <w:rStyle w:val="default"/>
          <w:rFonts w:cs="FrankRuehl" w:hint="cs"/>
          <w:vanish/>
          <w:sz w:val="16"/>
          <w:szCs w:val="22"/>
          <w:shd w:val="clear" w:color="auto" w:fill="FFFF99"/>
          <w:rtl/>
          <w:lang w:eastAsia="en-US"/>
        </w:rPr>
        <w:tab/>
      </w:r>
      <w:r w:rsidRPr="00013BC2">
        <w:rPr>
          <w:rStyle w:val="default"/>
          <w:rFonts w:cs="FrankRuehl" w:hint="cs"/>
          <w:vanish/>
          <w:sz w:val="16"/>
          <w:szCs w:val="22"/>
          <w:u w:val="single"/>
          <w:shd w:val="clear" w:color="auto" w:fill="FFFF99"/>
          <w:rtl/>
          <w:lang w:eastAsia="en-US"/>
        </w:rPr>
        <w:t>בקשה</w:t>
      </w:r>
      <w:r w:rsidRPr="00013BC2">
        <w:rPr>
          <w:rStyle w:val="default"/>
          <w:rFonts w:cs="FrankRuehl" w:hint="cs"/>
          <w:vanish/>
          <w:sz w:val="16"/>
          <w:szCs w:val="22"/>
          <w:shd w:val="clear" w:color="auto" w:fill="FFFF99"/>
          <w:rtl/>
          <w:lang w:eastAsia="en-US"/>
        </w:rPr>
        <w:t xml:space="preserve"> שהגיש בעל רישיון מפ"א, להגביל חובת מתן שירות לפי תקנה 18(ג)(3) לתקנות המפ"א או הוראות רישיון המפ"א שהוענק לו המחייבות אותו לספק שירות לכל דורש, כולן או חלקן, או לדחיית מועד קיומן </w:t>
      </w:r>
      <w:r w:rsidRPr="00013BC2">
        <w:rPr>
          <w:rStyle w:val="default"/>
          <w:rFonts w:cs="FrankRuehl" w:hint="cs"/>
          <w:strike/>
          <w:vanish/>
          <w:sz w:val="16"/>
          <w:szCs w:val="22"/>
          <w:shd w:val="clear" w:color="auto" w:fill="FFFF99"/>
          <w:rtl/>
          <w:lang w:eastAsia="en-US"/>
        </w:rPr>
        <w:t>ולהמליץ לשר בדבר אישור או אי-אישור הגבלת חובת מתן השירות או דחייה כאמור, לרבות התנאים לאישור הבקשה להגבלה או דחייה, והכל בהתייחס לאזור נושא הבקשה</w:t>
      </w:r>
      <w:r w:rsidRPr="00013BC2">
        <w:rPr>
          <w:rStyle w:val="default"/>
          <w:rFonts w:cs="FrankRuehl" w:hint="cs"/>
          <w:vanish/>
          <w:sz w:val="16"/>
          <w:szCs w:val="22"/>
          <w:shd w:val="clear" w:color="auto" w:fill="FFFF99"/>
          <w:rtl/>
          <w:lang w:eastAsia="en-US"/>
        </w:rPr>
        <w:t>;</w:t>
      </w:r>
    </w:p>
    <w:p w:rsidR="0051289B" w:rsidRPr="00013BC2" w:rsidRDefault="0051289B" w:rsidP="0051289B">
      <w:pPr>
        <w:pStyle w:val="P00"/>
        <w:spacing w:before="0"/>
        <w:ind w:left="1021" w:right="1134"/>
        <w:rPr>
          <w:rStyle w:val="default"/>
          <w:rFonts w:cs="FrankRuehl"/>
          <w:vanish/>
          <w:sz w:val="16"/>
          <w:szCs w:val="22"/>
          <w:u w:val="single"/>
          <w:shd w:val="clear" w:color="auto" w:fill="FFFF99"/>
          <w:rtl/>
          <w:lang w:eastAsia="en-US"/>
        </w:rPr>
      </w:pPr>
      <w:r w:rsidRPr="00013BC2">
        <w:rPr>
          <w:rStyle w:val="default"/>
          <w:rFonts w:cs="FrankRuehl" w:hint="cs"/>
          <w:vanish/>
          <w:sz w:val="16"/>
          <w:szCs w:val="22"/>
          <w:u w:val="single"/>
          <w:shd w:val="clear" w:color="auto" w:fill="FFFF99"/>
          <w:rtl/>
          <w:lang w:eastAsia="en-US"/>
        </w:rPr>
        <w:t>(1א)</w:t>
      </w:r>
      <w:r w:rsidRPr="00013BC2">
        <w:rPr>
          <w:rStyle w:val="default"/>
          <w:rFonts w:cs="FrankRuehl"/>
          <w:vanish/>
          <w:sz w:val="16"/>
          <w:szCs w:val="22"/>
          <w:u w:val="single"/>
          <w:shd w:val="clear" w:color="auto" w:fill="FFFF99"/>
          <w:rtl/>
          <w:lang w:eastAsia="en-US"/>
        </w:rPr>
        <w:tab/>
      </w:r>
      <w:r w:rsidRPr="00013BC2">
        <w:rPr>
          <w:rStyle w:val="default"/>
          <w:rFonts w:cs="FrankRuehl" w:hint="cs"/>
          <w:vanish/>
          <w:sz w:val="16"/>
          <w:szCs w:val="22"/>
          <w:u w:val="single"/>
          <w:shd w:val="clear" w:color="auto" w:fill="FFFF99"/>
          <w:rtl/>
          <w:lang w:eastAsia="en-US"/>
        </w:rPr>
        <w:t>בקשה שהגיש בעל רישיון מפ"א להגביל את חובותיו, שנקבעו לפי סעיף 14ב(ד)(2) ו-(ה) לחוק במסגרת רישיון המפ"א שהוענק לו, המחייב אותו לפרוס רשת מתקדמת באזור השירות הקבוע ברישיון המפ"א לפי הסעיף האמור ולספק את שירותיו לכל דורש באותו אזור על גבי הרשת המתקדמת, כולן או חלקן, או לדחיית מועד קיומן;</w:t>
      </w:r>
    </w:p>
    <w:p w:rsidR="0051289B" w:rsidRPr="00013BC2" w:rsidRDefault="0051289B" w:rsidP="0051289B">
      <w:pPr>
        <w:pStyle w:val="P00"/>
        <w:spacing w:before="0"/>
        <w:ind w:left="1021" w:right="1134"/>
        <w:rPr>
          <w:rStyle w:val="default"/>
          <w:rFonts w:cs="FrankRuehl"/>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(2)</w:t>
      </w:r>
      <w:r w:rsidRPr="00013BC2">
        <w:rPr>
          <w:rStyle w:val="default"/>
          <w:rFonts w:cs="FrankRuehl" w:hint="cs"/>
          <w:vanish/>
          <w:sz w:val="16"/>
          <w:szCs w:val="22"/>
          <w:shd w:val="clear" w:color="auto" w:fill="FFFF99"/>
          <w:rtl/>
          <w:lang w:eastAsia="en-US"/>
        </w:rPr>
        <w:tab/>
      </w:r>
      <w:r w:rsidRPr="00013BC2">
        <w:rPr>
          <w:rStyle w:val="default"/>
          <w:rFonts w:cs="FrankRuehl" w:hint="cs"/>
          <w:vanish/>
          <w:sz w:val="16"/>
          <w:szCs w:val="22"/>
          <w:u w:val="single"/>
          <w:shd w:val="clear" w:color="auto" w:fill="FFFF99"/>
          <w:rtl/>
          <w:lang w:eastAsia="en-US"/>
        </w:rPr>
        <w:t>בקשה</w:t>
      </w:r>
      <w:r w:rsidRPr="00013BC2">
        <w:rPr>
          <w:rStyle w:val="default"/>
          <w:rFonts w:cs="FrankRuehl" w:hint="cs"/>
          <w:vanish/>
          <w:sz w:val="16"/>
          <w:szCs w:val="22"/>
          <w:shd w:val="clear" w:color="auto" w:fill="FFFF99"/>
          <w:rtl/>
          <w:lang w:eastAsia="en-US"/>
        </w:rPr>
        <w:t xml:space="preserve"> שהגישה החברה להגביל חובת מתן שירות לפי תקנות 26 ו-27 לתקנות התפעול או הוראות הרישיון הכללי שהוענק לה המחייבות אותה לספק שירות לכל דורש, כולן או חלקן, או לדחיית מועד קיומן </w:t>
      </w:r>
      <w:r w:rsidRPr="00013BC2">
        <w:rPr>
          <w:rStyle w:val="default"/>
          <w:rFonts w:cs="FrankRuehl" w:hint="cs"/>
          <w:strike/>
          <w:vanish/>
          <w:sz w:val="16"/>
          <w:szCs w:val="22"/>
          <w:shd w:val="clear" w:color="auto" w:fill="FFFF99"/>
          <w:rtl/>
          <w:lang w:eastAsia="en-US"/>
        </w:rPr>
        <w:t>ולהמליץ לשר בדבר אישור או אי-אישור הגבלת חובת מתן השירות או דחייה כאמור, לרבות התנאים לאישור הבקשה להגבלה או דחייה, והכל בהתייחס לאזור נושא הבקשה</w:t>
      </w:r>
      <w:r w:rsidRPr="00013BC2">
        <w:rPr>
          <w:rStyle w:val="default"/>
          <w:rFonts w:cs="FrankRuehl" w:hint="cs"/>
          <w:vanish/>
          <w:sz w:val="16"/>
          <w:szCs w:val="22"/>
          <w:shd w:val="clear" w:color="auto" w:fill="FFFF99"/>
          <w:rtl/>
          <w:lang w:eastAsia="en-US"/>
        </w:rPr>
        <w:t>;</w:t>
      </w:r>
    </w:p>
    <w:p w:rsidR="0051289B" w:rsidRPr="00013BC2" w:rsidRDefault="0051289B" w:rsidP="0051289B">
      <w:pPr>
        <w:pStyle w:val="P00"/>
        <w:spacing w:before="0"/>
        <w:ind w:left="1021" w:right="1134"/>
        <w:rPr>
          <w:rStyle w:val="default"/>
          <w:rFonts w:cs="FrankRuehl"/>
          <w:vanish/>
          <w:sz w:val="16"/>
          <w:szCs w:val="22"/>
          <w:u w:val="single"/>
          <w:shd w:val="clear" w:color="auto" w:fill="FFFF99"/>
          <w:rtl/>
          <w:lang w:eastAsia="en-US"/>
        </w:rPr>
      </w:pPr>
      <w:r w:rsidRPr="00013BC2">
        <w:rPr>
          <w:rStyle w:val="default"/>
          <w:rFonts w:cs="FrankRuehl" w:hint="cs"/>
          <w:vanish/>
          <w:sz w:val="16"/>
          <w:szCs w:val="22"/>
          <w:u w:val="single"/>
          <w:shd w:val="clear" w:color="auto" w:fill="FFFF99"/>
          <w:rtl/>
          <w:lang w:eastAsia="en-US"/>
        </w:rPr>
        <w:t>(3)</w:t>
      </w:r>
      <w:r w:rsidRPr="00013BC2">
        <w:rPr>
          <w:rStyle w:val="default"/>
          <w:rFonts w:cs="FrankRuehl"/>
          <w:vanish/>
          <w:sz w:val="16"/>
          <w:szCs w:val="22"/>
          <w:u w:val="single"/>
          <w:shd w:val="clear" w:color="auto" w:fill="FFFF99"/>
          <w:rtl/>
          <w:lang w:eastAsia="en-US"/>
        </w:rPr>
        <w:tab/>
      </w:r>
      <w:r w:rsidR="008B06E9" w:rsidRPr="00013BC2">
        <w:rPr>
          <w:rStyle w:val="default"/>
          <w:rFonts w:cs="FrankRuehl" w:hint="cs"/>
          <w:vanish/>
          <w:sz w:val="16"/>
          <w:szCs w:val="22"/>
          <w:u w:val="single"/>
          <w:shd w:val="clear" w:color="auto" w:fill="FFFF99"/>
          <w:rtl/>
          <w:lang w:eastAsia="en-US"/>
        </w:rPr>
        <w:t>בקשה שהגישה החברה להגביל את חובותיה, שנקבעו לפי סעיף 14ב(ב) ו-(ה) או סעיף 14ה(ג) לחוק במסגרת הרישיון הכללי שהוענק לה, המחייב אותה לפרוס רשת מתקדמת באזור השירות הקבוע ברישיונה הכללי לפי הסעיפים האמורים ולספק את שירותיה לכל דורש באותו אזור על גבי הרשת המתקדמת, כולן או חלקן, או לדחיית מועד קיומן;</w:t>
      </w:r>
    </w:p>
    <w:p w:rsidR="008B06E9" w:rsidRPr="00013BC2" w:rsidRDefault="008B06E9" w:rsidP="001F4015">
      <w:pPr>
        <w:pStyle w:val="P00"/>
        <w:spacing w:before="0"/>
        <w:ind w:left="1021" w:right="1134"/>
        <w:rPr>
          <w:rStyle w:val="default"/>
          <w:rFonts w:cs="FrankRuehl"/>
          <w:vanish/>
          <w:sz w:val="16"/>
          <w:szCs w:val="22"/>
          <w:shd w:val="clear" w:color="auto" w:fill="FFFF99"/>
          <w:rtl/>
          <w:lang w:eastAsia="en-US"/>
        </w:rPr>
      </w:pPr>
      <w:r w:rsidRPr="00013BC2">
        <w:rPr>
          <w:rStyle w:val="default"/>
          <w:rFonts w:cs="FrankRuehl" w:hint="cs"/>
          <w:vanish/>
          <w:sz w:val="16"/>
          <w:szCs w:val="22"/>
          <w:u w:val="single"/>
          <w:shd w:val="clear" w:color="auto" w:fill="FFFF99"/>
          <w:rtl/>
          <w:lang w:eastAsia="en-US"/>
        </w:rPr>
        <w:t>(4)</w:t>
      </w:r>
      <w:r w:rsidRPr="00013BC2">
        <w:rPr>
          <w:rStyle w:val="default"/>
          <w:rFonts w:cs="FrankRuehl"/>
          <w:vanish/>
          <w:sz w:val="16"/>
          <w:szCs w:val="22"/>
          <w:u w:val="single"/>
          <w:shd w:val="clear" w:color="auto" w:fill="FFFF99"/>
          <w:rtl/>
          <w:lang w:eastAsia="en-US"/>
        </w:rPr>
        <w:tab/>
      </w:r>
      <w:r w:rsidRPr="00013BC2">
        <w:rPr>
          <w:rStyle w:val="default"/>
          <w:rFonts w:cs="FrankRuehl" w:hint="cs"/>
          <w:vanish/>
          <w:sz w:val="16"/>
          <w:szCs w:val="22"/>
          <w:u w:val="single"/>
          <w:shd w:val="clear" w:color="auto" w:fill="FFFF99"/>
          <w:rtl/>
          <w:lang w:eastAsia="en-US"/>
        </w:rPr>
        <w:t>בקשה שהגיש בעל רישיון ברשת מתקדמת להגביל את חובותיו, שנקבעו לפי סעיף 14ד(ו) לחוק במסגרת הרישיון שהוענק לו, המחייב אותו לפרוס רשת מתקדמת באזור השירות הקבוע ברישיונו לפי הסעיף האמור ולספק שירות לכל דורש באותו אזור על גבי הרשת המתקדמת, כולן או חלקן, או לדחיית מועד קיומן.</w:t>
      </w:r>
    </w:p>
    <w:p w:rsidR="00A45180" w:rsidRPr="00013BC2" w:rsidRDefault="00A45180" w:rsidP="00A45180">
      <w:pPr>
        <w:pStyle w:val="P00"/>
        <w:spacing w:before="0"/>
        <w:ind w:left="0" w:right="1134"/>
        <w:rPr>
          <w:rStyle w:val="default"/>
          <w:rFonts w:cs="FrankRuehl"/>
          <w:vanish/>
          <w:szCs w:val="20"/>
          <w:shd w:val="clear" w:color="auto" w:fill="FFFF99"/>
          <w:rtl/>
          <w:lang w:eastAsia="en-US"/>
        </w:rPr>
      </w:pPr>
    </w:p>
    <w:p w:rsidR="00A45180" w:rsidRPr="00013BC2" w:rsidRDefault="00A45180" w:rsidP="00A45180">
      <w:pPr>
        <w:pStyle w:val="P00"/>
        <w:spacing w:before="0"/>
        <w:ind w:left="0" w:right="1134"/>
        <w:rPr>
          <w:rStyle w:val="default"/>
          <w:rFonts w:ascii="FrankRuehl" w:hAnsi="FrankRuehl" w:cs="FrankRuehl"/>
          <w:vanish/>
          <w:color w:val="FF0000"/>
          <w:szCs w:val="20"/>
          <w:shd w:val="clear" w:color="auto" w:fill="FFFF99"/>
          <w:rtl/>
          <w:lang w:eastAsia="en-US"/>
        </w:rPr>
      </w:pPr>
      <w:r w:rsidRPr="00013BC2">
        <w:rPr>
          <w:rStyle w:val="default"/>
          <w:rFonts w:ascii="FrankRuehl" w:hAnsi="FrankRuehl" w:cs="FrankRuehl"/>
          <w:vanish/>
          <w:color w:val="FF0000"/>
          <w:szCs w:val="20"/>
          <w:shd w:val="clear" w:color="auto" w:fill="FFFF99"/>
          <w:rtl/>
          <w:lang w:eastAsia="en-US"/>
        </w:rPr>
        <w:t>מיום 2.2.2023</w:t>
      </w:r>
    </w:p>
    <w:p w:rsidR="00A45180" w:rsidRPr="00013BC2" w:rsidRDefault="00A45180" w:rsidP="00A45180">
      <w:pPr>
        <w:pStyle w:val="P00"/>
        <w:spacing w:before="0"/>
        <w:ind w:left="0" w:right="1134"/>
        <w:rPr>
          <w:rStyle w:val="default"/>
          <w:rFonts w:ascii="FrankRuehl" w:hAnsi="FrankRuehl" w:cs="FrankRuehl"/>
          <w:vanish/>
          <w:szCs w:val="20"/>
          <w:shd w:val="clear" w:color="auto" w:fill="FFFF99"/>
          <w:rtl/>
          <w:lang w:eastAsia="en-US"/>
        </w:rPr>
      </w:pPr>
      <w:r w:rsidRPr="00013BC2">
        <w:rPr>
          <w:rStyle w:val="default"/>
          <w:rFonts w:ascii="FrankRuehl" w:hAnsi="FrankRuehl" w:cs="FrankRuehl"/>
          <w:b/>
          <w:bCs/>
          <w:vanish/>
          <w:szCs w:val="20"/>
          <w:shd w:val="clear" w:color="auto" w:fill="FFFF99"/>
          <w:rtl/>
          <w:lang w:eastAsia="en-US"/>
        </w:rPr>
        <w:t>תק' תשפ"ג-2023</w:t>
      </w:r>
    </w:p>
    <w:p w:rsidR="00A45180" w:rsidRPr="00013BC2" w:rsidRDefault="00A45180" w:rsidP="00A45180">
      <w:pPr>
        <w:pStyle w:val="P00"/>
        <w:spacing w:before="0"/>
        <w:ind w:left="0" w:right="1134"/>
        <w:rPr>
          <w:rStyle w:val="default"/>
          <w:rFonts w:ascii="FrankRuehl" w:hAnsi="FrankRuehl" w:cs="FrankRuehl"/>
          <w:vanish/>
          <w:szCs w:val="20"/>
          <w:shd w:val="clear" w:color="auto" w:fill="FFFF99"/>
          <w:rtl/>
          <w:lang w:eastAsia="en-US"/>
        </w:rPr>
      </w:pPr>
      <w:hyperlink r:id="rId21" w:history="1">
        <w:r w:rsidRPr="00013BC2">
          <w:rPr>
            <w:rStyle w:val="Hyperlink"/>
            <w:rFonts w:ascii="FrankRuehl" w:hAnsi="FrankRuehl"/>
            <w:vanish/>
            <w:szCs w:val="20"/>
            <w:shd w:val="clear" w:color="auto" w:fill="FFFF99"/>
            <w:rtl/>
            <w:lang w:eastAsia="en-US"/>
          </w:rPr>
          <w:t>ק"ת תשפ"ג מס' 10544</w:t>
        </w:r>
      </w:hyperlink>
      <w:r w:rsidRPr="00013BC2">
        <w:rPr>
          <w:rStyle w:val="default"/>
          <w:rFonts w:ascii="FrankRuehl" w:hAnsi="FrankRuehl" w:cs="FrankRuehl"/>
          <w:vanish/>
          <w:szCs w:val="20"/>
          <w:shd w:val="clear" w:color="auto" w:fill="FFFF99"/>
          <w:rtl/>
          <w:lang w:eastAsia="en-US"/>
        </w:rPr>
        <w:t xml:space="preserve"> מיום 2.2.2023 עמ' 992</w:t>
      </w:r>
    </w:p>
    <w:p w:rsidR="00A45180" w:rsidRPr="00013BC2" w:rsidRDefault="00A45180" w:rsidP="00A45180">
      <w:pPr>
        <w:pStyle w:val="P00"/>
        <w:ind w:left="0" w:right="1134"/>
        <w:rPr>
          <w:rStyle w:val="default"/>
          <w:rFonts w:cs="FrankRuehl" w:hint="cs"/>
          <w:vanish/>
          <w:sz w:val="16"/>
          <w:szCs w:val="22"/>
          <w:shd w:val="clear" w:color="auto" w:fill="FFFF99"/>
          <w:rtl/>
          <w:lang w:eastAsia="en-US"/>
        </w:rPr>
      </w:pPr>
      <w:r w:rsidRPr="00013BC2">
        <w:rPr>
          <w:rStyle w:val="default"/>
          <w:rFonts w:cs="FrankRuehl"/>
          <w:vanish/>
          <w:sz w:val="16"/>
          <w:szCs w:val="22"/>
          <w:shd w:val="clear" w:color="auto" w:fill="FFFF99"/>
          <w:rtl/>
          <w:lang w:eastAsia="en-US"/>
        </w:rPr>
        <w:tab/>
      </w:r>
      <w:r w:rsidRPr="00013BC2">
        <w:rPr>
          <w:rStyle w:val="default"/>
          <w:rFonts w:cs="FrankRuehl" w:hint="cs"/>
          <w:vanish/>
          <w:sz w:val="16"/>
          <w:szCs w:val="22"/>
          <w:shd w:val="clear" w:color="auto" w:fill="FFFF99"/>
          <w:rtl/>
          <w:lang w:eastAsia="en-US"/>
        </w:rPr>
        <w:t>(א)</w:t>
      </w:r>
      <w:r w:rsidRPr="00013BC2">
        <w:rPr>
          <w:rStyle w:val="default"/>
          <w:rFonts w:cs="FrankRuehl" w:hint="cs"/>
          <w:vanish/>
          <w:sz w:val="16"/>
          <w:szCs w:val="22"/>
          <w:shd w:val="clear" w:color="auto" w:fill="FFFF99"/>
          <w:rtl/>
          <w:lang w:eastAsia="en-US"/>
        </w:rPr>
        <w:tab/>
        <w:t xml:space="preserve">השר ימנה ועדה מייעצת של חמישה (להלן </w:t>
      </w:r>
      <w:r w:rsidRPr="00013BC2">
        <w:rPr>
          <w:rStyle w:val="default"/>
          <w:rFonts w:cs="FrankRuehl"/>
          <w:vanish/>
          <w:sz w:val="16"/>
          <w:szCs w:val="22"/>
          <w:shd w:val="clear" w:color="auto" w:fill="FFFF99"/>
          <w:rtl/>
          <w:lang w:eastAsia="en-US"/>
        </w:rPr>
        <w:t>–</w:t>
      </w:r>
      <w:r w:rsidRPr="00013BC2">
        <w:rPr>
          <w:rStyle w:val="default"/>
          <w:rFonts w:cs="FrankRuehl" w:hint="cs"/>
          <w:vanish/>
          <w:sz w:val="16"/>
          <w:szCs w:val="22"/>
          <w:shd w:val="clear" w:color="auto" w:fill="FFFF99"/>
          <w:rtl/>
          <w:lang w:eastAsia="en-US"/>
        </w:rPr>
        <w:t xml:space="preserve"> הוועדה המייעצת) אשר מתפקידה לבחון כל אחת מהבקשות המפורטות להלן, ולהמליץ לשר לגבי כל אחת מהן בהתאם להוראות תקנה 5:</w:t>
      </w:r>
    </w:p>
    <w:p w:rsidR="00A45180" w:rsidRPr="00013BC2" w:rsidRDefault="00A45180" w:rsidP="00A45180">
      <w:pPr>
        <w:pStyle w:val="P00"/>
        <w:spacing w:before="0"/>
        <w:ind w:left="1021" w:right="1134"/>
        <w:rPr>
          <w:rStyle w:val="default"/>
          <w:rFonts w:cs="FrankRuehl" w:hint="cs"/>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(1)</w:t>
      </w:r>
      <w:r w:rsidRPr="00013BC2">
        <w:rPr>
          <w:rStyle w:val="default"/>
          <w:rFonts w:cs="FrankRuehl" w:hint="cs"/>
          <w:vanish/>
          <w:sz w:val="16"/>
          <w:szCs w:val="22"/>
          <w:shd w:val="clear" w:color="auto" w:fill="FFFF99"/>
          <w:rtl/>
          <w:lang w:eastAsia="en-US"/>
        </w:rPr>
        <w:tab/>
        <w:t xml:space="preserve">בקשה שהגיש </w:t>
      </w:r>
      <w:r w:rsidRPr="00013BC2">
        <w:rPr>
          <w:rStyle w:val="default"/>
          <w:rFonts w:cs="FrankRuehl" w:hint="cs"/>
          <w:strike/>
          <w:vanish/>
          <w:sz w:val="16"/>
          <w:szCs w:val="22"/>
          <w:shd w:val="clear" w:color="auto" w:fill="FFFF99"/>
          <w:rtl/>
          <w:lang w:eastAsia="en-US"/>
        </w:rPr>
        <w:t>בעל רישיון מפ"א</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ספק שירותי בזק נייחים</w:t>
      </w:r>
      <w:r w:rsidRPr="00013BC2">
        <w:rPr>
          <w:rStyle w:val="default"/>
          <w:rFonts w:cs="FrankRuehl" w:hint="cs"/>
          <w:vanish/>
          <w:sz w:val="16"/>
          <w:szCs w:val="22"/>
          <w:shd w:val="clear" w:color="auto" w:fill="FFFF99"/>
          <w:rtl/>
          <w:lang w:eastAsia="en-US"/>
        </w:rPr>
        <w:t xml:space="preserve">, להגביל חובת מתן שירות לפי </w:t>
      </w:r>
      <w:r w:rsidRPr="00013BC2">
        <w:rPr>
          <w:rStyle w:val="default"/>
          <w:rFonts w:cs="FrankRuehl" w:hint="cs"/>
          <w:strike/>
          <w:vanish/>
          <w:sz w:val="16"/>
          <w:szCs w:val="22"/>
          <w:shd w:val="clear" w:color="auto" w:fill="FFFF99"/>
          <w:rtl/>
          <w:lang w:eastAsia="en-US"/>
        </w:rPr>
        <w:t>תקנה 18(ג)(3) לתקנות המפ"א</w:t>
      </w:r>
      <w:r w:rsidRPr="00013BC2">
        <w:rPr>
          <w:rStyle w:val="default"/>
          <w:rFonts w:cs="FrankRuehl" w:hint="cs"/>
          <w:vanish/>
          <w:sz w:val="16"/>
          <w:szCs w:val="22"/>
          <w:shd w:val="clear" w:color="auto" w:fill="FFFF99"/>
          <w:rtl/>
          <w:lang w:eastAsia="en-US"/>
        </w:rPr>
        <w:t xml:space="preserve"> </w:t>
      </w:r>
      <w:r w:rsidRPr="00013BC2">
        <w:rPr>
          <w:rStyle w:val="default"/>
          <w:rFonts w:cs="FrankRuehl" w:hint="cs"/>
          <w:vanish/>
          <w:sz w:val="16"/>
          <w:szCs w:val="22"/>
          <w:u w:val="single"/>
          <w:shd w:val="clear" w:color="auto" w:fill="FFFF99"/>
          <w:rtl/>
          <w:lang w:eastAsia="en-US"/>
        </w:rPr>
        <w:t>סעיף 12(ב)(1א) או סעיף 64א(ג) לחוק</w:t>
      </w:r>
      <w:r w:rsidRPr="00013BC2">
        <w:rPr>
          <w:rStyle w:val="default"/>
          <w:rFonts w:cs="FrankRuehl" w:hint="cs"/>
          <w:vanish/>
          <w:sz w:val="16"/>
          <w:szCs w:val="22"/>
          <w:shd w:val="clear" w:color="auto" w:fill="FFFF99"/>
          <w:rtl/>
          <w:lang w:eastAsia="en-US"/>
        </w:rPr>
        <w:t xml:space="preserve"> או הוראות </w:t>
      </w:r>
      <w:r w:rsidRPr="00013BC2">
        <w:rPr>
          <w:rStyle w:val="default"/>
          <w:rFonts w:cs="FrankRuehl" w:hint="cs"/>
          <w:strike/>
          <w:vanish/>
          <w:sz w:val="16"/>
          <w:szCs w:val="22"/>
          <w:shd w:val="clear" w:color="auto" w:fill="FFFF99"/>
          <w:rtl/>
          <w:lang w:eastAsia="en-US"/>
        </w:rPr>
        <w:t>רישיון המפ"א</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הרישיון</w:t>
      </w:r>
      <w:r w:rsidRPr="00013BC2">
        <w:rPr>
          <w:rStyle w:val="default"/>
          <w:rFonts w:cs="FrankRuehl" w:hint="cs"/>
          <w:vanish/>
          <w:sz w:val="16"/>
          <w:szCs w:val="22"/>
          <w:shd w:val="clear" w:color="auto" w:fill="FFFF99"/>
          <w:rtl/>
          <w:lang w:eastAsia="en-US"/>
        </w:rPr>
        <w:t xml:space="preserve"> שהוענק לו המחייבות אותו לספק שירות לכל דורש, כולן או חלקן, או לדחיית מועד קיומן;</w:t>
      </w:r>
    </w:p>
    <w:p w:rsidR="00A45180" w:rsidRPr="00013BC2" w:rsidRDefault="00A45180" w:rsidP="00A45180">
      <w:pPr>
        <w:pStyle w:val="P00"/>
        <w:spacing w:before="0"/>
        <w:ind w:left="1021" w:right="1134"/>
        <w:rPr>
          <w:rStyle w:val="default"/>
          <w:rFonts w:cs="FrankRuehl"/>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(1א)</w:t>
      </w:r>
      <w:r w:rsidRPr="00013BC2">
        <w:rPr>
          <w:rStyle w:val="default"/>
          <w:rFonts w:cs="FrankRuehl"/>
          <w:vanish/>
          <w:sz w:val="16"/>
          <w:szCs w:val="22"/>
          <w:shd w:val="clear" w:color="auto" w:fill="FFFF99"/>
          <w:rtl/>
          <w:lang w:eastAsia="en-US"/>
        </w:rPr>
        <w:tab/>
      </w:r>
      <w:r w:rsidRPr="00013BC2">
        <w:rPr>
          <w:rStyle w:val="default"/>
          <w:rFonts w:cs="FrankRuehl" w:hint="cs"/>
          <w:vanish/>
          <w:sz w:val="16"/>
          <w:szCs w:val="22"/>
          <w:shd w:val="clear" w:color="auto" w:fill="FFFF99"/>
          <w:rtl/>
          <w:lang w:eastAsia="en-US"/>
        </w:rPr>
        <w:t xml:space="preserve">בקשה שהגיש </w:t>
      </w:r>
      <w:r w:rsidRPr="00013BC2">
        <w:rPr>
          <w:rStyle w:val="default"/>
          <w:rFonts w:cs="FrankRuehl" w:hint="cs"/>
          <w:strike/>
          <w:vanish/>
          <w:sz w:val="16"/>
          <w:szCs w:val="22"/>
          <w:shd w:val="clear" w:color="auto" w:fill="FFFF99"/>
          <w:rtl/>
          <w:lang w:eastAsia="en-US"/>
        </w:rPr>
        <w:t>בעל רישיון מפ"א</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ספק שירותי בזק נייחים</w:t>
      </w:r>
      <w:r w:rsidRPr="00013BC2">
        <w:rPr>
          <w:rStyle w:val="default"/>
          <w:rFonts w:cs="FrankRuehl" w:hint="cs"/>
          <w:vanish/>
          <w:sz w:val="16"/>
          <w:szCs w:val="22"/>
          <w:shd w:val="clear" w:color="auto" w:fill="FFFF99"/>
          <w:rtl/>
          <w:lang w:eastAsia="en-US"/>
        </w:rPr>
        <w:t xml:space="preserve"> להגביל את חובותיו, שנקבעו לפי סעיף 14ב(ד)(2) ו-(ה) לחוק במסגרת </w:t>
      </w:r>
      <w:r w:rsidRPr="00013BC2">
        <w:rPr>
          <w:rStyle w:val="default"/>
          <w:rFonts w:cs="FrankRuehl" w:hint="cs"/>
          <w:strike/>
          <w:vanish/>
          <w:sz w:val="16"/>
          <w:szCs w:val="22"/>
          <w:shd w:val="clear" w:color="auto" w:fill="FFFF99"/>
          <w:rtl/>
          <w:lang w:eastAsia="en-US"/>
        </w:rPr>
        <w:t>רישיון המפ"א</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הרישיון</w:t>
      </w:r>
      <w:r w:rsidRPr="00013BC2">
        <w:rPr>
          <w:rStyle w:val="default"/>
          <w:rFonts w:cs="FrankRuehl" w:hint="cs"/>
          <w:vanish/>
          <w:sz w:val="16"/>
          <w:szCs w:val="22"/>
          <w:shd w:val="clear" w:color="auto" w:fill="FFFF99"/>
          <w:rtl/>
          <w:lang w:eastAsia="en-US"/>
        </w:rPr>
        <w:t xml:space="preserve"> שהוענק לו, המחייב אותו לפרוס רשת מתקדמת באזור השירות הקבוע </w:t>
      </w:r>
      <w:r w:rsidRPr="00013BC2">
        <w:rPr>
          <w:rStyle w:val="default"/>
          <w:rFonts w:cs="FrankRuehl" w:hint="cs"/>
          <w:strike/>
          <w:vanish/>
          <w:sz w:val="16"/>
          <w:szCs w:val="22"/>
          <w:shd w:val="clear" w:color="auto" w:fill="FFFF99"/>
          <w:rtl/>
          <w:lang w:eastAsia="en-US"/>
        </w:rPr>
        <w:t>ברישיון המפ"א</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ברישיון</w:t>
      </w:r>
      <w:r w:rsidRPr="00013BC2">
        <w:rPr>
          <w:rStyle w:val="default"/>
          <w:rFonts w:cs="FrankRuehl" w:hint="cs"/>
          <w:vanish/>
          <w:sz w:val="16"/>
          <w:szCs w:val="22"/>
          <w:shd w:val="clear" w:color="auto" w:fill="FFFF99"/>
          <w:rtl/>
          <w:lang w:eastAsia="en-US"/>
        </w:rPr>
        <w:t xml:space="preserve"> לפי הסעיף האמור ולספק את שירותיו לכל דורש באותו אזור על גבי הרשת המתקדמת, כולן או חלקן, או לדחיית מועד קיומן;</w:t>
      </w:r>
    </w:p>
    <w:p w:rsidR="00A45180" w:rsidRPr="00013BC2" w:rsidRDefault="00A45180" w:rsidP="00A45180">
      <w:pPr>
        <w:pStyle w:val="P00"/>
        <w:spacing w:before="0"/>
        <w:ind w:left="1021" w:right="1134"/>
        <w:rPr>
          <w:rStyle w:val="default"/>
          <w:rFonts w:cs="FrankRuehl"/>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(2)</w:t>
      </w:r>
      <w:r w:rsidRPr="00013BC2">
        <w:rPr>
          <w:rStyle w:val="default"/>
          <w:rFonts w:cs="FrankRuehl" w:hint="cs"/>
          <w:vanish/>
          <w:sz w:val="16"/>
          <w:szCs w:val="22"/>
          <w:shd w:val="clear" w:color="auto" w:fill="FFFF99"/>
          <w:rtl/>
          <w:lang w:eastAsia="en-US"/>
        </w:rPr>
        <w:tab/>
        <w:t xml:space="preserve">בקשה שהגישה החברה להגביל חובת מתן שירות לפי </w:t>
      </w:r>
      <w:r w:rsidRPr="00013BC2">
        <w:rPr>
          <w:rStyle w:val="default"/>
          <w:rFonts w:cs="FrankRuehl" w:hint="cs"/>
          <w:strike/>
          <w:vanish/>
          <w:sz w:val="16"/>
          <w:szCs w:val="22"/>
          <w:shd w:val="clear" w:color="auto" w:fill="FFFF99"/>
          <w:rtl/>
          <w:lang w:eastAsia="en-US"/>
        </w:rPr>
        <w:t>תקנות 26 ו-27 לתקנות התפעול</w:t>
      </w:r>
      <w:r w:rsidRPr="00013BC2">
        <w:rPr>
          <w:rStyle w:val="default"/>
          <w:rFonts w:cs="FrankRuehl" w:hint="cs"/>
          <w:vanish/>
          <w:sz w:val="16"/>
          <w:szCs w:val="22"/>
          <w:shd w:val="clear" w:color="auto" w:fill="FFFF99"/>
          <w:rtl/>
          <w:lang w:eastAsia="en-US"/>
        </w:rPr>
        <w:t xml:space="preserve"> </w:t>
      </w:r>
      <w:r w:rsidRPr="00013BC2">
        <w:rPr>
          <w:rStyle w:val="default"/>
          <w:rFonts w:cs="FrankRuehl" w:hint="cs"/>
          <w:vanish/>
          <w:sz w:val="16"/>
          <w:szCs w:val="22"/>
          <w:u w:val="single"/>
          <w:shd w:val="clear" w:color="auto" w:fill="FFFF99"/>
          <w:rtl/>
          <w:lang w:eastAsia="en-US"/>
        </w:rPr>
        <w:t>סעיף 12(ב)(1א) או סעיף 64א(ג) לחוק</w:t>
      </w:r>
      <w:r w:rsidRPr="00013BC2">
        <w:rPr>
          <w:rStyle w:val="default"/>
          <w:rFonts w:cs="FrankRuehl" w:hint="cs"/>
          <w:vanish/>
          <w:sz w:val="16"/>
          <w:szCs w:val="22"/>
          <w:shd w:val="clear" w:color="auto" w:fill="FFFF99"/>
          <w:rtl/>
          <w:lang w:eastAsia="en-US"/>
        </w:rPr>
        <w:t xml:space="preserve"> או הוראות </w:t>
      </w:r>
      <w:r w:rsidRPr="00013BC2">
        <w:rPr>
          <w:rStyle w:val="default"/>
          <w:rFonts w:cs="FrankRuehl" w:hint="cs"/>
          <w:strike/>
          <w:vanish/>
          <w:sz w:val="16"/>
          <w:szCs w:val="22"/>
          <w:shd w:val="clear" w:color="auto" w:fill="FFFF99"/>
          <w:rtl/>
          <w:lang w:eastAsia="en-US"/>
        </w:rPr>
        <w:t>הרישיון הכללי</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הרישיון</w:t>
      </w:r>
      <w:r w:rsidRPr="00013BC2">
        <w:rPr>
          <w:rStyle w:val="default"/>
          <w:rFonts w:cs="FrankRuehl" w:hint="cs"/>
          <w:vanish/>
          <w:sz w:val="16"/>
          <w:szCs w:val="22"/>
          <w:shd w:val="clear" w:color="auto" w:fill="FFFF99"/>
          <w:rtl/>
          <w:lang w:eastAsia="en-US"/>
        </w:rPr>
        <w:t xml:space="preserve"> שהוענק לה המחייבות אותה לספק שירות לכל דורש, כולן או חלקן, או לדחיית מועד קיומן;</w:t>
      </w:r>
    </w:p>
    <w:p w:rsidR="00A45180" w:rsidRPr="00013BC2" w:rsidRDefault="00A45180" w:rsidP="00A45180">
      <w:pPr>
        <w:pStyle w:val="P00"/>
        <w:spacing w:before="0"/>
        <w:ind w:left="1021" w:right="1134"/>
        <w:rPr>
          <w:rStyle w:val="default"/>
          <w:rFonts w:cs="FrankRuehl"/>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(3)</w:t>
      </w:r>
      <w:r w:rsidRPr="00013BC2">
        <w:rPr>
          <w:rStyle w:val="default"/>
          <w:rFonts w:cs="FrankRuehl"/>
          <w:vanish/>
          <w:sz w:val="16"/>
          <w:szCs w:val="22"/>
          <w:shd w:val="clear" w:color="auto" w:fill="FFFF99"/>
          <w:rtl/>
          <w:lang w:eastAsia="en-US"/>
        </w:rPr>
        <w:tab/>
      </w:r>
      <w:r w:rsidRPr="00013BC2">
        <w:rPr>
          <w:rStyle w:val="default"/>
          <w:rFonts w:cs="FrankRuehl" w:hint="cs"/>
          <w:vanish/>
          <w:sz w:val="16"/>
          <w:szCs w:val="22"/>
          <w:shd w:val="clear" w:color="auto" w:fill="FFFF99"/>
          <w:rtl/>
          <w:lang w:eastAsia="en-US"/>
        </w:rPr>
        <w:t xml:space="preserve">בקשה שהגישה החברה להגביל את חובותיה, שנקבעו לפי סעיף 14ב(ב) ו-(ה) או סעיף 14ה(ג) לחוק במסגרת </w:t>
      </w:r>
      <w:r w:rsidRPr="00013BC2">
        <w:rPr>
          <w:rStyle w:val="default"/>
          <w:rFonts w:cs="FrankRuehl" w:hint="cs"/>
          <w:strike/>
          <w:vanish/>
          <w:sz w:val="16"/>
          <w:szCs w:val="22"/>
          <w:shd w:val="clear" w:color="auto" w:fill="FFFF99"/>
          <w:rtl/>
          <w:lang w:eastAsia="en-US"/>
        </w:rPr>
        <w:t>הרישיון הכללי</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הרישיון</w:t>
      </w:r>
      <w:r w:rsidRPr="00013BC2">
        <w:rPr>
          <w:rStyle w:val="default"/>
          <w:rFonts w:cs="FrankRuehl" w:hint="cs"/>
          <w:vanish/>
          <w:sz w:val="16"/>
          <w:szCs w:val="22"/>
          <w:shd w:val="clear" w:color="auto" w:fill="FFFF99"/>
          <w:rtl/>
          <w:lang w:eastAsia="en-US"/>
        </w:rPr>
        <w:t xml:space="preserve"> שהוענק לה, המחייב אותה לפרוס רשת מתקדמת באזור השירות הקבוע </w:t>
      </w:r>
      <w:r w:rsidRPr="00013BC2">
        <w:rPr>
          <w:rStyle w:val="default"/>
          <w:rFonts w:cs="FrankRuehl" w:hint="cs"/>
          <w:strike/>
          <w:vanish/>
          <w:sz w:val="16"/>
          <w:szCs w:val="22"/>
          <w:shd w:val="clear" w:color="auto" w:fill="FFFF99"/>
          <w:rtl/>
          <w:lang w:eastAsia="en-US"/>
        </w:rPr>
        <w:t>ברישיונה הכללי</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ברישיונה</w:t>
      </w:r>
      <w:r w:rsidRPr="00013BC2">
        <w:rPr>
          <w:rStyle w:val="default"/>
          <w:rFonts w:cs="FrankRuehl" w:hint="cs"/>
          <w:vanish/>
          <w:sz w:val="16"/>
          <w:szCs w:val="22"/>
          <w:shd w:val="clear" w:color="auto" w:fill="FFFF99"/>
          <w:rtl/>
          <w:lang w:eastAsia="en-US"/>
        </w:rPr>
        <w:t xml:space="preserve"> לפי הסעיפים האמורים ולספק את שירותיה לכל דורש באותו אזור על גבי הרשת המתקדמת, כולן או חלקן, או לדחיית מועד קיומן;</w:t>
      </w:r>
    </w:p>
    <w:p w:rsidR="00A45180" w:rsidRPr="00013BC2" w:rsidRDefault="00A45180" w:rsidP="00A45180">
      <w:pPr>
        <w:pStyle w:val="P00"/>
        <w:spacing w:before="0"/>
        <w:ind w:left="1021" w:right="1134"/>
        <w:rPr>
          <w:rStyle w:val="default"/>
          <w:rFonts w:cs="FrankRuehl"/>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(4)</w:t>
      </w:r>
      <w:r w:rsidRPr="00013BC2">
        <w:rPr>
          <w:rStyle w:val="default"/>
          <w:rFonts w:cs="FrankRuehl"/>
          <w:vanish/>
          <w:sz w:val="16"/>
          <w:szCs w:val="22"/>
          <w:shd w:val="clear" w:color="auto" w:fill="FFFF99"/>
          <w:rtl/>
          <w:lang w:eastAsia="en-US"/>
        </w:rPr>
        <w:tab/>
      </w:r>
      <w:r w:rsidRPr="00013BC2">
        <w:rPr>
          <w:rStyle w:val="default"/>
          <w:rFonts w:cs="FrankRuehl" w:hint="cs"/>
          <w:vanish/>
          <w:sz w:val="16"/>
          <w:szCs w:val="22"/>
          <w:shd w:val="clear" w:color="auto" w:fill="FFFF99"/>
          <w:rtl/>
          <w:lang w:eastAsia="en-US"/>
        </w:rPr>
        <w:t xml:space="preserve">בקשה שהגיש </w:t>
      </w:r>
      <w:r w:rsidRPr="00013BC2">
        <w:rPr>
          <w:rStyle w:val="default"/>
          <w:rFonts w:cs="FrankRuehl" w:hint="cs"/>
          <w:strike/>
          <w:vanish/>
          <w:sz w:val="16"/>
          <w:szCs w:val="22"/>
          <w:shd w:val="clear" w:color="auto" w:fill="FFFF99"/>
          <w:rtl/>
          <w:lang w:eastAsia="en-US"/>
        </w:rPr>
        <w:t>בעל רישיון</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ספק מורשה</w:t>
      </w:r>
      <w:r w:rsidRPr="00013BC2">
        <w:rPr>
          <w:rStyle w:val="default"/>
          <w:rFonts w:cs="FrankRuehl" w:hint="cs"/>
          <w:vanish/>
          <w:sz w:val="16"/>
          <w:szCs w:val="22"/>
          <w:shd w:val="clear" w:color="auto" w:fill="FFFF99"/>
          <w:rtl/>
          <w:lang w:eastAsia="en-US"/>
        </w:rPr>
        <w:t xml:space="preserve"> ברשת מתקדמת להגביל את חובותיו, שנקבעו לפי סעיף 14ד(ו) לחוק במסגרת הרישיון שהוענק לו </w:t>
      </w:r>
      <w:r w:rsidRPr="00013BC2">
        <w:rPr>
          <w:rStyle w:val="default"/>
          <w:rFonts w:cs="FrankRuehl" w:hint="cs"/>
          <w:vanish/>
          <w:sz w:val="16"/>
          <w:szCs w:val="22"/>
          <w:u w:val="single"/>
          <w:shd w:val="clear" w:color="auto" w:fill="FFFF99"/>
          <w:rtl/>
          <w:lang w:eastAsia="en-US"/>
        </w:rPr>
        <w:t>או במסגרת הוראת המינהל שניתנה לו, לפי העניין</w:t>
      </w:r>
      <w:r w:rsidRPr="00013BC2">
        <w:rPr>
          <w:rStyle w:val="default"/>
          <w:rFonts w:cs="FrankRuehl" w:hint="cs"/>
          <w:vanish/>
          <w:sz w:val="16"/>
          <w:szCs w:val="22"/>
          <w:shd w:val="clear" w:color="auto" w:fill="FFFF99"/>
          <w:rtl/>
          <w:lang w:eastAsia="en-US"/>
        </w:rPr>
        <w:t xml:space="preserve">, </w:t>
      </w:r>
      <w:r w:rsidRPr="00013BC2">
        <w:rPr>
          <w:rStyle w:val="default"/>
          <w:rFonts w:cs="FrankRuehl" w:hint="cs"/>
          <w:strike/>
          <w:vanish/>
          <w:sz w:val="16"/>
          <w:szCs w:val="22"/>
          <w:shd w:val="clear" w:color="auto" w:fill="FFFF99"/>
          <w:rtl/>
          <w:lang w:eastAsia="en-US"/>
        </w:rPr>
        <w:t>המחייב</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המחייבים</w:t>
      </w:r>
      <w:r w:rsidRPr="00013BC2">
        <w:rPr>
          <w:rStyle w:val="default"/>
          <w:rFonts w:cs="FrankRuehl" w:hint="cs"/>
          <w:vanish/>
          <w:sz w:val="16"/>
          <w:szCs w:val="22"/>
          <w:shd w:val="clear" w:color="auto" w:fill="FFFF99"/>
          <w:rtl/>
          <w:lang w:eastAsia="en-US"/>
        </w:rPr>
        <w:t xml:space="preserve"> אותו לפרוס רשת מתקדמת באזור השירות הקבוע ברישיונו</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או בהוראת מינהל שניתנה לו, לפי העניין,</w:t>
      </w:r>
      <w:r w:rsidRPr="00013BC2">
        <w:rPr>
          <w:rStyle w:val="default"/>
          <w:rFonts w:cs="FrankRuehl" w:hint="cs"/>
          <w:vanish/>
          <w:sz w:val="16"/>
          <w:szCs w:val="22"/>
          <w:shd w:val="clear" w:color="auto" w:fill="FFFF99"/>
          <w:rtl/>
          <w:lang w:eastAsia="en-US"/>
        </w:rPr>
        <w:t xml:space="preserve"> לפי הסעיף האמור ולספק שירות לכל דורש באותו אזור על גבי הרשת המתקדמת, כולן או חלקן, או לדחיית מועד קיומן.</w:t>
      </w:r>
    </w:p>
    <w:p w:rsidR="00A45180" w:rsidRPr="00013BC2" w:rsidRDefault="00A45180" w:rsidP="00A45180">
      <w:pPr>
        <w:pStyle w:val="P00"/>
        <w:ind w:left="0" w:right="1134"/>
        <w:rPr>
          <w:rStyle w:val="default"/>
          <w:rFonts w:cs="FrankRuehl" w:hint="cs"/>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ab/>
        <w:t>(ג)</w:t>
      </w:r>
      <w:r w:rsidRPr="00013BC2">
        <w:rPr>
          <w:rStyle w:val="default"/>
          <w:rFonts w:cs="FrankRuehl" w:hint="cs"/>
          <w:vanish/>
          <w:sz w:val="16"/>
          <w:szCs w:val="22"/>
          <w:shd w:val="clear" w:color="auto" w:fill="FFFF99"/>
          <w:rtl/>
          <w:lang w:eastAsia="en-US"/>
        </w:rPr>
        <w:tab/>
        <w:t xml:space="preserve">לא ימונה לחבר בוועדה המייעצת מי </w:t>
      </w:r>
      <w:r w:rsidRPr="00013BC2">
        <w:rPr>
          <w:rStyle w:val="default"/>
          <w:rFonts w:cs="FrankRuehl"/>
          <w:vanish/>
          <w:sz w:val="16"/>
          <w:szCs w:val="22"/>
          <w:shd w:val="clear" w:color="auto" w:fill="FFFF99"/>
          <w:rtl/>
          <w:lang w:eastAsia="en-US"/>
        </w:rPr>
        <w:t>–</w:t>
      </w:r>
    </w:p>
    <w:p w:rsidR="00A45180" w:rsidRPr="00013BC2" w:rsidRDefault="00A45180" w:rsidP="00A45180">
      <w:pPr>
        <w:pStyle w:val="P00"/>
        <w:spacing w:before="0"/>
        <w:ind w:left="1021" w:right="1134"/>
        <w:rPr>
          <w:rStyle w:val="default"/>
          <w:rFonts w:cs="FrankRuehl" w:hint="cs"/>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(1)</w:t>
      </w:r>
      <w:r w:rsidRPr="00013BC2">
        <w:rPr>
          <w:rStyle w:val="default"/>
          <w:rFonts w:cs="FrankRuehl" w:hint="cs"/>
          <w:vanish/>
          <w:sz w:val="16"/>
          <w:szCs w:val="22"/>
          <w:shd w:val="clear" w:color="auto" w:fill="FFFF99"/>
          <w:rtl/>
          <w:lang w:eastAsia="en-US"/>
        </w:rPr>
        <w:tab/>
        <w:t xml:space="preserve">שהוא עובד של </w:t>
      </w:r>
      <w:r w:rsidRPr="00013BC2">
        <w:rPr>
          <w:rStyle w:val="default"/>
          <w:rFonts w:cs="FrankRuehl" w:hint="cs"/>
          <w:strike/>
          <w:vanish/>
          <w:sz w:val="16"/>
          <w:szCs w:val="22"/>
          <w:shd w:val="clear" w:color="auto" w:fill="FFFF99"/>
          <w:rtl/>
          <w:lang w:eastAsia="en-US"/>
        </w:rPr>
        <w:t>בעל רישיון</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ספק מורשה</w:t>
      </w:r>
      <w:r w:rsidRPr="00013BC2">
        <w:rPr>
          <w:rStyle w:val="default"/>
          <w:rFonts w:cs="FrankRuehl" w:hint="cs"/>
          <w:vanish/>
          <w:sz w:val="16"/>
          <w:szCs w:val="22"/>
          <w:shd w:val="clear" w:color="auto" w:fill="FFFF99"/>
          <w:rtl/>
          <w:lang w:eastAsia="en-US"/>
        </w:rPr>
        <w:t xml:space="preserve">, נושא משרה </w:t>
      </w:r>
      <w:r w:rsidRPr="00013BC2">
        <w:rPr>
          <w:rStyle w:val="default"/>
          <w:rFonts w:cs="FrankRuehl" w:hint="cs"/>
          <w:strike/>
          <w:vanish/>
          <w:sz w:val="16"/>
          <w:szCs w:val="22"/>
          <w:shd w:val="clear" w:color="auto" w:fill="FFFF99"/>
          <w:rtl/>
          <w:lang w:eastAsia="en-US"/>
        </w:rPr>
        <w:t>בבעל רישיון</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בספק מורשה</w:t>
      </w:r>
      <w:r w:rsidRPr="00013BC2">
        <w:rPr>
          <w:rStyle w:val="default"/>
          <w:rFonts w:cs="FrankRuehl" w:hint="cs"/>
          <w:vanish/>
          <w:sz w:val="16"/>
          <w:szCs w:val="22"/>
          <w:shd w:val="clear" w:color="auto" w:fill="FFFF99"/>
          <w:rtl/>
          <w:lang w:eastAsia="en-US"/>
        </w:rPr>
        <w:t xml:space="preserve">, בעל עניין </w:t>
      </w:r>
      <w:r w:rsidRPr="00013BC2">
        <w:rPr>
          <w:rStyle w:val="default"/>
          <w:rFonts w:cs="FrankRuehl" w:hint="cs"/>
          <w:strike/>
          <w:vanish/>
          <w:sz w:val="16"/>
          <w:szCs w:val="22"/>
          <w:shd w:val="clear" w:color="auto" w:fill="FFFF99"/>
          <w:rtl/>
          <w:lang w:eastAsia="en-US"/>
        </w:rPr>
        <w:t>בבעל רישיון</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בספק מורשה</w:t>
      </w:r>
      <w:r w:rsidRPr="00013BC2">
        <w:rPr>
          <w:rStyle w:val="default"/>
          <w:rFonts w:cs="FrankRuehl" w:hint="cs"/>
          <w:vanish/>
          <w:sz w:val="16"/>
          <w:szCs w:val="22"/>
          <w:shd w:val="clear" w:color="auto" w:fill="FFFF99"/>
          <w:rtl/>
          <w:lang w:eastAsia="en-US"/>
        </w:rPr>
        <w:t xml:space="preserve"> או עובד של בעל עניין כאמור; בפסקה זו, "</w:t>
      </w:r>
      <w:r w:rsidRPr="00013BC2">
        <w:rPr>
          <w:rStyle w:val="default"/>
          <w:rFonts w:cs="FrankRuehl" w:hint="cs"/>
          <w:strike/>
          <w:vanish/>
          <w:sz w:val="16"/>
          <w:szCs w:val="22"/>
          <w:shd w:val="clear" w:color="auto" w:fill="FFFF99"/>
          <w:rtl/>
          <w:lang w:eastAsia="en-US"/>
        </w:rPr>
        <w:t>בעל רישיון</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ספק מורשה</w:t>
      </w:r>
      <w:r w:rsidRPr="00013BC2">
        <w:rPr>
          <w:rStyle w:val="default"/>
          <w:rFonts w:cs="FrankRuehl" w:hint="cs"/>
          <w:vanish/>
          <w:sz w:val="16"/>
          <w:szCs w:val="22"/>
          <w:shd w:val="clear" w:color="auto" w:fill="FFFF99"/>
          <w:rtl/>
          <w:lang w:eastAsia="en-US"/>
        </w:rPr>
        <w:t xml:space="preserve">" </w:t>
      </w:r>
      <w:r w:rsidRPr="00013BC2">
        <w:rPr>
          <w:rStyle w:val="default"/>
          <w:rFonts w:cs="FrankRuehl"/>
          <w:vanish/>
          <w:sz w:val="16"/>
          <w:szCs w:val="22"/>
          <w:shd w:val="clear" w:color="auto" w:fill="FFFF99"/>
          <w:rtl/>
          <w:lang w:eastAsia="en-US"/>
        </w:rPr>
        <w:t>–</w:t>
      </w:r>
      <w:r w:rsidRPr="00013BC2">
        <w:rPr>
          <w:rStyle w:val="default"/>
          <w:rFonts w:cs="FrankRuehl" w:hint="cs"/>
          <w:vanish/>
          <w:sz w:val="16"/>
          <w:szCs w:val="22"/>
          <w:shd w:val="clear" w:color="auto" w:fill="FFFF99"/>
          <w:rtl/>
          <w:lang w:eastAsia="en-US"/>
        </w:rPr>
        <w:t xml:space="preserve"> לרבות תאגיד </w:t>
      </w:r>
      <w:r w:rsidRPr="00013BC2">
        <w:rPr>
          <w:rStyle w:val="default"/>
          <w:rFonts w:cs="FrankRuehl" w:hint="cs"/>
          <w:strike/>
          <w:vanish/>
          <w:sz w:val="16"/>
          <w:szCs w:val="22"/>
          <w:shd w:val="clear" w:color="auto" w:fill="FFFF99"/>
          <w:rtl/>
          <w:lang w:eastAsia="en-US"/>
        </w:rPr>
        <w:t>שבעל רישיון</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שספק מורשה</w:t>
      </w:r>
      <w:r w:rsidRPr="00013BC2">
        <w:rPr>
          <w:rStyle w:val="default"/>
          <w:rFonts w:cs="FrankRuehl" w:hint="cs"/>
          <w:vanish/>
          <w:sz w:val="16"/>
          <w:szCs w:val="22"/>
          <w:shd w:val="clear" w:color="auto" w:fill="FFFF99"/>
          <w:rtl/>
          <w:lang w:eastAsia="en-US"/>
        </w:rPr>
        <w:t xml:space="preserve"> מחזיק בו, מוחזק על ידו ותאגיד אשר בעל השליטה בו הוא גם בעל  השליטה </w:t>
      </w:r>
      <w:r w:rsidRPr="00013BC2">
        <w:rPr>
          <w:rStyle w:val="default"/>
          <w:rFonts w:cs="FrankRuehl" w:hint="cs"/>
          <w:strike/>
          <w:vanish/>
          <w:sz w:val="16"/>
          <w:szCs w:val="22"/>
          <w:shd w:val="clear" w:color="auto" w:fill="FFFF99"/>
          <w:rtl/>
          <w:lang w:eastAsia="en-US"/>
        </w:rPr>
        <w:t>בבעל הרישיון</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בספק המורשה</w:t>
      </w:r>
      <w:r w:rsidRPr="00013BC2">
        <w:rPr>
          <w:rStyle w:val="default"/>
          <w:rFonts w:cs="FrankRuehl" w:hint="cs"/>
          <w:vanish/>
          <w:sz w:val="16"/>
          <w:szCs w:val="22"/>
          <w:shd w:val="clear" w:color="auto" w:fill="FFFF99"/>
          <w:rtl/>
          <w:lang w:eastAsia="en-US"/>
        </w:rPr>
        <w:t>;</w:t>
      </w:r>
    </w:p>
    <w:p w:rsidR="00A45180" w:rsidRPr="00B90E27" w:rsidRDefault="00A45180" w:rsidP="00B90E27">
      <w:pPr>
        <w:pStyle w:val="P00"/>
        <w:spacing w:before="0"/>
        <w:ind w:left="1021" w:right="1134"/>
        <w:rPr>
          <w:rStyle w:val="default"/>
          <w:rFonts w:cs="FrankRuehl" w:hint="cs"/>
          <w:sz w:val="2"/>
          <w:szCs w:val="2"/>
          <w:shd w:val="clear" w:color="auto" w:fill="FFFF99"/>
          <w:rtl/>
          <w:lang w:eastAsia="en-US"/>
        </w:rPr>
      </w:pPr>
      <w:r w:rsidRPr="00013BC2">
        <w:rPr>
          <w:rStyle w:val="default"/>
          <w:rFonts w:cs="FrankRuehl" w:hint="cs"/>
          <w:vanish/>
          <w:sz w:val="16"/>
          <w:szCs w:val="22"/>
          <w:shd w:val="clear" w:color="auto" w:fill="FFFF99"/>
          <w:rtl/>
          <w:lang w:eastAsia="en-US"/>
        </w:rPr>
        <w:t>(2)</w:t>
      </w:r>
      <w:r w:rsidRPr="00013BC2">
        <w:rPr>
          <w:rStyle w:val="default"/>
          <w:rFonts w:cs="FrankRuehl" w:hint="cs"/>
          <w:vanish/>
          <w:sz w:val="16"/>
          <w:szCs w:val="22"/>
          <w:shd w:val="clear" w:color="auto" w:fill="FFFF99"/>
          <w:rtl/>
          <w:lang w:eastAsia="en-US"/>
        </w:rPr>
        <w:tab/>
        <w:t xml:space="preserve">שקשור, במישרין או בעקיפין, בעצמו או על ידי קרובו, סוכנו או שותפו, בחוזה או בעסקה עם </w:t>
      </w:r>
      <w:r w:rsidRPr="00013BC2">
        <w:rPr>
          <w:rStyle w:val="default"/>
          <w:rFonts w:cs="FrankRuehl" w:hint="cs"/>
          <w:strike/>
          <w:vanish/>
          <w:sz w:val="16"/>
          <w:szCs w:val="22"/>
          <w:shd w:val="clear" w:color="auto" w:fill="FFFF99"/>
          <w:rtl/>
          <w:lang w:eastAsia="en-US"/>
        </w:rPr>
        <w:t>בעל רישיון</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ספק מורשה</w:t>
      </w:r>
      <w:r w:rsidRPr="00013BC2">
        <w:rPr>
          <w:rStyle w:val="default"/>
          <w:rFonts w:cs="FrankRuehl" w:hint="cs"/>
          <w:vanish/>
          <w:sz w:val="16"/>
          <w:szCs w:val="22"/>
          <w:shd w:val="clear" w:color="auto" w:fill="FFFF99"/>
          <w:rtl/>
          <w:lang w:eastAsia="en-US"/>
        </w:rPr>
        <w:t xml:space="preserve">, או מי שהוא בעל עניין בתאגיד, לרבות שותפות, הקשור כאמור; לעניין זה, "חוזה או עסקה" </w:t>
      </w:r>
      <w:r w:rsidRPr="00013BC2">
        <w:rPr>
          <w:rStyle w:val="default"/>
          <w:rFonts w:cs="FrankRuehl"/>
          <w:vanish/>
          <w:sz w:val="16"/>
          <w:szCs w:val="22"/>
          <w:shd w:val="clear" w:color="auto" w:fill="FFFF99"/>
          <w:rtl/>
          <w:lang w:eastAsia="en-US"/>
        </w:rPr>
        <w:t>–</w:t>
      </w:r>
      <w:r w:rsidRPr="00013BC2">
        <w:rPr>
          <w:rStyle w:val="default"/>
          <w:rFonts w:cs="FrankRuehl" w:hint="cs"/>
          <w:vanish/>
          <w:sz w:val="16"/>
          <w:szCs w:val="22"/>
          <w:shd w:val="clear" w:color="auto" w:fill="FFFF99"/>
          <w:rtl/>
          <w:lang w:eastAsia="en-US"/>
        </w:rPr>
        <w:t xml:space="preserve"> למעט הסכם לקבלת שירותי </w:t>
      </w:r>
      <w:r w:rsidRPr="00013BC2">
        <w:rPr>
          <w:rStyle w:val="default"/>
          <w:rFonts w:cs="FrankRuehl" w:hint="cs"/>
          <w:strike/>
          <w:vanish/>
          <w:sz w:val="16"/>
          <w:szCs w:val="22"/>
          <w:shd w:val="clear" w:color="auto" w:fill="FFFF99"/>
          <w:rtl/>
          <w:lang w:eastAsia="en-US"/>
        </w:rPr>
        <w:t>בעל רישיון</w:t>
      </w:r>
      <w:r w:rsidR="005349B1" w:rsidRPr="00013BC2">
        <w:rPr>
          <w:rStyle w:val="default"/>
          <w:rFonts w:cs="FrankRuehl" w:hint="cs"/>
          <w:vanish/>
          <w:sz w:val="16"/>
          <w:szCs w:val="22"/>
          <w:shd w:val="clear" w:color="auto" w:fill="FFFF99"/>
          <w:rtl/>
          <w:lang w:eastAsia="en-US"/>
        </w:rPr>
        <w:t xml:space="preserve"> </w:t>
      </w:r>
      <w:r w:rsidR="005349B1" w:rsidRPr="00013BC2">
        <w:rPr>
          <w:rStyle w:val="default"/>
          <w:rFonts w:cs="FrankRuehl" w:hint="cs"/>
          <w:vanish/>
          <w:sz w:val="16"/>
          <w:szCs w:val="22"/>
          <w:u w:val="single"/>
          <w:shd w:val="clear" w:color="auto" w:fill="FFFF99"/>
          <w:rtl/>
          <w:lang w:eastAsia="en-US"/>
        </w:rPr>
        <w:t>ספק מורשה</w:t>
      </w:r>
      <w:r w:rsidRPr="00013BC2">
        <w:rPr>
          <w:rStyle w:val="default"/>
          <w:rFonts w:cs="FrankRuehl" w:hint="cs"/>
          <w:vanish/>
          <w:sz w:val="16"/>
          <w:szCs w:val="22"/>
          <w:shd w:val="clear" w:color="auto" w:fill="FFFF99"/>
          <w:rtl/>
          <w:lang w:eastAsia="en-US"/>
        </w:rPr>
        <w:t>;</w:t>
      </w:r>
      <w:bookmarkEnd w:id="14"/>
    </w:p>
    <w:p w:rsidR="00DD4834" w:rsidRDefault="00DD4834" w:rsidP="0083595F">
      <w:pPr>
        <w:pStyle w:val="P00"/>
        <w:spacing w:before="72"/>
        <w:ind w:left="0" w:right="1134"/>
        <w:rPr>
          <w:rStyle w:val="default"/>
          <w:rFonts w:cs="FrankRuehl" w:hint="cs"/>
          <w:rtl/>
          <w:lang w:eastAsia="en-US"/>
        </w:rPr>
      </w:pPr>
      <w:bookmarkStart w:id="15" w:name="Seif3"/>
      <w:bookmarkEnd w:id="15"/>
      <w:r>
        <w:rPr>
          <w:lang w:val="he-IL"/>
        </w:rPr>
        <w:pict>
          <v:rect id="_x0000_s2296" style="position:absolute;left:0;text-align:left;margin-left:464.5pt;margin-top:8.05pt;width:75.05pt;height:20.4pt;z-index:251640320" o:allowincell="f" filled="f" stroked="f" strokecolor="lime" strokeweight=".25pt">
            <v:textbox style="mso-next-textbox:#_x0000_s2296" inset="0,0,0,0">
              <w:txbxContent>
                <w:p w:rsidR="004F202A" w:rsidRDefault="0083595F" w:rsidP="00DD4834">
                  <w:pPr>
                    <w:spacing w:line="160" w:lineRule="exact"/>
                    <w:jc w:val="left"/>
                    <w:rPr>
                      <w:rFonts w:cs="Miriam" w:hint="cs"/>
                      <w:noProof/>
                      <w:szCs w:val="18"/>
                      <w:rtl/>
                      <w:lang w:eastAsia="en-US"/>
                    </w:rPr>
                  </w:pPr>
                  <w:r>
                    <w:rPr>
                      <w:rFonts w:cs="Miriam" w:hint="cs"/>
                      <w:szCs w:val="18"/>
                      <w:rtl/>
                      <w:lang w:eastAsia="en-US"/>
                    </w:rPr>
                    <w:t>סדרי עבודתה של הוועדה המייעצת</w:t>
                  </w:r>
                </w:p>
              </w:txbxContent>
            </v:textbox>
            <w10:anchorlock/>
          </v:rect>
        </w:pict>
      </w:r>
      <w:r w:rsidR="00CF215D">
        <w:rPr>
          <w:rStyle w:val="big-number"/>
          <w:rFonts w:hint="cs"/>
          <w:rtl/>
          <w:lang w:eastAsia="en-US"/>
        </w:rPr>
        <w:t>3</w:t>
      </w:r>
      <w:r>
        <w:rPr>
          <w:rStyle w:val="default"/>
          <w:rFonts w:cs="FrankRuehl"/>
          <w:rtl/>
        </w:rPr>
        <w:t>.</w:t>
      </w:r>
      <w:r>
        <w:rPr>
          <w:rStyle w:val="default"/>
          <w:rFonts w:cs="FrankRuehl"/>
          <w:rtl/>
        </w:rPr>
        <w:tab/>
      </w:r>
      <w:r w:rsidR="0083595F">
        <w:rPr>
          <w:rStyle w:val="default"/>
          <w:rFonts w:cs="FrankRuehl" w:hint="cs"/>
          <w:rtl/>
          <w:lang w:eastAsia="en-US"/>
        </w:rPr>
        <w:t>(א)</w:t>
      </w:r>
      <w:r w:rsidR="0083595F">
        <w:rPr>
          <w:rStyle w:val="default"/>
          <w:rFonts w:cs="FrankRuehl" w:hint="cs"/>
          <w:rtl/>
          <w:lang w:eastAsia="en-US"/>
        </w:rPr>
        <w:tab/>
        <w:t>הוועדה המייעצת תדון בהרכב של שלושה חברים לפחות ובהם שני נציגים של משרד התקשורת ונציג אחד מקרב הציבור.</w:t>
      </w:r>
    </w:p>
    <w:p w:rsidR="0083595F" w:rsidRDefault="001F4015" w:rsidP="001F4015">
      <w:pPr>
        <w:pStyle w:val="P00"/>
        <w:spacing w:before="72"/>
        <w:ind w:left="0" w:right="1134"/>
        <w:rPr>
          <w:rStyle w:val="default"/>
          <w:rFonts w:cs="FrankRuehl" w:hint="cs"/>
          <w:rtl/>
          <w:lang w:eastAsia="en-US"/>
        </w:rPr>
      </w:pPr>
      <w:r w:rsidRPr="00CF7F5F">
        <w:rPr>
          <w:rFonts w:hint="cs"/>
          <w:rtl/>
          <w:lang w:eastAsia="en-US"/>
        </w:rPr>
        <w:pict>
          <v:shape id="_x0000_s2320" type="#_x0000_t202" style="position:absolute;left:0;text-align:left;margin-left:470.35pt;margin-top:7.1pt;width:1in;height:17.8pt;z-index:251658752" filled="f" stroked="f">
            <v:textbox inset="1mm,0,1mm,0">
              <w:txbxContent>
                <w:p w:rsidR="001F4015" w:rsidRDefault="001F4015" w:rsidP="001F4015">
                  <w:pPr>
                    <w:spacing w:line="160" w:lineRule="exact"/>
                    <w:jc w:val="left"/>
                    <w:rPr>
                      <w:rFonts w:cs="Miriam"/>
                      <w:szCs w:val="18"/>
                      <w:rtl/>
                      <w:lang w:eastAsia="en-US"/>
                    </w:rPr>
                  </w:pPr>
                  <w:r>
                    <w:rPr>
                      <w:rFonts w:cs="Miriam" w:hint="cs"/>
                      <w:szCs w:val="18"/>
                      <w:rtl/>
                      <w:lang w:eastAsia="en-US"/>
                    </w:rPr>
                    <w:t>תק' תשפ"ב-2022</w:t>
                  </w:r>
                </w:p>
                <w:p w:rsidR="00B90E27" w:rsidRDefault="00B90E27" w:rsidP="001F4015">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sidRPr="00CF7F5F">
        <w:rPr>
          <w:rStyle w:val="default"/>
          <w:rFonts w:cs="FrankRuehl" w:hint="cs"/>
          <w:rtl/>
          <w:lang w:eastAsia="en-US"/>
        </w:rPr>
        <w:tab/>
      </w:r>
      <w:r>
        <w:rPr>
          <w:rStyle w:val="default"/>
          <w:rFonts w:cs="FrankRuehl" w:hint="cs"/>
          <w:rtl/>
          <w:lang w:eastAsia="en-US"/>
        </w:rPr>
        <w:t>(ב)</w:t>
      </w:r>
      <w:r>
        <w:rPr>
          <w:rStyle w:val="default"/>
          <w:rFonts w:cs="FrankRuehl"/>
          <w:rtl/>
          <w:lang w:eastAsia="en-US"/>
        </w:rPr>
        <w:tab/>
      </w:r>
      <w:r w:rsidR="0083595F">
        <w:rPr>
          <w:rStyle w:val="default"/>
          <w:rFonts w:cs="FrankRuehl" w:hint="cs"/>
          <w:rtl/>
          <w:lang w:eastAsia="en-US"/>
        </w:rPr>
        <w:t xml:space="preserve">בקשה יגיש </w:t>
      </w:r>
      <w:r w:rsidR="00B90E27">
        <w:rPr>
          <w:rStyle w:val="default"/>
          <w:rFonts w:cs="FrankRuehl" w:hint="cs"/>
          <w:rtl/>
          <w:lang w:eastAsia="en-US"/>
        </w:rPr>
        <w:t>ספק מורשה</w:t>
      </w:r>
      <w:r w:rsidR="0083595F">
        <w:rPr>
          <w:rStyle w:val="default"/>
          <w:rFonts w:cs="FrankRuehl" w:hint="cs"/>
          <w:rtl/>
          <w:lang w:eastAsia="en-US"/>
        </w:rPr>
        <w:t xml:space="preserve"> לוועדה המייעצת, כשהיא כוללת את מלוא המידע והנתונים הנוגעים לעניין, לרבות פרטי הגורם אשר דרש </w:t>
      </w:r>
      <w:r w:rsidR="00B90E27">
        <w:rPr>
          <w:rStyle w:val="default"/>
          <w:rFonts w:cs="FrankRuehl" w:hint="cs"/>
          <w:rtl/>
          <w:lang w:eastAsia="en-US"/>
        </w:rPr>
        <w:t>מהספק המורשה</w:t>
      </w:r>
      <w:r w:rsidR="0083595F">
        <w:rPr>
          <w:rStyle w:val="default"/>
          <w:rFonts w:cs="FrankRuehl" w:hint="cs"/>
          <w:rtl/>
          <w:lang w:eastAsia="en-US"/>
        </w:rPr>
        <w:t xml:space="preserve"> לקבל את השירות לגביו מוגשת הבקשה לוועדה המייעצת (להלן </w:t>
      </w:r>
      <w:r w:rsidR="0083595F">
        <w:rPr>
          <w:rStyle w:val="default"/>
          <w:rFonts w:cs="FrankRuehl"/>
          <w:rtl/>
          <w:lang w:eastAsia="en-US"/>
        </w:rPr>
        <w:t>–</w:t>
      </w:r>
      <w:r w:rsidR="0083595F">
        <w:rPr>
          <w:rStyle w:val="default"/>
          <w:rFonts w:cs="FrankRuehl" w:hint="cs"/>
          <w:rtl/>
          <w:lang w:eastAsia="en-US"/>
        </w:rPr>
        <w:t xml:space="preserve"> הגורם הדורש)</w:t>
      </w:r>
      <w:r>
        <w:rPr>
          <w:rStyle w:val="default"/>
          <w:rFonts w:cs="FrankRuehl" w:hint="cs"/>
          <w:rtl/>
          <w:lang w:eastAsia="en-US"/>
        </w:rPr>
        <w:t xml:space="preserve"> אם ישנו</w:t>
      </w:r>
      <w:r w:rsidR="0083595F">
        <w:rPr>
          <w:rStyle w:val="default"/>
          <w:rFonts w:cs="FrankRuehl" w:hint="cs"/>
          <w:rtl/>
          <w:lang w:eastAsia="en-US"/>
        </w:rPr>
        <w:t xml:space="preserve">, פירוט הנימוקים שבגינם היא מוגשת, וכן כל פרט או מידע אחר שתדרוש הוועדה, הנחוץ, לדעתה, לצורך הדיון בבקשה; </w:t>
      </w:r>
      <w:r w:rsidR="00B90E27">
        <w:rPr>
          <w:rStyle w:val="default"/>
          <w:rFonts w:cs="FrankRuehl" w:hint="cs"/>
          <w:rtl/>
          <w:lang w:eastAsia="en-US"/>
        </w:rPr>
        <w:t>הספק המורשה</w:t>
      </w:r>
      <w:r w:rsidR="0083595F">
        <w:rPr>
          <w:rStyle w:val="default"/>
          <w:rFonts w:cs="FrankRuehl" w:hint="cs"/>
          <w:rtl/>
          <w:lang w:eastAsia="en-US"/>
        </w:rPr>
        <w:t xml:space="preserve"> ישלח עותק מהבקשה לגורם הדורש</w:t>
      </w:r>
      <w:r>
        <w:rPr>
          <w:rStyle w:val="default"/>
          <w:rFonts w:cs="FrankRuehl" w:hint="cs"/>
          <w:rtl/>
          <w:lang w:eastAsia="en-US"/>
        </w:rPr>
        <w:t xml:space="preserve"> אם ישנו</w:t>
      </w:r>
      <w:r w:rsidR="0083595F">
        <w:rPr>
          <w:rStyle w:val="default"/>
          <w:rFonts w:cs="FrankRuehl" w:hint="cs"/>
          <w:rtl/>
          <w:lang w:eastAsia="en-US"/>
        </w:rPr>
        <w:t>, וכן ימציא לוועדה המייעצת עותק מאישור המשלוח.</w:t>
      </w:r>
    </w:p>
    <w:p w:rsidR="0083595F" w:rsidRDefault="0083595F" w:rsidP="0083595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DE1DA7">
        <w:rPr>
          <w:rStyle w:val="default"/>
          <w:rFonts w:cs="FrankRuehl" w:hint="cs"/>
          <w:rtl/>
          <w:lang w:eastAsia="en-US"/>
        </w:rPr>
        <w:t>בקשה תיתמך בתצהיר לאימות העובדות הכלולות בה ובמסמכים; על עובדות שבתחום ידיעתו האישית של המצהיר, יצהיר שהן נכונות, ועל עובדות אחרות יצהיר שהן נכונות למיטב ידיעתו ואמונתו; בקשה המבוססת על נימוקים כלכליים, תיתמך בתצהיר לאימות העובדות הכלכליות שעליהן היא נסמכת.</w:t>
      </w:r>
    </w:p>
    <w:p w:rsidR="00DE1DA7" w:rsidRDefault="00B90E27" w:rsidP="00B90E27">
      <w:pPr>
        <w:pStyle w:val="P00"/>
        <w:spacing w:before="72"/>
        <w:ind w:left="0" w:right="1134"/>
        <w:rPr>
          <w:rStyle w:val="default"/>
          <w:rFonts w:cs="FrankRuehl" w:hint="cs"/>
          <w:rtl/>
          <w:lang w:eastAsia="en-US"/>
        </w:rPr>
      </w:pPr>
      <w:r w:rsidRPr="00CF7F5F">
        <w:rPr>
          <w:rFonts w:hint="cs"/>
          <w:rtl/>
          <w:lang w:eastAsia="en-US"/>
        </w:rPr>
        <w:pict>
          <v:shape id="_x0000_s2341" type="#_x0000_t202" style="position:absolute;left:0;text-align:left;margin-left:470.35pt;margin-top:7.1pt;width:1in;height:10.6pt;z-index:251676160" filled="f" stroked="f">
            <v:textbox inset="1mm,0,1mm,0">
              <w:txbxContent>
                <w:p w:rsidR="00B90E27" w:rsidRDefault="00B90E27" w:rsidP="00B90E27">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sidRPr="00CF7F5F">
        <w:rPr>
          <w:rStyle w:val="default"/>
          <w:rFonts w:cs="FrankRuehl" w:hint="cs"/>
          <w:rtl/>
          <w:lang w:eastAsia="en-US"/>
        </w:rPr>
        <w:tab/>
      </w:r>
      <w:r>
        <w:rPr>
          <w:rStyle w:val="default"/>
          <w:rFonts w:cs="FrankRuehl" w:hint="cs"/>
          <w:rtl/>
          <w:lang w:eastAsia="en-US"/>
        </w:rPr>
        <w:t>(ד)</w:t>
      </w:r>
      <w:r>
        <w:rPr>
          <w:rStyle w:val="default"/>
          <w:rFonts w:cs="FrankRuehl"/>
          <w:rtl/>
          <w:lang w:eastAsia="en-US"/>
        </w:rPr>
        <w:tab/>
      </w:r>
      <w:r w:rsidR="00DE1DA7">
        <w:rPr>
          <w:rStyle w:val="default"/>
          <w:rFonts w:cs="FrankRuehl" w:hint="cs"/>
          <w:rtl/>
          <w:lang w:eastAsia="en-US"/>
        </w:rPr>
        <w:t xml:space="preserve">בקשה תוגש לוועדה המייעצת לא יאוחר מ-30 ימים מן היום שקיבל </w:t>
      </w:r>
      <w:r>
        <w:rPr>
          <w:rStyle w:val="default"/>
          <w:rFonts w:cs="FrankRuehl" w:hint="cs"/>
          <w:rtl/>
          <w:lang w:eastAsia="en-US"/>
        </w:rPr>
        <w:t>הספק המורשה</w:t>
      </w:r>
      <w:r w:rsidR="00DE1DA7">
        <w:rPr>
          <w:rStyle w:val="default"/>
          <w:rFonts w:cs="FrankRuehl" w:hint="cs"/>
          <w:rtl/>
          <w:lang w:eastAsia="en-US"/>
        </w:rPr>
        <w:t xml:space="preserve"> את הדרישה לקבלת השירות אשר לגביו היא מוגשת.</w:t>
      </w:r>
    </w:p>
    <w:p w:rsidR="00DE1DA7" w:rsidRDefault="00DE1DA7" w:rsidP="0083595F">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הוועדה המייעצת תקבע את סדרי עבודתה ונוהל דיוניה, לרבות נהלים בדבר </w:t>
      </w:r>
      <w:r>
        <w:rPr>
          <w:rStyle w:val="default"/>
          <w:rFonts w:cs="FrankRuehl"/>
          <w:rtl/>
          <w:lang w:eastAsia="en-US"/>
        </w:rPr>
        <w:t>–</w:t>
      </w:r>
    </w:p>
    <w:p w:rsidR="00DE1DA7" w:rsidRDefault="00DE1DA7" w:rsidP="00DE1DA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אופן הגשת בקשה;</w:t>
      </w:r>
    </w:p>
    <w:p w:rsidR="00DE1DA7" w:rsidRDefault="00DE1DA7" w:rsidP="00DE1DA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הדרכים ליידוע הציבור הנוגע לבקשה בדבר הגשתה;</w:t>
      </w:r>
    </w:p>
    <w:p w:rsidR="00DE1DA7" w:rsidRDefault="00DE1DA7" w:rsidP="00DE1DA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מתן אפשרות לציבור הנוגע לבקשה להגיב עליה.</w:t>
      </w:r>
    </w:p>
    <w:p w:rsidR="00DE1DA7" w:rsidRDefault="00DE1DA7" w:rsidP="0083595F">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הוועדה המייעצת תפרסם את סדרי עבודתה ואת הנהלים שנקבעו לפי תקנת משנה (ה), באתר האינטרנט של משרד התקשורת.</w:t>
      </w:r>
    </w:p>
    <w:p w:rsidR="00DE1DA7" w:rsidRDefault="00DE1DA7" w:rsidP="0083595F">
      <w:pPr>
        <w:pStyle w:val="P00"/>
        <w:spacing w:before="72"/>
        <w:ind w:left="0" w:right="1134"/>
        <w:rPr>
          <w:rStyle w:val="default"/>
          <w:rFonts w:cs="FrankRuehl"/>
          <w:rtl/>
          <w:lang w:eastAsia="en-US"/>
        </w:rPr>
      </w:pPr>
      <w:r>
        <w:rPr>
          <w:rStyle w:val="default"/>
          <w:rFonts w:cs="FrankRuehl" w:hint="cs"/>
          <w:rtl/>
          <w:lang w:eastAsia="en-US"/>
        </w:rPr>
        <w:tab/>
        <w:t>(ז)</w:t>
      </w:r>
      <w:r>
        <w:rPr>
          <w:rStyle w:val="default"/>
          <w:rFonts w:cs="FrankRuehl" w:hint="cs"/>
          <w:rtl/>
          <w:lang w:eastAsia="en-US"/>
        </w:rPr>
        <w:tab/>
        <w:t>הוועדה המייעצת תקיים את הדיון הראשון בבקשה, בתוך 30 ימי עבודה מיום שהוגשה לה הבקשה ובלבד שהומצא לה כל הנדרש לפי תקנות משנה (ב) ו-(ג); מצאה הוועדה כי קיימים נימוקים מיוחדים המצדיקים זאת, רשאית היא שלא לקיים את הדיון הראשון בבקשה במועד האמור, ולקיימו לא יאוחר מ-60 ימי עבודה מן היום שהוגשה לה הבקשה.</w:t>
      </w:r>
    </w:p>
    <w:p w:rsidR="001F4015" w:rsidRPr="00013BC2" w:rsidRDefault="001F4015" w:rsidP="001F4015">
      <w:pPr>
        <w:pStyle w:val="P00"/>
        <w:spacing w:before="0"/>
        <w:ind w:left="0" w:right="1134"/>
        <w:rPr>
          <w:rStyle w:val="default"/>
          <w:rFonts w:cs="FrankRuehl"/>
          <w:vanish/>
          <w:color w:val="FF0000"/>
          <w:szCs w:val="20"/>
          <w:shd w:val="clear" w:color="auto" w:fill="FFFF99"/>
          <w:rtl/>
          <w:lang w:eastAsia="en-US"/>
        </w:rPr>
      </w:pPr>
      <w:bookmarkStart w:id="16" w:name="Rov18"/>
      <w:r w:rsidRPr="00013BC2">
        <w:rPr>
          <w:rStyle w:val="default"/>
          <w:rFonts w:cs="FrankRuehl" w:hint="cs"/>
          <w:vanish/>
          <w:color w:val="FF0000"/>
          <w:szCs w:val="20"/>
          <w:shd w:val="clear" w:color="auto" w:fill="FFFF99"/>
          <w:rtl/>
          <w:lang w:eastAsia="en-US"/>
        </w:rPr>
        <w:t>מיום 28.6.2022</w:t>
      </w:r>
    </w:p>
    <w:p w:rsidR="001F4015" w:rsidRPr="00013BC2" w:rsidRDefault="001F4015" w:rsidP="001F4015">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תשפ"ב-2022</w:t>
      </w:r>
    </w:p>
    <w:p w:rsidR="001F4015" w:rsidRPr="00013BC2" w:rsidRDefault="001F4015" w:rsidP="001F4015">
      <w:pPr>
        <w:pStyle w:val="P00"/>
        <w:spacing w:before="0"/>
        <w:ind w:left="0" w:right="1134"/>
        <w:rPr>
          <w:rStyle w:val="default"/>
          <w:rFonts w:cs="FrankRuehl"/>
          <w:vanish/>
          <w:szCs w:val="20"/>
          <w:shd w:val="clear" w:color="auto" w:fill="FFFF99"/>
          <w:rtl/>
          <w:lang w:eastAsia="en-US"/>
        </w:rPr>
      </w:pPr>
      <w:hyperlink r:id="rId22" w:history="1">
        <w:r w:rsidRPr="00013BC2">
          <w:rPr>
            <w:rStyle w:val="Hyperlink"/>
            <w:rFonts w:hint="cs"/>
            <w:vanish/>
            <w:szCs w:val="20"/>
            <w:shd w:val="clear" w:color="auto" w:fill="FFFF99"/>
            <w:rtl/>
            <w:lang w:eastAsia="en-US"/>
          </w:rPr>
          <w:t>ק"ת תשפ"ב מס' 10227</w:t>
        </w:r>
      </w:hyperlink>
      <w:r w:rsidRPr="00013BC2">
        <w:rPr>
          <w:rStyle w:val="default"/>
          <w:rFonts w:cs="FrankRuehl" w:hint="cs"/>
          <w:vanish/>
          <w:szCs w:val="20"/>
          <w:shd w:val="clear" w:color="auto" w:fill="FFFF99"/>
          <w:rtl/>
          <w:lang w:eastAsia="en-US"/>
        </w:rPr>
        <w:t xml:space="preserve"> מיום 28.6.2022 עמ' 3295</w:t>
      </w:r>
    </w:p>
    <w:p w:rsidR="00B90E27" w:rsidRPr="00013BC2" w:rsidRDefault="001F4015" w:rsidP="001F4015">
      <w:pPr>
        <w:pStyle w:val="P00"/>
        <w:ind w:left="0" w:right="1134"/>
        <w:rPr>
          <w:rStyle w:val="default"/>
          <w:rFonts w:cs="FrankRuehl"/>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ab/>
        <w:t>(ב)</w:t>
      </w:r>
      <w:r w:rsidRPr="00013BC2">
        <w:rPr>
          <w:rStyle w:val="default"/>
          <w:rFonts w:cs="FrankRuehl" w:hint="cs"/>
          <w:vanish/>
          <w:sz w:val="16"/>
          <w:szCs w:val="22"/>
          <w:shd w:val="clear" w:color="auto" w:fill="FFFF99"/>
          <w:rtl/>
          <w:lang w:eastAsia="en-US"/>
        </w:rPr>
        <w:tab/>
        <w:t xml:space="preserve">בקשה יגיש בעל רישיון לוועדה המייעצת, כשהיא כוללת את מלוא המידע והנתונים הנוגעים לעניין, לרבות פרטי הגורם אשר דרש מבעל הרישיון לקבל את השירות לגביו מוגשת הבקשה לוועדה המייעצת (להלן </w:t>
      </w:r>
      <w:r w:rsidRPr="00013BC2">
        <w:rPr>
          <w:rStyle w:val="default"/>
          <w:rFonts w:cs="FrankRuehl"/>
          <w:vanish/>
          <w:sz w:val="16"/>
          <w:szCs w:val="22"/>
          <w:shd w:val="clear" w:color="auto" w:fill="FFFF99"/>
          <w:rtl/>
          <w:lang w:eastAsia="en-US"/>
        </w:rPr>
        <w:t>–</w:t>
      </w:r>
      <w:r w:rsidRPr="00013BC2">
        <w:rPr>
          <w:rStyle w:val="default"/>
          <w:rFonts w:cs="FrankRuehl" w:hint="cs"/>
          <w:vanish/>
          <w:sz w:val="16"/>
          <w:szCs w:val="22"/>
          <w:shd w:val="clear" w:color="auto" w:fill="FFFF99"/>
          <w:rtl/>
          <w:lang w:eastAsia="en-US"/>
        </w:rPr>
        <w:t xml:space="preserve"> הגורם הדורש) </w:t>
      </w:r>
      <w:r w:rsidRPr="00013BC2">
        <w:rPr>
          <w:rStyle w:val="default"/>
          <w:rFonts w:cs="FrankRuehl" w:hint="cs"/>
          <w:vanish/>
          <w:sz w:val="16"/>
          <w:szCs w:val="22"/>
          <w:u w:val="single"/>
          <w:shd w:val="clear" w:color="auto" w:fill="FFFF99"/>
          <w:rtl/>
          <w:lang w:eastAsia="en-US"/>
        </w:rPr>
        <w:t>אם ישנו</w:t>
      </w:r>
      <w:r w:rsidRPr="00013BC2">
        <w:rPr>
          <w:rStyle w:val="default"/>
          <w:rFonts w:cs="FrankRuehl" w:hint="cs"/>
          <w:vanish/>
          <w:sz w:val="16"/>
          <w:szCs w:val="22"/>
          <w:shd w:val="clear" w:color="auto" w:fill="FFFF99"/>
          <w:rtl/>
          <w:lang w:eastAsia="en-US"/>
        </w:rPr>
        <w:t xml:space="preserve">, פירוט הנימוקים שבגינם היא מוגשת, וכן כל פרט או מידע אחר שתדרוש הוועדה, הנחוץ, לדעתה, לצורך הדיון בבקשה; בעל הרישיון ישלח עותק מהבקשה לגורם הדורש </w:t>
      </w:r>
      <w:r w:rsidRPr="00013BC2">
        <w:rPr>
          <w:rStyle w:val="default"/>
          <w:rFonts w:cs="FrankRuehl" w:hint="cs"/>
          <w:vanish/>
          <w:sz w:val="16"/>
          <w:szCs w:val="22"/>
          <w:u w:val="single"/>
          <w:shd w:val="clear" w:color="auto" w:fill="FFFF99"/>
          <w:rtl/>
          <w:lang w:eastAsia="en-US"/>
        </w:rPr>
        <w:t>אם ישנו</w:t>
      </w:r>
      <w:r w:rsidRPr="00013BC2">
        <w:rPr>
          <w:rStyle w:val="default"/>
          <w:rFonts w:cs="FrankRuehl" w:hint="cs"/>
          <w:vanish/>
          <w:sz w:val="16"/>
          <w:szCs w:val="22"/>
          <w:shd w:val="clear" w:color="auto" w:fill="FFFF99"/>
          <w:rtl/>
          <w:lang w:eastAsia="en-US"/>
        </w:rPr>
        <w:t>, וכן ימציא לוועדה המייעצת עותק מאישור המשלוח</w:t>
      </w:r>
      <w:r w:rsidR="00B90E27" w:rsidRPr="00013BC2">
        <w:rPr>
          <w:rStyle w:val="default"/>
          <w:rFonts w:cs="FrankRuehl" w:hint="cs"/>
          <w:vanish/>
          <w:sz w:val="16"/>
          <w:szCs w:val="22"/>
          <w:shd w:val="clear" w:color="auto" w:fill="FFFF99"/>
          <w:rtl/>
          <w:lang w:eastAsia="en-US"/>
        </w:rPr>
        <w:t>.</w:t>
      </w:r>
    </w:p>
    <w:p w:rsidR="00B90E27" w:rsidRPr="00013BC2" w:rsidRDefault="00B90E27" w:rsidP="00B90E27">
      <w:pPr>
        <w:pStyle w:val="P00"/>
        <w:spacing w:before="0"/>
        <w:ind w:left="0" w:right="1134"/>
        <w:rPr>
          <w:rStyle w:val="default"/>
          <w:rFonts w:cs="FrankRuehl"/>
          <w:vanish/>
          <w:szCs w:val="20"/>
          <w:shd w:val="clear" w:color="auto" w:fill="FFFF99"/>
          <w:rtl/>
          <w:lang w:eastAsia="en-US"/>
        </w:rPr>
      </w:pPr>
    </w:p>
    <w:p w:rsidR="00B90E27" w:rsidRPr="00013BC2" w:rsidRDefault="00B90E27" w:rsidP="00B90E27">
      <w:pPr>
        <w:pStyle w:val="P00"/>
        <w:spacing w:before="0"/>
        <w:ind w:left="0" w:right="1134"/>
        <w:rPr>
          <w:rStyle w:val="default"/>
          <w:rFonts w:ascii="FrankRuehl" w:hAnsi="FrankRuehl" w:cs="FrankRuehl"/>
          <w:vanish/>
          <w:color w:val="FF0000"/>
          <w:szCs w:val="20"/>
          <w:shd w:val="clear" w:color="auto" w:fill="FFFF99"/>
          <w:rtl/>
          <w:lang w:eastAsia="en-US"/>
        </w:rPr>
      </w:pPr>
      <w:r w:rsidRPr="00013BC2">
        <w:rPr>
          <w:rStyle w:val="default"/>
          <w:rFonts w:ascii="FrankRuehl" w:hAnsi="FrankRuehl" w:cs="FrankRuehl"/>
          <w:vanish/>
          <w:color w:val="FF0000"/>
          <w:szCs w:val="20"/>
          <w:shd w:val="clear" w:color="auto" w:fill="FFFF99"/>
          <w:rtl/>
          <w:lang w:eastAsia="en-US"/>
        </w:rPr>
        <w:t>מיום 2.2.2023</w:t>
      </w:r>
    </w:p>
    <w:p w:rsidR="00B90E27" w:rsidRPr="00013BC2" w:rsidRDefault="00B90E27" w:rsidP="00B90E27">
      <w:pPr>
        <w:pStyle w:val="P00"/>
        <w:spacing w:before="0"/>
        <w:ind w:left="0" w:right="1134"/>
        <w:rPr>
          <w:rStyle w:val="default"/>
          <w:rFonts w:ascii="FrankRuehl" w:hAnsi="FrankRuehl" w:cs="FrankRuehl"/>
          <w:vanish/>
          <w:szCs w:val="20"/>
          <w:shd w:val="clear" w:color="auto" w:fill="FFFF99"/>
          <w:rtl/>
          <w:lang w:eastAsia="en-US"/>
        </w:rPr>
      </w:pPr>
      <w:r w:rsidRPr="00013BC2">
        <w:rPr>
          <w:rStyle w:val="default"/>
          <w:rFonts w:ascii="FrankRuehl" w:hAnsi="FrankRuehl" w:cs="FrankRuehl"/>
          <w:b/>
          <w:bCs/>
          <w:vanish/>
          <w:szCs w:val="20"/>
          <w:shd w:val="clear" w:color="auto" w:fill="FFFF99"/>
          <w:rtl/>
          <w:lang w:eastAsia="en-US"/>
        </w:rPr>
        <w:t>תק' תשפ"ג-2023</w:t>
      </w:r>
    </w:p>
    <w:p w:rsidR="00B90E27" w:rsidRPr="00013BC2" w:rsidRDefault="00B90E27" w:rsidP="00B90E27">
      <w:pPr>
        <w:pStyle w:val="P00"/>
        <w:spacing w:before="0"/>
        <w:ind w:left="0" w:right="1134"/>
        <w:rPr>
          <w:rStyle w:val="default"/>
          <w:rFonts w:ascii="FrankRuehl" w:hAnsi="FrankRuehl" w:cs="FrankRuehl"/>
          <w:vanish/>
          <w:szCs w:val="20"/>
          <w:shd w:val="clear" w:color="auto" w:fill="FFFF99"/>
          <w:rtl/>
          <w:lang w:eastAsia="en-US"/>
        </w:rPr>
      </w:pPr>
      <w:hyperlink r:id="rId23" w:history="1">
        <w:r w:rsidRPr="00013BC2">
          <w:rPr>
            <w:rStyle w:val="Hyperlink"/>
            <w:rFonts w:ascii="FrankRuehl" w:hAnsi="FrankRuehl"/>
            <w:vanish/>
            <w:szCs w:val="20"/>
            <w:shd w:val="clear" w:color="auto" w:fill="FFFF99"/>
            <w:rtl/>
            <w:lang w:eastAsia="en-US"/>
          </w:rPr>
          <w:t>ק"ת תשפ"ג מס' 10544</w:t>
        </w:r>
      </w:hyperlink>
      <w:r w:rsidRPr="00013BC2">
        <w:rPr>
          <w:rStyle w:val="default"/>
          <w:rFonts w:ascii="FrankRuehl" w:hAnsi="FrankRuehl" w:cs="FrankRuehl"/>
          <w:vanish/>
          <w:szCs w:val="20"/>
          <w:shd w:val="clear" w:color="auto" w:fill="FFFF99"/>
          <w:rtl/>
          <w:lang w:eastAsia="en-US"/>
        </w:rPr>
        <w:t xml:space="preserve"> מיום 2.2.2023 עמ' 992</w:t>
      </w:r>
    </w:p>
    <w:p w:rsidR="00B90E27" w:rsidRPr="00013BC2" w:rsidRDefault="00B90E27" w:rsidP="00B90E27">
      <w:pPr>
        <w:pStyle w:val="P00"/>
        <w:ind w:left="0" w:right="1134"/>
        <w:rPr>
          <w:rStyle w:val="default"/>
          <w:rFonts w:cs="FrankRuehl"/>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ab/>
        <w:t>(ב)</w:t>
      </w:r>
      <w:r w:rsidRPr="00013BC2">
        <w:rPr>
          <w:rStyle w:val="default"/>
          <w:rFonts w:cs="FrankRuehl" w:hint="cs"/>
          <w:vanish/>
          <w:sz w:val="16"/>
          <w:szCs w:val="22"/>
          <w:shd w:val="clear" w:color="auto" w:fill="FFFF99"/>
          <w:rtl/>
          <w:lang w:eastAsia="en-US"/>
        </w:rPr>
        <w:tab/>
        <w:t xml:space="preserve">בקשה יגיש </w:t>
      </w:r>
      <w:r w:rsidRPr="00013BC2">
        <w:rPr>
          <w:rStyle w:val="default"/>
          <w:rFonts w:cs="FrankRuehl" w:hint="cs"/>
          <w:strike/>
          <w:vanish/>
          <w:sz w:val="16"/>
          <w:szCs w:val="22"/>
          <w:shd w:val="clear" w:color="auto" w:fill="FFFF99"/>
          <w:rtl/>
          <w:lang w:eastAsia="en-US"/>
        </w:rPr>
        <w:t>בעל רישיון</w:t>
      </w:r>
      <w:r w:rsidRPr="00013BC2">
        <w:rPr>
          <w:rStyle w:val="default"/>
          <w:rFonts w:cs="FrankRuehl" w:hint="cs"/>
          <w:vanish/>
          <w:sz w:val="16"/>
          <w:szCs w:val="22"/>
          <w:shd w:val="clear" w:color="auto" w:fill="FFFF99"/>
          <w:rtl/>
          <w:lang w:eastAsia="en-US"/>
        </w:rPr>
        <w:t xml:space="preserve"> </w:t>
      </w:r>
      <w:r w:rsidRPr="00013BC2">
        <w:rPr>
          <w:rStyle w:val="default"/>
          <w:rFonts w:cs="FrankRuehl" w:hint="cs"/>
          <w:vanish/>
          <w:sz w:val="16"/>
          <w:szCs w:val="22"/>
          <w:u w:val="single"/>
          <w:shd w:val="clear" w:color="auto" w:fill="FFFF99"/>
          <w:rtl/>
          <w:lang w:eastAsia="en-US"/>
        </w:rPr>
        <w:t>ספק מורשה</w:t>
      </w:r>
      <w:r w:rsidRPr="00013BC2">
        <w:rPr>
          <w:rStyle w:val="default"/>
          <w:rFonts w:cs="FrankRuehl" w:hint="cs"/>
          <w:vanish/>
          <w:sz w:val="16"/>
          <w:szCs w:val="22"/>
          <w:shd w:val="clear" w:color="auto" w:fill="FFFF99"/>
          <w:rtl/>
          <w:lang w:eastAsia="en-US"/>
        </w:rPr>
        <w:t xml:space="preserve"> לוועדה המייעצת, כשהיא כוללת את מלוא המידע והנתונים הנוגעים לעניין, לרבות פרטי הגורם אשר דרש </w:t>
      </w:r>
      <w:r w:rsidRPr="00013BC2">
        <w:rPr>
          <w:rStyle w:val="default"/>
          <w:rFonts w:cs="FrankRuehl" w:hint="cs"/>
          <w:strike/>
          <w:vanish/>
          <w:sz w:val="16"/>
          <w:szCs w:val="22"/>
          <w:shd w:val="clear" w:color="auto" w:fill="FFFF99"/>
          <w:rtl/>
          <w:lang w:eastAsia="en-US"/>
        </w:rPr>
        <w:t>מבעל הרישיון</w:t>
      </w:r>
      <w:r w:rsidRPr="00013BC2">
        <w:rPr>
          <w:rStyle w:val="default"/>
          <w:rFonts w:cs="FrankRuehl" w:hint="cs"/>
          <w:vanish/>
          <w:sz w:val="16"/>
          <w:szCs w:val="22"/>
          <w:shd w:val="clear" w:color="auto" w:fill="FFFF99"/>
          <w:rtl/>
          <w:lang w:eastAsia="en-US"/>
        </w:rPr>
        <w:t xml:space="preserve"> </w:t>
      </w:r>
      <w:r w:rsidRPr="00013BC2">
        <w:rPr>
          <w:rStyle w:val="default"/>
          <w:rFonts w:cs="FrankRuehl" w:hint="cs"/>
          <w:vanish/>
          <w:sz w:val="16"/>
          <w:szCs w:val="22"/>
          <w:u w:val="single"/>
          <w:shd w:val="clear" w:color="auto" w:fill="FFFF99"/>
          <w:rtl/>
          <w:lang w:eastAsia="en-US"/>
        </w:rPr>
        <w:t>מהספק המורשה</w:t>
      </w:r>
      <w:r w:rsidRPr="00013BC2">
        <w:rPr>
          <w:rStyle w:val="default"/>
          <w:rFonts w:cs="FrankRuehl" w:hint="cs"/>
          <w:vanish/>
          <w:sz w:val="16"/>
          <w:szCs w:val="22"/>
          <w:shd w:val="clear" w:color="auto" w:fill="FFFF99"/>
          <w:rtl/>
          <w:lang w:eastAsia="en-US"/>
        </w:rPr>
        <w:t xml:space="preserve"> לקבל את השירות לגביו מוגשת הבקשה לוועדה המייעצת (להלן </w:t>
      </w:r>
      <w:r w:rsidRPr="00013BC2">
        <w:rPr>
          <w:rStyle w:val="default"/>
          <w:rFonts w:cs="FrankRuehl"/>
          <w:vanish/>
          <w:sz w:val="16"/>
          <w:szCs w:val="22"/>
          <w:shd w:val="clear" w:color="auto" w:fill="FFFF99"/>
          <w:rtl/>
          <w:lang w:eastAsia="en-US"/>
        </w:rPr>
        <w:t>–</w:t>
      </w:r>
      <w:r w:rsidRPr="00013BC2">
        <w:rPr>
          <w:rStyle w:val="default"/>
          <w:rFonts w:cs="FrankRuehl" w:hint="cs"/>
          <w:vanish/>
          <w:sz w:val="16"/>
          <w:szCs w:val="22"/>
          <w:shd w:val="clear" w:color="auto" w:fill="FFFF99"/>
          <w:rtl/>
          <w:lang w:eastAsia="en-US"/>
        </w:rPr>
        <w:t xml:space="preserve"> הגורם הדורש) אם ישנו, פירוט הנימוקים שבגינם היא מוגשת, וכן כל פרט או מידע אחר שתדרוש הוועדה, הנחוץ, לדעתה, לצורך הדיון בבקשה; </w:t>
      </w:r>
      <w:r w:rsidRPr="00013BC2">
        <w:rPr>
          <w:rStyle w:val="default"/>
          <w:rFonts w:cs="FrankRuehl" w:hint="cs"/>
          <w:strike/>
          <w:vanish/>
          <w:sz w:val="16"/>
          <w:szCs w:val="22"/>
          <w:shd w:val="clear" w:color="auto" w:fill="FFFF99"/>
          <w:rtl/>
          <w:lang w:eastAsia="en-US"/>
        </w:rPr>
        <w:t>בעל הרישיון</w:t>
      </w:r>
      <w:r w:rsidRPr="00013BC2">
        <w:rPr>
          <w:rStyle w:val="default"/>
          <w:rFonts w:cs="FrankRuehl" w:hint="cs"/>
          <w:vanish/>
          <w:sz w:val="16"/>
          <w:szCs w:val="22"/>
          <w:shd w:val="clear" w:color="auto" w:fill="FFFF99"/>
          <w:rtl/>
          <w:lang w:eastAsia="en-US"/>
        </w:rPr>
        <w:t xml:space="preserve"> </w:t>
      </w:r>
      <w:r w:rsidRPr="00013BC2">
        <w:rPr>
          <w:rStyle w:val="default"/>
          <w:rFonts w:cs="FrankRuehl" w:hint="cs"/>
          <w:vanish/>
          <w:sz w:val="16"/>
          <w:szCs w:val="22"/>
          <w:u w:val="single"/>
          <w:shd w:val="clear" w:color="auto" w:fill="FFFF99"/>
          <w:rtl/>
          <w:lang w:eastAsia="en-US"/>
        </w:rPr>
        <w:t>הספק המורשה</w:t>
      </w:r>
      <w:r w:rsidRPr="00013BC2">
        <w:rPr>
          <w:rStyle w:val="default"/>
          <w:rFonts w:cs="FrankRuehl" w:hint="cs"/>
          <w:vanish/>
          <w:sz w:val="16"/>
          <w:szCs w:val="22"/>
          <w:shd w:val="clear" w:color="auto" w:fill="FFFF99"/>
          <w:rtl/>
          <w:lang w:eastAsia="en-US"/>
        </w:rPr>
        <w:t xml:space="preserve"> ישלח עותק מהבקשה לגורם הדורש אם ישנו, וכן ימציא לוועדה המייעצת עותק מאישור המשלוח.</w:t>
      </w:r>
    </w:p>
    <w:p w:rsidR="00B90E27" w:rsidRPr="00013BC2" w:rsidRDefault="00B90E27" w:rsidP="00B90E27">
      <w:pPr>
        <w:pStyle w:val="P00"/>
        <w:spacing w:before="0"/>
        <w:ind w:left="0" w:right="1134"/>
        <w:rPr>
          <w:rStyle w:val="default"/>
          <w:rFonts w:cs="FrankRuehl" w:hint="cs"/>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ab/>
        <w:t>(ג)</w:t>
      </w:r>
      <w:r w:rsidRPr="00013BC2">
        <w:rPr>
          <w:rStyle w:val="default"/>
          <w:rFonts w:cs="FrankRuehl" w:hint="cs"/>
          <w:vanish/>
          <w:sz w:val="16"/>
          <w:szCs w:val="22"/>
          <w:shd w:val="clear" w:color="auto" w:fill="FFFF99"/>
          <w:rtl/>
          <w:lang w:eastAsia="en-US"/>
        </w:rPr>
        <w:tab/>
        <w:t>בקשה תיתמך בתצהיר לאימות העובדות הכלולות בה ובמסמכים; על עובדות שבתחום ידיעתו האישית של המצהיר, יצהיר שהן נכונות, ועל עובדות אחרות יצהיר שהן נכונות למיטב ידיעתו ואמונתו; בקשה המבוססת על נימוקים כלכליים, תיתמך בתצהיר לאימות העובדות הכלכליות שעליהן היא נסמכת.</w:t>
      </w:r>
    </w:p>
    <w:p w:rsidR="001F4015" w:rsidRPr="001F4015" w:rsidRDefault="00B90E27" w:rsidP="00B90E27">
      <w:pPr>
        <w:pStyle w:val="P00"/>
        <w:spacing w:before="0"/>
        <w:ind w:left="0" w:right="1134"/>
        <w:rPr>
          <w:rStyle w:val="default"/>
          <w:rFonts w:cs="FrankRuehl" w:hint="cs"/>
          <w:sz w:val="2"/>
          <w:szCs w:val="2"/>
          <w:rtl/>
          <w:lang w:eastAsia="en-US"/>
        </w:rPr>
      </w:pPr>
      <w:r w:rsidRPr="00013BC2">
        <w:rPr>
          <w:rStyle w:val="default"/>
          <w:rFonts w:cs="FrankRuehl" w:hint="cs"/>
          <w:vanish/>
          <w:sz w:val="16"/>
          <w:szCs w:val="22"/>
          <w:shd w:val="clear" w:color="auto" w:fill="FFFF99"/>
          <w:rtl/>
          <w:lang w:eastAsia="en-US"/>
        </w:rPr>
        <w:tab/>
        <w:t>(ד)</w:t>
      </w:r>
      <w:r w:rsidRPr="00013BC2">
        <w:rPr>
          <w:rStyle w:val="default"/>
          <w:rFonts w:cs="FrankRuehl" w:hint="cs"/>
          <w:vanish/>
          <w:sz w:val="16"/>
          <w:szCs w:val="22"/>
          <w:shd w:val="clear" w:color="auto" w:fill="FFFF99"/>
          <w:rtl/>
          <w:lang w:eastAsia="en-US"/>
        </w:rPr>
        <w:tab/>
        <w:t xml:space="preserve">בקשה תוגש לוועדה המייעצת לא יאוחר מ-30 ימים מן היום שקיבל </w:t>
      </w:r>
      <w:r w:rsidRPr="00013BC2">
        <w:rPr>
          <w:rStyle w:val="default"/>
          <w:rFonts w:cs="FrankRuehl" w:hint="cs"/>
          <w:strike/>
          <w:vanish/>
          <w:sz w:val="16"/>
          <w:szCs w:val="22"/>
          <w:shd w:val="clear" w:color="auto" w:fill="FFFF99"/>
          <w:rtl/>
          <w:lang w:eastAsia="en-US"/>
        </w:rPr>
        <w:t>בעל הרישיון</w:t>
      </w:r>
      <w:r w:rsidRPr="00013BC2">
        <w:rPr>
          <w:rStyle w:val="default"/>
          <w:rFonts w:cs="FrankRuehl" w:hint="cs"/>
          <w:vanish/>
          <w:sz w:val="16"/>
          <w:szCs w:val="22"/>
          <w:shd w:val="clear" w:color="auto" w:fill="FFFF99"/>
          <w:rtl/>
          <w:lang w:eastAsia="en-US"/>
        </w:rPr>
        <w:t xml:space="preserve"> </w:t>
      </w:r>
      <w:r w:rsidRPr="00013BC2">
        <w:rPr>
          <w:rStyle w:val="default"/>
          <w:rFonts w:cs="FrankRuehl" w:hint="cs"/>
          <w:vanish/>
          <w:sz w:val="16"/>
          <w:szCs w:val="22"/>
          <w:u w:val="single"/>
          <w:shd w:val="clear" w:color="auto" w:fill="FFFF99"/>
          <w:rtl/>
          <w:lang w:eastAsia="en-US"/>
        </w:rPr>
        <w:t>הספק המורשה</w:t>
      </w:r>
      <w:r w:rsidRPr="00013BC2">
        <w:rPr>
          <w:rStyle w:val="default"/>
          <w:rFonts w:cs="FrankRuehl" w:hint="cs"/>
          <w:vanish/>
          <w:sz w:val="16"/>
          <w:szCs w:val="22"/>
          <w:shd w:val="clear" w:color="auto" w:fill="FFFF99"/>
          <w:rtl/>
          <w:lang w:eastAsia="en-US"/>
        </w:rPr>
        <w:t xml:space="preserve"> את הדרישה לקבלת השירות אשר לגביו היא מוגשת.</w:t>
      </w:r>
      <w:bookmarkEnd w:id="16"/>
    </w:p>
    <w:p w:rsidR="00DD4834" w:rsidRDefault="00DD4834" w:rsidP="001B60A8">
      <w:pPr>
        <w:pStyle w:val="P00"/>
        <w:spacing w:before="72"/>
        <w:ind w:left="0" w:right="1134"/>
        <w:rPr>
          <w:rStyle w:val="default"/>
          <w:rFonts w:cs="FrankRuehl" w:hint="cs"/>
          <w:rtl/>
          <w:lang w:eastAsia="en-US"/>
        </w:rPr>
      </w:pPr>
      <w:bookmarkStart w:id="17" w:name="Seif4"/>
      <w:bookmarkEnd w:id="17"/>
      <w:r>
        <w:rPr>
          <w:lang w:val="he-IL"/>
        </w:rPr>
        <w:pict>
          <v:rect id="_x0000_s2297" style="position:absolute;left:0;text-align:left;margin-left:464.5pt;margin-top:8.05pt;width:75.05pt;height:35.7pt;z-index:251641344" o:allowincell="f" filled="f" stroked="f" strokecolor="lime" strokeweight=".25pt">
            <v:textbox style="mso-next-textbox:#_x0000_s2297" inset="0,0,0,0">
              <w:txbxContent>
                <w:p w:rsidR="004F202A" w:rsidRDefault="001B60A8" w:rsidP="00DD4834">
                  <w:pPr>
                    <w:spacing w:line="160" w:lineRule="exact"/>
                    <w:jc w:val="left"/>
                    <w:rPr>
                      <w:rFonts w:cs="Miriam"/>
                      <w:szCs w:val="18"/>
                      <w:rtl/>
                      <w:lang w:eastAsia="en-US"/>
                    </w:rPr>
                  </w:pPr>
                  <w:r>
                    <w:rPr>
                      <w:rFonts w:cs="Miriam" w:hint="cs"/>
                      <w:szCs w:val="18"/>
                      <w:rtl/>
                      <w:lang w:eastAsia="en-US"/>
                    </w:rPr>
                    <w:t>שיקולי הוועדה המייעצת</w:t>
                  </w:r>
                </w:p>
                <w:p w:rsidR="00B52B0C" w:rsidRDefault="00B52B0C" w:rsidP="00DD4834">
                  <w:pPr>
                    <w:spacing w:line="160" w:lineRule="exact"/>
                    <w:jc w:val="left"/>
                    <w:rPr>
                      <w:rFonts w:cs="Miriam"/>
                      <w:szCs w:val="18"/>
                      <w:rtl/>
                      <w:lang w:eastAsia="en-US"/>
                    </w:rPr>
                  </w:pPr>
                  <w:r>
                    <w:rPr>
                      <w:rFonts w:cs="Miriam" w:hint="cs"/>
                      <w:szCs w:val="18"/>
                      <w:rtl/>
                      <w:lang w:eastAsia="en-US"/>
                    </w:rPr>
                    <w:t>תק' תשפ"ב-2022</w:t>
                  </w:r>
                </w:p>
                <w:p w:rsidR="00013BC2" w:rsidRDefault="00013BC2" w:rsidP="00DD4834">
                  <w:pPr>
                    <w:spacing w:line="160" w:lineRule="exact"/>
                    <w:jc w:val="left"/>
                    <w:rPr>
                      <w:rFonts w:cs="Miriam" w:hint="cs"/>
                      <w:noProof/>
                      <w:szCs w:val="18"/>
                      <w:rtl/>
                      <w:lang w:eastAsia="en-US"/>
                    </w:rPr>
                  </w:pPr>
                  <w:r>
                    <w:rPr>
                      <w:rFonts w:cs="Miriam" w:hint="cs"/>
                      <w:szCs w:val="18"/>
                      <w:rtl/>
                      <w:lang w:eastAsia="en-US"/>
                    </w:rPr>
                    <w:t>תק' תשפ"ג-2023</w:t>
                  </w:r>
                </w:p>
              </w:txbxContent>
            </v:textbox>
            <w10:anchorlock/>
          </v:rect>
        </w:pict>
      </w:r>
      <w:r w:rsidR="009A5400">
        <w:rPr>
          <w:rStyle w:val="big-number"/>
          <w:rFonts w:hint="cs"/>
          <w:rtl/>
          <w:lang w:eastAsia="en-US"/>
        </w:rPr>
        <w:t>4</w:t>
      </w:r>
      <w:r>
        <w:rPr>
          <w:rStyle w:val="default"/>
          <w:rFonts w:cs="FrankRuehl"/>
          <w:rtl/>
        </w:rPr>
        <w:t>.</w:t>
      </w:r>
      <w:r>
        <w:rPr>
          <w:rStyle w:val="default"/>
          <w:rFonts w:cs="FrankRuehl"/>
          <w:rtl/>
        </w:rPr>
        <w:tab/>
      </w:r>
      <w:r w:rsidR="00B52B0C" w:rsidRPr="00B52B0C">
        <w:rPr>
          <w:rStyle w:val="default"/>
          <w:rFonts w:cs="FrankRuehl" w:hint="cs"/>
          <w:rtl/>
          <w:lang w:eastAsia="en-US"/>
        </w:rPr>
        <w:t xml:space="preserve">בבואה לבחון בקשה, תביא הוועדה המייעצת בחשבון את תכלית החובה שמבקש </w:t>
      </w:r>
      <w:r w:rsidR="00013BC2">
        <w:rPr>
          <w:rStyle w:val="default"/>
          <w:rFonts w:cs="FrankRuehl" w:hint="cs"/>
          <w:rtl/>
          <w:lang w:eastAsia="en-US"/>
        </w:rPr>
        <w:t>הספק המורשה</w:t>
      </w:r>
      <w:r w:rsidR="00B52B0C" w:rsidRPr="00B52B0C">
        <w:rPr>
          <w:rStyle w:val="default"/>
          <w:rFonts w:cs="FrankRuehl" w:hint="cs"/>
          <w:rtl/>
          <w:lang w:eastAsia="en-US"/>
        </w:rPr>
        <w:t xml:space="preserve"> להגביל, כמפורט בתקנה 2(א)(1) עד (4), וכן תשקול שיקולים אלה</w:t>
      </w:r>
      <w:r w:rsidR="001B60A8">
        <w:rPr>
          <w:rStyle w:val="default"/>
          <w:rFonts w:cs="FrankRuehl" w:hint="cs"/>
          <w:rtl/>
          <w:lang w:eastAsia="en-US"/>
        </w:rPr>
        <w:t>:</w:t>
      </w:r>
    </w:p>
    <w:p w:rsidR="001B60A8" w:rsidRDefault="001B60A8" w:rsidP="001B60A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קיומה של מניעה הנדסית למתן השירות;</w:t>
      </w:r>
    </w:p>
    <w:p w:rsidR="001B60A8" w:rsidRDefault="001B60A8" w:rsidP="001B60A8">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ביטחון המדינה;</w:t>
      </w:r>
    </w:p>
    <w:p w:rsidR="001B60A8" w:rsidRDefault="001B60A8" w:rsidP="001B60A8">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קיומה של חלופה זמינה לשירות שלגביו הוגשה הבקשה;</w:t>
      </w:r>
    </w:p>
    <w:p w:rsidR="001B60A8" w:rsidRDefault="001B60A8" w:rsidP="001B60A8">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שיקולים שבטובת הציבור לרבות, צורכי הציבור המתגורר באזור שהוגשה לגביו הבקשה;</w:t>
      </w:r>
    </w:p>
    <w:p w:rsidR="001B60A8" w:rsidRDefault="001B60A8" w:rsidP="001B60A8">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התחרות בתחום הבזק;</w:t>
      </w:r>
    </w:p>
    <w:p w:rsidR="001B60A8" w:rsidRDefault="00013BC2" w:rsidP="00013BC2">
      <w:pPr>
        <w:pStyle w:val="P00"/>
        <w:spacing w:before="72"/>
        <w:ind w:left="624" w:right="1134"/>
        <w:rPr>
          <w:rStyle w:val="default"/>
          <w:rFonts w:cs="FrankRuehl"/>
          <w:rtl/>
          <w:lang w:eastAsia="en-US"/>
        </w:rPr>
      </w:pPr>
      <w:r w:rsidRPr="001F4015">
        <w:rPr>
          <w:rStyle w:val="default"/>
          <w:rFonts w:cs="FrankRuehl" w:hint="cs"/>
          <w:rtl/>
          <w:lang w:eastAsia="en-US"/>
        </w:rPr>
        <w:pict>
          <v:shape id="_x0000_s2342" type="#_x0000_t202" style="position:absolute;left:0;text-align:left;margin-left:470.35pt;margin-top:7.1pt;width:1in;height:13.15pt;z-index:251677184" filled="f" stroked="f">
            <v:textbox inset="1mm,0,1mm,0">
              <w:txbxContent>
                <w:p w:rsidR="00013BC2" w:rsidRDefault="00013BC2" w:rsidP="00013BC2">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Pr>
          <w:rStyle w:val="default"/>
          <w:rFonts w:cs="FrankRuehl" w:hint="cs"/>
          <w:rtl/>
          <w:lang w:eastAsia="en-US"/>
        </w:rPr>
        <w:t>(6)</w:t>
      </w:r>
      <w:r w:rsidRPr="00CF7F5F">
        <w:rPr>
          <w:rStyle w:val="default"/>
          <w:rFonts w:cs="FrankRuehl" w:hint="cs"/>
          <w:rtl/>
          <w:lang w:eastAsia="en-US"/>
        </w:rPr>
        <w:tab/>
      </w:r>
      <w:r w:rsidR="001B60A8">
        <w:rPr>
          <w:rStyle w:val="default"/>
          <w:rFonts w:cs="FrankRuehl" w:hint="cs"/>
          <w:rtl/>
          <w:lang w:eastAsia="en-US"/>
        </w:rPr>
        <w:t xml:space="preserve">היחס שבין עלות מתן השירות למגיש הבקשה באזור שאליו הוגשה הבקשה לבין התועלת, במישרין או בעקיפין, הצפויה </w:t>
      </w:r>
      <w:r>
        <w:rPr>
          <w:rStyle w:val="default"/>
          <w:rFonts w:cs="FrankRuehl" w:hint="cs"/>
          <w:rtl/>
          <w:lang w:eastAsia="en-US"/>
        </w:rPr>
        <w:t xml:space="preserve">לספק המורשה </w:t>
      </w:r>
      <w:r w:rsidR="001B60A8">
        <w:rPr>
          <w:rStyle w:val="default"/>
          <w:rFonts w:cs="FrankRuehl" w:hint="cs"/>
          <w:rtl/>
          <w:lang w:eastAsia="en-US"/>
        </w:rPr>
        <w:t>ממתן שירותיו באותו אזור, ובכל הארץ</w:t>
      </w:r>
      <w:r w:rsidR="00B52B0C">
        <w:rPr>
          <w:rStyle w:val="default"/>
          <w:rFonts w:cs="FrankRuehl" w:hint="cs"/>
          <w:rtl/>
          <w:lang w:eastAsia="en-US"/>
        </w:rPr>
        <w:t>;</w:t>
      </w:r>
    </w:p>
    <w:p w:rsidR="00B52B0C" w:rsidRDefault="00B52B0C" w:rsidP="00B52B0C">
      <w:pPr>
        <w:pStyle w:val="P00"/>
        <w:spacing w:before="72"/>
        <w:ind w:left="624" w:right="1134"/>
        <w:rPr>
          <w:rStyle w:val="default"/>
          <w:rFonts w:cs="FrankRuehl"/>
          <w:rtl/>
          <w:lang w:eastAsia="en-US"/>
        </w:rPr>
      </w:pPr>
      <w:r w:rsidRPr="001F4015">
        <w:rPr>
          <w:rStyle w:val="default"/>
          <w:rFonts w:cs="FrankRuehl" w:hint="cs"/>
          <w:rtl/>
          <w:lang w:eastAsia="en-US"/>
        </w:rPr>
        <w:pict>
          <v:shape id="_x0000_s2322" type="#_x0000_t202" style="position:absolute;left:0;text-align:left;margin-left:470.35pt;margin-top:7.1pt;width:1in;height:21pt;z-index:251659776" filled="f" stroked="f">
            <v:textbox inset="1mm,0,1mm,0">
              <w:txbxContent>
                <w:p w:rsidR="00B52B0C" w:rsidRDefault="00B52B0C" w:rsidP="00B52B0C">
                  <w:pPr>
                    <w:spacing w:line="160" w:lineRule="exact"/>
                    <w:jc w:val="left"/>
                    <w:rPr>
                      <w:rFonts w:cs="Miriam"/>
                      <w:szCs w:val="18"/>
                      <w:rtl/>
                      <w:lang w:eastAsia="en-US"/>
                    </w:rPr>
                  </w:pPr>
                  <w:r>
                    <w:rPr>
                      <w:rFonts w:cs="Miriam" w:hint="cs"/>
                      <w:szCs w:val="18"/>
                      <w:rtl/>
                      <w:lang w:eastAsia="en-US"/>
                    </w:rPr>
                    <w:t>תק' תשפ"ב-2022</w:t>
                  </w:r>
                </w:p>
                <w:p w:rsidR="00013BC2" w:rsidRDefault="00013BC2" w:rsidP="00B52B0C">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Pr>
          <w:rStyle w:val="default"/>
          <w:rFonts w:cs="FrankRuehl" w:hint="cs"/>
          <w:rtl/>
          <w:lang w:eastAsia="en-US"/>
        </w:rPr>
        <w:t>(7)</w:t>
      </w:r>
      <w:r w:rsidRPr="00CF7F5F">
        <w:rPr>
          <w:rStyle w:val="default"/>
          <w:rFonts w:cs="FrankRuehl" w:hint="cs"/>
          <w:rtl/>
          <w:lang w:eastAsia="en-US"/>
        </w:rPr>
        <w:tab/>
      </w:r>
      <w:r w:rsidRPr="00B52B0C">
        <w:rPr>
          <w:rStyle w:val="default"/>
          <w:rFonts w:cs="FrankRuehl" w:hint="cs"/>
          <w:rtl/>
          <w:lang w:eastAsia="en-US"/>
        </w:rPr>
        <w:t xml:space="preserve">לעניין בקשה בנוגע לרשת מתקדמת </w:t>
      </w:r>
      <w:r w:rsidRPr="00B52B0C">
        <w:rPr>
          <w:rStyle w:val="default"/>
          <w:rFonts w:cs="FrankRuehl"/>
          <w:rtl/>
          <w:lang w:eastAsia="en-US"/>
        </w:rPr>
        <w:t>–</w:t>
      </w:r>
      <w:r w:rsidRPr="00B52B0C">
        <w:rPr>
          <w:rStyle w:val="default"/>
          <w:rFonts w:cs="FrankRuehl" w:hint="cs"/>
          <w:rtl/>
          <w:lang w:eastAsia="en-US"/>
        </w:rPr>
        <w:t xml:space="preserve"> גם את היותו של האזור שבעניינו הוגשה הבקשה אזור תמרוץ, אשר לגביו זכה המבקש במכרז להקצאת כספי קופת התמרוץ והאזור נקבע ברישיונו </w:t>
      </w:r>
      <w:r w:rsidR="00013BC2" w:rsidRPr="00013BC2">
        <w:rPr>
          <w:rStyle w:val="default"/>
          <w:rFonts w:cs="FrankRuehl" w:hint="cs"/>
          <w:rtl/>
          <w:lang w:eastAsia="en-US"/>
        </w:rPr>
        <w:t xml:space="preserve">או בהוראת מינהל שניתנה לו, לפי העניין, </w:t>
      </w:r>
      <w:r w:rsidRPr="00B52B0C">
        <w:rPr>
          <w:rStyle w:val="default"/>
          <w:rFonts w:cs="FrankRuehl" w:hint="cs"/>
          <w:rtl/>
          <w:lang w:eastAsia="en-US"/>
        </w:rPr>
        <w:t>לפי הוראות סעיף 14ד(ו) לחוק, או היותו של האזור שבעניינו הוגשה הבקשה כלול בבחירתה של החברה לפי סעיף 14ב או 14ה לחוק.</w:t>
      </w:r>
    </w:p>
    <w:p w:rsidR="001F4015" w:rsidRPr="00013BC2" w:rsidRDefault="001F4015" w:rsidP="001F4015">
      <w:pPr>
        <w:pStyle w:val="P00"/>
        <w:spacing w:before="0"/>
        <w:ind w:left="0" w:right="1134"/>
        <w:rPr>
          <w:rStyle w:val="default"/>
          <w:rFonts w:cs="FrankRuehl"/>
          <w:vanish/>
          <w:color w:val="FF0000"/>
          <w:szCs w:val="20"/>
          <w:shd w:val="clear" w:color="auto" w:fill="FFFF99"/>
          <w:rtl/>
          <w:lang w:eastAsia="en-US"/>
        </w:rPr>
      </w:pPr>
      <w:bookmarkStart w:id="18" w:name="Rov19"/>
      <w:r w:rsidRPr="00013BC2">
        <w:rPr>
          <w:rStyle w:val="default"/>
          <w:rFonts w:cs="FrankRuehl" w:hint="cs"/>
          <w:vanish/>
          <w:color w:val="FF0000"/>
          <w:szCs w:val="20"/>
          <w:shd w:val="clear" w:color="auto" w:fill="FFFF99"/>
          <w:rtl/>
          <w:lang w:eastAsia="en-US"/>
        </w:rPr>
        <w:t>מיום 28.6.2022</w:t>
      </w:r>
    </w:p>
    <w:p w:rsidR="001F4015" w:rsidRPr="00013BC2" w:rsidRDefault="001F4015" w:rsidP="001F4015">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תשפ"ב-2022</w:t>
      </w:r>
    </w:p>
    <w:p w:rsidR="001F4015" w:rsidRPr="00013BC2" w:rsidRDefault="001F4015" w:rsidP="001F4015">
      <w:pPr>
        <w:pStyle w:val="P00"/>
        <w:spacing w:before="0"/>
        <w:ind w:left="0" w:right="1134"/>
        <w:rPr>
          <w:rStyle w:val="default"/>
          <w:rFonts w:cs="FrankRuehl"/>
          <w:vanish/>
          <w:szCs w:val="20"/>
          <w:shd w:val="clear" w:color="auto" w:fill="FFFF99"/>
          <w:rtl/>
          <w:lang w:eastAsia="en-US"/>
        </w:rPr>
      </w:pPr>
      <w:hyperlink r:id="rId24" w:history="1">
        <w:r w:rsidRPr="00013BC2">
          <w:rPr>
            <w:rStyle w:val="Hyperlink"/>
            <w:rFonts w:hint="cs"/>
            <w:vanish/>
            <w:szCs w:val="20"/>
            <w:shd w:val="clear" w:color="auto" w:fill="FFFF99"/>
            <w:rtl/>
            <w:lang w:eastAsia="en-US"/>
          </w:rPr>
          <w:t>ק"ת תשפ"ב מס' 10227</w:t>
        </w:r>
      </w:hyperlink>
      <w:r w:rsidRPr="00013BC2">
        <w:rPr>
          <w:rStyle w:val="default"/>
          <w:rFonts w:cs="FrankRuehl" w:hint="cs"/>
          <w:vanish/>
          <w:szCs w:val="20"/>
          <w:shd w:val="clear" w:color="auto" w:fill="FFFF99"/>
          <w:rtl/>
          <w:lang w:eastAsia="en-US"/>
        </w:rPr>
        <w:t xml:space="preserve"> מיום 28.6.2022 עמ' 3295</w:t>
      </w:r>
    </w:p>
    <w:p w:rsidR="001F4015" w:rsidRPr="00013BC2" w:rsidRDefault="001F4015" w:rsidP="001F4015">
      <w:pPr>
        <w:pStyle w:val="P00"/>
        <w:ind w:left="0" w:right="1134"/>
        <w:rPr>
          <w:rStyle w:val="default"/>
          <w:rFonts w:cs="FrankRuehl" w:hint="cs"/>
          <w:vanish/>
          <w:sz w:val="16"/>
          <w:szCs w:val="22"/>
          <w:shd w:val="clear" w:color="auto" w:fill="FFFF99"/>
          <w:rtl/>
          <w:lang w:eastAsia="en-US"/>
        </w:rPr>
      </w:pPr>
      <w:r w:rsidRPr="00013BC2">
        <w:rPr>
          <w:rStyle w:val="default"/>
          <w:rFonts w:cs="FrankRuehl" w:hint="cs"/>
          <w:vanish/>
          <w:sz w:val="16"/>
          <w:szCs w:val="22"/>
          <w:shd w:val="clear" w:color="auto" w:fill="FFFF99"/>
          <w:rtl/>
        </w:rPr>
        <w:t>4</w:t>
      </w:r>
      <w:r w:rsidRPr="00013BC2">
        <w:rPr>
          <w:rStyle w:val="default"/>
          <w:rFonts w:cs="FrankRuehl"/>
          <w:vanish/>
          <w:sz w:val="16"/>
          <w:szCs w:val="22"/>
          <w:shd w:val="clear" w:color="auto" w:fill="FFFF99"/>
          <w:rtl/>
          <w:lang w:eastAsia="en-US"/>
        </w:rPr>
        <w:t>.</w:t>
      </w:r>
      <w:r w:rsidRPr="00013BC2">
        <w:rPr>
          <w:rStyle w:val="default"/>
          <w:rFonts w:cs="FrankRuehl"/>
          <w:vanish/>
          <w:sz w:val="16"/>
          <w:szCs w:val="22"/>
          <w:shd w:val="clear" w:color="auto" w:fill="FFFF99"/>
          <w:rtl/>
          <w:lang w:eastAsia="en-US"/>
        </w:rPr>
        <w:tab/>
      </w:r>
      <w:r w:rsidRPr="00013BC2">
        <w:rPr>
          <w:rStyle w:val="default"/>
          <w:rFonts w:cs="FrankRuehl" w:hint="cs"/>
          <w:strike/>
          <w:vanish/>
          <w:sz w:val="16"/>
          <w:szCs w:val="22"/>
          <w:shd w:val="clear" w:color="auto" w:fill="FFFF99"/>
          <w:rtl/>
          <w:lang w:eastAsia="en-US"/>
        </w:rPr>
        <w:t>בבואה לבחון בקשה, תשקול הוועדה המייעצת, בהביאה בחשבון את חובתו של בעל רישיון מפ"ט לפי תקנה 18(ג)(3) לתקנות המפ"א או הוראות רישיון המפ"א שהוענק לו ולחובתה של החברה לפי תקנות 26 ו-27 לתקנות התפעול או הוראות הרישיון הכללי שהוענק לה, לספק את שירותיהם לכל דורש, שיקולים אלה</w:t>
      </w:r>
      <w:r w:rsidRPr="00013BC2">
        <w:rPr>
          <w:rStyle w:val="default"/>
          <w:rFonts w:cs="FrankRuehl" w:hint="cs"/>
          <w:vanish/>
          <w:sz w:val="16"/>
          <w:szCs w:val="22"/>
          <w:shd w:val="clear" w:color="auto" w:fill="FFFF99"/>
          <w:rtl/>
          <w:lang w:eastAsia="en-US"/>
        </w:rPr>
        <w:t xml:space="preserve"> </w:t>
      </w:r>
      <w:r w:rsidRPr="00013BC2">
        <w:rPr>
          <w:rStyle w:val="default"/>
          <w:rFonts w:cs="FrankRuehl" w:hint="cs"/>
          <w:vanish/>
          <w:sz w:val="16"/>
          <w:szCs w:val="22"/>
          <w:u w:val="single"/>
          <w:shd w:val="clear" w:color="auto" w:fill="FFFF99"/>
          <w:rtl/>
          <w:lang w:eastAsia="en-US"/>
        </w:rPr>
        <w:t>בבואה לבחון בקשה, תביא הוועדה המייעצת בחשבון את תכלית החובה שמבקש בעל הרישיון להגביל, כמפורט בתקנה 2(א)(1) עד (4), וכן תשקול שיקולים אלה</w:t>
      </w:r>
      <w:r w:rsidRPr="00013BC2">
        <w:rPr>
          <w:rStyle w:val="default"/>
          <w:rFonts w:cs="FrankRuehl" w:hint="cs"/>
          <w:vanish/>
          <w:sz w:val="16"/>
          <w:szCs w:val="22"/>
          <w:shd w:val="clear" w:color="auto" w:fill="FFFF99"/>
          <w:rtl/>
          <w:lang w:eastAsia="en-US"/>
        </w:rPr>
        <w:t>:</w:t>
      </w:r>
    </w:p>
    <w:p w:rsidR="005349B1" w:rsidRPr="00013BC2" w:rsidRDefault="001F4015" w:rsidP="00B52B0C">
      <w:pPr>
        <w:pStyle w:val="P00"/>
        <w:ind w:left="624" w:right="1134"/>
        <w:rPr>
          <w:rStyle w:val="default"/>
          <w:rFonts w:cs="FrankRuehl"/>
          <w:vanish/>
          <w:sz w:val="16"/>
          <w:szCs w:val="22"/>
          <w:u w:val="single"/>
          <w:shd w:val="clear" w:color="auto" w:fill="FFFF99"/>
          <w:rtl/>
          <w:lang w:eastAsia="en-US"/>
        </w:rPr>
      </w:pPr>
      <w:r w:rsidRPr="00013BC2">
        <w:rPr>
          <w:rStyle w:val="default"/>
          <w:rFonts w:cs="FrankRuehl" w:hint="cs"/>
          <w:vanish/>
          <w:sz w:val="16"/>
          <w:szCs w:val="22"/>
          <w:u w:val="single"/>
          <w:shd w:val="clear" w:color="auto" w:fill="FFFF99"/>
          <w:rtl/>
          <w:lang w:eastAsia="en-US"/>
        </w:rPr>
        <w:t>(7)</w:t>
      </w:r>
      <w:r w:rsidRPr="00013BC2">
        <w:rPr>
          <w:rStyle w:val="default"/>
          <w:rFonts w:cs="FrankRuehl"/>
          <w:vanish/>
          <w:sz w:val="16"/>
          <w:szCs w:val="22"/>
          <w:u w:val="single"/>
          <w:shd w:val="clear" w:color="auto" w:fill="FFFF99"/>
          <w:rtl/>
          <w:lang w:eastAsia="en-US"/>
        </w:rPr>
        <w:tab/>
      </w:r>
      <w:r w:rsidRPr="00013BC2">
        <w:rPr>
          <w:rStyle w:val="default"/>
          <w:rFonts w:cs="FrankRuehl" w:hint="cs"/>
          <w:vanish/>
          <w:sz w:val="16"/>
          <w:szCs w:val="22"/>
          <w:u w:val="single"/>
          <w:shd w:val="clear" w:color="auto" w:fill="FFFF99"/>
          <w:rtl/>
          <w:lang w:eastAsia="en-US"/>
        </w:rPr>
        <w:t xml:space="preserve">לעניין בקשה בנוגע לרשת מתקדמת </w:t>
      </w:r>
      <w:r w:rsidRPr="00013BC2">
        <w:rPr>
          <w:rStyle w:val="default"/>
          <w:rFonts w:cs="FrankRuehl"/>
          <w:vanish/>
          <w:sz w:val="16"/>
          <w:szCs w:val="22"/>
          <w:u w:val="single"/>
          <w:shd w:val="clear" w:color="auto" w:fill="FFFF99"/>
          <w:rtl/>
          <w:lang w:eastAsia="en-US"/>
        </w:rPr>
        <w:t>–</w:t>
      </w:r>
      <w:r w:rsidRPr="00013BC2">
        <w:rPr>
          <w:rStyle w:val="default"/>
          <w:rFonts w:cs="FrankRuehl" w:hint="cs"/>
          <w:vanish/>
          <w:sz w:val="16"/>
          <w:szCs w:val="22"/>
          <w:u w:val="single"/>
          <w:shd w:val="clear" w:color="auto" w:fill="FFFF99"/>
          <w:rtl/>
          <w:lang w:eastAsia="en-US"/>
        </w:rPr>
        <w:t xml:space="preserve"> גם את היותו של האזור שבעניינו הוגשה הבקשה </w:t>
      </w:r>
      <w:r w:rsidR="00B52B0C" w:rsidRPr="00013BC2">
        <w:rPr>
          <w:rStyle w:val="default"/>
          <w:rFonts w:cs="FrankRuehl" w:hint="cs"/>
          <w:vanish/>
          <w:sz w:val="16"/>
          <w:szCs w:val="22"/>
          <w:u w:val="single"/>
          <w:shd w:val="clear" w:color="auto" w:fill="FFFF99"/>
          <w:rtl/>
          <w:lang w:eastAsia="en-US"/>
        </w:rPr>
        <w:t>אזור תמרוץ, אשר לגביו זכה המבקש במכרז להקצאת כספי קופת התמרוץ והאזור נקבע ברישיונו לפי הוראות סעיף 14ד(ו) לחוק, או היותו של האזור שבעניינו הוגשה הבקשה כלול בבחירתה של החברה לפי סעיף 14ב או 14ה לחוק</w:t>
      </w:r>
      <w:r w:rsidR="005349B1" w:rsidRPr="00013BC2">
        <w:rPr>
          <w:rStyle w:val="default"/>
          <w:rFonts w:cs="FrankRuehl" w:hint="cs"/>
          <w:vanish/>
          <w:sz w:val="16"/>
          <w:szCs w:val="22"/>
          <w:u w:val="single"/>
          <w:shd w:val="clear" w:color="auto" w:fill="FFFF99"/>
          <w:rtl/>
          <w:lang w:eastAsia="en-US"/>
        </w:rPr>
        <w:t>.</w:t>
      </w:r>
    </w:p>
    <w:p w:rsidR="005349B1" w:rsidRPr="00013BC2" w:rsidRDefault="005349B1" w:rsidP="005349B1">
      <w:pPr>
        <w:pStyle w:val="P00"/>
        <w:spacing w:before="0"/>
        <w:ind w:left="0" w:right="1134"/>
        <w:rPr>
          <w:rStyle w:val="default"/>
          <w:rFonts w:cs="FrankRuehl"/>
          <w:vanish/>
          <w:szCs w:val="20"/>
          <w:shd w:val="clear" w:color="auto" w:fill="FFFF99"/>
          <w:rtl/>
          <w:lang w:eastAsia="en-US"/>
        </w:rPr>
      </w:pPr>
    </w:p>
    <w:p w:rsidR="005349B1" w:rsidRPr="00013BC2" w:rsidRDefault="005349B1" w:rsidP="005349B1">
      <w:pPr>
        <w:pStyle w:val="P00"/>
        <w:spacing w:before="0"/>
        <w:ind w:left="0" w:right="1134"/>
        <w:rPr>
          <w:rStyle w:val="default"/>
          <w:rFonts w:ascii="FrankRuehl" w:hAnsi="FrankRuehl" w:cs="FrankRuehl"/>
          <w:vanish/>
          <w:color w:val="FF0000"/>
          <w:szCs w:val="20"/>
          <w:shd w:val="clear" w:color="auto" w:fill="FFFF99"/>
          <w:rtl/>
          <w:lang w:eastAsia="en-US"/>
        </w:rPr>
      </w:pPr>
      <w:r w:rsidRPr="00013BC2">
        <w:rPr>
          <w:rStyle w:val="default"/>
          <w:rFonts w:ascii="FrankRuehl" w:hAnsi="FrankRuehl" w:cs="FrankRuehl"/>
          <w:vanish/>
          <w:color w:val="FF0000"/>
          <w:szCs w:val="20"/>
          <w:shd w:val="clear" w:color="auto" w:fill="FFFF99"/>
          <w:rtl/>
          <w:lang w:eastAsia="en-US"/>
        </w:rPr>
        <w:t>מיום 2.2.2023</w:t>
      </w:r>
    </w:p>
    <w:p w:rsidR="005349B1" w:rsidRPr="00013BC2" w:rsidRDefault="005349B1" w:rsidP="005349B1">
      <w:pPr>
        <w:pStyle w:val="P00"/>
        <w:spacing w:before="0"/>
        <w:ind w:left="0" w:right="1134"/>
        <w:rPr>
          <w:rStyle w:val="default"/>
          <w:rFonts w:ascii="FrankRuehl" w:hAnsi="FrankRuehl" w:cs="FrankRuehl"/>
          <w:vanish/>
          <w:szCs w:val="20"/>
          <w:shd w:val="clear" w:color="auto" w:fill="FFFF99"/>
          <w:rtl/>
          <w:lang w:eastAsia="en-US"/>
        </w:rPr>
      </w:pPr>
      <w:r w:rsidRPr="00013BC2">
        <w:rPr>
          <w:rStyle w:val="default"/>
          <w:rFonts w:ascii="FrankRuehl" w:hAnsi="FrankRuehl" w:cs="FrankRuehl"/>
          <w:b/>
          <w:bCs/>
          <w:vanish/>
          <w:szCs w:val="20"/>
          <w:shd w:val="clear" w:color="auto" w:fill="FFFF99"/>
          <w:rtl/>
          <w:lang w:eastAsia="en-US"/>
        </w:rPr>
        <w:t>תק' תשפ"ג-2023</w:t>
      </w:r>
    </w:p>
    <w:p w:rsidR="005349B1" w:rsidRPr="00013BC2" w:rsidRDefault="005349B1" w:rsidP="005349B1">
      <w:pPr>
        <w:pStyle w:val="P00"/>
        <w:spacing w:before="0"/>
        <w:ind w:left="0" w:right="1134"/>
        <w:rPr>
          <w:rStyle w:val="default"/>
          <w:rFonts w:ascii="FrankRuehl" w:hAnsi="FrankRuehl" w:cs="FrankRuehl"/>
          <w:vanish/>
          <w:szCs w:val="20"/>
          <w:shd w:val="clear" w:color="auto" w:fill="FFFF99"/>
          <w:rtl/>
          <w:lang w:eastAsia="en-US"/>
        </w:rPr>
      </w:pPr>
      <w:hyperlink r:id="rId25" w:history="1">
        <w:r w:rsidRPr="00013BC2">
          <w:rPr>
            <w:rStyle w:val="Hyperlink"/>
            <w:rFonts w:ascii="FrankRuehl" w:hAnsi="FrankRuehl"/>
            <w:vanish/>
            <w:szCs w:val="20"/>
            <w:shd w:val="clear" w:color="auto" w:fill="FFFF99"/>
            <w:rtl/>
            <w:lang w:eastAsia="en-US"/>
          </w:rPr>
          <w:t>ק"ת תשפ"ג מס' 10544</w:t>
        </w:r>
      </w:hyperlink>
      <w:r w:rsidRPr="00013BC2">
        <w:rPr>
          <w:rStyle w:val="default"/>
          <w:rFonts w:ascii="FrankRuehl" w:hAnsi="FrankRuehl" w:cs="FrankRuehl"/>
          <w:vanish/>
          <w:szCs w:val="20"/>
          <w:shd w:val="clear" w:color="auto" w:fill="FFFF99"/>
          <w:rtl/>
          <w:lang w:eastAsia="en-US"/>
        </w:rPr>
        <w:t xml:space="preserve"> מיום 2.2.2023 עמ' 992</w:t>
      </w:r>
      <w:r w:rsidRPr="00013BC2">
        <w:rPr>
          <w:rStyle w:val="default"/>
          <w:rFonts w:ascii="FrankRuehl" w:hAnsi="FrankRuehl" w:cs="FrankRuehl" w:hint="cs"/>
          <w:vanish/>
          <w:szCs w:val="20"/>
          <w:shd w:val="clear" w:color="auto" w:fill="FFFF99"/>
          <w:rtl/>
          <w:lang w:eastAsia="en-US"/>
        </w:rPr>
        <w:t>, 993</w:t>
      </w:r>
    </w:p>
    <w:p w:rsidR="005349B1" w:rsidRPr="00013BC2" w:rsidRDefault="005349B1" w:rsidP="005349B1">
      <w:pPr>
        <w:pStyle w:val="P00"/>
        <w:ind w:left="0" w:right="1134"/>
        <w:rPr>
          <w:rStyle w:val="default"/>
          <w:rFonts w:cs="FrankRuehl"/>
          <w:vanish/>
          <w:sz w:val="16"/>
          <w:szCs w:val="22"/>
          <w:shd w:val="clear" w:color="auto" w:fill="FFFF99"/>
          <w:rtl/>
          <w:lang w:eastAsia="en-US"/>
        </w:rPr>
      </w:pPr>
      <w:r w:rsidRPr="00013BC2">
        <w:rPr>
          <w:rStyle w:val="default"/>
          <w:rFonts w:cs="FrankRuehl" w:hint="cs"/>
          <w:vanish/>
          <w:sz w:val="16"/>
          <w:szCs w:val="22"/>
          <w:shd w:val="clear" w:color="auto" w:fill="FFFF99"/>
          <w:rtl/>
        </w:rPr>
        <w:t>4</w:t>
      </w:r>
      <w:r w:rsidRPr="00013BC2">
        <w:rPr>
          <w:rStyle w:val="default"/>
          <w:rFonts w:cs="FrankRuehl"/>
          <w:vanish/>
          <w:sz w:val="16"/>
          <w:szCs w:val="22"/>
          <w:shd w:val="clear" w:color="auto" w:fill="FFFF99"/>
          <w:rtl/>
          <w:lang w:eastAsia="en-US"/>
        </w:rPr>
        <w:t>.</w:t>
      </w:r>
      <w:r w:rsidRPr="00013BC2">
        <w:rPr>
          <w:rStyle w:val="default"/>
          <w:rFonts w:cs="FrankRuehl"/>
          <w:vanish/>
          <w:sz w:val="16"/>
          <w:szCs w:val="22"/>
          <w:shd w:val="clear" w:color="auto" w:fill="FFFF99"/>
          <w:rtl/>
          <w:lang w:eastAsia="en-US"/>
        </w:rPr>
        <w:tab/>
      </w:r>
      <w:r w:rsidRPr="00013BC2">
        <w:rPr>
          <w:rStyle w:val="default"/>
          <w:rFonts w:cs="FrankRuehl" w:hint="cs"/>
          <w:vanish/>
          <w:sz w:val="16"/>
          <w:szCs w:val="22"/>
          <w:shd w:val="clear" w:color="auto" w:fill="FFFF99"/>
          <w:rtl/>
          <w:lang w:eastAsia="en-US"/>
        </w:rPr>
        <w:t xml:space="preserve">בבואה לבחון בקשה, תביא הוועדה המייעצת בחשבון את תכלית החובה שמבקש </w:t>
      </w:r>
      <w:r w:rsidRPr="00013BC2">
        <w:rPr>
          <w:rStyle w:val="default"/>
          <w:rFonts w:cs="FrankRuehl" w:hint="cs"/>
          <w:strike/>
          <w:vanish/>
          <w:sz w:val="16"/>
          <w:szCs w:val="22"/>
          <w:shd w:val="clear" w:color="auto" w:fill="FFFF99"/>
          <w:rtl/>
          <w:lang w:eastAsia="en-US"/>
        </w:rPr>
        <w:t>בעל הרישיון</w:t>
      </w:r>
      <w:r w:rsidR="00B90E27" w:rsidRPr="00013BC2">
        <w:rPr>
          <w:rStyle w:val="default"/>
          <w:rFonts w:cs="FrankRuehl" w:hint="cs"/>
          <w:vanish/>
          <w:sz w:val="16"/>
          <w:szCs w:val="22"/>
          <w:shd w:val="clear" w:color="auto" w:fill="FFFF99"/>
          <w:rtl/>
          <w:lang w:eastAsia="en-US"/>
        </w:rPr>
        <w:t xml:space="preserve"> </w:t>
      </w:r>
      <w:r w:rsidR="00B90E27" w:rsidRPr="00013BC2">
        <w:rPr>
          <w:rStyle w:val="default"/>
          <w:rFonts w:cs="FrankRuehl" w:hint="cs"/>
          <w:vanish/>
          <w:sz w:val="16"/>
          <w:szCs w:val="22"/>
          <w:u w:val="single"/>
          <w:shd w:val="clear" w:color="auto" w:fill="FFFF99"/>
          <w:rtl/>
          <w:lang w:eastAsia="en-US"/>
        </w:rPr>
        <w:t>הספק המורשה</w:t>
      </w:r>
      <w:r w:rsidRPr="00013BC2">
        <w:rPr>
          <w:rStyle w:val="default"/>
          <w:rFonts w:cs="FrankRuehl" w:hint="cs"/>
          <w:vanish/>
          <w:sz w:val="16"/>
          <w:szCs w:val="22"/>
          <w:shd w:val="clear" w:color="auto" w:fill="FFFF99"/>
          <w:rtl/>
          <w:lang w:eastAsia="en-US"/>
        </w:rPr>
        <w:t xml:space="preserve"> להגביל, כמפורט בתקנה 2(א)(1) עד (4), וכן תשקול שיקולים אלה:</w:t>
      </w:r>
    </w:p>
    <w:p w:rsidR="00B90E27" w:rsidRPr="00013BC2" w:rsidRDefault="00B90E27" w:rsidP="00B90E27">
      <w:pPr>
        <w:pStyle w:val="P00"/>
        <w:ind w:left="624" w:right="1134"/>
        <w:rPr>
          <w:rStyle w:val="default"/>
          <w:rFonts w:cs="FrankRuehl"/>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(6)</w:t>
      </w:r>
      <w:r w:rsidRPr="00013BC2">
        <w:rPr>
          <w:rStyle w:val="default"/>
          <w:rFonts w:cs="FrankRuehl" w:hint="cs"/>
          <w:vanish/>
          <w:sz w:val="16"/>
          <w:szCs w:val="22"/>
          <w:shd w:val="clear" w:color="auto" w:fill="FFFF99"/>
          <w:rtl/>
          <w:lang w:eastAsia="en-US"/>
        </w:rPr>
        <w:tab/>
        <w:t xml:space="preserve">היחס שבין עלות מתן השירות למגיש הבקשה באזור שאליו הוגשה הבקשה לבין התועלת, במישרין או בעקיפין, הצפויה </w:t>
      </w:r>
      <w:r w:rsidRPr="00013BC2">
        <w:rPr>
          <w:rStyle w:val="default"/>
          <w:rFonts w:cs="FrankRuehl" w:hint="cs"/>
          <w:strike/>
          <w:vanish/>
          <w:sz w:val="16"/>
          <w:szCs w:val="22"/>
          <w:shd w:val="clear" w:color="auto" w:fill="FFFF99"/>
          <w:rtl/>
          <w:lang w:eastAsia="en-US"/>
        </w:rPr>
        <w:t>לבעל הרישיון</w:t>
      </w:r>
      <w:r w:rsidRPr="00013BC2">
        <w:rPr>
          <w:rStyle w:val="default"/>
          <w:rFonts w:cs="FrankRuehl" w:hint="cs"/>
          <w:vanish/>
          <w:sz w:val="16"/>
          <w:szCs w:val="22"/>
          <w:shd w:val="clear" w:color="auto" w:fill="FFFF99"/>
          <w:rtl/>
          <w:lang w:eastAsia="en-US"/>
        </w:rPr>
        <w:t xml:space="preserve"> </w:t>
      </w:r>
      <w:r w:rsidRPr="00013BC2">
        <w:rPr>
          <w:rStyle w:val="default"/>
          <w:rFonts w:cs="FrankRuehl" w:hint="cs"/>
          <w:vanish/>
          <w:sz w:val="16"/>
          <w:szCs w:val="22"/>
          <w:u w:val="single"/>
          <w:shd w:val="clear" w:color="auto" w:fill="FFFF99"/>
          <w:rtl/>
          <w:lang w:eastAsia="en-US"/>
        </w:rPr>
        <w:t>לספק המורשה</w:t>
      </w:r>
      <w:r w:rsidRPr="00013BC2">
        <w:rPr>
          <w:rStyle w:val="default"/>
          <w:rFonts w:cs="FrankRuehl" w:hint="cs"/>
          <w:vanish/>
          <w:sz w:val="16"/>
          <w:szCs w:val="22"/>
          <w:shd w:val="clear" w:color="auto" w:fill="FFFF99"/>
          <w:rtl/>
          <w:lang w:eastAsia="en-US"/>
        </w:rPr>
        <w:t xml:space="preserve"> ממתן שירותיו באותו אזור, ובכל הארץ;</w:t>
      </w:r>
    </w:p>
    <w:p w:rsidR="001F4015" w:rsidRPr="00B52B0C" w:rsidRDefault="005349B1" w:rsidP="00B90E27">
      <w:pPr>
        <w:pStyle w:val="P00"/>
        <w:spacing w:before="0"/>
        <w:ind w:left="624" w:right="1134"/>
        <w:rPr>
          <w:rStyle w:val="default"/>
          <w:rFonts w:cs="FrankRuehl"/>
          <w:sz w:val="2"/>
          <w:szCs w:val="2"/>
          <w:rtl/>
          <w:lang w:eastAsia="en-US"/>
        </w:rPr>
      </w:pPr>
      <w:r w:rsidRPr="00013BC2">
        <w:rPr>
          <w:rStyle w:val="default"/>
          <w:rFonts w:cs="FrankRuehl" w:hint="cs"/>
          <w:vanish/>
          <w:sz w:val="16"/>
          <w:szCs w:val="22"/>
          <w:shd w:val="clear" w:color="auto" w:fill="FFFF99"/>
          <w:rtl/>
          <w:lang w:eastAsia="en-US"/>
        </w:rPr>
        <w:t>(7)</w:t>
      </w:r>
      <w:r w:rsidRPr="00013BC2">
        <w:rPr>
          <w:rStyle w:val="default"/>
          <w:rFonts w:cs="FrankRuehl"/>
          <w:vanish/>
          <w:sz w:val="16"/>
          <w:szCs w:val="22"/>
          <w:shd w:val="clear" w:color="auto" w:fill="FFFF99"/>
          <w:rtl/>
          <w:lang w:eastAsia="en-US"/>
        </w:rPr>
        <w:tab/>
      </w:r>
      <w:r w:rsidRPr="00013BC2">
        <w:rPr>
          <w:rStyle w:val="default"/>
          <w:rFonts w:cs="FrankRuehl" w:hint="cs"/>
          <w:vanish/>
          <w:sz w:val="16"/>
          <w:szCs w:val="22"/>
          <w:shd w:val="clear" w:color="auto" w:fill="FFFF99"/>
          <w:rtl/>
          <w:lang w:eastAsia="en-US"/>
        </w:rPr>
        <w:t xml:space="preserve">לעניין בקשה בנוגע לרשת מתקדמת </w:t>
      </w:r>
      <w:r w:rsidRPr="00013BC2">
        <w:rPr>
          <w:rStyle w:val="default"/>
          <w:rFonts w:cs="FrankRuehl"/>
          <w:vanish/>
          <w:sz w:val="16"/>
          <w:szCs w:val="22"/>
          <w:shd w:val="clear" w:color="auto" w:fill="FFFF99"/>
          <w:rtl/>
          <w:lang w:eastAsia="en-US"/>
        </w:rPr>
        <w:t>–</w:t>
      </w:r>
      <w:r w:rsidRPr="00013BC2">
        <w:rPr>
          <w:rStyle w:val="default"/>
          <w:rFonts w:cs="FrankRuehl" w:hint="cs"/>
          <w:vanish/>
          <w:sz w:val="16"/>
          <w:szCs w:val="22"/>
          <w:shd w:val="clear" w:color="auto" w:fill="FFFF99"/>
          <w:rtl/>
          <w:lang w:eastAsia="en-US"/>
        </w:rPr>
        <w:t xml:space="preserve"> גם את היותו של האזור שבעניינו הוגשה הבקשה אזור תמרוץ, אשר לגביו זכה המבקש במכרז להקצאת כספי קופת התמרוץ והאזור נקבע ברישיונו</w:t>
      </w:r>
      <w:r w:rsidR="00013BC2" w:rsidRPr="00013BC2">
        <w:rPr>
          <w:rStyle w:val="default"/>
          <w:rFonts w:cs="FrankRuehl" w:hint="cs"/>
          <w:vanish/>
          <w:sz w:val="16"/>
          <w:szCs w:val="22"/>
          <w:shd w:val="clear" w:color="auto" w:fill="FFFF99"/>
          <w:rtl/>
          <w:lang w:eastAsia="en-US"/>
        </w:rPr>
        <w:t xml:space="preserve"> </w:t>
      </w:r>
      <w:r w:rsidR="00013BC2" w:rsidRPr="00013BC2">
        <w:rPr>
          <w:rStyle w:val="default"/>
          <w:rFonts w:cs="FrankRuehl" w:hint="cs"/>
          <w:vanish/>
          <w:sz w:val="16"/>
          <w:szCs w:val="22"/>
          <w:u w:val="single"/>
          <w:shd w:val="clear" w:color="auto" w:fill="FFFF99"/>
          <w:rtl/>
          <w:lang w:eastAsia="en-US"/>
        </w:rPr>
        <w:t>או בהוראת מינהל שניתנה לו, לפי העניין,</w:t>
      </w:r>
      <w:r w:rsidRPr="00013BC2">
        <w:rPr>
          <w:rStyle w:val="default"/>
          <w:rFonts w:cs="FrankRuehl" w:hint="cs"/>
          <w:vanish/>
          <w:sz w:val="16"/>
          <w:szCs w:val="22"/>
          <w:shd w:val="clear" w:color="auto" w:fill="FFFF99"/>
          <w:rtl/>
          <w:lang w:eastAsia="en-US"/>
        </w:rPr>
        <w:t xml:space="preserve"> לפי הוראות סעיף 14ד(ו) לחוק, או היותו של האזור שבעניינו הוגשה הבקשה כלול בבחירתה של החברה לפי סעיף 14ב או 14ה לחוק.</w:t>
      </w:r>
      <w:bookmarkEnd w:id="18"/>
    </w:p>
    <w:p w:rsidR="00DD4834" w:rsidRDefault="00DD4834" w:rsidP="001B60A8">
      <w:pPr>
        <w:pStyle w:val="P00"/>
        <w:spacing w:before="72"/>
        <w:ind w:left="0" w:right="1134"/>
        <w:rPr>
          <w:rStyle w:val="default"/>
          <w:rFonts w:cs="FrankRuehl" w:hint="cs"/>
          <w:rtl/>
          <w:lang w:eastAsia="en-US"/>
        </w:rPr>
      </w:pPr>
      <w:bookmarkStart w:id="19" w:name="Seif5"/>
      <w:bookmarkEnd w:id="19"/>
      <w:r>
        <w:rPr>
          <w:lang w:val="he-IL"/>
        </w:rPr>
        <w:pict>
          <v:rect id="_x0000_s2298" style="position:absolute;left:0;text-align:left;margin-left:464.5pt;margin-top:8.05pt;width:75.05pt;height:21.3pt;z-index:251642368" o:allowincell="f" filled="f" stroked="f" strokecolor="lime" strokeweight=".25pt">
            <v:textbox style="mso-next-textbox:#_x0000_s2298" inset="0,0,0,0">
              <w:txbxContent>
                <w:p w:rsidR="004F202A" w:rsidRDefault="001B60A8" w:rsidP="00DD4834">
                  <w:pPr>
                    <w:spacing w:line="160" w:lineRule="exact"/>
                    <w:jc w:val="left"/>
                    <w:rPr>
                      <w:rFonts w:cs="Miriam" w:hint="cs"/>
                      <w:noProof/>
                      <w:szCs w:val="18"/>
                      <w:rtl/>
                      <w:lang w:eastAsia="en-US"/>
                    </w:rPr>
                  </w:pPr>
                  <w:r>
                    <w:rPr>
                      <w:rFonts w:cs="Miriam" w:hint="cs"/>
                      <w:szCs w:val="18"/>
                      <w:rtl/>
                      <w:lang w:eastAsia="en-US"/>
                    </w:rPr>
                    <w:t>המלצות הוועדה המייעצת</w:t>
                  </w:r>
                </w:p>
              </w:txbxContent>
            </v:textbox>
            <w10:anchorlock/>
          </v:rect>
        </w:pict>
      </w:r>
      <w:r w:rsidR="009A5400">
        <w:rPr>
          <w:rStyle w:val="big-number"/>
          <w:rFonts w:hint="cs"/>
          <w:rtl/>
          <w:lang w:eastAsia="en-US"/>
        </w:rPr>
        <w:t>5</w:t>
      </w:r>
      <w:r>
        <w:rPr>
          <w:rStyle w:val="default"/>
          <w:rFonts w:cs="FrankRuehl"/>
          <w:rtl/>
        </w:rPr>
        <w:t>.</w:t>
      </w:r>
      <w:r>
        <w:rPr>
          <w:rStyle w:val="default"/>
          <w:rFonts w:cs="FrankRuehl"/>
          <w:rtl/>
        </w:rPr>
        <w:tab/>
      </w:r>
      <w:r w:rsidR="001B60A8">
        <w:rPr>
          <w:rStyle w:val="default"/>
          <w:rFonts w:cs="FrankRuehl" w:hint="cs"/>
          <w:rtl/>
          <w:lang w:eastAsia="en-US"/>
        </w:rPr>
        <w:t>בעניין הבקשה תמסור הוועדה המייעצת לשר, בכתב, המלצה מנומקת אחת מאלה:</w:t>
      </w:r>
    </w:p>
    <w:p w:rsidR="007C4539" w:rsidRDefault="007C4539" w:rsidP="007C4539">
      <w:pPr>
        <w:pStyle w:val="P00"/>
        <w:spacing w:before="72"/>
        <w:ind w:left="624" w:right="1134"/>
        <w:rPr>
          <w:rStyle w:val="default"/>
          <w:rFonts w:cs="FrankRuehl" w:hint="cs"/>
          <w:rtl/>
          <w:lang w:eastAsia="en-US"/>
        </w:rPr>
      </w:pPr>
      <w:r w:rsidRPr="001F4015">
        <w:rPr>
          <w:rStyle w:val="default"/>
          <w:rFonts w:cs="FrankRuehl" w:hint="cs"/>
          <w:rtl/>
          <w:lang w:eastAsia="en-US"/>
        </w:rPr>
        <w:pict>
          <v:shape id="_x0000_s2324" type="#_x0000_t202" style="position:absolute;left:0;text-align:left;margin-left:470.35pt;margin-top:7.1pt;width:1in;height:11.2pt;z-index:251661824" filled="f" stroked="f">
            <v:textbox inset="1mm,0,1mm,0">
              <w:txbxContent>
                <w:p w:rsidR="007C4539" w:rsidRDefault="007C4539" w:rsidP="007C4539">
                  <w:pPr>
                    <w:spacing w:line="160" w:lineRule="exact"/>
                    <w:jc w:val="left"/>
                    <w:rPr>
                      <w:rFonts w:cs="Miriam" w:hint="cs"/>
                      <w:noProof/>
                      <w:szCs w:val="18"/>
                      <w:rtl/>
                      <w:lang w:eastAsia="en-US"/>
                    </w:rPr>
                  </w:pPr>
                  <w:r>
                    <w:rPr>
                      <w:rFonts w:cs="Miriam" w:hint="cs"/>
                      <w:szCs w:val="18"/>
                      <w:rtl/>
                      <w:lang w:eastAsia="en-US"/>
                    </w:rPr>
                    <w:t>תק' תשפ"ב-2022</w:t>
                  </w:r>
                </w:p>
              </w:txbxContent>
            </v:textbox>
          </v:shape>
        </w:pict>
      </w:r>
      <w:r>
        <w:rPr>
          <w:rStyle w:val="default"/>
          <w:rFonts w:cs="FrankRuehl" w:hint="cs"/>
          <w:rtl/>
          <w:lang w:eastAsia="en-US"/>
        </w:rPr>
        <w:t>(1)</w:t>
      </w:r>
      <w:r w:rsidRPr="00CF7F5F">
        <w:rPr>
          <w:rStyle w:val="default"/>
          <w:rFonts w:cs="FrankRuehl" w:hint="cs"/>
          <w:rtl/>
          <w:lang w:eastAsia="en-US"/>
        </w:rPr>
        <w:tab/>
      </w:r>
      <w:r>
        <w:rPr>
          <w:rStyle w:val="default"/>
          <w:rFonts w:cs="FrankRuehl" w:hint="cs"/>
          <w:rtl/>
          <w:lang w:eastAsia="en-US"/>
        </w:rPr>
        <w:t xml:space="preserve">אישור או דחיית </w:t>
      </w:r>
      <w:r w:rsidRPr="007C4539">
        <w:rPr>
          <w:rStyle w:val="default"/>
          <w:rFonts w:cs="FrankRuehl" w:hint="cs"/>
          <w:rtl/>
          <w:lang w:eastAsia="en-US"/>
        </w:rPr>
        <w:t>הבקשה, כולה או חלקה</w:t>
      </w:r>
      <w:r>
        <w:rPr>
          <w:rStyle w:val="default"/>
          <w:rFonts w:cs="FrankRuehl" w:hint="cs"/>
          <w:rtl/>
          <w:lang w:eastAsia="en-US"/>
        </w:rPr>
        <w:t>;</w:t>
      </w:r>
    </w:p>
    <w:p w:rsidR="001B60A8" w:rsidRDefault="007C4539" w:rsidP="007C4539">
      <w:pPr>
        <w:pStyle w:val="P00"/>
        <w:spacing w:before="72"/>
        <w:ind w:left="624" w:right="1134"/>
        <w:rPr>
          <w:rStyle w:val="default"/>
          <w:rFonts w:cs="FrankRuehl" w:hint="cs"/>
          <w:rtl/>
          <w:lang w:eastAsia="en-US"/>
        </w:rPr>
      </w:pPr>
      <w:r w:rsidRPr="001F4015">
        <w:rPr>
          <w:rStyle w:val="default"/>
          <w:rFonts w:cs="FrankRuehl" w:hint="cs"/>
          <w:rtl/>
          <w:lang w:eastAsia="en-US"/>
        </w:rPr>
        <w:pict>
          <v:shape id="_x0000_s2323" type="#_x0000_t202" style="position:absolute;left:0;text-align:left;margin-left:470.35pt;margin-top:7.1pt;width:1in;height:11.2pt;z-index:251660800" filled="f" stroked="f">
            <v:textbox inset="1mm,0,1mm,0">
              <w:txbxContent>
                <w:p w:rsidR="007C4539" w:rsidRDefault="007C4539" w:rsidP="007C4539">
                  <w:pPr>
                    <w:spacing w:line="160" w:lineRule="exact"/>
                    <w:jc w:val="left"/>
                    <w:rPr>
                      <w:rFonts w:cs="Miriam" w:hint="cs"/>
                      <w:noProof/>
                      <w:szCs w:val="18"/>
                      <w:rtl/>
                      <w:lang w:eastAsia="en-US"/>
                    </w:rPr>
                  </w:pPr>
                  <w:r>
                    <w:rPr>
                      <w:rFonts w:cs="Miriam" w:hint="cs"/>
                      <w:szCs w:val="18"/>
                      <w:rtl/>
                      <w:lang w:eastAsia="en-US"/>
                    </w:rPr>
                    <w:t>תק' תשפ"ב-2022</w:t>
                  </w:r>
                </w:p>
              </w:txbxContent>
            </v:textbox>
          </v:shape>
        </w:pict>
      </w:r>
      <w:r>
        <w:rPr>
          <w:rStyle w:val="default"/>
          <w:rFonts w:cs="FrankRuehl" w:hint="cs"/>
          <w:rtl/>
          <w:lang w:eastAsia="en-US"/>
        </w:rPr>
        <w:t>(2)</w:t>
      </w:r>
      <w:r w:rsidRPr="00CF7F5F">
        <w:rPr>
          <w:rStyle w:val="default"/>
          <w:rFonts w:cs="FrankRuehl" w:hint="cs"/>
          <w:rtl/>
          <w:lang w:eastAsia="en-US"/>
        </w:rPr>
        <w:tab/>
      </w:r>
      <w:r w:rsidR="001B60A8">
        <w:rPr>
          <w:rStyle w:val="default"/>
          <w:rFonts w:cs="FrankRuehl" w:hint="cs"/>
          <w:rtl/>
          <w:lang w:eastAsia="en-US"/>
        </w:rPr>
        <w:t xml:space="preserve">דחיית מועד </w:t>
      </w:r>
      <w:r w:rsidRPr="007C4539">
        <w:rPr>
          <w:rStyle w:val="default"/>
          <w:rFonts w:cs="FrankRuehl" w:hint="cs"/>
          <w:rtl/>
          <w:lang w:eastAsia="en-US"/>
        </w:rPr>
        <w:t>קיומה של החובה שלגביה הוגשה הבקשה</w:t>
      </w:r>
      <w:r w:rsidR="001B60A8">
        <w:rPr>
          <w:rStyle w:val="default"/>
          <w:rFonts w:cs="FrankRuehl" w:hint="cs"/>
          <w:rtl/>
          <w:lang w:eastAsia="en-US"/>
        </w:rPr>
        <w:t>, לתקופה שתמליץ;</w:t>
      </w:r>
    </w:p>
    <w:p w:rsidR="001B60A8" w:rsidRDefault="001B60A8" w:rsidP="001B60A8">
      <w:pPr>
        <w:pStyle w:val="P00"/>
        <w:spacing w:before="72"/>
        <w:ind w:left="624" w:right="1134"/>
        <w:rPr>
          <w:rStyle w:val="default"/>
          <w:rFonts w:cs="FrankRuehl"/>
          <w:rtl/>
          <w:lang w:eastAsia="en-US"/>
        </w:rPr>
      </w:pPr>
      <w:r>
        <w:rPr>
          <w:rStyle w:val="default"/>
          <w:rFonts w:cs="FrankRuehl" w:hint="cs"/>
          <w:rtl/>
          <w:lang w:eastAsia="en-US"/>
        </w:rPr>
        <w:t>(3)</w:t>
      </w:r>
      <w:r>
        <w:rPr>
          <w:rStyle w:val="default"/>
          <w:rFonts w:cs="FrankRuehl" w:hint="cs"/>
          <w:rtl/>
          <w:lang w:eastAsia="en-US"/>
        </w:rPr>
        <w:tab/>
        <w:t>התניית אישור כאמור בפסקה (1) או דחיית המועד כאמור בפסקה (2), בתנאים שתציע, ובכלל זה תנאים שעל מגיש הבקשה יהיה לקיימם.</w:t>
      </w:r>
    </w:p>
    <w:p w:rsidR="00B52B0C" w:rsidRPr="00013BC2" w:rsidRDefault="00B52B0C" w:rsidP="007C4539">
      <w:pPr>
        <w:pStyle w:val="P00"/>
        <w:spacing w:before="0"/>
        <w:ind w:left="624" w:right="1134"/>
        <w:rPr>
          <w:rStyle w:val="default"/>
          <w:rFonts w:cs="FrankRuehl"/>
          <w:vanish/>
          <w:color w:val="FF0000"/>
          <w:szCs w:val="20"/>
          <w:shd w:val="clear" w:color="auto" w:fill="FFFF99"/>
          <w:rtl/>
          <w:lang w:eastAsia="en-US"/>
        </w:rPr>
      </w:pPr>
      <w:bookmarkStart w:id="20" w:name="Rov20"/>
      <w:r w:rsidRPr="00013BC2">
        <w:rPr>
          <w:rStyle w:val="default"/>
          <w:rFonts w:cs="FrankRuehl" w:hint="cs"/>
          <w:vanish/>
          <w:color w:val="FF0000"/>
          <w:szCs w:val="20"/>
          <w:shd w:val="clear" w:color="auto" w:fill="FFFF99"/>
          <w:rtl/>
          <w:lang w:eastAsia="en-US"/>
        </w:rPr>
        <w:t>מיום 28.6.2022</w:t>
      </w:r>
    </w:p>
    <w:p w:rsidR="00B52B0C" w:rsidRPr="00013BC2" w:rsidRDefault="00B52B0C" w:rsidP="007C4539">
      <w:pPr>
        <w:pStyle w:val="P00"/>
        <w:spacing w:before="0"/>
        <w:ind w:left="624"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תשפ"ב-2022</w:t>
      </w:r>
    </w:p>
    <w:p w:rsidR="00B52B0C" w:rsidRPr="00013BC2" w:rsidRDefault="00B52B0C" w:rsidP="007C4539">
      <w:pPr>
        <w:pStyle w:val="P00"/>
        <w:spacing w:before="0"/>
        <w:ind w:left="624" w:right="1134"/>
        <w:rPr>
          <w:rStyle w:val="default"/>
          <w:rFonts w:cs="FrankRuehl"/>
          <w:vanish/>
          <w:szCs w:val="20"/>
          <w:shd w:val="clear" w:color="auto" w:fill="FFFF99"/>
          <w:rtl/>
          <w:lang w:eastAsia="en-US"/>
        </w:rPr>
      </w:pPr>
      <w:hyperlink r:id="rId26" w:history="1">
        <w:r w:rsidRPr="00013BC2">
          <w:rPr>
            <w:rStyle w:val="Hyperlink"/>
            <w:rFonts w:hint="cs"/>
            <w:vanish/>
            <w:szCs w:val="20"/>
            <w:shd w:val="clear" w:color="auto" w:fill="FFFF99"/>
            <w:rtl/>
            <w:lang w:eastAsia="en-US"/>
          </w:rPr>
          <w:t>ק"ת תשפ"ב מס' 10227</w:t>
        </w:r>
      </w:hyperlink>
      <w:r w:rsidRPr="00013BC2">
        <w:rPr>
          <w:rStyle w:val="default"/>
          <w:rFonts w:cs="FrankRuehl" w:hint="cs"/>
          <w:vanish/>
          <w:szCs w:val="20"/>
          <w:shd w:val="clear" w:color="auto" w:fill="FFFF99"/>
          <w:rtl/>
          <w:lang w:eastAsia="en-US"/>
        </w:rPr>
        <w:t xml:space="preserve"> מיום 28.6.2022 עמ' 3295</w:t>
      </w:r>
    </w:p>
    <w:p w:rsidR="00B52B0C" w:rsidRPr="00013BC2" w:rsidRDefault="00B52B0C" w:rsidP="00B52B0C">
      <w:pPr>
        <w:pStyle w:val="P00"/>
        <w:ind w:left="624" w:right="1134"/>
        <w:rPr>
          <w:rStyle w:val="default"/>
          <w:rFonts w:cs="FrankRuehl" w:hint="cs"/>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(1)</w:t>
      </w:r>
      <w:r w:rsidRPr="00013BC2">
        <w:rPr>
          <w:rStyle w:val="default"/>
          <w:rFonts w:cs="FrankRuehl" w:hint="cs"/>
          <w:vanish/>
          <w:sz w:val="16"/>
          <w:szCs w:val="22"/>
          <w:shd w:val="clear" w:color="auto" w:fill="FFFF99"/>
          <w:rtl/>
          <w:lang w:eastAsia="en-US"/>
        </w:rPr>
        <w:tab/>
        <w:t xml:space="preserve">אישור או דחיית </w:t>
      </w:r>
      <w:r w:rsidRPr="00013BC2">
        <w:rPr>
          <w:rStyle w:val="default"/>
          <w:rFonts w:cs="FrankRuehl" w:hint="cs"/>
          <w:strike/>
          <w:vanish/>
          <w:sz w:val="16"/>
          <w:szCs w:val="22"/>
          <w:shd w:val="clear" w:color="auto" w:fill="FFFF99"/>
          <w:rtl/>
          <w:lang w:eastAsia="en-US"/>
        </w:rPr>
        <w:t>בקשתו של בעל רישיון מפ"א, להגבלת חובת מתן שירות לפי תקנה 18(ג)(3) לתקנות המפ"א או הוראות רישיון המפ"א שהוענק לו המחייבות אותו לספק שירות לכל דורש, כולן או חלקן, או אישור או דחיית בקשתה של החברה להגבלת חובת מתן שירות לפי תקנות 26 ו-27 לתקנות התפעול או הוראות הרישיון הכללי שהוענק לה המחייבות אותה לספק שירות לכל דורש, כולן או חלקן</w:t>
      </w:r>
      <w:r w:rsidR="007C4539" w:rsidRPr="00013BC2">
        <w:rPr>
          <w:rStyle w:val="default"/>
          <w:rFonts w:cs="FrankRuehl" w:hint="cs"/>
          <w:vanish/>
          <w:sz w:val="16"/>
          <w:szCs w:val="22"/>
          <w:shd w:val="clear" w:color="auto" w:fill="FFFF99"/>
          <w:rtl/>
          <w:lang w:eastAsia="en-US"/>
        </w:rPr>
        <w:t xml:space="preserve"> </w:t>
      </w:r>
      <w:r w:rsidR="007C4539" w:rsidRPr="00013BC2">
        <w:rPr>
          <w:rStyle w:val="default"/>
          <w:rFonts w:cs="FrankRuehl" w:hint="cs"/>
          <w:vanish/>
          <w:sz w:val="16"/>
          <w:szCs w:val="22"/>
          <w:u w:val="single"/>
          <w:shd w:val="clear" w:color="auto" w:fill="FFFF99"/>
          <w:rtl/>
          <w:lang w:eastAsia="en-US"/>
        </w:rPr>
        <w:t>הבקשה, כולה או חלקה</w:t>
      </w:r>
      <w:r w:rsidRPr="00013BC2">
        <w:rPr>
          <w:rStyle w:val="default"/>
          <w:rFonts w:cs="FrankRuehl" w:hint="cs"/>
          <w:vanish/>
          <w:sz w:val="16"/>
          <w:szCs w:val="22"/>
          <w:shd w:val="clear" w:color="auto" w:fill="FFFF99"/>
          <w:rtl/>
          <w:lang w:eastAsia="en-US"/>
        </w:rPr>
        <w:t>;</w:t>
      </w:r>
    </w:p>
    <w:p w:rsidR="00B52B0C" w:rsidRPr="007C4539" w:rsidRDefault="00B52B0C" w:rsidP="007C4539">
      <w:pPr>
        <w:pStyle w:val="P00"/>
        <w:spacing w:before="0"/>
        <w:ind w:left="624" w:right="1134"/>
        <w:rPr>
          <w:rStyle w:val="default"/>
          <w:rFonts w:cs="FrankRuehl" w:hint="cs"/>
          <w:sz w:val="2"/>
          <w:szCs w:val="2"/>
          <w:rtl/>
          <w:lang w:eastAsia="en-US"/>
        </w:rPr>
      </w:pPr>
      <w:r w:rsidRPr="00013BC2">
        <w:rPr>
          <w:rStyle w:val="default"/>
          <w:rFonts w:cs="FrankRuehl" w:hint="cs"/>
          <w:vanish/>
          <w:sz w:val="16"/>
          <w:szCs w:val="22"/>
          <w:shd w:val="clear" w:color="auto" w:fill="FFFF99"/>
          <w:rtl/>
          <w:lang w:eastAsia="en-US"/>
        </w:rPr>
        <w:t>(2)</w:t>
      </w:r>
      <w:r w:rsidRPr="00013BC2">
        <w:rPr>
          <w:rStyle w:val="default"/>
          <w:rFonts w:cs="FrankRuehl" w:hint="cs"/>
          <w:vanish/>
          <w:sz w:val="16"/>
          <w:szCs w:val="22"/>
          <w:shd w:val="clear" w:color="auto" w:fill="FFFF99"/>
          <w:rtl/>
          <w:lang w:eastAsia="en-US"/>
        </w:rPr>
        <w:tab/>
        <w:t xml:space="preserve">דחיית מועד </w:t>
      </w:r>
      <w:r w:rsidRPr="00013BC2">
        <w:rPr>
          <w:rStyle w:val="default"/>
          <w:rFonts w:cs="FrankRuehl" w:hint="cs"/>
          <w:strike/>
          <w:vanish/>
          <w:sz w:val="16"/>
          <w:szCs w:val="22"/>
          <w:shd w:val="clear" w:color="auto" w:fill="FFFF99"/>
          <w:rtl/>
          <w:lang w:eastAsia="en-US"/>
        </w:rPr>
        <w:t>קיומן של ההוראות כאמור בפסקה (1)</w:t>
      </w:r>
      <w:r w:rsidR="007C4539" w:rsidRPr="00013BC2">
        <w:rPr>
          <w:rStyle w:val="default"/>
          <w:rFonts w:cs="FrankRuehl" w:hint="cs"/>
          <w:vanish/>
          <w:sz w:val="16"/>
          <w:szCs w:val="22"/>
          <w:shd w:val="clear" w:color="auto" w:fill="FFFF99"/>
          <w:rtl/>
          <w:lang w:eastAsia="en-US"/>
        </w:rPr>
        <w:t xml:space="preserve"> </w:t>
      </w:r>
      <w:r w:rsidR="007C4539" w:rsidRPr="00013BC2">
        <w:rPr>
          <w:rStyle w:val="default"/>
          <w:rFonts w:cs="FrankRuehl" w:hint="cs"/>
          <w:vanish/>
          <w:sz w:val="16"/>
          <w:szCs w:val="22"/>
          <w:u w:val="single"/>
          <w:shd w:val="clear" w:color="auto" w:fill="FFFF99"/>
          <w:rtl/>
          <w:lang w:eastAsia="en-US"/>
        </w:rPr>
        <w:t>קיומה של החובה שלגביה הוגשה הבקשה</w:t>
      </w:r>
      <w:r w:rsidRPr="00013BC2">
        <w:rPr>
          <w:rStyle w:val="default"/>
          <w:rFonts w:cs="FrankRuehl" w:hint="cs"/>
          <w:vanish/>
          <w:sz w:val="16"/>
          <w:szCs w:val="22"/>
          <w:shd w:val="clear" w:color="auto" w:fill="FFFF99"/>
          <w:rtl/>
          <w:lang w:eastAsia="en-US"/>
        </w:rPr>
        <w:t>, לתקופה שתמליץ;</w:t>
      </w:r>
      <w:bookmarkEnd w:id="20"/>
    </w:p>
    <w:p w:rsidR="00DD4834" w:rsidRDefault="00DD4834" w:rsidP="001B60A8">
      <w:pPr>
        <w:pStyle w:val="P00"/>
        <w:spacing w:before="72"/>
        <w:ind w:left="0" w:right="1134"/>
        <w:rPr>
          <w:rStyle w:val="default"/>
          <w:rFonts w:cs="FrankRuehl" w:hint="cs"/>
          <w:rtl/>
          <w:lang w:eastAsia="en-US"/>
        </w:rPr>
      </w:pPr>
      <w:bookmarkStart w:id="21" w:name="Seif6"/>
      <w:bookmarkEnd w:id="21"/>
      <w:r>
        <w:rPr>
          <w:lang w:val="he-IL"/>
        </w:rPr>
        <w:pict>
          <v:rect id="_x0000_s2299" style="position:absolute;left:0;text-align:left;margin-left:464.5pt;margin-top:8.05pt;width:75.05pt;height:15.2pt;z-index:251643392" o:allowincell="f" filled="f" stroked="f" strokecolor="lime" strokeweight=".25pt">
            <v:textbox style="mso-next-textbox:#_x0000_s2299" inset="0,0,0,0">
              <w:txbxContent>
                <w:p w:rsidR="004F202A" w:rsidRDefault="001B60A8" w:rsidP="00DD4834">
                  <w:pPr>
                    <w:spacing w:line="160" w:lineRule="exact"/>
                    <w:jc w:val="left"/>
                    <w:rPr>
                      <w:rFonts w:cs="Miriam" w:hint="cs"/>
                      <w:noProof/>
                      <w:szCs w:val="18"/>
                      <w:rtl/>
                      <w:lang w:eastAsia="en-US"/>
                    </w:rPr>
                  </w:pPr>
                  <w:r>
                    <w:rPr>
                      <w:rFonts w:cs="Miriam" w:hint="cs"/>
                      <w:szCs w:val="18"/>
                      <w:rtl/>
                      <w:lang w:eastAsia="en-US"/>
                    </w:rPr>
                    <w:t>החלטת השר</w:t>
                  </w:r>
                </w:p>
              </w:txbxContent>
            </v:textbox>
            <w10:anchorlock/>
          </v:rect>
        </w:pict>
      </w:r>
      <w:r w:rsidR="009A5400">
        <w:rPr>
          <w:rStyle w:val="big-number"/>
          <w:rFonts w:hint="cs"/>
          <w:rtl/>
          <w:lang w:eastAsia="en-US"/>
        </w:rPr>
        <w:t>6</w:t>
      </w:r>
      <w:r>
        <w:rPr>
          <w:rStyle w:val="default"/>
          <w:rFonts w:cs="FrankRuehl"/>
          <w:rtl/>
        </w:rPr>
        <w:t>.</w:t>
      </w:r>
      <w:r>
        <w:rPr>
          <w:rStyle w:val="default"/>
          <w:rFonts w:cs="FrankRuehl"/>
          <w:rtl/>
        </w:rPr>
        <w:tab/>
      </w:r>
      <w:r w:rsidR="009A5400">
        <w:rPr>
          <w:rStyle w:val="default"/>
          <w:rFonts w:cs="FrankRuehl" w:hint="cs"/>
          <w:rtl/>
          <w:lang w:eastAsia="en-US"/>
        </w:rPr>
        <w:t>(א)</w:t>
      </w:r>
      <w:r w:rsidR="009A5400">
        <w:rPr>
          <w:rStyle w:val="default"/>
          <w:rFonts w:cs="FrankRuehl" w:hint="cs"/>
          <w:rtl/>
          <w:lang w:eastAsia="en-US"/>
        </w:rPr>
        <w:tab/>
      </w:r>
      <w:r w:rsidR="001B60A8">
        <w:rPr>
          <w:rStyle w:val="default"/>
          <w:rFonts w:cs="FrankRuehl" w:hint="cs"/>
          <w:rtl/>
          <w:lang w:eastAsia="en-US"/>
        </w:rPr>
        <w:t xml:space="preserve">לאחר שהובאה לפניו המלצת הוועדה המייעצת, רשאי השר </w:t>
      </w:r>
      <w:r w:rsidR="001B60A8">
        <w:rPr>
          <w:rStyle w:val="default"/>
          <w:rFonts w:cs="FrankRuehl"/>
          <w:rtl/>
          <w:lang w:eastAsia="en-US"/>
        </w:rPr>
        <w:t>–</w:t>
      </w:r>
    </w:p>
    <w:p w:rsidR="00106EC2" w:rsidRDefault="00106EC2" w:rsidP="00106EC2">
      <w:pPr>
        <w:pStyle w:val="P00"/>
        <w:spacing w:before="72"/>
        <w:ind w:left="1021" w:right="1134"/>
        <w:rPr>
          <w:rStyle w:val="default"/>
          <w:rFonts w:cs="FrankRuehl" w:hint="cs"/>
          <w:rtl/>
          <w:lang w:eastAsia="en-US"/>
        </w:rPr>
      </w:pPr>
      <w:r w:rsidRPr="001F4015">
        <w:rPr>
          <w:rStyle w:val="default"/>
          <w:rFonts w:cs="FrankRuehl" w:hint="cs"/>
          <w:rtl/>
          <w:lang w:eastAsia="en-US"/>
        </w:rPr>
        <w:pict>
          <v:shape id="_x0000_s2327" type="#_x0000_t202" style="position:absolute;left:0;text-align:left;margin-left:470.35pt;margin-top:7.1pt;width:1in;height:11.2pt;z-index:251663872" filled="f" stroked="f">
            <v:textbox inset="1mm,0,1mm,0">
              <w:txbxContent>
                <w:p w:rsidR="00106EC2" w:rsidRDefault="00106EC2" w:rsidP="00106EC2">
                  <w:pPr>
                    <w:spacing w:line="160" w:lineRule="exact"/>
                    <w:jc w:val="left"/>
                    <w:rPr>
                      <w:rFonts w:cs="Miriam" w:hint="cs"/>
                      <w:noProof/>
                      <w:szCs w:val="18"/>
                      <w:rtl/>
                      <w:lang w:eastAsia="en-US"/>
                    </w:rPr>
                  </w:pPr>
                  <w:r>
                    <w:rPr>
                      <w:rFonts w:cs="Miriam" w:hint="cs"/>
                      <w:szCs w:val="18"/>
                      <w:rtl/>
                      <w:lang w:eastAsia="en-US"/>
                    </w:rPr>
                    <w:t>תק' תשפ"ב-2022</w:t>
                  </w:r>
                </w:p>
              </w:txbxContent>
            </v:textbox>
          </v:shape>
        </w:pict>
      </w:r>
      <w:r>
        <w:rPr>
          <w:rStyle w:val="default"/>
          <w:rFonts w:cs="FrankRuehl" w:hint="cs"/>
          <w:rtl/>
          <w:lang w:eastAsia="en-US"/>
        </w:rPr>
        <w:t>(1)</w:t>
      </w:r>
      <w:r w:rsidRPr="00CF7F5F">
        <w:rPr>
          <w:rStyle w:val="default"/>
          <w:rFonts w:cs="FrankRuehl" w:hint="cs"/>
          <w:rtl/>
          <w:lang w:eastAsia="en-US"/>
        </w:rPr>
        <w:tab/>
      </w:r>
      <w:r w:rsidRPr="00106EC2">
        <w:rPr>
          <w:rStyle w:val="default"/>
          <w:rFonts w:cs="FrankRuehl" w:hint="cs"/>
          <w:rtl/>
          <w:lang w:eastAsia="en-US"/>
        </w:rPr>
        <w:t>לאשר את הבקשה, כולה או חלקה</w:t>
      </w:r>
      <w:r>
        <w:rPr>
          <w:rStyle w:val="default"/>
          <w:rFonts w:cs="FrankRuehl" w:hint="cs"/>
          <w:rtl/>
          <w:lang w:eastAsia="en-US"/>
        </w:rPr>
        <w:t>;</w:t>
      </w:r>
    </w:p>
    <w:p w:rsidR="001B60A8" w:rsidRDefault="00106EC2" w:rsidP="00106EC2">
      <w:pPr>
        <w:pStyle w:val="P00"/>
        <w:spacing w:before="72"/>
        <w:ind w:left="1021" w:right="1134"/>
        <w:rPr>
          <w:rStyle w:val="default"/>
          <w:rFonts w:cs="FrankRuehl" w:hint="cs"/>
          <w:rtl/>
          <w:lang w:eastAsia="en-US"/>
        </w:rPr>
      </w:pPr>
      <w:r w:rsidRPr="001F4015">
        <w:rPr>
          <w:rStyle w:val="default"/>
          <w:rFonts w:cs="FrankRuehl" w:hint="cs"/>
          <w:rtl/>
          <w:lang w:eastAsia="en-US"/>
        </w:rPr>
        <w:pict>
          <v:shape id="_x0000_s2326" type="#_x0000_t202" style="position:absolute;left:0;text-align:left;margin-left:470.35pt;margin-top:7.1pt;width:1in;height:11.2pt;z-index:251662848" filled="f" stroked="f">
            <v:textbox inset="1mm,0,1mm,0">
              <w:txbxContent>
                <w:p w:rsidR="00106EC2" w:rsidRDefault="00106EC2" w:rsidP="00106EC2">
                  <w:pPr>
                    <w:spacing w:line="160" w:lineRule="exact"/>
                    <w:jc w:val="left"/>
                    <w:rPr>
                      <w:rFonts w:cs="Miriam" w:hint="cs"/>
                      <w:noProof/>
                      <w:szCs w:val="18"/>
                      <w:rtl/>
                      <w:lang w:eastAsia="en-US"/>
                    </w:rPr>
                  </w:pPr>
                  <w:r>
                    <w:rPr>
                      <w:rFonts w:cs="Miriam" w:hint="cs"/>
                      <w:szCs w:val="18"/>
                      <w:rtl/>
                      <w:lang w:eastAsia="en-US"/>
                    </w:rPr>
                    <w:t>תק' תשפ"ב-2022</w:t>
                  </w:r>
                </w:p>
              </w:txbxContent>
            </v:textbox>
          </v:shape>
        </w:pict>
      </w:r>
      <w:r>
        <w:rPr>
          <w:rStyle w:val="default"/>
          <w:rFonts w:cs="FrankRuehl" w:hint="cs"/>
          <w:rtl/>
          <w:lang w:eastAsia="en-US"/>
        </w:rPr>
        <w:t>(2)</w:t>
      </w:r>
      <w:r w:rsidRPr="00CF7F5F">
        <w:rPr>
          <w:rStyle w:val="default"/>
          <w:rFonts w:cs="FrankRuehl" w:hint="cs"/>
          <w:rtl/>
          <w:lang w:eastAsia="en-US"/>
        </w:rPr>
        <w:tab/>
      </w:r>
      <w:r w:rsidR="001B60A8">
        <w:rPr>
          <w:rStyle w:val="default"/>
          <w:rFonts w:cs="FrankRuehl" w:hint="cs"/>
          <w:rtl/>
          <w:lang w:eastAsia="en-US"/>
        </w:rPr>
        <w:t xml:space="preserve">לדחות את מועד </w:t>
      </w:r>
      <w:r w:rsidRPr="00106EC2">
        <w:rPr>
          <w:rStyle w:val="default"/>
          <w:rFonts w:cs="FrankRuehl" w:hint="cs"/>
          <w:rtl/>
          <w:lang w:eastAsia="en-US"/>
        </w:rPr>
        <w:t>קיומה של החובה שלגביה הוגשה הבקשה</w:t>
      </w:r>
      <w:r w:rsidR="001B60A8">
        <w:rPr>
          <w:rStyle w:val="default"/>
          <w:rFonts w:cs="FrankRuehl" w:hint="cs"/>
          <w:rtl/>
          <w:lang w:eastAsia="en-US"/>
        </w:rPr>
        <w:t>, לתקופה כפי שיקבע;</w:t>
      </w:r>
    </w:p>
    <w:p w:rsidR="001B60A8" w:rsidRDefault="00106EC2" w:rsidP="00106EC2">
      <w:pPr>
        <w:pStyle w:val="P00"/>
        <w:spacing w:before="72"/>
        <w:ind w:left="1021" w:right="1134"/>
        <w:rPr>
          <w:rStyle w:val="default"/>
          <w:rFonts w:cs="FrankRuehl" w:hint="cs"/>
          <w:rtl/>
          <w:lang w:eastAsia="en-US"/>
        </w:rPr>
      </w:pPr>
      <w:r w:rsidRPr="001F4015">
        <w:rPr>
          <w:rStyle w:val="default"/>
          <w:rFonts w:cs="FrankRuehl" w:hint="cs"/>
          <w:rtl/>
          <w:lang w:eastAsia="en-US"/>
        </w:rPr>
        <w:pict>
          <v:shape id="_x0000_s2328" type="#_x0000_t202" style="position:absolute;left:0;text-align:left;margin-left:470.35pt;margin-top:7.1pt;width:1in;height:11.2pt;z-index:251664896" filled="f" stroked="f">
            <v:textbox inset="1mm,0,1mm,0">
              <w:txbxContent>
                <w:p w:rsidR="00106EC2" w:rsidRDefault="00106EC2" w:rsidP="00106EC2">
                  <w:pPr>
                    <w:spacing w:line="160" w:lineRule="exact"/>
                    <w:jc w:val="left"/>
                    <w:rPr>
                      <w:rFonts w:cs="Miriam" w:hint="cs"/>
                      <w:noProof/>
                      <w:szCs w:val="18"/>
                      <w:rtl/>
                      <w:lang w:eastAsia="en-US"/>
                    </w:rPr>
                  </w:pPr>
                  <w:r>
                    <w:rPr>
                      <w:rFonts w:cs="Miriam" w:hint="cs"/>
                      <w:szCs w:val="18"/>
                      <w:rtl/>
                      <w:lang w:eastAsia="en-US"/>
                    </w:rPr>
                    <w:t>תק' תשפ"ב-2022</w:t>
                  </w:r>
                </w:p>
              </w:txbxContent>
            </v:textbox>
          </v:shape>
        </w:pict>
      </w:r>
      <w:r>
        <w:rPr>
          <w:rStyle w:val="default"/>
          <w:rFonts w:cs="FrankRuehl" w:hint="cs"/>
          <w:rtl/>
          <w:lang w:eastAsia="en-US"/>
        </w:rPr>
        <w:t>(3)</w:t>
      </w:r>
      <w:r w:rsidRPr="00CF7F5F">
        <w:rPr>
          <w:rStyle w:val="default"/>
          <w:rFonts w:cs="FrankRuehl" w:hint="cs"/>
          <w:rtl/>
          <w:lang w:eastAsia="en-US"/>
        </w:rPr>
        <w:tab/>
      </w:r>
      <w:r w:rsidR="001B60A8">
        <w:rPr>
          <w:rStyle w:val="default"/>
          <w:rFonts w:cs="FrankRuehl" w:hint="cs"/>
          <w:rtl/>
          <w:lang w:eastAsia="en-US"/>
        </w:rPr>
        <w:t xml:space="preserve">להתנות את אישור הבקשה כאמור בפסקה (1) או </w:t>
      </w:r>
      <w:r>
        <w:rPr>
          <w:rStyle w:val="default"/>
          <w:rFonts w:cs="FrankRuehl" w:hint="cs"/>
          <w:rtl/>
          <w:lang w:eastAsia="en-US"/>
        </w:rPr>
        <w:t xml:space="preserve">את </w:t>
      </w:r>
      <w:r w:rsidR="001B60A8">
        <w:rPr>
          <w:rStyle w:val="default"/>
          <w:rFonts w:cs="FrankRuehl" w:hint="cs"/>
          <w:rtl/>
          <w:lang w:eastAsia="en-US"/>
        </w:rPr>
        <w:t>דחיית המועד כאמור בפסקה (2), בתנאים שיקבע, ובכלל זה תנאים שעל מגיש הבקשה יהיה לקיימם;</w:t>
      </w:r>
    </w:p>
    <w:p w:rsidR="001B60A8" w:rsidRDefault="00106EC2" w:rsidP="00106EC2">
      <w:pPr>
        <w:pStyle w:val="P00"/>
        <w:spacing w:before="72"/>
        <w:ind w:left="1021" w:right="1134"/>
        <w:rPr>
          <w:rStyle w:val="default"/>
          <w:rFonts w:cs="FrankRuehl" w:hint="cs"/>
          <w:rtl/>
          <w:lang w:eastAsia="en-US"/>
        </w:rPr>
      </w:pPr>
      <w:r w:rsidRPr="001F4015">
        <w:rPr>
          <w:rStyle w:val="default"/>
          <w:rFonts w:cs="FrankRuehl" w:hint="cs"/>
          <w:rtl/>
          <w:lang w:eastAsia="en-US"/>
        </w:rPr>
        <w:pict>
          <v:shape id="_x0000_s2329" type="#_x0000_t202" style="position:absolute;left:0;text-align:left;margin-left:470.35pt;margin-top:7.1pt;width:1in;height:20.4pt;z-index:251665920" filled="f" stroked="f">
            <v:textbox inset="1mm,0,1mm,0">
              <w:txbxContent>
                <w:p w:rsidR="00106EC2" w:rsidRDefault="00106EC2" w:rsidP="00106EC2">
                  <w:pPr>
                    <w:spacing w:line="160" w:lineRule="exact"/>
                    <w:jc w:val="left"/>
                    <w:rPr>
                      <w:rFonts w:cs="Miriam"/>
                      <w:szCs w:val="18"/>
                      <w:rtl/>
                      <w:lang w:eastAsia="en-US"/>
                    </w:rPr>
                  </w:pPr>
                  <w:r>
                    <w:rPr>
                      <w:rFonts w:cs="Miriam" w:hint="cs"/>
                      <w:szCs w:val="18"/>
                      <w:rtl/>
                      <w:lang w:eastAsia="en-US"/>
                    </w:rPr>
                    <w:t>תק' תשפ"ב-2022</w:t>
                  </w:r>
                </w:p>
                <w:p w:rsidR="00013BC2" w:rsidRDefault="00013BC2" w:rsidP="00106EC2">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Pr>
          <w:rStyle w:val="default"/>
          <w:rFonts w:cs="FrankRuehl" w:hint="cs"/>
          <w:rtl/>
          <w:lang w:eastAsia="en-US"/>
        </w:rPr>
        <w:t>(4)</w:t>
      </w:r>
      <w:r w:rsidRPr="00CF7F5F">
        <w:rPr>
          <w:rStyle w:val="default"/>
          <w:rFonts w:cs="FrankRuehl" w:hint="cs"/>
          <w:rtl/>
          <w:lang w:eastAsia="en-US"/>
        </w:rPr>
        <w:tab/>
      </w:r>
      <w:r w:rsidRPr="00106EC2">
        <w:rPr>
          <w:rStyle w:val="default"/>
          <w:rFonts w:cs="FrankRuehl" w:hint="cs"/>
          <w:rtl/>
          <w:lang w:eastAsia="en-US"/>
        </w:rPr>
        <w:t xml:space="preserve">לדחות את הבקשה; החליט השר לדחות את הבקשה, רשאי הוא לקבוע את המועד שבו על </w:t>
      </w:r>
      <w:r w:rsidR="00013BC2">
        <w:rPr>
          <w:rStyle w:val="default"/>
          <w:rFonts w:cs="FrankRuehl" w:hint="cs"/>
          <w:rtl/>
          <w:lang w:eastAsia="en-US"/>
        </w:rPr>
        <w:t>הספק המורשה</w:t>
      </w:r>
      <w:r w:rsidRPr="00106EC2">
        <w:rPr>
          <w:rStyle w:val="default"/>
          <w:rFonts w:cs="FrankRuehl" w:hint="cs"/>
          <w:rtl/>
          <w:lang w:eastAsia="en-US"/>
        </w:rPr>
        <w:t xml:space="preserve"> לקיים את החובה שלגביה הוגשה בקשתו</w:t>
      </w:r>
      <w:r w:rsidR="001B60A8">
        <w:rPr>
          <w:rStyle w:val="default"/>
          <w:rFonts w:cs="FrankRuehl" w:hint="cs"/>
          <w:rtl/>
          <w:lang w:eastAsia="en-US"/>
        </w:rPr>
        <w:t>.</w:t>
      </w:r>
    </w:p>
    <w:p w:rsidR="001B60A8" w:rsidRDefault="001B60A8" w:rsidP="001B60A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הודעה על החלטת השר כאמור בתקנת משנה (א) תישלח למגיש הבקשה ותפורסם באתר האינטרנט של משרד התקשורת; מגיש הבקשה ישלח עותק מהחלטת השר לגורם הדורש, וכן ישלח עותק מאישור המשלוח לוועדה המייעצת.</w:t>
      </w:r>
    </w:p>
    <w:p w:rsidR="00A2052E" w:rsidRPr="00CF7F5F" w:rsidRDefault="00A2052E" w:rsidP="001B60A8">
      <w:pPr>
        <w:pStyle w:val="P00"/>
        <w:spacing w:before="72"/>
        <w:ind w:left="0" w:right="1134"/>
        <w:rPr>
          <w:rStyle w:val="default"/>
          <w:rFonts w:cs="FrankRuehl" w:hint="cs"/>
          <w:rtl/>
          <w:lang w:eastAsia="en-US"/>
        </w:rPr>
      </w:pPr>
      <w:r w:rsidRPr="00CF7F5F">
        <w:rPr>
          <w:rFonts w:hint="cs"/>
          <w:rtl/>
          <w:lang w:eastAsia="en-US"/>
        </w:rPr>
        <w:pict>
          <v:shape id="_x0000_s2308" type="#_x0000_t202" style="position:absolute;left:0;text-align:left;margin-left:470.35pt;margin-top:7.1pt;width:1in;height:11.2pt;z-index:251648512" filled="f" stroked="f">
            <v:textbox inset="1mm,0,1mm,0">
              <w:txbxContent>
                <w:p w:rsidR="00A2052E" w:rsidRDefault="00A2052E" w:rsidP="00A2052E">
                  <w:pPr>
                    <w:spacing w:line="160" w:lineRule="exact"/>
                    <w:jc w:val="left"/>
                    <w:rPr>
                      <w:rFonts w:cs="Miriam" w:hint="cs"/>
                      <w:noProof/>
                      <w:szCs w:val="18"/>
                      <w:rtl/>
                      <w:lang w:eastAsia="en-US"/>
                    </w:rPr>
                  </w:pPr>
                  <w:r>
                    <w:rPr>
                      <w:rFonts w:cs="Miriam" w:hint="cs"/>
                      <w:szCs w:val="18"/>
                      <w:rtl/>
                      <w:lang w:eastAsia="en-US"/>
                    </w:rPr>
                    <w:t>תק' תשע"ד-2014</w:t>
                  </w:r>
                </w:p>
              </w:txbxContent>
            </v:textbox>
          </v:shape>
        </w:pict>
      </w:r>
      <w:r w:rsidRPr="00CF7F5F">
        <w:rPr>
          <w:rStyle w:val="default"/>
          <w:rFonts w:cs="FrankRuehl" w:hint="cs"/>
          <w:rtl/>
          <w:lang w:eastAsia="en-US"/>
        </w:rPr>
        <w:tab/>
        <w:t>(ג)</w:t>
      </w:r>
      <w:r w:rsidRPr="00CF7F5F">
        <w:rPr>
          <w:rStyle w:val="default"/>
          <w:rFonts w:cs="FrankRuehl" w:hint="cs"/>
          <w:rtl/>
          <w:lang w:eastAsia="en-US"/>
        </w:rPr>
        <w:tab/>
        <w:t>השר ימסור לוועדת הכלכלה של הכנסת, אחת לשנה עד יום 1 במרס, דין וחשבון, שיכלול פירוט של מספר החלטות השר בשנה שקדמה לדיווח לפי האפשרויות המפורטות בתקנת משנה (א), לרבות פירוט התנאים שעל מגיש הבקשה לקיימם כמפורט בתקנת משנה (א)(3), וכן פירוט של המדיניות ששימשה בסיס להחלטות.</w:t>
      </w:r>
    </w:p>
    <w:p w:rsidR="00A2052E" w:rsidRPr="00013BC2" w:rsidRDefault="00A2052E" w:rsidP="00A2052E">
      <w:pPr>
        <w:pStyle w:val="P00"/>
        <w:spacing w:before="0"/>
        <w:ind w:left="0" w:right="1134"/>
        <w:rPr>
          <w:rStyle w:val="default"/>
          <w:rFonts w:cs="FrankRuehl" w:hint="cs"/>
          <w:vanish/>
          <w:color w:val="FF0000"/>
          <w:szCs w:val="20"/>
          <w:shd w:val="clear" w:color="auto" w:fill="FFFF99"/>
          <w:rtl/>
          <w:lang w:eastAsia="en-US"/>
        </w:rPr>
      </w:pPr>
      <w:bookmarkStart w:id="22" w:name="Rov21"/>
      <w:r w:rsidRPr="00013BC2">
        <w:rPr>
          <w:rStyle w:val="default"/>
          <w:rFonts w:cs="FrankRuehl" w:hint="cs"/>
          <w:vanish/>
          <w:color w:val="FF0000"/>
          <w:szCs w:val="20"/>
          <w:shd w:val="clear" w:color="auto" w:fill="FFFF99"/>
          <w:rtl/>
          <w:lang w:eastAsia="en-US"/>
        </w:rPr>
        <w:t>מיום 1.1.2015</w:t>
      </w:r>
    </w:p>
    <w:p w:rsidR="00A2052E" w:rsidRPr="00013BC2" w:rsidRDefault="00A2052E" w:rsidP="00A2052E">
      <w:pPr>
        <w:pStyle w:val="P00"/>
        <w:spacing w:before="0"/>
        <w:ind w:left="0" w:right="1134"/>
        <w:rPr>
          <w:rStyle w:val="default"/>
          <w:rFonts w:cs="FrankRuehl" w:hint="cs"/>
          <w:vanish/>
          <w:szCs w:val="20"/>
          <w:shd w:val="clear" w:color="auto" w:fill="FFFF99"/>
          <w:rtl/>
          <w:lang w:eastAsia="en-US"/>
        </w:rPr>
      </w:pPr>
      <w:r w:rsidRPr="00013BC2">
        <w:rPr>
          <w:rStyle w:val="default"/>
          <w:rFonts w:cs="FrankRuehl" w:hint="cs"/>
          <w:b/>
          <w:bCs/>
          <w:vanish/>
          <w:szCs w:val="20"/>
          <w:shd w:val="clear" w:color="auto" w:fill="FFFF99"/>
          <w:rtl/>
          <w:lang w:eastAsia="en-US"/>
        </w:rPr>
        <w:t>תק' תשע"ד-2014</w:t>
      </w:r>
    </w:p>
    <w:p w:rsidR="00A2052E" w:rsidRPr="00013BC2" w:rsidRDefault="00A2052E" w:rsidP="00A2052E">
      <w:pPr>
        <w:pStyle w:val="P00"/>
        <w:spacing w:before="0"/>
        <w:ind w:left="0" w:right="1134"/>
        <w:rPr>
          <w:rStyle w:val="default"/>
          <w:rFonts w:cs="FrankRuehl" w:hint="cs"/>
          <w:vanish/>
          <w:szCs w:val="20"/>
          <w:shd w:val="clear" w:color="auto" w:fill="FFFF99"/>
          <w:rtl/>
          <w:lang w:eastAsia="en-US"/>
        </w:rPr>
      </w:pPr>
      <w:hyperlink r:id="rId27" w:history="1">
        <w:r w:rsidRPr="00013BC2">
          <w:rPr>
            <w:rStyle w:val="Hyperlink"/>
            <w:rFonts w:hint="cs"/>
            <w:vanish/>
            <w:szCs w:val="20"/>
            <w:shd w:val="clear" w:color="auto" w:fill="FFFF99"/>
            <w:rtl/>
            <w:lang w:eastAsia="en-US"/>
          </w:rPr>
          <w:t>ק"ת תשע"ד מס' 7379</w:t>
        </w:r>
      </w:hyperlink>
      <w:r w:rsidRPr="00013BC2">
        <w:rPr>
          <w:rStyle w:val="default"/>
          <w:rFonts w:cs="FrankRuehl" w:hint="cs"/>
          <w:vanish/>
          <w:szCs w:val="20"/>
          <w:shd w:val="clear" w:color="auto" w:fill="FFFF99"/>
          <w:rtl/>
          <w:lang w:eastAsia="en-US"/>
        </w:rPr>
        <w:t xml:space="preserve"> מיום 26.5.2014 עמ' 1148</w:t>
      </w:r>
    </w:p>
    <w:p w:rsidR="00A2052E" w:rsidRPr="00013BC2" w:rsidRDefault="00A2052E" w:rsidP="00CF7F5F">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הוספת תקנת משנה 6(ג)</w:t>
      </w:r>
    </w:p>
    <w:p w:rsidR="007C4539" w:rsidRPr="00013BC2" w:rsidRDefault="007C4539" w:rsidP="00CF7F5F">
      <w:pPr>
        <w:pStyle w:val="P00"/>
        <w:spacing w:before="0"/>
        <w:ind w:left="0" w:right="1134"/>
        <w:rPr>
          <w:rStyle w:val="default"/>
          <w:rFonts w:cs="FrankRuehl"/>
          <w:vanish/>
          <w:szCs w:val="20"/>
          <w:shd w:val="clear" w:color="auto" w:fill="FFFF99"/>
          <w:rtl/>
          <w:lang w:eastAsia="en-US"/>
        </w:rPr>
      </w:pPr>
    </w:p>
    <w:p w:rsidR="007C4539" w:rsidRPr="00013BC2" w:rsidRDefault="007C4539" w:rsidP="007C4539">
      <w:pPr>
        <w:pStyle w:val="P00"/>
        <w:spacing w:before="0"/>
        <w:ind w:left="0" w:right="1134"/>
        <w:rPr>
          <w:rStyle w:val="default"/>
          <w:rFonts w:cs="FrankRuehl"/>
          <w:vanish/>
          <w:color w:val="FF0000"/>
          <w:szCs w:val="20"/>
          <w:shd w:val="clear" w:color="auto" w:fill="FFFF99"/>
          <w:rtl/>
          <w:lang w:eastAsia="en-US"/>
        </w:rPr>
      </w:pPr>
      <w:r w:rsidRPr="00013BC2">
        <w:rPr>
          <w:rStyle w:val="default"/>
          <w:rFonts w:cs="FrankRuehl" w:hint="cs"/>
          <w:vanish/>
          <w:color w:val="FF0000"/>
          <w:szCs w:val="20"/>
          <w:shd w:val="clear" w:color="auto" w:fill="FFFF99"/>
          <w:rtl/>
          <w:lang w:eastAsia="en-US"/>
        </w:rPr>
        <w:t>מיום 28.6.2022</w:t>
      </w:r>
    </w:p>
    <w:p w:rsidR="007C4539" w:rsidRPr="00013BC2" w:rsidRDefault="007C4539" w:rsidP="007C4539">
      <w:pPr>
        <w:pStyle w:val="P00"/>
        <w:spacing w:before="0"/>
        <w:ind w:left="0" w:right="1134"/>
        <w:rPr>
          <w:rStyle w:val="default"/>
          <w:rFonts w:cs="FrankRuehl"/>
          <w:vanish/>
          <w:szCs w:val="20"/>
          <w:shd w:val="clear" w:color="auto" w:fill="FFFF99"/>
          <w:rtl/>
          <w:lang w:eastAsia="en-US"/>
        </w:rPr>
      </w:pPr>
      <w:r w:rsidRPr="00013BC2">
        <w:rPr>
          <w:rStyle w:val="default"/>
          <w:rFonts w:cs="FrankRuehl" w:hint="cs"/>
          <w:b/>
          <w:bCs/>
          <w:vanish/>
          <w:szCs w:val="20"/>
          <w:shd w:val="clear" w:color="auto" w:fill="FFFF99"/>
          <w:rtl/>
          <w:lang w:eastAsia="en-US"/>
        </w:rPr>
        <w:t>תק' תשפ"ב-2022</w:t>
      </w:r>
    </w:p>
    <w:p w:rsidR="007C4539" w:rsidRPr="00013BC2" w:rsidRDefault="007C4539" w:rsidP="007C4539">
      <w:pPr>
        <w:pStyle w:val="P00"/>
        <w:spacing w:before="0"/>
        <w:ind w:left="0" w:right="1134"/>
        <w:rPr>
          <w:rStyle w:val="default"/>
          <w:rFonts w:cs="FrankRuehl"/>
          <w:vanish/>
          <w:szCs w:val="20"/>
          <w:shd w:val="clear" w:color="auto" w:fill="FFFF99"/>
          <w:rtl/>
          <w:lang w:eastAsia="en-US"/>
        </w:rPr>
      </w:pPr>
      <w:hyperlink r:id="rId28" w:history="1">
        <w:r w:rsidRPr="00013BC2">
          <w:rPr>
            <w:rStyle w:val="Hyperlink"/>
            <w:rFonts w:hint="cs"/>
            <w:vanish/>
            <w:szCs w:val="20"/>
            <w:shd w:val="clear" w:color="auto" w:fill="FFFF99"/>
            <w:rtl/>
            <w:lang w:eastAsia="en-US"/>
          </w:rPr>
          <w:t>ק"ת תשפ"ב מס' 10227</w:t>
        </w:r>
      </w:hyperlink>
      <w:r w:rsidRPr="00013BC2">
        <w:rPr>
          <w:rStyle w:val="default"/>
          <w:rFonts w:cs="FrankRuehl" w:hint="cs"/>
          <w:vanish/>
          <w:szCs w:val="20"/>
          <w:shd w:val="clear" w:color="auto" w:fill="FFFF99"/>
          <w:rtl/>
          <w:lang w:eastAsia="en-US"/>
        </w:rPr>
        <w:t xml:space="preserve"> מיום 28.6.2022 עמ' 3295</w:t>
      </w:r>
    </w:p>
    <w:p w:rsidR="007C4539" w:rsidRPr="00013BC2" w:rsidRDefault="007C4539" w:rsidP="007C4539">
      <w:pPr>
        <w:pStyle w:val="P00"/>
        <w:ind w:left="0" w:right="1134"/>
        <w:rPr>
          <w:rStyle w:val="default"/>
          <w:rFonts w:cs="FrankRuehl" w:hint="cs"/>
          <w:vanish/>
          <w:sz w:val="22"/>
          <w:szCs w:val="22"/>
          <w:shd w:val="clear" w:color="auto" w:fill="FFFF99"/>
          <w:rtl/>
          <w:lang w:eastAsia="en-US"/>
        </w:rPr>
      </w:pPr>
      <w:r w:rsidRPr="00013BC2">
        <w:rPr>
          <w:rStyle w:val="default"/>
          <w:rFonts w:cs="FrankRuehl"/>
          <w:vanish/>
          <w:sz w:val="22"/>
          <w:szCs w:val="22"/>
          <w:shd w:val="clear" w:color="auto" w:fill="FFFF99"/>
          <w:rtl/>
          <w:lang w:eastAsia="en-US"/>
        </w:rPr>
        <w:tab/>
      </w:r>
      <w:r w:rsidRPr="00013BC2">
        <w:rPr>
          <w:rStyle w:val="default"/>
          <w:rFonts w:cs="FrankRuehl" w:hint="cs"/>
          <w:vanish/>
          <w:sz w:val="22"/>
          <w:szCs w:val="22"/>
          <w:shd w:val="clear" w:color="auto" w:fill="FFFF99"/>
          <w:rtl/>
          <w:lang w:eastAsia="en-US"/>
        </w:rPr>
        <w:t>(א)</w:t>
      </w:r>
      <w:r w:rsidRPr="00013BC2">
        <w:rPr>
          <w:rStyle w:val="default"/>
          <w:rFonts w:cs="FrankRuehl" w:hint="cs"/>
          <w:vanish/>
          <w:sz w:val="22"/>
          <w:szCs w:val="22"/>
          <w:shd w:val="clear" w:color="auto" w:fill="FFFF99"/>
          <w:rtl/>
          <w:lang w:eastAsia="en-US"/>
        </w:rPr>
        <w:tab/>
        <w:t xml:space="preserve">לאחר שהובאה לפניו המלצת הוועדה המייעצת, רשאי השר </w:t>
      </w:r>
      <w:r w:rsidRPr="00013BC2">
        <w:rPr>
          <w:rStyle w:val="default"/>
          <w:rFonts w:cs="FrankRuehl"/>
          <w:vanish/>
          <w:sz w:val="22"/>
          <w:szCs w:val="22"/>
          <w:shd w:val="clear" w:color="auto" w:fill="FFFF99"/>
          <w:rtl/>
          <w:lang w:eastAsia="en-US"/>
        </w:rPr>
        <w:t>–</w:t>
      </w:r>
    </w:p>
    <w:p w:rsidR="007C4539" w:rsidRPr="00013BC2" w:rsidRDefault="007C4539" w:rsidP="007C4539">
      <w:pPr>
        <w:pStyle w:val="P00"/>
        <w:spacing w:before="0"/>
        <w:ind w:left="1021" w:right="1134"/>
        <w:rPr>
          <w:rStyle w:val="default"/>
          <w:rFonts w:cs="FrankRuehl" w:hint="cs"/>
          <w:strike/>
          <w:vanish/>
          <w:sz w:val="16"/>
          <w:szCs w:val="22"/>
          <w:shd w:val="clear" w:color="auto" w:fill="FFFF99"/>
          <w:rtl/>
          <w:lang w:eastAsia="en-US"/>
        </w:rPr>
      </w:pPr>
      <w:r w:rsidRPr="00013BC2">
        <w:rPr>
          <w:rStyle w:val="default"/>
          <w:rFonts w:cs="FrankRuehl" w:hint="cs"/>
          <w:strike/>
          <w:vanish/>
          <w:sz w:val="16"/>
          <w:szCs w:val="22"/>
          <w:shd w:val="clear" w:color="auto" w:fill="FFFF99"/>
          <w:rtl/>
          <w:lang w:eastAsia="en-US"/>
        </w:rPr>
        <w:t>(1)</w:t>
      </w:r>
      <w:r w:rsidRPr="00013BC2">
        <w:rPr>
          <w:rStyle w:val="default"/>
          <w:rFonts w:cs="FrankRuehl" w:hint="cs"/>
          <w:strike/>
          <w:vanish/>
          <w:sz w:val="16"/>
          <w:szCs w:val="22"/>
          <w:shd w:val="clear" w:color="auto" w:fill="FFFF99"/>
          <w:rtl/>
          <w:lang w:eastAsia="en-US"/>
        </w:rPr>
        <w:tab/>
        <w:t>לאשר את בקשתו של בעל רישיון מפ"א להגביל את חובתו לתת שירות לפי תקנה 18(ג)(3) לתקנות המפ"א או הוראות רישיון המפ"א שהוענק לו המחייבות אותו לספק שירות לכל דורש, כולן או חלקן, או לאשר את בקשת החברה להגביל את חובתה לתת שירות לפי תקנות 26 ו-27 לתקנות התפעול או הוראות הרישיון הכללי שהוענק לה המחייבות אותה לספק שירות לכל דורש, כולן או חלקן, הכל בהתייחס לבקשה נושא ההחלטה;</w:t>
      </w:r>
    </w:p>
    <w:p w:rsidR="00106EC2" w:rsidRPr="00013BC2" w:rsidRDefault="00106EC2" w:rsidP="007C4539">
      <w:pPr>
        <w:pStyle w:val="P00"/>
        <w:spacing w:before="0"/>
        <w:ind w:left="1021" w:right="1134"/>
        <w:rPr>
          <w:rStyle w:val="default"/>
          <w:rFonts w:cs="FrankRuehl"/>
          <w:vanish/>
          <w:sz w:val="16"/>
          <w:szCs w:val="22"/>
          <w:u w:val="single"/>
          <w:shd w:val="clear" w:color="auto" w:fill="FFFF99"/>
          <w:rtl/>
          <w:lang w:eastAsia="en-US"/>
        </w:rPr>
      </w:pPr>
      <w:r w:rsidRPr="00013BC2">
        <w:rPr>
          <w:rStyle w:val="default"/>
          <w:rFonts w:cs="FrankRuehl" w:hint="cs"/>
          <w:vanish/>
          <w:sz w:val="16"/>
          <w:szCs w:val="22"/>
          <w:u w:val="single"/>
          <w:shd w:val="clear" w:color="auto" w:fill="FFFF99"/>
          <w:rtl/>
          <w:lang w:eastAsia="en-US"/>
        </w:rPr>
        <w:t>(1)</w:t>
      </w:r>
      <w:r w:rsidRPr="00013BC2">
        <w:rPr>
          <w:rStyle w:val="default"/>
          <w:rFonts w:cs="FrankRuehl"/>
          <w:vanish/>
          <w:sz w:val="16"/>
          <w:szCs w:val="22"/>
          <w:u w:val="single"/>
          <w:shd w:val="clear" w:color="auto" w:fill="FFFF99"/>
          <w:rtl/>
          <w:lang w:eastAsia="en-US"/>
        </w:rPr>
        <w:tab/>
      </w:r>
      <w:r w:rsidRPr="00013BC2">
        <w:rPr>
          <w:rStyle w:val="default"/>
          <w:rFonts w:cs="FrankRuehl" w:hint="cs"/>
          <w:vanish/>
          <w:sz w:val="16"/>
          <w:szCs w:val="22"/>
          <w:u w:val="single"/>
          <w:shd w:val="clear" w:color="auto" w:fill="FFFF99"/>
          <w:rtl/>
          <w:lang w:eastAsia="en-US"/>
        </w:rPr>
        <w:t>לאשר את הבקשה, כולה או חלקה;</w:t>
      </w:r>
    </w:p>
    <w:p w:rsidR="007C4539" w:rsidRPr="00013BC2" w:rsidRDefault="007C4539" w:rsidP="007C4539">
      <w:pPr>
        <w:pStyle w:val="P00"/>
        <w:spacing w:before="0"/>
        <w:ind w:left="1021" w:right="1134"/>
        <w:rPr>
          <w:rStyle w:val="default"/>
          <w:rFonts w:cs="FrankRuehl" w:hint="cs"/>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(2)</w:t>
      </w:r>
      <w:r w:rsidRPr="00013BC2">
        <w:rPr>
          <w:rStyle w:val="default"/>
          <w:rFonts w:cs="FrankRuehl" w:hint="cs"/>
          <w:vanish/>
          <w:sz w:val="16"/>
          <w:szCs w:val="22"/>
          <w:shd w:val="clear" w:color="auto" w:fill="FFFF99"/>
          <w:rtl/>
          <w:lang w:eastAsia="en-US"/>
        </w:rPr>
        <w:tab/>
        <w:t xml:space="preserve">לדחות את מועד </w:t>
      </w:r>
      <w:r w:rsidRPr="00013BC2">
        <w:rPr>
          <w:rStyle w:val="default"/>
          <w:rFonts w:cs="FrankRuehl" w:hint="cs"/>
          <w:strike/>
          <w:vanish/>
          <w:sz w:val="16"/>
          <w:szCs w:val="22"/>
          <w:shd w:val="clear" w:color="auto" w:fill="FFFF99"/>
          <w:rtl/>
          <w:lang w:eastAsia="en-US"/>
        </w:rPr>
        <w:t>קיומן של הוראות כאמור בפסקה (1)</w:t>
      </w:r>
      <w:r w:rsidR="00106EC2" w:rsidRPr="00013BC2">
        <w:rPr>
          <w:rStyle w:val="default"/>
          <w:rFonts w:cs="FrankRuehl" w:hint="cs"/>
          <w:vanish/>
          <w:sz w:val="16"/>
          <w:szCs w:val="22"/>
          <w:shd w:val="clear" w:color="auto" w:fill="FFFF99"/>
          <w:rtl/>
          <w:lang w:eastAsia="en-US"/>
        </w:rPr>
        <w:t xml:space="preserve"> </w:t>
      </w:r>
      <w:r w:rsidR="00106EC2" w:rsidRPr="00013BC2">
        <w:rPr>
          <w:rStyle w:val="default"/>
          <w:rFonts w:cs="FrankRuehl" w:hint="cs"/>
          <w:vanish/>
          <w:sz w:val="16"/>
          <w:szCs w:val="22"/>
          <w:u w:val="single"/>
          <w:shd w:val="clear" w:color="auto" w:fill="FFFF99"/>
          <w:rtl/>
          <w:lang w:eastAsia="en-US"/>
        </w:rPr>
        <w:t>קיומה של החובה שלגביה הוגשה הבקשה</w:t>
      </w:r>
      <w:r w:rsidRPr="00013BC2">
        <w:rPr>
          <w:rStyle w:val="default"/>
          <w:rFonts w:cs="FrankRuehl" w:hint="cs"/>
          <w:vanish/>
          <w:sz w:val="16"/>
          <w:szCs w:val="22"/>
          <w:shd w:val="clear" w:color="auto" w:fill="FFFF99"/>
          <w:rtl/>
          <w:lang w:eastAsia="en-US"/>
        </w:rPr>
        <w:t>, לתקופה כפי שיקבע;</w:t>
      </w:r>
    </w:p>
    <w:p w:rsidR="007C4539" w:rsidRPr="00013BC2" w:rsidRDefault="007C4539" w:rsidP="007C4539">
      <w:pPr>
        <w:pStyle w:val="P00"/>
        <w:spacing w:before="0"/>
        <w:ind w:left="1021" w:right="1134"/>
        <w:rPr>
          <w:rStyle w:val="default"/>
          <w:rFonts w:cs="FrankRuehl" w:hint="cs"/>
          <w:vanish/>
          <w:sz w:val="16"/>
          <w:szCs w:val="22"/>
          <w:shd w:val="clear" w:color="auto" w:fill="FFFF99"/>
          <w:rtl/>
          <w:lang w:eastAsia="en-US"/>
        </w:rPr>
      </w:pPr>
      <w:r w:rsidRPr="00013BC2">
        <w:rPr>
          <w:rStyle w:val="default"/>
          <w:rFonts w:cs="FrankRuehl" w:hint="cs"/>
          <w:vanish/>
          <w:sz w:val="16"/>
          <w:szCs w:val="22"/>
          <w:shd w:val="clear" w:color="auto" w:fill="FFFF99"/>
          <w:rtl/>
          <w:lang w:eastAsia="en-US"/>
        </w:rPr>
        <w:t>(3)</w:t>
      </w:r>
      <w:r w:rsidRPr="00013BC2">
        <w:rPr>
          <w:rStyle w:val="default"/>
          <w:rFonts w:cs="FrankRuehl" w:hint="cs"/>
          <w:vanish/>
          <w:sz w:val="16"/>
          <w:szCs w:val="22"/>
          <w:shd w:val="clear" w:color="auto" w:fill="FFFF99"/>
          <w:rtl/>
          <w:lang w:eastAsia="en-US"/>
        </w:rPr>
        <w:tab/>
        <w:t xml:space="preserve">להתנות את אישור הבקשה </w:t>
      </w:r>
      <w:r w:rsidRPr="00013BC2">
        <w:rPr>
          <w:rStyle w:val="default"/>
          <w:rFonts w:cs="FrankRuehl" w:hint="cs"/>
          <w:strike/>
          <w:vanish/>
          <w:sz w:val="16"/>
          <w:szCs w:val="22"/>
          <w:shd w:val="clear" w:color="auto" w:fill="FFFF99"/>
          <w:rtl/>
          <w:lang w:eastAsia="en-US"/>
        </w:rPr>
        <w:t>להגבלה</w:t>
      </w:r>
      <w:r w:rsidRPr="00013BC2">
        <w:rPr>
          <w:rStyle w:val="default"/>
          <w:rFonts w:cs="FrankRuehl" w:hint="cs"/>
          <w:vanish/>
          <w:sz w:val="16"/>
          <w:szCs w:val="22"/>
          <w:shd w:val="clear" w:color="auto" w:fill="FFFF99"/>
          <w:rtl/>
          <w:lang w:eastAsia="en-US"/>
        </w:rPr>
        <w:t xml:space="preserve"> כאמור בפסקה (1) או </w:t>
      </w:r>
      <w:r w:rsidRPr="00013BC2">
        <w:rPr>
          <w:rStyle w:val="default"/>
          <w:rFonts w:cs="FrankRuehl" w:hint="cs"/>
          <w:strike/>
          <w:vanish/>
          <w:sz w:val="16"/>
          <w:szCs w:val="22"/>
          <w:shd w:val="clear" w:color="auto" w:fill="FFFF99"/>
          <w:rtl/>
          <w:lang w:eastAsia="en-US"/>
        </w:rPr>
        <w:t>לדחיית המועד</w:t>
      </w:r>
      <w:r w:rsidR="00106EC2" w:rsidRPr="00013BC2">
        <w:rPr>
          <w:rStyle w:val="default"/>
          <w:rFonts w:cs="FrankRuehl" w:hint="cs"/>
          <w:vanish/>
          <w:sz w:val="16"/>
          <w:szCs w:val="22"/>
          <w:shd w:val="clear" w:color="auto" w:fill="FFFF99"/>
          <w:rtl/>
          <w:lang w:eastAsia="en-US"/>
        </w:rPr>
        <w:t xml:space="preserve"> </w:t>
      </w:r>
      <w:r w:rsidR="00106EC2" w:rsidRPr="00013BC2">
        <w:rPr>
          <w:rStyle w:val="default"/>
          <w:rFonts w:cs="FrankRuehl" w:hint="cs"/>
          <w:vanish/>
          <w:sz w:val="16"/>
          <w:szCs w:val="22"/>
          <w:u w:val="single"/>
          <w:shd w:val="clear" w:color="auto" w:fill="FFFF99"/>
          <w:rtl/>
          <w:lang w:eastAsia="en-US"/>
        </w:rPr>
        <w:t>את דחיית המועד</w:t>
      </w:r>
      <w:r w:rsidRPr="00013BC2">
        <w:rPr>
          <w:rStyle w:val="default"/>
          <w:rFonts w:cs="FrankRuehl" w:hint="cs"/>
          <w:vanish/>
          <w:sz w:val="16"/>
          <w:szCs w:val="22"/>
          <w:shd w:val="clear" w:color="auto" w:fill="FFFF99"/>
          <w:rtl/>
          <w:lang w:eastAsia="en-US"/>
        </w:rPr>
        <w:t xml:space="preserve"> כאמור בפסקה (2), בתנאים שיקבע, ובכלל זה תנאים שעל מגיש הבקשה יהיה לקיימם;</w:t>
      </w:r>
    </w:p>
    <w:p w:rsidR="007C4539" w:rsidRPr="00013BC2" w:rsidRDefault="007C4539" w:rsidP="007C4539">
      <w:pPr>
        <w:pStyle w:val="P00"/>
        <w:spacing w:before="0"/>
        <w:ind w:left="1021" w:right="1134"/>
        <w:rPr>
          <w:rStyle w:val="default"/>
          <w:rFonts w:cs="FrankRuehl"/>
          <w:strike/>
          <w:vanish/>
          <w:sz w:val="16"/>
          <w:szCs w:val="22"/>
          <w:shd w:val="clear" w:color="auto" w:fill="FFFF99"/>
          <w:rtl/>
          <w:lang w:eastAsia="en-US"/>
        </w:rPr>
      </w:pPr>
      <w:r w:rsidRPr="00013BC2">
        <w:rPr>
          <w:rStyle w:val="default"/>
          <w:rFonts w:cs="FrankRuehl" w:hint="cs"/>
          <w:strike/>
          <w:vanish/>
          <w:sz w:val="16"/>
          <w:szCs w:val="22"/>
          <w:shd w:val="clear" w:color="auto" w:fill="FFFF99"/>
          <w:rtl/>
          <w:lang w:eastAsia="en-US"/>
        </w:rPr>
        <w:t>(4)</w:t>
      </w:r>
      <w:r w:rsidRPr="00013BC2">
        <w:rPr>
          <w:rStyle w:val="default"/>
          <w:rFonts w:cs="FrankRuehl" w:hint="cs"/>
          <w:strike/>
          <w:vanish/>
          <w:sz w:val="16"/>
          <w:szCs w:val="22"/>
          <w:shd w:val="clear" w:color="auto" w:fill="FFFF99"/>
          <w:rtl/>
          <w:lang w:eastAsia="en-US"/>
        </w:rPr>
        <w:tab/>
        <w:t>לדחות את הבקשה; החליט השר לדחות את הבקשה רשאי הוא לקבוע את המועד אשר בו על בעל רישיון מפ"א לקיים את תקנה 18(ג)(3) לתקנות המפ"א או את הוראות רישיון המפ"א שהוענק לו המחייבות אותו לספר שירות לכל דורש, או על החברה לקיים את תקנות 26 ו-27 לתקנות התפעול או את הוראות הרישיון הכללי שהוענק לה המחייבות אותה לספק שירות לכל דורש, לפי העניין.</w:t>
      </w:r>
    </w:p>
    <w:p w:rsidR="00013BC2" w:rsidRPr="00013BC2" w:rsidRDefault="00106EC2" w:rsidP="00106EC2">
      <w:pPr>
        <w:pStyle w:val="P00"/>
        <w:spacing w:before="0"/>
        <w:ind w:left="1021" w:right="1134"/>
        <w:rPr>
          <w:rStyle w:val="default"/>
          <w:rFonts w:cs="FrankRuehl"/>
          <w:vanish/>
          <w:sz w:val="16"/>
          <w:szCs w:val="22"/>
          <w:u w:val="single"/>
          <w:shd w:val="clear" w:color="auto" w:fill="FFFF99"/>
          <w:rtl/>
          <w:lang w:eastAsia="en-US"/>
        </w:rPr>
      </w:pPr>
      <w:r w:rsidRPr="00013BC2">
        <w:rPr>
          <w:rStyle w:val="default"/>
          <w:rFonts w:cs="FrankRuehl" w:hint="cs"/>
          <w:vanish/>
          <w:sz w:val="16"/>
          <w:szCs w:val="22"/>
          <w:u w:val="single"/>
          <w:shd w:val="clear" w:color="auto" w:fill="FFFF99"/>
          <w:rtl/>
          <w:lang w:eastAsia="en-US"/>
        </w:rPr>
        <w:t>(4)</w:t>
      </w:r>
      <w:r w:rsidRPr="00013BC2">
        <w:rPr>
          <w:rStyle w:val="default"/>
          <w:rFonts w:cs="FrankRuehl"/>
          <w:vanish/>
          <w:sz w:val="16"/>
          <w:szCs w:val="22"/>
          <w:u w:val="single"/>
          <w:shd w:val="clear" w:color="auto" w:fill="FFFF99"/>
          <w:rtl/>
          <w:lang w:eastAsia="en-US"/>
        </w:rPr>
        <w:tab/>
      </w:r>
      <w:r w:rsidRPr="00013BC2">
        <w:rPr>
          <w:rStyle w:val="default"/>
          <w:rFonts w:cs="FrankRuehl" w:hint="cs"/>
          <w:vanish/>
          <w:sz w:val="16"/>
          <w:szCs w:val="22"/>
          <w:u w:val="single"/>
          <w:shd w:val="clear" w:color="auto" w:fill="FFFF99"/>
          <w:rtl/>
          <w:lang w:eastAsia="en-US"/>
        </w:rPr>
        <w:t>לדחות את הבקשה; החליט השר לדחות את הבקשה, רשאי הוא לקבוע את המועד שבו על בעל הרישיון לקיים את החובה שלגביה הוגשה בקשתו</w:t>
      </w:r>
      <w:r w:rsidR="00013BC2" w:rsidRPr="00013BC2">
        <w:rPr>
          <w:rStyle w:val="default"/>
          <w:rFonts w:cs="FrankRuehl" w:hint="cs"/>
          <w:vanish/>
          <w:sz w:val="16"/>
          <w:szCs w:val="22"/>
          <w:u w:val="single"/>
          <w:shd w:val="clear" w:color="auto" w:fill="FFFF99"/>
          <w:rtl/>
          <w:lang w:eastAsia="en-US"/>
        </w:rPr>
        <w:t>.</w:t>
      </w:r>
    </w:p>
    <w:p w:rsidR="00013BC2" w:rsidRPr="00013BC2" w:rsidRDefault="00013BC2" w:rsidP="00013BC2">
      <w:pPr>
        <w:pStyle w:val="P00"/>
        <w:spacing w:before="0"/>
        <w:ind w:left="1021" w:right="1134"/>
        <w:rPr>
          <w:rStyle w:val="default"/>
          <w:rFonts w:cs="FrankRuehl"/>
          <w:vanish/>
          <w:szCs w:val="20"/>
          <w:shd w:val="clear" w:color="auto" w:fill="FFFF99"/>
          <w:rtl/>
          <w:lang w:eastAsia="en-US"/>
        </w:rPr>
      </w:pPr>
    </w:p>
    <w:p w:rsidR="00013BC2" w:rsidRPr="00013BC2" w:rsidRDefault="00013BC2" w:rsidP="00013BC2">
      <w:pPr>
        <w:pStyle w:val="P00"/>
        <w:spacing w:before="0"/>
        <w:ind w:left="1021" w:right="1134"/>
        <w:rPr>
          <w:rStyle w:val="default"/>
          <w:rFonts w:ascii="FrankRuehl" w:hAnsi="FrankRuehl" w:cs="FrankRuehl"/>
          <w:vanish/>
          <w:color w:val="FF0000"/>
          <w:szCs w:val="20"/>
          <w:shd w:val="clear" w:color="auto" w:fill="FFFF99"/>
          <w:rtl/>
          <w:lang w:eastAsia="en-US"/>
        </w:rPr>
      </w:pPr>
      <w:r w:rsidRPr="00013BC2">
        <w:rPr>
          <w:rStyle w:val="default"/>
          <w:rFonts w:ascii="FrankRuehl" w:hAnsi="FrankRuehl" w:cs="FrankRuehl"/>
          <w:vanish/>
          <w:color w:val="FF0000"/>
          <w:szCs w:val="20"/>
          <w:shd w:val="clear" w:color="auto" w:fill="FFFF99"/>
          <w:rtl/>
          <w:lang w:eastAsia="en-US"/>
        </w:rPr>
        <w:t>מיום 2.2.2023</w:t>
      </w:r>
    </w:p>
    <w:p w:rsidR="00013BC2" w:rsidRPr="00013BC2" w:rsidRDefault="00013BC2" w:rsidP="00013BC2">
      <w:pPr>
        <w:pStyle w:val="P00"/>
        <w:spacing w:before="0"/>
        <w:ind w:left="1021" w:right="1134"/>
        <w:rPr>
          <w:rStyle w:val="default"/>
          <w:rFonts w:ascii="FrankRuehl" w:hAnsi="FrankRuehl" w:cs="FrankRuehl"/>
          <w:vanish/>
          <w:szCs w:val="20"/>
          <w:shd w:val="clear" w:color="auto" w:fill="FFFF99"/>
          <w:rtl/>
          <w:lang w:eastAsia="en-US"/>
        </w:rPr>
      </w:pPr>
      <w:r w:rsidRPr="00013BC2">
        <w:rPr>
          <w:rStyle w:val="default"/>
          <w:rFonts w:ascii="FrankRuehl" w:hAnsi="FrankRuehl" w:cs="FrankRuehl"/>
          <w:b/>
          <w:bCs/>
          <w:vanish/>
          <w:szCs w:val="20"/>
          <w:shd w:val="clear" w:color="auto" w:fill="FFFF99"/>
          <w:rtl/>
          <w:lang w:eastAsia="en-US"/>
        </w:rPr>
        <w:t>תק' תשפ"ג-2023</w:t>
      </w:r>
    </w:p>
    <w:p w:rsidR="00013BC2" w:rsidRPr="00013BC2" w:rsidRDefault="00013BC2" w:rsidP="00013BC2">
      <w:pPr>
        <w:pStyle w:val="P00"/>
        <w:spacing w:before="0"/>
        <w:ind w:left="1021" w:right="1134"/>
        <w:rPr>
          <w:rStyle w:val="default"/>
          <w:rFonts w:ascii="FrankRuehl" w:hAnsi="FrankRuehl" w:cs="FrankRuehl"/>
          <w:vanish/>
          <w:szCs w:val="20"/>
          <w:shd w:val="clear" w:color="auto" w:fill="FFFF99"/>
          <w:rtl/>
          <w:lang w:eastAsia="en-US"/>
        </w:rPr>
      </w:pPr>
      <w:hyperlink r:id="rId29" w:history="1">
        <w:r w:rsidRPr="00013BC2">
          <w:rPr>
            <w:rStyle w:val="Hyperlink"/>
            <w:rFonts w:ascii="FrankRuehl" w:hAnsi="FrankRuehl"/>
            <w:vanish/>
            <w:szCs w:val="20"/>
            <w:shd w:val="clear" w:color="auto" w:fill="FFFF99"/>
            <w:rtl/>
            <w:lang w:eastAsia="en-US"/>
          </w:rPr>
          <w:t>ק"ת תשפ"ג מס' 10544</w:t>
        </w:r>
      </w:hyperlink>
      <w:r w:rsidRPr="00013BC2">
        <w:rPr>
          <w:rStyle w:val="default"/>
          <w:rFonts w:ascii="FrankRuehl" w:hAnsi="FrankRuehl" w:cs="FrankRuehl"/>
          <w:vanish/>
          <w:szCs w:val="20"/>
          <w:shd w:val="clear" w:color="auto" w:fill="FFFF99"/>
          <w:rtl/>
          <w:lang w:eastAsia="en-US"/>
        </w:rPr>
        <w:t xml:space="preserve"> מיום 2.2.2023 עמ' 992</w:t>
      </w:r>
    </w:p>
    <w:p w:rsidR="00106EC2" w:rsidRPr="00106EC2" w:rsidRDefault="00013BC2" w:rsidP="00013BC2">
      <w:pPr>
        <w:pStyle w:val="P00"/>
        <w:ind w:left="1021" w:right="1134"/>
        <w:rPr>
          <w:rStyle w:val="default"/>
          <w:rFonts w:cs="FrankRuehl" w:hint="cs"/>
          <w:sz w:val="2"/>
          <w:szCs w:val="2"/>
          <w:shd w:val="clear" w:color="auto" w:fill="FFFF99"/>
          <w:rtl/>
          <w:lang w:eastAsia="en-US"/>
        </w:rPr>
      </w:pPr>
      <w:r w:rsidRPr="00013BC2">
        <w:rPr>
          <w:rStyle w:val="default"/>
          <w:rFonts w:cs="FrankRuehl" w:hint="cs"/>
          <w:vanish/>
          <w:sz w:val="16"/>
          <w:szCs w:val="22"/>
          <w:shd w:val="clear" w:color="auto" w:fill="FFFF99"/>
          <w:rtl/>
          <w:lang w:eastAsia="en-US"/>
        </w:rPr>
        <w:t>(4)</w:t>
      </w:r>
      <w:r w:rsidRPr="00013BC2">
        <w:rPr>
          <w:rStyle w:val="default"/>
          <w:rFonts w:cs="FrankRuehl"/>
          <w:vanish/>
          <w:sz w:val="16"/>
          <w:szCs w:val="22"/>
          <w:shd w:val="clear" w:color="auto" w:fill="FFFF99"/>
          <w:rtl/>
          <w:lang w:eastAsia="en-US"/>
        </w:rPr>
        <w:tab/>
      </w:r>
      <w:r w:rsidRPr="00013BC2">
        <w:rPr>
          <w:rStyle w:val="default"/>
          <w:rFonts w:cs="FrankRuehl" w:hint="cs"/>
          <w:vanish/>
          <w:sz w:val="16"/>
          <w:szCs w:val="22"/>
          <w:shd w:val="clear" w:color="auto" w:fill="FFFF99"/>
          <w:rtl/>
          <w:lang w:eastAsia="en-US"/>
        </w:rPr>
        <w:t xml:space="preserve">לדחות את הבקשה; החליט השר לדחות את הבקשה, רשאי הוא לקבוע את המועד שבו על </w:t>
      </w:r>
      <w:r w:rsidRPr="00013BC2">
        <w:rPr>
          <w:rStyle w:val="default"/>
          <w:rFonts w:cs="FrankRuehl" w:hint="cs"/>
          <w:strike/>
          <w:vanish/>
          <w:sz w:val="16"/>
          <w:szCs w:val="22"/>
          <w:shd w:val="clear" w:color="auto" w:fill="FFFF99"/>
          <w:rtl/>
          <w:lang w:eastAsia="en-US"/>
        </w:rPr>
        <w:t>בעל הרישיון</w:t>
      </w:r>
      <w:r w:rsidRPr="00013BC2">
        <w:rPr>
          <w:rStyle w:val="default"/>
          <w:rFonts w:cs="FrankRuehl" w:hint="cs"/>
          <w:vanish/>
          <w:sz w:val="16"/>
          <w:szCs w:val="22"/>
          <w:shd w:val="clear" w:color="auto" w:fill="FFFF99"/>
          <w:rtl/>
          <w:lang w:eastAsia="en-US"/>
        </w:rPr>
        <w:t xml:space="preserve"> </w:t>
      </w:r>
      <w:r w:rsidRPr="00013BC2">
        <w:rPr>
          <w:rStyle w:val="default"/>
          <w:rFonts w:cs="FrankRuehl" w:hint="cs"/>
          <w:vanish/>
          <w:sz w:val="16"/>
          <w:szCs w:val="22"/>
          <w:u w:val="single"/>
          <w:shd w:val="clear" w:color="auto" w:fill="FFFF99"/>
          <w:rtl/>
          <w:lang w:eastAsia="en-US"/>
        </w:rPr>
        <w:t>הספק המורשה</w:t>
      </w:r>
      <w:r w:rsidRPr="00013BC2">
        <w:rPr>
          <w:rStyle w:val="default"/>
          <w:rFonts w:cs="FrankRuehl" w:hint="cs"/>
          <w:vanish/>
          <w:sz w:val="16"/>
          <w:szCs w:val="22"/>
          <w:shd w:val="clear" w:color="auto" w:fill="FFFF99"/>
          <w:rtl/>
          <w:lang w:eastAsia="en-US"/>
        </w:rPr>
        <w:t xml:space="preserve"> לקיים את החובה שלגביה הוגשה בקשתו.</w:t>
      </w:r>
      <w:bookmarkEnd w:id="22"/>
    </w:p>
    <w:p w:rsidR="00DD4834" w:rsidRDefault="00DD4834" w:rsidP="001B60A8">
      <w:pPr>
        <w:pStyle w:val="P00"/>
        <w:spacing w:before="72"/>
        <w:ind w:left="0" w:right="1134"/>
        <w:rPr>
          <w:rStyle w:val="default"/>
          <w:rFonts w:cs="FrankRuehl" w:hint="cs"/>
          <w:rtl/>
          <w:lang w:eastAsia="en-US"/>
        </w:rPr>
      </w:pPr>
      <w:r>
        <w:rPr>
          <w:lang w:val="he-IL"/>
        </w:rPr>
        <w:pict>
          <v:rect id="_x0000_s2300" style="position:absolute;left:0;text-align:left;margin-left:464.5pt;margin-top:8.05pt;width:75.05pt;height:15.2pt;z-index:251644416" o:allowincell="f" filled="f" stroked="f" strokecolor="lime" strokeweight=".25pt">
            <v:textbox style="mso-next-textbox:#_x0000_s2300" inset="0,0,0,0">
              <w:txbxContent>
                <w:p w:rsidR="004F202A" w:rsidRDefault="001B60A8" w:rsidP="00DD4834">
                  <w:pPr>
                    <w:spacing w:line="160" w:lineRule="exact"/>
                    <w:jc w:val="left"/>
                    <w:rPr>
                      <w:rFonts w:cs="Miriam" w:hint="cs"/>
                      <w:noProof/>
                      <w:szCs w:val="18"/>
                      <w:rtl/>
                      <w:lang w:eastAsia="en-US"/>
                    </w:rPr>
                  </w:pPr>
                  <w:r>
                    <w:rPr>
                      <w:rFonts w:cs="Miriam" w:hint="cs"/>
                      <w:szCs w:val="18"/>
                      <w:rtl/>
                      <w:lang w:eastAsia="en-US"/>
                    </w:rPr>
                    <w:t>תיקון תקנות התפעול</w:t>
                  </w:r>
                </w:p>
              </w:txbxContent>
            </v:textbox>
            <w10:anchorlock/>
          </v:rect>
        </w:pict>
      </w:r>
      <w:r w:rsidR="009A5400">
        <w:rPr>
          <w:rStyle w:val="big-number"/>
          <w:rFonts w:hint="cs"/>
          <w:rtl/>
          <w:lang w:eastAsia="en-US"/>
        </w:rPr>
        <w:t>7</w:t>
      </w:r>
      <w:r>
        <w:rPr>
          <w:rStyle w:val="default"/>
          <w:rFonts w:cs="FrankRuehl"/>
          <w:rtl/>
        </w:rPr>
        <w:t>.</w:t>
      </w:r>
      <w:r>
        <w:rPr>
          <w:rStyle w:val="default"/>
          <w:rFonts w:cs="FrankRuehl"/>
          <w:rtl/>
        </w:rPr>
        <w:tab/>
      </w:r>
      <w:r w:rsidR="001B60A8">
        <w:rPr>
          <w:rStyle w:val="default"/>
          <w:rFonts w:cs="FrankRuehl" w:hint="cs"/>
          <w:rtl/>
          <w:lang w:eastAsia="en-US"/>
        </w:rPr>
        <w:t xml:space="preserve">תקנת משנה (ד) בתקנה 26 וכן תקנה 30 לתקנות התפעול </w:t>
      </w:r>
      <w:r w:rsidR="001B60A8">
        <w:rPr>
          <w:rStyle w:val="default"/>
          <w:rFonts w:cs="FrankRuehl"/>
          <w:rtl/>
          <w:lang w:eastAsia="en-US"/>
        </w:rPr>
        <w:t>–</w:t>
      </w:r>
      <w:r w:rsidR="001B60A8">
        <w:rPr>
          <w:rStyle w:val="default"/>
          <w:rFonts w:cs="FrankRuehl" w:hint="cs"/>
          <w:rtl/>
          <w:lang w:eastAsia="en-US"/>
        </w:rPr>
        <w:t xml:space="preserve"> בטלות.</w:t>
      </w:r>
    </w:p>
    <w:p w:rsidR="00766466" w:rsidRDefault="00766466" w:rsidP="00A2052E">
      <w:pPr>
        <w:pStyle w:val="P00"/>
        <w:spacing w:before="72"/>
        <w:ind w:left="0" w:right="1134"/>
        <w:rPr>
          <w:rStyle w:val="default"/>
          <w:rFonts w:cs="FrankRuehl" w:hint="cs"/>
          <w:rtl/>
          <w:lang w:eastAsia="en-US"/>
        </w:rPr>
      </w:pPr>
      <w:bookmarkStart w:id="23" w:name="Seif7"/>
      <w:bookmarkEnd w:id="23"/>
      <w:r>
        <w:rPr>
          <w:lang w:val="he-IL"/>
        </w:rPr>
        <w:pict>
          <v:rect id="_x0000_s2301" style="position:absolute;left:0;text-align:left;margin-left:464.5pt;margin-top:8.05pt;width:75.05pt;height:20.05pt;z-index:251645440" o:allowincell="f" filled="f" stroked="f" strokecolor="lime" strokeweight=".25pt">
            <v:textbox style="mso-next-textbox:#_x0000_s2301" inset="0,0,0,0">
              <w:txbxContent>
                <w:p w:rsidR="00766466" w:rsidRDefault="00766466" w:rsidP="00766466">
                  <w:pPr>
                    <w:spacing w:line="160" w:lineRule="exact"/>
                    <w:jc w:val="left"/>
                    <w:rPr>
                      <w:rFonts w:cs="Miriam" w:hint="cs"/>
                      <w:noProof/>
                      <w:szCs w:val="18"/>
                      <w:rtl/>
                      <w:lang w:eastAsia="en-US"/>
                    </w:rPr>
                  </w:pPr>
                  <w:r>
                    <w:rPr>
                      <w:rFonts w:cs="Miriam" w:hint="cs"/>
                      <w:szCs w:val="18"/>
                      <w:rtl/>
                      <w:lang w:eastAsia="en-US"/>
                    </w:rPr>
                    <w:t>תחילה</w:t>
                  </w:r>
                  <w:r w:rsidR="001B60A8">
                    <w:rPr>
                      <w:rFonts w:cs="Miriam" w:hint="cs"/>
                      <w:noProof/>
                      <w:szCs w:val="18"/>
                      <w:rtl/>
                      <w:lang w:eastAsia="en-US"/>
                    </w:rPr>
                    <w:t xml:space="preserve"> ותוקף</w:t>
                  </w:r>
                </w:p>
                <w:p w:rsidR="00A2052E" w:rsidRDefault="00A2052E" w:rsidP="00A2052E">
                  <w:pPr>
                    <w:spacing w:line="160" w:lineRule="exact"/>
                    <w:jc w:val="left"/>
                    <w:rPr>
                      <w:rFonts w:cs="Miriam" w:hint="cs"/>
                      <w:noProof/>
                      <w:szCs w:val="18"/>
                      <w:rtl/>
                      <w:lang w:eastAsia="en-US"/>
                    </w:rPr>
                  </w:pPr>
                  <w:r>
                    <w:rPr>
                      <w:rFonts w:cs="Miriam" w:hint="cs"/>
                      <w:szCs w:val="18"/>
                      <w:rtl/>
                      <w:lang w:eastAsia="en-US"/>
                    </w:rPr>
                    <w:t>תק' תשע"ד-2014</w:t>
                  </w:r>
                </w:p>
              </w:txbxContent>
            </v:textbox>
            <w10:anchorlock/>
          </v:rect>
        </w:pict>
      </w:r>
      <w:r w:rsidR="001B60A8">
        <w:rPr>
          <w:rStyle w:val="big-number"/>
          <w:rFonts w:hint="cs"/>
          <w:rtl/>
          <w:lang w:eastAsia="en-US"/>
        </w:rPr>
        <w:t>8</w:t>
      </w:r>
      <w:r>
        <w:rPr>
          <w:rStyle w:val="default"/>
          <w:rFonts w:cs="FrankRuehl"/>
          <w:rtl/>
        </w:rPr>
        <w:t>.</w:t>
      </w:r>
      <w:r>
        <w:rPr>
          <w:rStyle w:val="default"/>
          <w:rFonts w:cs="FrankRuehl"/>
          <w:rtl/>
        </w:rPr>
        <w:tab/>
      </w:r>
      <w:r w:rsidR="001B60A8">
        <w:rPr>
          <w:rStyle w:val="default"/>
          <w:rFonts w:cs="FrankRuehl" w:hint="cs"/>
          <w:rtl/>
          <w:lang w:eastAsia="en-US"/>
        </w:rPr>
        <w:t xml:space="preserve">תחילתן של תקנות אלה 30 ימים מיום פרסומן (להלן </w:t>
      </w:r>
      <w:r w:rsidR="001B60A8">
        <w:rPr>
          <w:rStyle w:val="default"/>
          <w:rFonts w:cs="FrankRuehl"/>
          <w:rtl/>
          <w:lang w:eastAsia="en-US"/>
        </w:rPr>
        <w:t>–</w:t>
      </w:r>
      <w:r w:rsidR="001B60A8">
        <w:rPr>
          <w:rStyle w:val="default"/>
          <w:rFonts w:cs="FrankRuehl" w:hint="cs"/>
          <w:rtl/>
          <w:lang w:eastAsia="en-US"/>
        </w:rPr>
        <w:t xml:space="preserve"> יום התחילה).</w:t>
      </w:r>
    </w:p>
    <w:p w:rsidR="00A2052E" w:rsidRPr="00013BC2" w:rsidRDefault="00A2052E" w:rsidP="00A2052E">
      <w:pPr>
        <w:pStyle w:val="P00"/>
        <w:spacing w:before="0"/>
        <w:ind w:left="0" w:right="1134"/>
        <w:rPr>
          <w:rStyle w:val="default"/>
          <w:rFonts w:cs="FrankRuehl" w:hint="cs"/>
          <w:vanish/>
          <w:color w:val="FF0000"/>
          <w:szCs w:val="20"/>
          <w:shd w:val="clear" w:color="auto" w:fill="FFFF99"/>
          <w:rtl/>
          <w:lang w:eastAsia="en-US"/>
        </w:rPr>
      </w:pPr>
      <w:bookmarkStart w:id="24" w:name="Rov11"/>
      <w:r w:rsidRPr="00013BC2">
        <w:rPr>
          <w:rStyle w:val="default"/>
          <w:rFonts w:cs="FrankRuehl" w:hint="cs"/>
          <w:vanish/>
          <w:color w:val="FF0000"/>
          <w:szCs w:val="20"/>
          <w:shd w:val="clear" w:color="auto" w:fill="FFFF99"/>
          <w:rtl/>
          <w:lang w:eastAsia="en-US"/>
        </w:rPr>
        <w:t>מיום 26.5.2014</w:t>
      </w:r>
    </w:p>
    <w:p w:rsidR="00A2052E" w:rsidRPr="00013BC2" w:rsidRDefault="00A2052E" w:rsidP="00A2052E">
      <w:pPr>
        <w:pStyle w:val="P00"/>
        <w:spacing w:before="0"/>
        <w:ind w:left="0" w:right="1134"/>
        <w:rPr>
          <w:rStyle w:val="default"/>
          <w:rFonts w:cs="FrankRuehl" w:hint="cs"/>
          <w:vanish/>
          <w:szCs w:val="20"/>
          <w:shd w:val="clear" w:color="auto" w:fill="FFFF99"/>
          <w:rtl/>
          <w:lang w:eastAsia="en-US"/>
        </w:rPr>
      </w:pPr>
      <w:r w:rsidRPr="00013BC2">
        <w:rPr>
          <w:rStyle w:val="default"/>
          <w:rFonts w:cs="FrankRuehl" w:hint="cs"/>
          <w:b/>
          <w:bCs/>
          <w:vanish/>
          <w:szCs w:val="20"/>
          <w:shd w:val="clear" w:color="auto" w:fill="FFFF99"/>
          <w:rtl/>
          <w:lang w:eastAsia="en-US"/>
        </w:rPr>
        <w:t>תק' תשע"ד-2014</w:t>
      </w:r>
    </w:p>
    <w:p w:rsidR="00A2052E" w:rsidRPr="00013BC2" w:rsidRDefault="00A2052E" w:rsidP="00A2052E">
      <w:pPr>
        <w:pStyle w:val="P00"/>
        <w:spacing w:before="0"/>
        <w:ind w:left="0" w:right="1134"/>
        <w:rPr>
          <w:rStyle w:val="default"/>
          <w:rFonts w:cs="FrankRuehl" w:hint="cs"/>
          <w:vanish/>
          <w:szCs w:val="20"/>
          <w:shd w:val="clear" w:color="auto" w:fill="FFFF99"/>
          <w:rtl/>
          <w:lang w:eastAsia="en-US"/>
        </w:rPr>
      </w:pPr>
      <w:hyperlink r:id="rId30" w:history="1">
        <w:r w:rsidRPr="00013BC2">
          <w:rPr>
            <w:rStyle w:val="Hyperlink"/>
            <w:rFonts w:hint="cs"/>
            <w:vanish/>
            <w:szCs w:val="20"/>
            <w:shd w:val="clear" w:color="auto" w:fill="FFFF99"/>
            <w:rtl/>
            <w:lang w:eastAsia="en-US"/>
          </w:rPr>
          <w:t>ק"ת תשע"ד מס' 7379</w:t>
        </w:r>
      </w:hyperlink>
      <w:r w:rsidRPr="00013BC2">
        <w:rPr>
          <w:rStyle w:val="default"/>
          <w:rFonts w:cs="FrankRuehl" w:hint="cs"/>
          <w:vanish/>
          <w:szCs w:val="20"/>
          <w:shd w:val="clear" w:color="auto" w:fill="FFFF99"/>
          <w:rtl/>
          <w:lang w:eastAsia="en-US"/>
        </w:rPr>
        <w:t xml:space="preserve"> מיום 26.5.2014 עמ' 1148</w:t>
      </w:r>
    </w:p>
    <w:p w:rsidR="00A2052E" w:rsidRPr="00A2052E" w:rsidRDefault="00A2052E" w:rsidP="00A2052E">
      <w:pPr>
        <w:pStyle w:val="P00"/>
        <w:ind w:left="0" w:right="1134"/>
        <w:rPr>
          <w:rStyle w:val="default"/>
          <w:rFonts w:cs="FrankRuehl" w:hint="cs"/>
          <w:sz w:val="2"/>
          <w:szCs w:val="2"/>
          <w:rtl/>
          <w:lang w:eastAsia="en-US"/>
        </w:rPr>
      </w:pPr>
      <w:r w:rsidRPr="00013BC2">
        <w:rPr>
          <w:rStyle w:val="default"/>
          <w:rFonts w:cs="FrankRuehl" w:hint="cs"/>
          <w:vanish/>
          <w:sz w:val="22"/>
          <w:szCs w:val="22"/>
          <w:shd w:val="clear" w:color="auto" w:fill="FFFF99"/>
          <w:rtl/>
        </w:rPr>
        <w:t>8</w:t>
      </w:r>
      <w:r w:rsidRPr="00013BC2">
        <w:rPr>
          <w:rStyle w:val="default"/>
          <w:rFonts w:cs="FrankRuehl"/>
          <w:vanish/>
          <w:sz w:val="22"/>
          <w:szCs w:val="22"/>
          <w:shd w:val="clear" w:color="auto" w:fill="FFFF99"/>
          <w:rtl/>
          <w:lang w:eastAsia="en-US"/>
        </w:rPr>
        <w:t>.</w:t>
      </w:r>
      <w:r w:rsidRPr="00013BC2">
        <w:rPr>
          <w:rStyle w:val="default"/>
          <w:rFonts w:cs="FrankRuehl"/>
          <w:vanish/>
          <w:sz w:val="22"/>
          <w:szCs w:val="22"/>
          <w:shd w:val="clear" w:color="auto" w:fill="FFFF99"/>
          <w:rtl/>
          <w:lang w:eastAsia="en-US"/>
        </w:rPr>
        <w:tab/>
      </w:r>
      <w:r w:rsidRPr="00013BC2">
        <w:rPr>
          <w:rStyle w:val="default"/>
          <w:rFonts w:cs="FrankRuehl" w:hint="cs"/>
          <w:vanish/>
          <w:sz w:val="22"/>
          <w:szCs w:val="22"/>
          <w:shd w:val="clear" w:color="auto" w:fill="FFFF99"/>
          <w:rtl/>
          <w:lang w:eastAsia="en-US"/>
        </w:rPr>
        <w:t xml:space="preserve">תחילתן של תקנות אלה 30 ימים מיום פרסומן (להלן </w:t>
      </w:r>
      <w:r w:rsidRPr="00013BC2">
        <w:rPr>
          <w:rStyle w:val="default"/>
          <w:rFonts w:cs="FrankRuehl"/>
          <w:vanish/>
          <w:sz w:val="22"/>
          <w:szCs w:val="22"/>
          <w:shd w:val="clear" w:color="auto" w:fill="FFFF99"/>
          <w:rtl/>
          <w:lang w:eastAsia="en-US"/>
        </w:rPr>
        <w:t>–</w:t>
      </w:r>
      <w:r w:rsidRPr="00013BC2">
        <w:rPr>
          <w:rStyle w:val="default"/>
          <w:rFonts w:cs="FrankRuehl" w:hint="cs"/>
          <w:vanish/>
          <w:sz w:val="22"/>
          <w:szCs w:val="22"/>
          <w:shd w:val="clear" w:color="auto" w:fill="FFFF99"/>
          <w:rtl/>
          <w:lang w:eastAsia="en-US"/>
        </w:rPr>
        <w:t xml:space="preserve"> יום התחילה) </w:t>
      </w:r>
      <w:r w:rsidRPr="00013BC2">
        <w:rPr>
          <w:rStyle w:val="default"/>
          <w:rFonts w:cs="FrankRuehl" w:hint="cs"/>
          <w:strike/>
          <w:vanish/>
          <w:sz w:val="22"/>
          <w:szCs w:val="22"/>
          <w:shd w:val="clear" w:color="auto" w:fill="FFFF99"/>
          <w:rtl/>
          <w:lang w:eastAsia="en-US"/>
        </w:rPr>
        <w:t>ותוקפן לשלוש שנים</w:t>
      </w:r>
      <w:r w:rsidRPr="00013BC2">
        <w:rPr>
          <w:rStyle w:val="default"/>
          <w:rFonts w:cs="FrankRuehl" w:hint="cs"/>
          <w:vanish/>
          <w:sz w:val="22"/>
          <w:szCs w:val="22"/>
          <w:shd w:val="clear" w:color="auto" w:fill="FFFF99"/>
          <w:rtl/>
          <w:lang w:eastAsia="en-US"/>
        </w:rPr>
        <w:t>.</w:t>
      </w:r>
      <w:bookmarkEnd w:id="24"/>
    </w:p>
    <w:p w:rsidR="00766466" w:rsidRDefault="00766466" w:rsidP="001B60A8">
      <w:pPr>
        <w:pStyle w:val="P00"/>
        <w:spacing w:before="72"/>
        <w:ind w:left="0" w:right="1134"/>
        <w:rPr>
          <w:rStyle w:val="default"/>
          <w:rFonts w:cs="FrankRuehl" w:hint="cs"/>
          <w:rtl/>
          <w:lang w:eastAsia="en-US"/>
        </w:rPr>
      </w:pPr>
      <w:bookmarkStart w:id="25" w:name="Seif8"/>
      <w:bookmarkEnd w:id="25"/>
      <w:r>
        <w:rPr>
          <w:lang w:val="he-IL"/>
        </w:rPr>
        <w:pict>
          <v:rect id="_x0000_s2302" style="position:absolute;left:0;text-align:left;margin-left:464.5pt;margin-top:8.05pt;width:75.05pt;height:15.2pt;z-index:251646464" o:allowincell="f" filled="f" stroked="f" strokecolor="lime" strokeweight=".25pt">
            <v:textbox style="mso-next-textbox:#_x0000_s2302" inset="0,0,0,0">
              <w:txbxContent>
                <w:p w:rsidR="00766466" w:rsidRDefault="001B60A8" w:rsidP="00766466">
                  <w:pPr>
                    <w:spacing w:line="160" w:lineRule="exact"/>
                    <w:jc w:val="left"/>
                    <w:rPr>
                      <w:rFonts w:cs="Miriam" w:hint="cs"/>
                      <w:noProof/>
                      <w:szCs w:val="18"/>
                      <w:rtl/>
                      <w:lang w:eastAsia="en-US"/>
                    </w:rPr>
                  </w:pPr>
                  <w:r>
                    <w:rPr>
                      <w:rFonts w:cs="Miriam" w:hint="cs"/>
                      <w:szCs w:val="18"/>
                      <w:rtl/>
                      <w:lang w:eastAsia="en-US"/>
                    </w:rPr>
                    <w:t>הוראת מעבר</w:t>
                  </w:r>
                </w:p>
              </w:txbxContent>
            </v:textbox>
            <w10:anchorlock/>
          </v:rect>
        </w:pict>
      </w:r>
      <w:r w:rsidR="001B60A8">
        <w:rPr>
          <w:rStyle w:val="big-number"/>
          <w:rFonts w:hint="cs"/>
          <w:rtl/>
          <w:lang w:eastAsia="en-US"/>
        </w:rPr>
        <w:t>9</w:t>
      </w:r>
      <w:r>
        <w:rPr>
          <w:rStyle w:val="default"/>
          <w:rFonts w:cs="FrankRuehl"/>
          <w:rtl/>
        </w:rPr>
        <w:t>.</w:t>
      </w:r>
      <w:r>
        <w:rPr>
          <w:rStyle w:val="default"/>
          <w:rFonts w:cs="FrankRuehl"/>
          <w:rtl/>
        </w:rPr>
        <w:tab/>
      </w:r>
      <w:r w:rsidR="001B60A8">
        <w:rPr>
          <w:rStyle w:val="default"/>
          <w:rFonts w:cs="FrankRuehl" w:hint="cs"/>
          <w:rtl/>
          <w:lang w:eastAsia="en-US"/>
        </w:rPr>
        <w:t>על אף האמור בתקנה 3(ד), בקשה הנוגעת לדרישה לקבלת שירות אשר הוגשה לבעל רישיון ערב יום התחילה, תוגש לוועדה המייעצת בתוך 30 ימים מיום הקמתה של הוועדה המייעצת.</w:t>
      </w:r>
    </w:p>
    <w:p w:rsidR="00567FB0" w:rsidRDefault="00567FB0">
      <w:pPr>
        <w:pStyle w:val="P00"/>
        <w:spacing w:before="72"/>
        <w:ind w:left="0" w:right="1134"/>
        <w:rPr>
          <w:rFonts w:hint="cs"/>
          <w:rtl/>
          <w:lang w:eastAsia="en-US"/>
        </w:rPr>
      </w:pPr>
    </w:p>
    <w:p w:rsidR="00766466" w:rsidRDefault="00766466">
      <w:pPr>
        <w:pStyle w:val="P00"/>
        <w:spacing w:before="72"/>
        <w:ind w:left="0" w:right="1134"/>
        <w:rPr>
          <w:rFonts w:hint="cs"/>
          <w:rtl/>
          <w:lang w:eastAsia="en-US"/>
        </w:rPr>
      </w:pPr>
    </w:p>
    <w:p w:rsidR="00567FB0" w:rsidRDefault="001B60A8" w:rsidP="001B60A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י"ז</w:t>
      </w:r>
      <w:r w:rsidR="00845376">
        <w:rPr>
          <w:rFonts w:hint="cs"/>
          <w:rtl/>
          <w:lang w:eastAsia="en-US"/>
        </w:rPr>
        <w:t xml:space="preserve"> באדר ב' התשע"א (</w:t>
      </w:r>
      <w:r w:rsidR="00965FC2">
        <w:rPr>
          <w:rFonts w:hint="cs"/>
          <w:rtl/>
          <w:lang w:eastAsia="en-US"/>
        </w:rPr>
        <w:t>2</w:t>
      </w:r>
      <w:r>
        <w:rPr>
          <w:rFonts w:hint="cs"/>
          <w:rtl/>
          <w:lang w:eastAsia="en-US"/>
        </w:rPr>
        <w:t>3</w:t>
      </w:r>
      <w:r w:rsidR="00845376">
        <w:rPr>
          <w:rFonts w:hint="cs"/>
          <w:rtl/>
          <w:lang w:eastAsia="en-US"/>
        </w:rPr>
        <w:t xml:space="preserve"> במרס</w:t>
      </w:r>
      <w:r w:rsidR="005678B7">
        <w:rPr>
          <w:rFonts w:hint="cs"/>
          <w:rtl/>
          <w:lang w:eastAsia="en-US"/>
        </w:rPr>
        <w:t xml:space="preserve"> 2011</w:t>
      </w:r>
      <w:r w:rsidR="00567FB0">
        <w:rPr>
          <w:rFonts w:hint="cs"/>
          <w:rtl/>
          <w:lang w:eastAsia="en-US"/>
        </w:rPr>
        <w:t>)</w:t>
      </w:r>
      <w:r w:rsidR="00567FB0">
        <w:rPr>
          <w:rFonts w:hint="cs"/>
          <w:rtl/>
          <w:lang w:eastAsia="en-US"/>
        </w:rPr>
        <w:tab/>
      </w:r>
      <w:r>
        <w:rPr>
          <w:rFonts w:hint="cs"/>
          <w:rtl/>
          <w:lang w:eastAsia="en-US"/>
        </w:rPr>
        <w:t>משה כחלון</w:t>
      </w:r>
    </w:p>
    <w:p w:rsidR="009A53DE" w:rsidRDefault="009A53DE" w:rsidP="001B60A8">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1B60A8">
        <w:rPr>
          <w:rFonts w:hint="cs"/>
          <w:sz w:val="22"/>
          <w:szCs w:val="22"/>
          <w:rtl/>
          <w:lang w:eastAsia="en-US"/>
        </w:rPr>
        <w:t>שר התקשורת</w:t>
      </w:r>
    </w:p>
    <w:p w:rsidR="00766466" w:rsidRDefault="00766466">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8855A2" w:rsidRDefault="008855A2">
      <w:pPr>
        <w:pStyle w:val="P00"/>
        <w:spacing w:before="72"/>
        <w:ind w:left="0" w:right="1134"/>
        <w:rPr>
          <w:rStyle w:val="default"/>
          <w:rFonts w:cs="FrankRuehl"/>
          <w:rtl/>
          <w:lang w:eastAsia="en-US"/>
        </w:rPr>
      </w:pPr>
    </w:p>
    <w:p w:rsidR="008855A2" w:rsidRDefault="008855A2" w:rsidP="008855A2">
      <w:pPr>
        <w:pStyle w:val="P00"/>
        <w:spacing w:before="72"/>
        <w:ind w:left="0" w:right="1134"/>
        <w:jc w:val="center"/>
        <w:rPr>
          <w:rStyle w:val="default"/>
          <w:rFonts w:cs="David"/>
          <w:color w:val="0000FF"/>
          <w:szCs w:val="24"/>
          <w:u w:val="single"/>
          <w:rtl/>
          <w:lang w:eastAsia="en-US"/>
        </w:rPr>
      </w:pPr>
      <w:hyperlink r:id="rId31"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1F57C0" w:rsidRPr="008855A2" w:rsidRDefault="001F57C0" w:rsidP="008855A2">
      <w:pPr>
        <w:pStyle w:val="P00"/>
        <w:spacing w:before="72"/>
        <w:ind w:left="0" w:right="1134"/>
        <w:jc w:val="center"/>
        <w:rPr>
          <w:rStyle w:val="default"/>
          <w:rFonts w:cs="David"/>
          <w:color w:val="0000FF"/>
          <w:szCs w:val="24"/>
          <w:u w:val="single"/>
          <w:rtl/>
          <w:lang w:eastAsia="en-US"/>
        </w:rPr>
      </w:pPr>
    </w:p>
    <w:sectPr w:rsidR="001F57C0" w:rsidRPr="008855A2" w:rsidSect="007F7430">
      <w:headerReference w:type="even" r:id="rId32"/>
      <w:headerReference w:type="default" r:id="rId33"/>
      <w:footerReference w:type="even" r:id="rId34"/>
      <w:footerReference w:type="default" r:id="rId35"/>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2A45" w:rsidRDefault="00132A45">
      <w:r>
        <w:separator/>
      </w:r>
    </w:p>
  </w:endnote>
  <w:endnote w:type="continuationSeparator" w:id="0">
    <w:p w:rsidR="00132A45" w:rsidRDefault="00132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02A" w:rsidRDefault="004F202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4F202A" w:rsidRDefault="004F202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4F202A" w:rsidRDefault="004F202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8855A2">
      <w:rPr>
        <w:rFonts w:cs="TopType Jerushalmi"/>
        <w:noProof/>
        <w:color w:val="000000"/>
        <w:sz w:val="14"/>
        <w:szCs w:val="14"/>
        <w:lang w:eastAsia="en-US"/>
      </w:rPr>
      <w:t>Z:\000-law\yael\2011\11-05-01\tav\500_483.doc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02A" w:rsidRDefault="004F202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F948FD">
      <w:rPr>
        <w:noProof/>
        <w:sz w:val="24"/>
        <w:szCs w:val="24"/>
        <w:rtl/>
        <w:lang w:eastAsia="en-US"/>
      </w:rPr>
      <w:t>5</w:t>
    </w:r>
    <w:r>
      <w:rPr>
        <w:rFonts w:hAnsi="FrankRuehl"/>
        <w:sz w:val="24"/>
        <w:szCs w:val="24"/>
        <w:rtl/>
      </w:rPr>
      <w:fldChar w:fldCharType="end"/>
    </w:r>
  </w:p>
  <w:p w:rsidR="004F202A" w:rsidRDefault="004F202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4F202A" w:rsidRDefault="004F202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8855A2">
      <w:rPr>
        <w:rFonts w:cs="TopType Jerushalmi"/>
        <w:noProof/>
        <w:color w:val="000000"/>
        <w:sz w:val="14"/>
        <w:szCs w:val="14"/>
        <w:lang w:eastAsia="en-US"/>
      </w:rPr>
      <w:t>Z:\000-law\yael\2011\11-05-01\tav\500_483.doc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2A45" w:rsidRDefault="00132A45">
      <w:pPr>
        <w:spacing w:before="60" w:line="240" w:lineRule="auto"/>
        <w:ind w:right="1134"/>
      </w:pPr>
      <w:r>
        <w:separator/>
      </w:r>
    </w:p>
  </w:footnote>
  <w:footnote w:type="continuationSeparator" w:id="0">
    <w:p w:rsidR="00132A45" w:rsidRDefault="00132A45">
      <w:pPr>
        <w:spacing w:before="60" w:line="240" w:lineRule="auto"/>
        <w:ind w:right="1134"/>
      </w:pPr>
      <w:r>
        <w:separator/>
      </w:r>
    </w:p>
  </w:footnote>
  <w:footnote w:id="1">
    <w:p w:rsidR="00745D2C" w:rsidRDefault="004F202A" w:rsidP="00745D2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w:t>
      </w:r>
      <w:r w:rsidR="0032454C">
        <w:rPr>
          <w:rFonts w:hint="cs"/>
          <w:sz w:val="20"/>
          <w:rtl/>
          <w:lang w:eastAsia="en-US"/>
        </w:rPr>
        <w:t>מו</w:t>
      </w:r>
      <w:r>
        <w:rPr>
          <w:rFonts w:hint="cs"/>
          <w:sz w:val="20"/>
          <w:rtl/>
          <w:lang w:eastAsia="en-US"/>
        </w:rPr>
        <w:t xml:space="preserve"> </w:t>
      </w:r>
      <w:hyperlink r:id="rId1" w:history="1">
        <w:r w:rsidRPr="00745D2C">
          <w:rPr>
            <w:rStyle w:val="Hyperlink"/>
            <w:rFonts w:hint="eastAsia"/>
            <w:rtl/>
            <w:lang w:eastAsia="en-US"/>
          </w:rPr>
          <w:t>ק</w:t>
        </w:r>
        <w:r w:rsidRPr="00745D2C">
          <w:rPr>
            <w:rStyle w:val="Hyperlink"/>
            <w:rtl/>
            <w:lang w:eastAsia="en-US"/>
          </w:rPr>
          <w:t xml:space="preserve">"ת </w:t>
        </w:r>
        <w:r w:rsidRPr="00745D2C">
          <w:rPr>
            <w:rStyle w:val="Hyperlink"/>
            <w:rFonts w:hint="cs"/>
            <w:rtl/>
            <w:lang w:eastAsia="en-US"/>
          </w:rPr>
          <w:t>תשע"א</w:t>
        </w:r>
        <w:r w:rsidRPr="00745D2C">
          <w:rPr>
            <w:rStyle w:val="Hyperlink"/>
            <w:rtl/>
            <w:lang w:eastAsia="en-US"/>
          </w:rPr>
          <w:t xml:space="preserve"> מס' </w:t>
        </w:r>
        <w:r w:rsidRPr="00745D2C">
          <w:rPr>
            <w:rStyle w:val="Hyperlink"/>
            <w:rFonts w:hint="cs"/>
            <w:rtl/>
            <w:lang w:eastAsia="en-US"/>
          </w:rPr>
          <w:t>699</w:t>
        </w:r>
        <w:r w:rsidR="0032454C" w:rsidRPr="00745D2C">
          <w:rPr>
            <w:rStyle w:val="Hyperlink"/>
            <w:rFonts w:hint="cs"/>
            <w:rtl/>
            <w:lang w:eastAsia="en-US"/>
          </w:rPr>
          <w:t>5</w:t>
        </w:r>
      </w:hyperlink>
      <w:r>
        <w:rPr>
          <w:rFonts w:hint="cs"/>
          <w:rtl/>
          <w:lang w:eastAsia="en-US"/>
        </w:rPr>
        <w:t xml:space="preserve"> מיום </w:t>
      </w:r>
      <w:r w:rsidR="0032454C">
        <w:rPr>
          <w:rFonts w:hint="cs"/>
          <w:rtl/>
          <w:lang w:eastAsia="en-US"/>
        </w:rPr>
        <w:t>27</w:t>
      </w:r>
      <w:r>
        <w:rPr>
          <w:rFonts w:hint="cs"/>
          <w:rtl/>
          <w:lang w:eastAsia="en-US"/>
        </w:rPr>
        <w:t xml:space="preserve">.4.2011 עמ' </w:t>
      </w:r>
      <w:r w:rsidR="0032454C">
        <w:rPr>
          <w:rFonts w:hint="cs"/>
          <w:rtl/>
          <w:lang w:eastAsia="en-US"/>
        </w:rPr>
        <w:t>926</w:t>
      </w:r>
      <w:r>
        <w:rPr>
          <w:rFonts w:hint="cs"/>
          <w:rtl/>
          <w:lang w:eastAsia="en-US"/>
        </w:rPr>
        <w:t>.</w:t>
      </w:r>
    </w:p>
    <w:p w:rsidR="00436F4A" w:rsidRDefault="00A2052E" w:rsidP="00436F4A">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rFonts w:hint="cs"/>
          <w:rtl/>
          <w:lang w:eastAsia="en-US"/>
        </w:rPr>
        <w:t xml:space="preserve">תוקנו </w:t>
      </w:r>
      <w:hyperlink r:id="rId2" w:history="1">
        <w:r w:rsidRPr="00436F4A">
          <w:rPr>
            <w:rStyle w:val="Hyperlink"/>
            <w:rFonts w:hint="cs"/>
            <w:rtl/>
            <w:lang w:eastAsia="en-US"/>
          </w:rPr>
          <w:t>ק"ת תשע"ד מס' 7379</w:t>
        </w:r>
      </w:hyperlink>
      <w:r>
        <w:rPr>
          <w:rFonts w:hint="cs"/>
          <w:rtl/>
          <w:lang w:eastAsia="en-US"/>
        </w:rPr>
        <w:t xml:space="preserve"> מיום 26.5.2014 עמ' 1148 </w:t>
      </w:r>
      <w:r>
        <w:rPr>
          <w:rtl/>
          <w:lang w:eastAsia="en-US"/>
        </w:rPr>
        <w:t>–</w:t>
      </w:r>
      <w:r>
        <w:rPr>
          <w:rFonts w:hint="cs"/>
          <w:rtl/>
          <w:lang w:eastAsia="en-US"/>
        </w:rPr>
        <w:t xml:space="preserve"> תק' תשע"ד-2014; ר' תקנה 4 לענין תחילה.</w:t>
      </w:r>
    </w:p>
    <w:p w:rsidR="00267AAE" w:rsidRDefault="00267AAE" w:rsidP="00267AAE">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3" w:history="1">
        <w:r w:rsidR="00A06326" w:rsidRPr="00267AAE">
          <w:rPr>
            <w:rStyle w:val="Hyperlink"/>
            <w:rFonts w:hint="cs"/>
            <w:rtl/>
            <w:lang w:eastAsia="en-US"/>
          </w:rPr>
          <w:t>ק"ת תשפ"ב מס' 10227</w:t>
        </w:r>
      </w:hyperlink>
      <w:r w:rsidR="00A06326">
        <w:rPr>
          <w:rFonts w:hint="cs"/>
          <w:rtl/>
          <w:lang w:eastAsia="en-US"/>
        </w:rPr>
        <w:t xml:space="preserve"> מיום 28.6.2022 עמ' 3294 </w:t>
      </w:r>
      <w:r w:rsidR="00A06326">
        <w:rPr>
          <w:rtl/>
          <w:lang w:eastAsia="en-US"/>
        </w:rPr>
        <w:t>–</w:t>
      </w:r>
      <w:r w:rsidR="00A06326">
        <w:rPr>
          <w:rFonts w:hint="cs"/>
          <w:rtl/>
          <w:lang w:eastAsia="en-US"/>
        </w:rPr>
        <w:t xml:space="preserve"> תק' תשפ"ב-2022.</w:t>
      </w:r>
    </w:p>
    <w:p w:rsidR="00F948FD" w:rsidRDefault="00F948FD" w:rsidP="00F948F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sidR="00B33FE6" w:rsidRPr="00F948FD">
          <w:rPr>
            <w:rStyle w:val="Hyperlink"/>
            <w:rFonts w:hint="cs"/>
            <w:rtl/>
            <w:lang w:eastAsia="en-US"/>
          </w:rPr>
          <w:t>ק"ת תשפ"ג מס' 10544</w:t>
        </w:r>
      </w:hyperlink>
      <w:r w:rsidR="00B33FE6">
        <w:rPr>
          <w:rFonts w:hint="cs"/>
          <w:rtl/>
          <w:lang w:eastAsia="en-US"/>
        </w:rPr>
        <w:t xml:space="preserve"> מיום 2.2.2023 עמ' 992 </w:t>
      </w:r>
      <w:r w:rsidR="00B33FE6">
        <w:rPr>
          <w:rtl/>
          <w:lang w:eastAsia="en-US"/>
        </w:rPr>
        <w:t>–</w:t>
      </w:r>
      <w:r w:rsidR="00B33FE6">
        <w:rPr>
          <w:rFonts w:hint="cs"/>
          <w:rtl/>
          <w:lang w:eastAsia="en-US"/>
        </w:rPr>
        <w:t xml:space="preserve"> תק'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02A" w:rsidRDefault="004F202A">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4F202A" w:rsidRDefault="004F202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4F202A" w:rsidRDefault="004F202A">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02A" w:rsidRDefault="0032454C" w:rsidP="00A2052E">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התקשורת (בזק ושידורים) (ועדה מייעצת</w:t>
    </w:r>
    <w:r w:rsidR="004F202A">
      <w:rPr>
        <w:rFonts w:hint="cs"/>
        <w:color w:val="000000"/>
        <w:sz w:val="28"/>
        <w:szCs w:val="28"/>
        <w:rtl/>
        <w:lang w:eastAsia="en-US"/>
      </w:rPr>
      <w:t>), תשע"א-2011</w:t>
    </w:r>
  </w:p>
  <w:p w:rsidR="004F202A" w:rsidRDefault="004F202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4F202A" w:rsidRDefault="004F202A">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4835"/>
    <w:rsid w:val="00013BC2"/>
    <w:rsid w:val="000C6784"/>
    <w:rsid w:val="000F4CE7"/>
    <w:rsid w:val="000F6987"/>
    <w:rsid w:val="001051B7"/>
    <w:rsid w:val="00106EC2"/>
    <w:rsid w:val="00121FDA"/>
    <w:rsid w:val="0013267B"/>
    <w:rsid w:val="00132A45"/>
    <w:rsid w:val="001B60A8"/>
    <w:rsid w:val="001F4015"/>
    <w:rsid w:val="001F57C0"/>
    <w:rsid w:val="00224F76"/>
    <w:rsid w:val="0022649B"/>
    <w:rsid w:val="0023140C"/>
    <w:rsid w:val="00267AAE"/>
    <w:rsid w:val="00280767"/>
    <w:rsid w:val="00283027"/>
    <w:rsid w:val="002833C8"/>
    <w:rsid w:val="002E5F69"/>
    <w:rsid w:val="002F1E52"/>
    <w:rsid w:val="00321F00"/>
    <w:rsid w:val="0032454C"/>
    <w:rsid w:val="003671FB"/>
    <w:rsid w:val="00370753"/>
    <w:rsid w:val="003C7FC7"/>
    <w:rsid w:val="003E4AF7"/>
    <w:rsid w:val="003E5A87"/>
    <w:rsid w:val="00403899"/>
    <w:rsid w:val="004352EA"/>
    <w:rsid w:val="004361D1"/>
    <w:rsid w:val="00436F4A"/>
    <w:rsid w:val="00456E94"/>
    <w:rsid w:val="004A0B45"/>
    <w:rsid w:val="004C5F93"/>
    <w:rsid w:val="004F202A"/>
    <w:rsid w:val="0051289B"/>
    <w:rsid w:val="0052072F"/>
    <w:rsid w:val="005209AF"/>
    <w:rsid w:val="005349B1"/>
    <w:rsid w:val="00556F5C"/>
    <w:rsid w:val="005678B7"/>
    <w:rsid w:val="00567FB0"/>
    <w:rsid w:val="00571EC3"/>
    <w:rsid w:val="005750C8"/>
    <w:rsid w:val="005A76F3"/>
    <w:rsid w:val="005F0D39"/>
    <w:rsid w:val="0061318C"/>
    <w:rsid w:val="0061532D"/>
    <w:rsid w:val="006271E9"/>
    <w:rsid w:val="00674DC3"/>
    <w:rsid w:val="00684141"/>
    <w:rsid w:val="006C4569"/>
    <w:rsid w:val="006D0958"/>
    <w:rsid w:val="00713E34"/>
    <w:rsid w:val="00716F1A"/>
    <w:rsid w:val="00745D2C"/>
    <w:rsid w:val="00766466"/>
    <w:rsid w:val="0078170C"/>
    <w:rsid w:val="007A73CE"/>
    <w:rsid w:val="007C4539"/>
    <w:rsid w:val="007F7430"/>
    <w:rsid w:val="008061B8"/>
    <w:rsid w:val="0083595F"/>
    <w:rsid w:val="00845376"/>
    <w:rsid w:val="00846F99"/>
    <w:rsid w:val="00851558"/>
    <w:rsid w:val="00855C82"/>
    <w:rsid w:val="008855A2"/>
    <w:rsid w:val="00894E71"/>
    <w:rsid w:val="008B06E9"/>
    <w:rsid w:val="008B0D12"/>
    <w:rsid w:val="008B2591"/>
    <w:rsid w:val="008B4216"/>
    <w:rsid w:val="008C30A6"/>
    <w:rsid w:val="008F0091"/>
    <w:rsid w:val="009344D2"/>
    <w:rsid w:val="00943128"/>
    <w:rsid w:val="00960AC9"/>
    <w:rsid w:val="00965FC2"/>
    <w:rsid w:val="00972BAF"/>
    <w:rsid w:val="009A53DE"/>
    <w:rsid w:val="009A5400"/>
    <w:rsid w:val="009C2338"/>
    <w:rsid w:val="00A06326"/>
    <w:rsid w:val="00A2052E"/>
    <w:rsid w:val="00A45180"/>
    <w:rsid w:val="00A75C1C"/>
    <w:rsid w:val="00B33FE6"/>
    <w:rsid w:val="00B52B0C"/>
    <w:rsid w:val="00B90E27"/>
    <w:rsid w:val="00C073AA"/>
    <w:rsid w:val="00C73DCF"/>
    <w:rsid w:val="00CB18F1"/>
    <w:rsid w:val="00CC30A4"/>
    <w:rsid w:val="00CC6125"/>
    <w:rsid w:val="00CC79BA"/>
    <w:rsid w:val="00CF215D"/>
    <w:rsid w:val="00CF7F5F"/>
    <w:rsid w:val="00D12830"/>
    <w:rsid w:val="00D430A6"/>
    <w:rsid w:val="00D63271"/>
    <w:rsid w:val="00D92F74"/>
    <w:rsid w:val="00D97210"/>
    <w:rsid w:val="00DC32A8"/>
    <w:rsid w:val="00DC602A"/>
    <w:rsid w:val="00DD4834"/>
    <w:rsid w:val="00DE1DA7"/>
    <w:rsid w:val="00DF42A6"/>
    <w:rsid w:val="00DF5416"/>
    <w:rsid w:val="00E555E9"/>
    <w:rsid w:val="00E861B0"/>
    <w:rsid w:val="00EA58DA"/>
    <w:rsid w:val="00EF7440"/>
    <w:rsid w:val="00F11BFE"/>
    <w:rsid w:val="00F50FE4"/>
    <w:rsid w:val="00F73332"/>
    <w:rsid w:val="00F948FD"/>
    <w:rsid w:val="00F965F3"/>
    <w:rsid w:val="00FE6C89"/>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7225AF2-F24F-48B1-8724-E9DC5A9E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3C7FC7"/>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A06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html/law06/tak-10544.pdf" TargetMode="External"/><Relationship Id="rId18" Type="http://schemas.openxmlformats.org/officeDocument/2006/relationships/hyperlink" Target="https://www.nevo.co.il/law_html/law06/tak-10227.pdf" TargetMode="External"/><Relationship Id="rId26" Type="http://schemas.openxmlformats.org/officeDocument/2006/relationships/hyperlink" Target="https://www.nevo.co.il/law_html/law06/tak-10227.pdf" TargetMode="External"/><Relationship Id="rId21" Type="http://schemas.openxmlformats.org/officeDocument/2006/relationships/hyperlink" Target="https://www.nevo.co.il/law_html/law06/tak-10544.pdf" TargetMode="External"/><Relationship Id="rId34" Type="http://schemas.openxmlformats.org/officeDocument/2006/relationships/footer" Target="footer1.xml"/><Relationship Id="rId7" Type="http://schemas.openxmlformats.org/officeDocument/2006/relationships/hyperlink" Target="https://www.nevo.co.il/law_html/law06/tak-10227.pdf" TargetMode="External"/><Relationship Id="rId12" Type="http://schemas.openxmlformats.org/officeDocument/2006/relationships/hyperlink" Target="https://www.nevo.co.il/law_html/law06/tak-10227.pdf" TargetMode="External"/><Relationship Id="rId17" Type="http://schemas.openxmlformats.org/officeDocument/2006/relationships/hyperlink" Target="https://www.nevo.co.il/law_html/law06/tak-10544.pdf" TargetMode="External"/><Relationship Id="rId25" Type="http://schemas.openxmlformats.org/officeDocument/2006/relationships/hyperlink" Target="https://www.nevo.co.il/law_html/law06/tak-10544.pdf"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www.nevo.co.il/law_html/law06/tak-10544.pdf" TargetMode="External"/><Relationship Id="rId20" Type="http://schemas.openxmlformats.org/officeDocument/2006/relationships/hyperlink" Target="https://www.nevo.co.il/law_html/law06/tak-10227.pdf" TargetMode="External"/><Relationship Id="rId29" Type="http://schemas.openxmlformats.org/officeDocument/2006/relationships/hyperlink" Target="https://www.nevo.co.il/law_html/law06/tak-10544.pdf" TargetMode="External"/><Relationship Id="rId1" Type="http://schemas.openxmlformats.org/officeDocument/2006/relationships/styles" Target="styles.xml"/><Relationship Id="rId6" Type="http://schemas.openxmlformats.org/officeDocument/2006/relationships/hyperlink" Target="http://www.nevo.co.il/Law_word/law06/tak-7379.pdf" TargetMode="External"/><Relationship Id="rId11" Type="http://schemas.openxmlformats.org/officeDocument/2006/relationships/hyperlink" Target="https://www.nevo.co.il/law_html/law06/tak-10544.pdf" TargetMode="External"/><Relationship Id="rId24" Type="http://schemas.openxmlformats.org/officeDocument/2006/relationships/hyperlink" Target="https://www.nevo.co.il/law_html/law06/tak-10227.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html/law06/tak-10544.pdf" TargetMode="External"/><Relationship Id="rId23" Type="http://schemas.openxmlformats.org/officeDocument/2006/relationships/hyperlink" Target="https://www.nevo.co.il/law_html/law06/tak-10544.pdf" TargetMode="External"/><Relationship Id="rId28" Type="http://schemas.openxmlformats.org/officeDocument/2006/relationships/hyperlink" Target="https://www.nevo.co.il/law_html/law06/tak-10227.pdf" TargetMode="External"/><Relationship Id="rId36" Type="http://schemas.openxmlformats.org/officeDocument/2006/relationships/fontTable" Target="fontTable.xml"/><Relationship Id="rId10" Type="http://schemas.openxmlformats.org/officeDocument/2006/relationships/hyperlink" Target="https://www.nevo.co.il/law_html/law06/tak-10544.pdf" TargetMode="External"/><Relationship Id="rId19" Type="http://schemas.openxmlformats.org/officeDocument/2006/relationships/hyperlink" Target="https://www.nevo.co.il/law_html/law06/tak-10544.pdf"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s://www.nevo.co.il/law_html/law06/tak-10227.pdf" TargetMode="External"/><Relationship Id="rId14" Type="http://schemas.openxmlformats.org/officeDocument/2006/relationships/hyperlink" Target="https://www.nevo.co.il/law_html/law06/tak-10544.pdf" TargetMode="External"/><Relationship Id="rId22" Type="http://schemas.openxmlformats.org/officeDocument/2006/relationships/hyperlink" Target="https://www.nevo.co.il/law_html/law06/tak-10227.pdf" TargetMode="External"/><Relationship Id="rId27" Type="http://schemas.openxmlformats.org/officeDocument/2006/relationships/hyperlink" Target="http://www.nevo.co.il/Law_word/law06/tak-7379.pdf" TargetMode="External"/><Relationship Id="rId30" Type="http://schemas.openxmlformats.org/officeDocument/2006/relationships/hyperlink" Target="http://www.nevo.co.il/Law_word/law06/tak-7379.pdf" TargetMode="External"/><Relationship Id="rId35" Type="http://schemas.openxmlformats.org/officeDocument/2006/relationships/footer" Target="footer2.xml"/><Relationship Id="rId8" Type="http://schemas.openxmlformats.org/officeDocument/2006/relationships/hyperlink" Target="https://www.nevo.co.il/law_html/law06/tak-10544.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227.pdf" TargetMode="External"/><Relationship Id="rId2" Type="http://schemas.openxmlformats.org/officeDocument/2006/relationships/hyperlink" Target="http://www.nevo.co.il/law_word/law06/tak-7379.pdf" TargetMode="External"/><Relationship Id="rId1" Type="http://schemas.openxmlformats.org/officeDocument/2006/relationships/hyperlink" Target="http://www.nevo.co.il/Law_word/law06/tak-6995.pdf" TargetMode="External"/><Relationship Id="rId4" Type="http://schemas.openxmlformats.org/officeDocument/2006/relationships/hyperlink" Target="https://www.nevo.co.il/law_word/law06/tak-105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3378</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22590</CharactersWithSpaces>
  <SharedDoc>false</SharedDoc>
  <HLinks>
    <vt:vector size="228" baseType="variant">
      <vt:variant>
        <vt:i4>393283</vt:i4>
      </vt:variant>
      <vt:variant>
        <vt:i4>123</vt:i4>
      </vt:variant>
      <vt:variant>
        <vt:i4>0</vt:i4>
      </vt:variant>
      <vt:variant>
        <vt:i4>5</vt:i4>
      </vt:variant>
      <vt:variant>
        <vt:lpwstr>http://www.nevo.co.il/advertisements/nevo-100.doc</vt:lpwstr>
      </vt:variant>
      <vt:variant>
        <vt:lpwstr/>
      </vt:variant>
      <vt:variant>
        <vt:i4>7929858</vt:i4>
      </vt:variant>
      <vt:variant>
        <vt:i4>120</vt:i4>
      </vt:variant>
      <vt:variant>
        <vt:i4>0</vt:i4>
      </vt:variant>
      <vt:variant>
        <vt:i4>5</vt:i4>
      </vt:variant>
      <vt:variant>
        <vt:lpwstr>http://www.nevo.co.il/Law_word/law06/tak-7379.pdf</vt:lpwstr>
      </vt:variant>
      <vt:variant>
        <vt:lpwstr/>
      </vt:variant>
      <vt:variant>
        <vt:i4>3014667</vt:i4>
      </vt:variant>
      <vt:variant>
        <vt:i4>117</vt:i4>
      </vt:variant>
      <vt:variant>
        <vt:i4>0</vt:i4>
      </vt:variant>
      <vt:variant>
        <vt:i4>5</vt:i4>
      </vt:variant>
      <vt:variant>
        <vt:lpwstr>https://www.nevo.co.il/law_html/law06/tak-10544.pdf</vt:lpwstr>
      </vt:variant>
      <vt:variant>
        <vt:lpwstr/>
      </vt:variant>
      <vt:variant>
        <vt:i4>2621455</vt:i4>
      </vt:variant>
      <vt:variant>
        <vt:i4>114</vt:i4>
      </vt:variant>
      <vt:variant>
        <vt:i4>0</vt:i4>
      </vt:variant>
      <vt:variant>
        <vt:i4>5</vt:i4>
      </vt:variant>
      <vt:variant>
        <vt:lpwstr>https://www.nevo.co.il/law_html/law06/tak-10227.pdf</vt:lpwstr>
      </vt:variant>
      <vt:variant>
        <vt:lpwstr/>
      </vt:variant>
      <vt:variant>
        <vt:i4>7929858</vt:i4>
      </vt:variant>
      <vt:variant>
        <vt:i4>111</vt:i4>
      </vt:variant>
      <vt:variant>
        <vt:i4>0</vt:i4>
      </vt:variant>
      <vt:variant>
        <vt:i4>5</vt:i4>
      </vt:variant>
      <vt:variant>
        <vt:lpwstr>http://www.nevo.co.il/Law_word/law06/tak-7379.pdf</vt:lpwstr>
      </vt:variant>
      <vt:variant>
        <vt:lpwstr/>
      </vt:variant>
      <vt:variant>
        <vt:i4>2621455</vt:i4>
      </vt:variant>
      <vt:variant>
        <vt:i4>108</vt:i4>
      </vt:variant>
      <vt:variant>
        <vt:i4>0</vt:i4>
      </vt:variant>
      <vt:variant>
        <vt:i4>5</vt:i4>
      </vt:variant>
      <vt:variant>
        <vt:lpwstr>https://www.nevo.co.il/law_html/law06/tak-10227.pdf</vt:lpwstr>
      </vt:variant>
      <vt:variant>
        <vt:lpwstr/>
      </vt:variant>
      <vt:variant>
        <vt:i4>3014667</vt:i4>
      </vt:variant>
      <vt:variant>
        <vt:i4>105</vt:i4>
      </vt:variant>
      <vt:variant>
        <vt:i4>0</vt:i4>
      </vt:variant>
      <vt:variant>
        <vt:i4>5</vt:i4>
      </vt:variant>
      <vt:variant>
        <vt:lpwstr>https://www.nevo.co.il/law_html/law06/tak-10544.pdf</vt:lpwstr>
      </vt:variant>
      <vt:variant>
        <vt:lpwstr/>
      </vt:variant>
      <vt:variant>
        <vt:i4>2621455</vt:i4>
      </vt:variant>
      <vt:variant>
        <vt:i4>102</vt:i4>
      </vt:variant>
      <vt:variant>
        <vt:i4>0</vt:i4>
      </vt:variant>
      <vt:variant>
        <vt:i4>5</vt:i4>
      </vt:variant>
      <vt:variant>
        <vt:lpwstr>https://www.nevo.co.il/law_html/law06/tak-10227.pdf</vt:lpwstr>
      </vt:variant>
      <vt:variant>
        <vt:lpwstr/>
      </vt:variant>
      <vt:variant>
        <vt:i4>3014667</vt:i4>
      </vt:variant>
      <vt:variant>
        <vt:i4>99</vt:i4>
      </vt:variant>
      <vt:variant>
        <vt:i4>0</vt:i4>
      </vt:variant>
      <vt:variant>
        <vt:i4>5</vt:i4>
      </vt:variant>
      <vt:variant>
        <vt:lpwstr>https://www.nevo.co.il/law_html/law06/tak-10544.pdf</vt:lpwstr>
      </vt:variant>
      <vt:variant>
        <vt:lpwstr/>
      </vt:variant>
      <vt:variant>
        <vt:i4>2621455</vt:i4>
      </vt:variant>
      <vt:variant>
        <vt:i4>96</vt:i4>
      </vt:variant>
      <vt:variant>
        <vt:i4>0</vt:i4>
      </vt:variant>
      <vt:variant>
        <vt:i4>5</vt:i4>
      </vt:variant>
      <vt:variant>
        <vt:lpwstr>https://www.nevo.co.il/law_html/law06/tak-10227.pdf</vt:lpwstr>
      </vt:variant>
      <vt:variant>
        <vt:lpwstr/>
      </vt:variant>
      <vt:variant>
        <vt:i4>3014667</vt:i4>
      </vt:variant>
      <vt:variant>
        <vt:i4>93</vt:i4>
      </vt:variant>
      <vt:variant>
        <vt:i4>0</vt:i4>
      </vt:variant>
      <vt:variant>
        <vt:i4>5</vt:i4>
      </vt:variant>
      <vt:variant>
        <vt:lpwstr>https://www.nevo.co.il/law_html/law06/tak-10544.pdf</vt:lpwstr>
      </vt:variant>
      <vt:variant>
        <vt:lpwstr/>
      </vt:variant>
      <vt:variant>
        <vt:i4>2621455</vt:i4>
      </vt:variant>
      <vt:variant>
        <vt:i4>90</vt:i4>
      </vt:variant>
      <vt:variant>
        <vt:i4>0</vt:i4>
      </vt:variant>
      <vt:variant>
        <vt:i4>5</vt:i4>
      </vt:variant>
      <vt:variant>
        <vt:lpwstr>https://www.nevo.co.il/law_html/law06/tak-10227.pdf</vt:lpwstr>
      </vt:variant>
      <vt:variant>
        <vt:lpwstr/>
      </vt:variant>
      <vt:variant>
        <vt:i4>3014667</vt:i4>
      </vt:variant>
      <vt:variant>
        <vt:i4>87</vt:i4>
      </vt:variant>
      <vt:variant>
        <vt:i4>0</vt:i4>
      </vt:variant>
      <vt:variant>
        <vt:i4>5</vt:i4>
      </vt:variant>
      <vt:variant>
        <vt:lpwstr>https://www.nevo.co.il/law_html/law06/tak-10544.pdf</vt:lpwstr>
      </vt:variant>
      <vt:variant>
        <vt:lpwstr/>
      </vt:variant>
      <vt:variant>
        <vt:i4>2621455</vt:i4>
      </vt:variant>
      <vt:variant>
        <vt:i4>84</vt:i4>
      </vt:variant>
      <vt:variant>
        <vt:i4>0</vt:i4>
      </vt:variant>
      <vt:variant>
        <vt:i4>5</vt:i4>
      </vt:variant>
      <vt:variant>
        <vt:lpwstr>https://www.nevo.co.il/law_html/law06/tak-10227.pdf</vt:lpwstr>
      </vt:variant>
      <vt:variant>
        <vt:lpwstr/>
      </vt:variant>
      <vt:variant>
        <vt:i4>3014667</vt:i4>
      </vt:variant>
      <vt:variant>
        <vt:i4>81</vt:i4>
      </vt:variant>
      <vt:variant>
        <vt:i4>0</vt:i4>
      </vt:variant>
      <vt:variant>
        <vt:i4>5</vt:i4>
      </vt:variant>
      <vt:variant>
        <vt:lpwstr>https://www.nevo.co.il/law_html/law06/tak-10544.pdf</vt:lpwstr>
      </vt:variant>
      <vt:variant>
        <vt:lpwstr/>
      </vt:variant>
      <vt:variant>
        <vt:i4>3014667</vt:i4>
      </vt:variant>
      <vt:variant>
        <vt:i4>78</vt:i4>
      </vt:variant>
      <vt:variant>
        <vt:i4>0</vt:i4>
      </vt:variant>
      <vt:variant>
        <vt:i4>5</vt:i4>
      </vt:variant>
      <vt:variant>
        <vt:lpwstr>https://www.nevo.co.il/law_html/law06/tak-10544.pdf</vt:lpwstr>
      </vt:variant>
      <vt:variant>
        <vt:lpwstr/>
      </vt:variant>
      <vt:variant>
        <vt:i4>3014667</vt:i4>
      </vt:variant>
      <vt:variant>
        <vt:i4>75</vt:i4>
      </vt:variant>
      <vt:variant>
        <vt:i4>0</vt:i4>
      </vt:variant>
      <vt:variant>
        <vt:i4>5</vt:i4>
      </vt:variant>
      <vt:variant>
        <vt:lpwstr>https://www.nevo.co.il/law_html/law06/tak-10544.pdf</vt:lpwstr>
      </vt:variant>
      <vt:variant>
        <vt:lpwstr/>
      </vt:variant>
      <vt:variant>
        <vt:i4>3014667</vt:i4>
      </vt:variant>
      <vt:variant>
        <vt:i4>72</vt:i4>
      </vt:variant>
      <vt:variant>
        <vt:i4>0</vt:i4>
      </vt:variant>
      <vt:variant>
        <vt:i4>5</vt:i4>
      </vt:variant>
      <vt:variant>
        <vt:lpwstr>https://www.nevo.co.il/law_html/law06/tak-10544.pdf</vt:lpwstr>
      </vt:variant>
      <vt:variant>
        <vt:lpwstr/>
      </vt:variant>
      <vt:variant>
        <vt:i4>3014667</vt:i4>
      </vt:variant>
      <vt:variant>
        <vt:i4>69</vt:i4>
      </vt:variant>
      <vt:variant>
        <vt:i4>0</vt:i4>
      </vt:variant>
      <vt:variant>
        <vt:i4>5</vt:i4>
      </vt:variant>
      <vt:variant>
        <vt:lpwstr>https://www.nevo.co.il/law_html/law06/tak-10544.pdf</vt:lpwstr>
      </vt:variant>
      <vt:variant>
        <vt:lpwstr/>
      </vt:variant>
      <vt:variant>
        <vt:i4>2621455</vt:i4>
      </vt:variant>
      <vt:variant>
        <vt:i4>66</vt:i4>
      </vt:variant>
      <vt:variant>
        <vt:i4>0</vt:i4>
      </vt:variant>
      <vt:variant>
        <vt:i4>5</vt:i4>
      </vt:variant>
      <vt:variant>
        <vt:lpwstr>https://www.nevo.co.il/law_html/law06/tak-10227.pdf</vt:lpwstr>
      </vt:variant>
      <vt:variant>
        <vt:lpwstr/>
      </vt:variant>
      <vt:variant>
        <vt:i4>3014667</vt:i4>
      </vt:variant>
      <vt:variant>
        <vt:i4>63</vt:i4>
      </vt:variant>
      <vt:variant>
        <vt:i4>0</vt:i4>
      </vt:variant>
      <vt:variant>
        <vt:i4>5</vt:i4>
      </vt:variant>
      <vt:variant>
        <vt:lpwstr>https://www.nevo.co.il/law_html/law06/tak-10544.pdf</vt:lpwstr>
      </vt:variant>
      <vt:variant>
        <vt:lpwstr/>
      </vt:variant>
      <vt:variant>
        <vt:i4>3014667</vt:i4>
      </vt:variant>
      <vt:variant>
        <vt:i4>60</vt:i4>
      </vt:variant>
      <vt:variant>
        <vt:i4>0</vt:i4>
      </vt:variant>
      <vt:variant>
        <vt:i4>5</vt:i4>
      </vt:variant>
      <vt:variant>
        <vt:lpwstr>https://www.nevo.co.il/law_html/law06/tak-10544.pdf</vt:lpwstr>
      </vt:variant>
      <vt:variant>
        <vt:lpwstr/>
      </vt:variant>
      <vt:variant>
        <vt:i4>2621455</vt:i4>
      </vt:variant>
      <vt:variant>
        <vt:i4>57</vt:i4>
      </vt:variant>
      <vt:variant>
        <vt:i4>0</vt:i4>
      </vt:variant>
      <vt:variant>
        <vt:i4>5</vt:i4>
      </vt:variant>
      <vt:variant>
        <vt:lpwstr>https://www.nevo.co.il/law_html/law06/tak-10227.pdf</vt:lpwstr>
      </vt:variant>
      <vt:variant>
        <vt:lpwstr/>
      </vt:variant>
      <vt:variant>
        <vt:i4>3014667</vt:i4>
      </vt:variant>
      <vt:variant>
        <vt:i4>54</vt:i4>
      </vt:variant>
      <vt:variant>
        <vt:i4>0</vt:i4>
      </vt:variant>
      <vt:variant>
        <vt:i4>5</vt:i4>
      </vt:variant>
      <vt:variant>
        <vt:lpwstr>https://www.nevo.co.il/law_html/law06/tak-10544.pdf</vt:lpwstr>
      </vt:variant>
      <vt:variant>
        <vt:lpwstr/>
      </vt:variant>
      <vt:variant>
        <vt:i4>2621455</vt:i4>
      </vt:variant>
      <vt:variant>
        <vt:i4>51</vt:i4>
      </vt:variant>
      <vt:variant>
        <vt:i4>0</vt:i4>
      </vt:variant>
      <vt:variant>
        <vt:i4>5</vt:i4>
      </vt:variant>
      <vt:variant>
        <vt:lpwstr>https://www.nevo.co.il/law_html/law06/tak-10227.pdf</vt:lpwstr>
      </vt:variant>
      <vt:variant>
        <vt:lpwstr/>
      </vt:variant>
      <vt:variant>
        <vt:i4>7929858</vt:i4>
      </vt:variant>
      <vt:variant>
        <vt:i4>48</vt:i4>
      </vt:variant>
      <vt:variant>
        <vt:i4>0</vt:i4>
      </vt:variant>
      <vt:variant>
        <vt:i4>5</vt:i4>
      </vt:variant>
      <vt:variant>
        <vt:lpwstr>http://www.nevo.co.il/Law_word/law06/tak-7379.pdf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3014680</vt:i4>
      </vt:variant>
      <vt:variant>
        <vt:i4>9</vt:i4>
      </vt:variant>
      <vt:variant>
        <vt:i4>0</vt:i4>
      </vt:variant>
      <vt:variant>
        <vt:i4>5</vt:i4>
      </vt:variant>
      <vt:variant>
        <vt:lpwstr>https://www.nevo.co.il/law_word/law06/tak-10544.pdf</vt:lpwstr>
      </vt:variant>
      <vt:variant>
        <vt:lpwstr/>
      </vt:variant>
      <vt:variant>
        <vt:i4>2621468</vt:i4>
      </vt:variant>
      <vt:variant>
        <vt:i4>6</vt:i4>
      </vt:variant>
      <vt:variant>
        <vt:i4>0</vt:i4>
      </vt:variant>
      <vt:variant>
        <vt:i4>5</vt:i4>
      </vt:variant>
      <vt:variant>
        <vt:lpwstr>https://www.nevo.co.il/law_word/law06/tak-10227.pdf</vt:lpwstr>
      </vt:variant>
      <vt:variant>
        <vt:lpwstr/>
      </vt:variant>
      <vt:variant>
        <vt:i4>7929858</vt:i4>
      </vt:variant>
      <vt:variant>
        <vt:i4>3</vt:i4>
      </vt:variant>
      <vt:variant>
        <vt:i4>0</vt:i4>
      </vt:variant>
      <vt:variant>
        <vt:i4>5</vt:i4>
      </vt:variant>
      <vt:variant>
        <vt:lpwstr>http://www.nevo.co.il/law_word/law06/tak-7379.pdf</vt:lpwstr>
      </vt:variant>
      <vt:variant>
        <vt:lpwstr/>
      </vt:variant>
      <vt:variant>
        <vt:i4>7733252</vt:i4>
      </vt:variant>
      <vt:variant>
        <vt:i4>0</vt:i4>
      </vt:variant>
      <vt:variant>
        <vt:i4>0</vt:i4>
      </vt:variant>
      <vt:variant>
        <vt:i4>5</vt:i4>
      </vt:variant>
      <vt:variant>
        <vt:lpwstr>http://www.nevo.co.il/Law_word/law06/tak-6995.pdf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תקשורת</vt:lpwstr>
  </property>
  <property fmtid="{D5CDD505-2E9C-101B-9397-08002B2CF9AE}" pid="4" name="LAWNAME">
    <vt:lpwstr>תקנות התקשורת (בזק ושידורים) (ועדה מייעצת), תשע"א-2011;הוראת שעה</vt:lpwstr>
  </property>
  <property fmtid="{D5CDD505-2E9C-101B-9397-08002B2CF9AE}" pid="5" name="LAWNUMBER">
    <vt:lpwstr>0483</vt:lpwstr>
  </property>
  <property fmtid="{D5CDD505-2E9C-101B-9397-08002B2CF9AE}" pid="6" name="TYPE">
    <vt:lpwstr>01</vt:lpwstr>
  </property>
  <property fmtid="{D5CDD505-2E9C-101B-9397-08002B2CF9AE}" pid="7" name="LINKK2">
    <vt:lpwstr>http://www.nevo.co.il/law_word/law06/tak-7379.pdf;‎רשומות - תקנות כלליות#תוקנו ק"ת תשע"ד ‏מס' 7379 #מיום 26.5.2014 עמ' 1148 – תק' תשע"ד-2014; ר' תקנה 4 לענין תחילה</vt:lpwstr>
  </property>
  <property fmtid="{D5CDD505-2E9C-101B-9397-08002B2CF9AE}" pid="8" name="LINKK3">
    <vt:lpwstr>https://www.nevo.co.il/law_word/law06/tak-10227.pdf;‎רשומות - תקנות כלליות#ק"ת תשפ"ב מס' ‏‏10227 #מיום 28.6.2022 עמ' 3294 – תק' תשפ"ב-2022‏</vt:lpwstr>
  </property>
  <property fmtid="{D5CDD505-2E9C-101B-9397-08002B2CF9AE}" pid="9" name="LINKK4">
    <vt:lpwstr>https://www.nevo.co.il/law_word/law06/tak-10544.pdf;‎רשומות - תקנות כלליות#ק"ת תשפ"ג מס' ‏‏10544#מיום 2.2.2023 עמ' 992 – תק' תשפ"ג-2023‏</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תקשורת</vt:lpwstr>
  </property>
  <property fmtid="{D5CDD505-2E9C-101B-9397-08002B2CF9AE}" pid="24" name="NOSE31">
    <vt:lpwstr>בזק ושידורים</vt:lpwstr>
  </property>
  <property fmtid="{D5CDD505-2E9C-101B-9397-08002B2CF9AE}" pid="25" name="NOSE41">
    <vt:lpwstr>רישיון</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התקשורת (בזק ושידורים)</vt:lpwstr>
  </property>
  <property fmtid="{D5CDD505-2E9C-101B-9397-08002B2CF9AE}" pid="63" name="MEKOR_SAIF1">
    <vt:lpwstr>12XאX;12XבX;59X</vt:lpwstr>
  </property>
  <property fmtid="{D5CDD505-2E9C-101B-9397-08002B2CF9AE}" pid="64" name="WORDNUMPAGES">
    <vt:lpwstr>5</vt:lpwstr>
  </property>
  <property fmtid="{D5CDD505-2E9C-101B-9397-08002B2CF9AE}" pid="65" name="RemarkFileName">
    <vt:lpwstr> 500 483 htm</vt:lpwstr>
  </property>
  <property fmtid="{D5CDD505-2E9C-101B-9397-08002B2CF9AE}" pid="66" name="LINKK1">
    <vt:lpwstr>http://www.nevo.co.il/Law_word/law06/tak-6995.pdf;‎רשומות - תקנות כלליות#פורסמו ק"ת ‏תשע"א מס' 6995 #מיום 27.4.2011 עמ' 926‏</vt:lpwstr>
  </property>
</Properties>
</file>