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06B1" w:rsidRDefault="000A1DAC" w:rsidP="005F774E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תקנות התקשורת (בזק ושידורים) (תמלוגים) (הוראת שעה</w:t>
      </w:r>
      <w:r w:rsidR="00DD06B1">
        <w:rPr>
          <w:rFonts w:cs="FrankRuehl"/>
          <w:sz w:val="32"/>
          <w:rtl/>
        </w:rPr>
        <w:t xml:space="preserve">), </w:t>
      </w:r>
      <w:r w:rsidR="00CC057B">
        <w:rPr>
          <w:rFonts w:cs="FrankRuehl" w:hint="cs"/>
          <w:sz w:val="32"/>
          <w:rtl/>
        </w:rPr>
        <w:t>תשע"</w:t>
      </w:r>
      <w:r w:rsidR="005F774E">
        <w:rPr>
          <w:rFonts w:cs="FrankRuehl" w:hint="cs"/>
          <w:sz w:val="32"/>
          <w:rtl/>
        </w:rPr>
        <w:t>ב-2012</w:t>
      </w:r>
    </w:p>
    <w:p w:rsidR="000A1DAC" w:rsidRPr="000A1DAC" w:rsidRDefault="000A1DAC" w:rsidP="000A1DAC">
      <w:pPr>
        <w:spacing w:line="320" w:lineRule="auto"/>
        <w:jc w:val="left"/>
        <w:rPr>
          <w:rFonts w:cs="FrankRuehl"/>
          <w:szCs w:val="26"/>
          <w:rtl/>
        </w:rPr>
      </w:pPr>
    </w:p>
    <w:p w:rsidR="000A1DAC" w:rsidRDefault="000A1DAC" w:rsidP="000A1DAC">
      <w:pPr>
        <w:spacing w:line="320" w:lineRule="auto"/>
        <w:jc w:val="left"/>
        <w:rPr>
          <w:rtl/>
        </w:rPr>
      </w:pPr>
    </w:p>
    <w:p w:rsidR="000A1DAC" w:rsidRPr="000A1DAC" w:rsidRDefault="000A1DAC" w:rsidP="000A1DAC">
      <w:pPr>
        <w:spacing w:line="320" w:lineRule="auto"/>
        <w:jc w:val="left"/>
        <w:rPr>
          <w:rFonts w:cs="Miriam" w:hint="cs"/>
          <w:szCs w:val="22"/>
          <w:rtl/>
        </w:rPr>
      </w:pPr>
      <w:r w:rsidRPr="000A1DAC">
        <w:rPr>
          <w:rFonts w:cs="Miriam"/>
          <w:szCs w:val="22"/>
          <w:rtl/>
        </w:rPr>
        <w:t>רשויות ומשפט מנהלי</w:t>
      </w:r>
      <w:r w:rsidRPr="000A1DAC">
        <w:rPr>
          <w:rFonts w:cs="FrankRuehl"/>
          <w:szCs w:val="26"/>
          <w:rtl/>
        </w:rPr>
        <w:t xml:space="preserve"> – תקשורת – בזק ושידורים – תמלוגים</w:t>
      </w:r>
    </w:p>
    <w:p w:rsidR="00DD06B1" w:rsidRDefault="00DD06B1">
      <w:pPr>
        <w:pStyle w:val="big-header"/>
        <w:ind w:left="0" w:right="1134"/>
        <w:rPr>
          <w:rStyle w:val="default"/>
          <w:rFonts w:cs="FrankRuehl"/>
          <w:sz w:val="32"/>
          <w:szCs w:val="32"/>
          <w:rtl/>
        </w:rPr>
      </w:pPr>
      <w:r>
        <w:rPr>
          <w:rStyle w:val="default"/>
          <w:rFonts w:cs="FrankRuehl"/>
          <w:sz w:val="32"/>
          <w:szCs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93B3E" w:rsidRPr="00A93B3E" w:rsidTr="00A93B3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93B3E" w:rsidRPr="00A93B3E" w:rsidRDefault="00A93B3E" w:rsidP="00A93B3E">
            <w:pPr>
              <w:spacing w:line="240" w:lineRule="auto"/>
              <w:jc w:val="left"/>
              <w:rPr>
                <w:rStyle w:val="default"/>
                <w:rFonts w:cs="Frankruhel"/>
                <w:sz w:val="24"/>
                <w:szCs w:val="24"/>
                <w:rtl/>
              </w:rPr>
            </w:pPr>
            <w:r>
              <w:rPr>
                <w:rStyle w:val="default"/>
                <w:sz w:val="24"/>
                <w:szCs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A93B3E" w:rsidRPr="00A93B3E" w:rsidRDefault="00A93B3E" w:rsidP="00A93B3E">
            <w:pPr>
              <w:spacing w:line="240" w:lineRule="auto"/>
              <w:jc w:val="left"/>
              <w:rPr>
                <w:rStyle w:val="default"/>
                <w:rFonts w:cs="Frankruhel"/>
                <w:sz w:val="24"/>
                <w:szCs w:val="24"/>
                <w:rtl/>
              </w:rPr>
            </w:pPr>
            <w:r>
              <w:rPr>
                <w:rStyle w:val="default"/>
                <w:sz w:val="24"/>
                <w:szCs w:val="24"/>
                <w:rtl/>
              </w:rPr>
              <w:t>הוראת שעה</w:t>
            </w:r>
          </w:p>
        </w:tc>
        <w:tc>
          <w:tcPr>
            <w:tcW w:w="567" w:type="dxa"/>
          </w:tcPr>
          <w:p w:rsidR="00A93B3E" w:rsidRPr="00A93B3E" w:rsidRDefault="00A93B3E" w:rsidP="00A93B3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וראת שעה" w:history="1">
              <w:r w:rsidRPr="00A93B3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93B3E" w:rsidRPr="00A93B3E" w:rsidRDefault="00A93B3E" w:rsidP="00A93B3E">
            <w:pPr>
              <w:spacing w:line="240" w:lineRule="auto"/>
              <w:jc w:val="left"/>
              <w:rPr>
                <w:rStyle w:val="default"/>
                <w:rFonts w:cs="Frankruhel"/>
                <w:sz w:val="24"/>
                <w:szCs w:val="24"/>
                <w:rtl/>
              </w:rPr>
            </w:pP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/>
                <w:sz w:val="24"/>
                <w:szCs w:val="24"/>
              </w:rPr>
              <w:instrText>PAGEREF</w:instrText>
            </w:r>
            <w:r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/>
                <w:sz w:val="24"/>
                <w:szCs w:val="24"/>
              </w:rPr>
              <w:instrText>Seif1</w:instrText>
            </w:r>
            <w:r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noProof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end"/>
            </w:r>
          </w:p>
        </w:tc>
      </w:tr>
      <w:tr w:rsidR="00A93B3E" w:rsidRPr="00A93B3E" w:rsidTr="00A93B3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93B3E" w:rsidRPr="00A93B3E" w:rsidRDefault="00A93B3E" w:rsidP="00A93B3E">
            <w:pPr>
              <w:spacing w:line="240" w:lineRule="auto"/>
              <w:jc w:val="left"/>
              <w:rPr>
                <w:rStyle w:val="default"/>
                <w:rFonts w:cs="Frankruhel"/>
                <w:sz w:val="24"/>
                <w:szCs w:val="24"/>
                <w:rtl/>
              </w:rPr>
            </w:pPr>
            <w:r>
              <w:rPr>
                <w:rStyle w:val="default"/>
                <w:sz w:val="24"/>
                <w:szCs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A93B3E" w:rsidRPr="00A93B3E" w:rsidRDefault="00A93B3E" w:rsidP="00A93B3E">
            <w:pPr>
              <w:spacing w:line="240" w:lineRule="auto"/>
              <w:jc w:val="left"/>
              <w:rPr>
                <w:rStyle w:val="default"/>
                <w:rFonts w:cs="Frankruhel"/>
                <w:sz w:val="24"/>
                <w:szCs w:val="24"/>
                <w:rtl/>
              </w:rPr>
            </w:pPr>
            <w:r>
              <w:rPr>
                <w:rStyle w:val="default"/>
                <w:sz w:val="24"/>
                <w:szCs w:val="24"/>
                <w:rtl/>
              </w:rPr>
              <w:t>תוקף</w:t>
            </w:r>
          </w:p>
        </w:tc>
        <w:tc>
          <w:tcPr>
            <w:tcW w:w="567" w:type="dxa"/>
          </w:tcPr>
          <w:p w:rsidR="00A93B3E" w:rsidRPr="00A93B3E" w:rsidRDefault="00A93B3E" w:rsidP="00A93B3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תוקף" w:history="1">
              <w:r w:rsidRPr="00A93B3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93B3E" w:rsidRPr="00A93B3E" w:rsidRDefault="00A93B3E" w:rsidP="00A93B3E">
            <w:pPr>
              <w:spacing w:line="240" w:lineRule="auto"/>
              <w:jc w:val="left"/>
              <w:rPr>
                <w:rStyle w:val="default"/>
                <w:rFonts w:cs="Frankruhel"/>
                <w:sz w:val="24"/>
                <w:szCs w:val="24"/>
                <w:rtl/>
              </w:rPr>
            </w:pP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/>
                <w:sz w:val="24"/>
                <w:szCs w:val="24"/>
              </w:rPr>
              <w:instrText>PAGEREF</w:instrText>
            </w:r>
            <w:r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/>
                <w:sz w:val="24"/>
                <w:szCs w:val="24"/>
              </w:rPr>
              <w:instrText>Seif2</w:instrText>
            </w:r>
            <w:r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noProof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end"/>
            </w:r>
          </w:p>
        </w:tc>
      </w:tr>
    </w:tbl>
    <w:p w:rsidR="00DD06B1" w:rsidRDefault="00DD06B1">
      <w:pPr>
        <w:pStyle w:val="big-header"/>
        <w:ind w:left="0" w:right="1134"/>
        <w:rPr>
          <w:rStyle w:val="default"/>
          <w:rFonts w:cs="FrankRuehl"/>
          <w:rtl/>
        </w:rPr>
      </w:pPr>
    </w:p>
    <w:p w:rsidR="00DD06B1" w:rsidRPr="002914E8" w:rsidRDefault="00DD06B1" w:rsidP="005F774E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Style w:val="default"/>
          <w:rFonts w:cs="FrankRuehl"/>
          <w:rtl/>
        </w:rPr>
        <w:br w:type="page"/>
      </w:r>
      <w:r w:rsidR="000A1DAC">
        <w:rPr>
          <w:rFonts w:cs="FrankRuehl" w:hint="cs"/>
          <w:sz w:val="32"/>
          <w:rtl/>
        </w:rPr>
        <w:lastRenderedPageBreak/>
        <w:t>תקנות התקשורת (בזק ושידורים) (תמלוגים) (הוראת שעה</w:t>
      </w:r>
      <w:r w:rsidR="000A1DAC">
        <w:rPr>
          <w:rFonts w:cs="FrankRuehl"/>
          <w:sz w:val="32"/>
          <w:rtl/>
        </w:rPr>
        <w:t xml:space="preserve">), </w:t>
      </w:r>
      <w:r w:rsidR="000A1DAC">
        <w:rPr>
          <w:rFonts w:cs="FrankRuehl" w:hint="cs"/>
          <w:sz w:val="32"/>
          <w:rtl/>
        </w:rPr>
        <w:t>תשע"</w:t>
      </w:r>
      <w:r w:rsidR="005F774E">
        <w:rPr>
          <w:rFonts w:cs="FrankRuehl" w:hint="cs"/>
          <w:sz w:val="32"/>
          <w:rtl/>
        </w:rPr>
        <w:t>ב</w:t>
      </w:r>
      <w:r w:rsidR="000A1DAC">
        <w:rPr>
          <w:rFonts w:cs="FrankRuehl" w:hint="cs"/>
          <w:sz w:val="32"/>
          <w:rtl/>
        </w:rPr>
        <w:t>-201</w:t>
      </w:r>
      <w:r w:rsidR="005F774E">
        <w:rPr>
          <w:rFonts w:cs="FrankRuehl" w:hint="cs"/>
          <w:sz w:val="32"/>
          <w:rtl/>
        </w:rPr>
        <w:t>2</w:t>
      </w:r>
      <w:r>
        <w:rPr>
          <w:rStyle w:val="default"/>
          <w:rtl/>
        </w:rPr>
        <w:footnoteReference w:customMarkFollows="1" w:id="1"/>
        <w:t>*</w:t>
      </w:r>
    </w:p>
    <w:p w:rsidR="00DD06B1" w:rsidRDefault="00DD06B1" w:rsidP="000A1DA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וקף </w:t>
      </w:r>
      <w:r w:rsidR="000A1DAC">
        <w:rPr>
          <w:rStyle w:val="default"/>
          <w:rFonts w:cs="FrankRuehl" w:hint="cs"/>
          <w:rtl/>
        </w:rPr>
        <w:t>סמכותנו לפי סעיף 54 לחוק התקשורת (בזק ושידורים), התשמ"ב-1982, ובאישור ועדת הכספים של הכנסת, אנו מתקינים תקנות אלה</w:t>
      </w:r>
      <w:r>
        <w:rPr>
          <w:rStyle w:val="default"/>
          <w:rFonts w:cs="FrankRuehl" w:hint="cs"/>
          <w:rtl/>
        </w:rPr>
        <w:t>:</w:t>
      </w:r>
    </w:p>
    <w:p w:rsidR="00DD06B1" w:rsidRDefault="00DD06B1" w:rsidP="005F774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2.4pt;z-index:251657216" o:allowincell="f" filled="f" stroked="f" strokecolor="lime" strokeweight=".25pt">
            <v:textbox style="mso-next-textbox:#_x0000_s1026" inset="0,0,0,0">
              <w:txbxContent>
                <w:p w:rsidR="008E005F" w:rsidRDefault="000A1DA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הוראת שעה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0A1DAC">
        <w:rPr>
          <w:rStyle w:val="default"/>
          <w:rFonts w:cs="FrankRuehl" w:hint="cs"/>
          <w:rtl/>
        </w:rPr>
        <w:t xml:space="preserve">בתקופת תוקפן של תקנות אלה יראו, לגבי בעל רישיון כללי למתן שירותי רדיו טלפון נייד (להלן </w:t>
      </w:r>
      <w:r w:rsidR="000A1DAC">
        <w:rPr>
          <w:rStyle w:val="default"/>
          <w:rFonts w:cs="FrankRuehl"/>
          <w:rtl/>
        </w:rPr>
        <w:t>–</w:t>
      </w:r>
      <w:r w:rsidR="000A1DAC">
        <w:rPr>
          <w:rStyle w:val="default"/>
          <w:rFonts w:cs="FrankRuehl" w:hint="cs"/>
          <w:rtl/>
        </w:rPr>
        <w:t xml:space="preserve"> רט"ן), כאילו בתקנה 2(ב) לתקנות התקשורת (בזק ושידורים) (תמלוגים), התשס"א-2001, במקום פסקה (5) נאמר:</w:t>
      </w:r>
    </w:p>
    <w:p w:rsidR="005F774E" w:rsidRDefault="005F774E" w:rsidP="005F774E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"(5)</w:t>
      </w:r>
      <w:r>
        <w:rPr>
          <w:rStyle w:val="default"/>
          <w:rFonts w:cs="FrankRuehl" w:hint="cs"/>
          <w:rtl/>
        </w:rPr>
        <w:tab/>
        <w:t xml:space="preserve">בשנת 2010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1%;</w:t>
      </w:r>
    </w:p>
    <w:p w:rsidR="005F774E" w:rsidRDefault="005F774E" w:rsidP="005F774E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 w:hint="cs"/>
          <w:rtl/>
        </w:rPr>
        <w:tab/>
        <w:t xml:space="preserve">בשנת 2011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1.75%;</w:t>
      </w:r>
    </w:p>
    <w:p w:rsidR="005F774E" w:rsidRPr="00811A69" w:rsidRDefault="005F774E" w:rsidP="005F774E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 w:hint="cs"/>
          <w:rtl/>
        </w:rPr>
        <w:tab/>
      </w:r>
      <w:r w:rsidRPr="00811A69">
        <w:rPr>
          <w:rStyle w:val="default"/>
          <w:rFonts w:cs="FrankRuehl" w:hint="cs"/>
          <w:rtl/>
        </w:rPr>
        <w:t xml:space="preserve">בשנת 2012 </w:t>
      </w:r>
      <w:r w:rsidRPr="00811A69">
        <w:rPr>
          <w:rStyle w:val="default"/>
          <w:rFonts w:cs="FrankRuehl"/>
          <w:rtl/>
        </w:rPr>
        <w:t>–</w:t>
      </w:r>
    </w:p>
    <w:p w:rsidR="005F774E" w:rsidRPr="00811A69" w:rsidRDefault="005F774E" w:rsidP="005F774E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 w:rsidRPr="00811A69">
        <w:rPr>
          <w:rStyle w:val="default"/>
          <w:rFonts w:cs="FrankRuehl" w:hint="cs"/>
          <w:rtl/>
        </w:rPr>
        <w:t>(א)</w:t>
      </w:r>
      <w:r w:rsidRPr="00811A69">
        <w:rPr>
          <w:rStyle w:val="default"/>
          <w:rFonts w:cs="FrankRuehl" w:hint="cs"/>
          <w:rtl/>
        </w:rPr>
        <w:tab/>
        <w:t xml:space="preserve">מיום ו' בטבת התשע"ב (1 בינואר 2012) עד יום י"ב </w:t>
      </w:r>
      <w:r>
        <w:rPr>
          <w:rStyle w:val="default"/>
          <w:rFonts w:cs="FrankRuehl" w:hint="cs"/>
          <w:rtl/>
        </w:rPr>
        <w:t>בסיוון</w:t>
      </w:r>
      <w:r w:rsidRPr="00811A69">
        <w:rPr>
          <w:rStyle w:val="default"/>
          <w:rFonts w:cs="FrankRuehl" w:hint="cs"/>
          <w:rtl/>
        </w:rPr>
        <w:t xml:space="preserve"> התשע"ב (</w:t>
      </w:r>
      <w:r>
        <w:rPr>
          <w:rStyle w:val="default"/>
          <w:rFonts w:cs="FrankRuehl" w:hint="cs"/>
          <w:rtl/>
        </w:rPr>
        <w:t>23 במאי</w:t>
      </w:r>
      <w:r w:rsidRPr="00811A69">
        <w:rPr>
          <w:rStyle w:val="default"/>
          <w:rFonts w:cs="FrankRuehl" w:hint="cs"/>
          <w:rtl/>
        </w:rPr>
        <w:t xml:space="preserve"> 2012) </w:t>
      </w:r>
      <w:r w:rsidRPr="00811A69">
        <w:rPr>
          <w:rStyle w:val="default"/>
          <w:rFonts w:cs="FrankRuehl"/>
          <w:rtl/>
        </w:rPr>
        <w:t>–</w:t>
      </w:r>
      <w:r w:rsidRPr="00811A69">
        <w:rPr>
          <w:rStyle w:val="default"/>
          <w:rFonts w:cs="FrankRuehl" w:hint="cs"/>
          <w:rtl/>
        </w:rPr>
        <w:t xml:space="preserve"> 2.5%;</w:t>
      </w:r>
    </w:p>
    <w:p w:rsidR="005C4A7B" w:rsidRDefault="005F774E" w:rsidP="005F774E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 w:rsidRPr="00811A69">
        <w:rPr>
          <w:rStyle w:val="default"/>
          <w:rFonts w:cs="FrankRuehl" w:hint="cs"/>
          <w:rtl/>
        </w:rPr>
        <w:t>(ב)</w:t>
      </w:r>
      <w:r w:rsidRPr="00811A69">
        <w:rPr>
          <w:rStyle w:val="default"/>
          <w:rFonts w:cs="FrankRuehl" w:hint="cs"/>
          <w:rtl/>
        </w:rPr>
        <w:tab/>
        <w:t xml:space="preserve">מיום </w:t>
      </w:r>
      <w:r>
        <w:rPr>
          <w:rStyle w:val="default"/>
          <w:rFonts w:cs="FrankRuehl" w:hint="cs"/>
          <w:rtl/>
        </w:rPr>
        <w:t>ג' בסיוון</w:t>
      </w:r>
      <w:r w:rsidRPr="00811A69">
        <w:rPr>
          <w:rStyle w:val="default"/>
          <w:rFonts w:cs="FrankRuehl" w:hint="cs"/>
          <w:rtl/>
        </w:rPr>
        <w:t xml:space="preserve"> התשע"ב (</w:t>
      </w:r>
      <w:r>
        <w:rPr>
          <w:rStyle w:val="default"/>
          <w:rFonts w:cs="FrankRuehl" w:hint="cs"/>
          <w:rtl/>
        </w:rPr>
        <w:t>24 במאי</w:t>
      </w:r>
      <w:r w:rsidRPr="00811A69">
        <w:rPr>
          <w:rStyle w:val="default"/>
          <w:rFonts w:cs="FrankRuehl" w:hint="cs"/>
          <w:rtl/>
        </w:rPr>
        <w:t xml:space="preserve"> 2012) עד יום </w:t>
      </w:r>
      <w:r w:rsidR="005C4A7B">
        <w:rPr>
          <w:rStyle w:val="default"/>
          <w:rFonts w:cs="FrankRuehl" w:hint="cs"/>
          <w:rtl/>
        </w:rPr>
        <w:t xml:space="preserve">י"ב באב התשע"ב (31 ביולי 2012) </w:t>
      </w:r>
      <w:r w:rsidR="005C4A7B">
        <w:rPr>
          <w:rStyle w:val="default"/>
          <w:rFonts w:cs="FrankRuehl"/>
          <w:rtl/>
        </w:rPr>
        <w:t>–</w:t>
      </w:r>
      <w:r w:rsidR="005C4A7B">
        <w:rPr>
          <w:rStyle w:val="default"/>
          <w:rFonts w:cs="FrankRuehl" w:hint="cs"/>
          <w:rtl/>
        </w:rPr>
        <w:t xml:space="preserve"> 1%;</w:t>
      </w:r>
    </w:p>
    <w:p w:rsidR="005F774E" w:rsidRDefault="005C4A7B" w:rsidP="005F774E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 w:hint="cs"/>
          <w:rtl/>
        </w:rPr>
        <w:tab/>
        <w:t xml:space="preserve">מיום י"ג באב התשע"ב (1 באוגוסט 2012) עד יום </w:t>
      </w:r>
      <w:r w:rsidR="005F774E" w:rsidRPr="00811A69">
        <w:rPr>
          <w:rStyle w:val="default"/>
          <w:rFonts w:cs="FrankRuehl" w:hint="cs"/>
          <w:rtl/>
        </w:rPr>
        <w:t xml:space="preserve">י"ח בטבת התשע"ג (31 בדצמבר 2012) </w:t>
      </w:r>
      <w:r w:rsidR="005F774E" w:rsidRPr="00811A69">
        <w:rPr>
          <w:rStyle w:val="default"/>
          <w:rFonts w:cs="FrankRuehl"/>
          <w:rtl/>
        </w:rPr>
        <w:t>–</w:t>
      </w:r>
      <w:r w:rsidR="005F774E" w:rsidRPr="00811A69">
        <w:rPr>
          <w:rStyle w:val="default"/>
          <w:rFonts w:cs="FrankRuehl" w:hint="cs"/>
          <w:rtl/>
        </w:rPr>
        <w:t xml:space="preserve"> 0.</w:t>
      </w:r>
      <w:r w:rsidR="005F774E">
        <w:rPr>
          <w:rStyle w:val="default"/>
          <w:rFonts w:cs="FrankRuehl" w:hint="cs"/>
          <w:rtl/>
        </w:rPr>
        <w:t>292</w:t>
      </w:r>
      <w:r w:rsidR="005F774E" w:rsidRPr="00811A69">
        <w:rPr>
          <w:rStyle w:val="default"/>
          <w:rFonts w:cs="FrankRuehl" w:hint="cs"/>
          <w:rtl/>
        </w:rPr>
        <w:t>%</w:t>
      </w:r>
      <w:r w:rsidR="005F774E">
        <w:rPr>
          <w:rStyle w:val="default"/>
          <w:rFonts w:cs="FrankRuehl" w:hint="cs"/>
          <w:rtl/>
        </w:rPr>
        <w:t>,</w:t>
      </w:r>
      <w:r w:rsidR="005F774E" w:rsidRPr="00811A69">
        <w:rPr>
          <w:rStyle w:val="default"/>
          <w:rFonts w:cs="FrankRuehl" w:hint="cs"/>
          <w:rtl/>
        </w:rPr>
        <w:t xml:space="preserve"> ובלבד ששיעור התמלוגים השנתי לשנת 2012 יעמוד על 1.</w:t>
      </w:r>
      <w:r w:rsidR="005F774E">
        <w:rPr>
          <w:rStyle w:val="default"/>
          <w:rFonts w:cs="FrankRuehl" w:hint="cs"/>
          <w:rtl/>
        </w:rPr>
        <w:t>3</w:t>
      </w:r>
      <w:r w:rsidR="005F774E" w:rsidRPr="00811A69">
        <w:rPr>
          <w:rStyle w:val="default"/>
          <w:rFonts w:cs="FrankRuehl" w:hint="cs"/>
          <w:rtl/>
        </w:rPr>
        <w:t>%."</w:t>
      </w:r>
    </w:p>
    <w:p w:rsidR="00DD06B1" w:rsidRDefault="00DD06B1" w:rsidP="005F774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7" style="position:absolute;left:0;text-align:left;margin-left:464.5pt;margin-top:8.05pt;width:75.05pt;height:16.75pt;z-index:251658240" o:allowincell="f" filled="f" stroked="f" strokecolor="lime" strokeweight=".25pt">
            <v:textbox style="mso-next-textbox:#_x0000_s1027" inset="0,0,0,0">
              <w:txbxContent>
                <w:p w:rsidR="008E005F" w:rsidRDefault="000A1DA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תוקף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 w:rsidR="000A1DAC">
        <w:rPr>
          <w:rStyle w:val="default"/>
          <w:rFonts w:cs="FrankRuehl" w:hint="cs"/>
          <w:rtl/>
        </w:rPr>
        <w:t xml:space="preserve">תוקפן של תקנות אלה מיום </w:t>
      </w:r>
      <w:r w:rsidR="005F774E">
        <w:rPr>
          <w:rStyle w:val="default"/>
          <w:rFonts w:cs="FrankRuehl" w:hint="cs"/>
          <w:rtl/>
        </w:rPr>
        <w:t>י"ג באב התשע"ב (1 באוגוסט 2012</w:t>
      </w:r>
      <w:r w:rsidR="000A1DAC">
        <w:rPr>
          <w:rStyle w:val="default"/>
          <w:rFonts w:cs="FrankRuehl" w:hint="cs"/>
          <w:rtl/>
        </w:rPr>
        <w:t xml:space="preserve">) עד יום י"ח </w:t>
      </w:r>
      <w:r w:rsidR="005F774E">
        <w:rPr>
          <w:rStyle w:val="default"/>
          <w:rFonts w:cs="FrankRuehl" w:hint="cs"/>
          <w:rtl/>
        </w:rPr>
        <w:t>בטבת התשע"ג (31 בדצמבר 2012).</w:t>
      </w:r>
    </w:p>
    <w:p w:rsidR="005F774E" w:rsidRDefault="005F774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D06B1" w:rsidRDefault="00DD06B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D06B1" w:rsidRDefault="005F774E" w:rsidP="005F774E">
      <w:pPr>
        <w:pStyle w:val="sig-1"/>
        <w:tabs>
          <w:tab w:val="clear" w:pos="851"/>
          <w:tab w:val="clear" w:pos="2835"/>
          <w:tab w:val="clear" w:pos="4820"/>
          <w:tab w:val="center" w:pos="4253"/>
          <w:tab w:val="center" w:pos="6237"/>
        </w:tabs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ה' באב התשע"ב (24 ביולי 2012</w:t>
      </w:r>
      <w:r w:rsidR="00DD06B1">
        <w:rPr>
          <w:rStyle w:val="default"/>
          <w:rFonts w:cs="FrankRuehl" w:hint="cs"/>
          <w:rtl/>
        </w:rPr>
        <w:t>)</w:t>
      </w:r>
      <w:r w:rsidR="00DD06B1">
        <w:rPr>
          <w:rStyle w:val="default"/>
          <w:rFonts w:cs="FrankRuehl"/>
          <w:rtl/>
        </w:rPr>
        <w:tab/>
      </w:r>
      <w:r w:rsidR="005C2D48">
        <w:rPr>
          <w:rStyle w:val="default"/>
          <w:rFonts w:cs="FrankRuehl" w:hint="cs"/>
          <w:rtl/>
        </w:rPr>
        <w:t>משה כחלון</w:t>
      </w:r>
      <w:r w:rsidR="00A110D6">
        <w:rPr>
          <w:rStyle w:val="default"/>
          <w:rFonts w:cs="FrankRuehl" w:hint="cs"/>
          <w:rtl/>
        </w:rPr>
        <w:tab/>
        <w:t>יובל שטייניץ</w:t>
      </w:r>
    </w:p>
    <w:p w:rsidR="00DD06B1" w:rsidRDefault="00DD06B1" w:rsidP="00A110D6">
      <w:pPr>
        <w:pStyle w:val="sig-1"/>
        <w:widowControl/>
        <w:tabs>
          <w:tab w:val="clear" w:pos="851"/>
          <w:tab w:val="clear" w:pos="2835"/>
          <w:tab w:val="clear" w:pos="4820"/>
          <w:tab w:val="center" w:pos="4253"/>
          <w:tab w:val="center" w:pos="6237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התקשורת</w:t>
      </w:r>
      <w:r w:rsidR="00A110D6">
        <w:rPr>
          <w:rFonts w:cs="FrankRuehl" w:hint="cs"/>
          <w:sz w:val="22"/>
          <w:rtl/>
        </w:rPr>
        <w:tab/>
        <w:t>שר האוצר</w:t>
      </w:r>
    </w:p>
    <w:p w:rsidR="005C4A7B" w:rsidRDefault="005C4A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D06B1" w:rsidRDefault="00DD06B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D06B1" w:rsidRDefault="00DD06B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A93B3E" w:rsidRDefault="00A93B3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93B3E" w:rsidRDefault="00A93B3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93B3E" w:rsidRDefault="00A93B3E" w:rsidP="00A93B3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E76CE1" w:rsidRPr="00A93B3E" w:rsidRDefault="00E76CE1" w:rsidP="00A93B3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E76CE1" w:rsidRPr="00A93B3E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27ED5" w:rsidRDefault="00027ED5">
      <w:r>
        <w:separator/>
      </w:r>
    </w:p>
  </w:endnote>
  <w:endnote w:type="continuationSeparator" w:id="0">
    <w:p w:rsidR="00027ED5" w:rsidRDefault="00027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E005F" w:rsidRDefault="008E005F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8E005F" w:rsidRDefault="008E005F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8E005F" w:rsidRDefault="008E005F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93B3E">
      <w:rPr>
        <w:rFonts w:cs="TopType Jerushalmi"/>
        <w:noProof/>
        <w:color w:val="000000"/>
        <w:sz w:val="14"/>
        <w:szCs w:val="14"/>
      </w:rPr>
      <w:t>Z:\000-law\yael\2012\2012-08-08\tav\500_743.doc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E005F" w:rsidRDefault="008E005F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C4A7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8E005F" w:rsidRDefault="008E005F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8E005F" w:rsidRDefault="008E005F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93B3E">
      <w:rPr>
        <w:rFonts w:cs="TopType Jerushalmi"/>
        <w:noProof/>
        <w:color w:val="000000"/>
        <w:sz w:val="14"/>
        <w:szCs w:val="14"/>
      </w:rPr>
      <w:t>Z:\000-law\yael\2012\2012-08-08\tav\500_743.doc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27ED5" w:rsidRDefault="00027ED5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027ED5" w:rsidRDefault="00027ED5">
      <w:pPr>
        <w:spacing w:before="60" w:line="240" w:lineRule="auto"/>
        <w:ind w:right="1134"/>
      </w:pPr>
      <w:r>
        <w:separator/>
      </w:r>
    </w:p>
  </w:footnote>
  <w:footnote w:id="1">
    <w:p w:rsidR="00DD6ECD" w:rsidRPr="00811A69" w:rsidRDefault="008E005F" w:rsidP="00DD6EC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>רס</w:t>
      </w:r>
      <w:r w:rsidR="00811A69">
        <w:rPr>
          <w:rFonts w:cs="FrankRuehl" w:hint="cs"/>
          <w:rtl/>
        </w:rPr>
        <w:t>מו</w:t>
      </w:r>
      <w:r>
        <w:rPr>
          <w:rFonts w:cs="FrankRuehl" w:hint="cs"/>
          <w:rtl/>
        </w:rPr>
        <w:t xml:space="preserve"> </w:t>
      </w:r>
      <w:hyperlink r:id="rId1" w:history="1">
        <w:r w:rsidRPr="00DD6ECD">
          <w:rPr>
            <w:rStyle w:val="Hyperlink"/>
            <w:rFonts w:cs="FrankRuehl" w:hint="cs"/>
            <w:rtl/>
          </w:rPr>
          <w:t>ק"ת תשע"</w:t>
        </w:r>
        <w:r w:rsidR="005F774E" w:rsidRPr="00DD6ECD">
          <w:rPr>
            <w:rStyle w:val="Hyperlink"/>
            <w:rFonts w:cs="FrankRuehl" w:hint="cs"/>
            <w:rtl/>
          </w:rPr>
          <w:t>ב</w:t>
        </w:r>
        <w:r w:rsidRPr="00DD6ECD">
          <w:rPr>
            <w:rStyle w:val="Hyperlink"/>
            <w:rFonts w:cs="FrankRuehl" w:hint="cs"/>
            <w:rtl/>
          </w:rPr>
          <w:t xml:space="preserve"> מס' </w:t>
        </w:r>
        <w:r w:rsidR="005F774E" w:rsidRPr="00DD6ECD">
          <w:rPr>
            <w:rStyle w:val="Hyperlink"/>
            <w:rFonts w:cs="FrankRuehl" w:hint="cs"/>
            <w:rtl/>
          </w:rPr>
          <w:t>7150</w:t>
        </w:r>
      </w:hyperlink>
      <w:r>
        <w:rPr>
          <w:rFonts w:cs="FrankRuehl" w:hint="cs"/>
          <w:rtl/>
        </w:rPr>
        <w:t xml:space="preserve"> מיום </w:t>
      </w:r>
      <w:r w:rsidR="005F774E">
        <w:rPr>
          <w:rFonts w:cs="FrankRuehl" w:hint="cs"/>
          <w:rtl/>
        </w:rPr>
        <w:t>1.8.2012</w:t>
      </w:r>
      <w:r>
        <w:rPr>
          <w:rFonts w:cs="FrankRuehl" w:hint="cs"/>
          <w:rtl/>
        </w:rPr>
        <w:t xml:space="preserve"> עמ' </w:t>
      </w:r>
      <w:r w:rsidR="005F774E">
        <w:rPr>
          <w:rFonts w:cs="FrankRuehl" w:hint="cs"/>
          <w:rtl/>
        </w:rPr>
        <w:t>1563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E005F" w:rsidRDefault="008E005F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איסור הלבנת הון (חובות זיהוי, דיווח וניהול רישומים של בנק הדואר), תשס"ב- 2002</w:t>
    </w:r>
  </w:p>
  <w:p w:rsidR="008E005F" w:rsidRDefault="008E005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E005F" w:rsidRDefault="008E005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E005F" w:rsidRDefault="000A1DAC" w:rsidP="005F774E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התקשורת (בזק ושידורים) (תמלוגים) (הוראת שעה</w:t>
    </w:r>
    <w:r w:rsidR="008E005F">
      <w:rPr>
        <w:rFonts w:hAnsi="FrankRuehl" w:cs="FrankRuehl"/>
        <w:color w:val="000000"/>
        <w:sz w:val="28"/>
        <w:szCs w:val="28"/>
        <w:rtl/>
      </w:rPr>
      <w:t xml:space="preserve">), </w:t>
    </w:r>
    <w:r w:rsidR="008E005F">
      <w:rPr>
        <w:rFonts w:hAnsi="FrankRuehl" w:cs="FrankRuehl" w:hint="cs"/>
        <w:color w:val="000000"/>
        <w:sz w:val="28"/>
        <w:szCs w:val="28"/>
        <w:rtl/>
      </w:rPr>
      <w:t>תשע"</w:t>
    </w:r>
    <w:r w:rsidR="005F774E">
      <w:rPr>
        <w:rFonts w:hAnsi="FrankRuehl" w:cs="FrankRuehl" w:hint="cs"/>
        <w:color w:val="000000"/>
        <w:sz w:val="28"/>
        <w:szCs w:val="28"/>
        <w:rtl/>
      </w:rPr>
      <w:t>ב-2012</w:t>
    </w:r>
  </w:p>
  <w:p w:rsidR="008E005F" w:rsidRDefault="008E005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E005F" w:rsidRDefault="008E005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,1mm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14E8"/>
    <w:rsid w:val="0002297D"/>
    <w:rsid w:val="00027ED5"/>
    <w:rsid w:val="00076125"/>
    <w:rsid w:val="000A1DAC"/>
    <w:rsid w:val="000E19E7"/>
    <w:rsid w:val="00107126"/>
    <w:rsid w:val="00120F7F"/>
    <w:rsid w:val="0014409F"/>
    <w:rsid w:val="001541AF"/>
    <w:rsid w:val="001A4515"/>
    <w:rsid w:val="001E47CB"/>
    <w:rsid w:val="001E6C97"/>
    <w:rsid w:val="001F4496"/>
    <w:rsid w:val="0020371A"/>
    <w:rsid w:val="00265115"/>
    <w:rsid w:val="00284859"/>
    <w:rsid w:val="002914E8"/>
    <w:rsid w:val="00314AE9"/>
    <w:rsid w:val="00344D96"/>
    <w:rsid w:val="003631D2"/>
    <w:rsid w:val="003C7245"/>
    <w:rsid w:val="00415A3A"/>
    <w:rsid w:val="00471ECA"/>
    <w:rsid w:val="00484999"/>
    <w:rsid w:val="004C3B39"/>
    <w:rsid w:val="00526EE6"/>
    <w:rsid w:val="0056638B"/>
    <w:rsid w:val="005C2D48"/>
    <w:rsid w:val="005C4A7B"/>
    <w:rsid w:val="005F5777"/>
    <w:rsid w:val="005F774E"/>
    <w:rsid w:val="005F7C94"/>
    <w:rsid w:val="00625F77"/>
    <w:rsid w:val="00677CBE"/>
    <w:rsid w:val="006B56B2"/>
    <w:rsid w:val="007861AA"/>
    <w:rsid w:val="007A08D4"/>
    <w:rsid w:val="00811A69"/>
    <w:rsid w:val="00826A2A"/>
    <w:rsid w:val="008E005F"/>
    <w:rsid w:val="008F789D"/>
    <w:rsid w:val="00923BA6"/>
    <w:rsid w:val="009342FC"/>
    <w:rsid w:val="009735E4"/>
    <w:rsid w:val="009F64A5"/>
    <w:rsid w:val="00A110D6"/>
    <w:rsid w:val="00A60D87"/>
    <w:rsid w:val="00A93B3E"/>
    <w:rsid w:val="00AC5364"/>
    <w:rsid w:val="00AE04B8"/>
    <w:rsid w:val="00B05951"/>
    <w:rsid w:val="00B16E5F"/>
    <w:rsid w:val="00B2569C"/>
    <w:rsid w:val="00B51B37"/>
    <w:rsid w:val="00BA37D2"/>
    <w:rsid w:val="00BA383B"/>
    <w:rsid w:val="00BD0EA5"/>
    <w:rsid w:val="00CC057B"/>
    <w:rsid w:val="00CC5A63"/>
    <w:rsid w:val="00D00151"/>
    <w:rsid w:val="00D06915"/>
    <w:rsid w:val="00D1058C"/>
    <w:rsid w:val="00DC13F1"/>
    <w:rsid w:val="00DD06B1"/>
    <w:rsid w:val="00DD6ECD"/>
    <w:rsid w:val="00DE49E3"/>
    <w:rsid w:val="00E03A2C"/>
    <w:rsid w:val="00E61561"/>
    <w:rsid w:val="00E76CE1"/>
    <w:rsid w:val="00F112B7"/>
    <w:rsid w:val="00F21D43"/>
    <w:rsid w:val="00FA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,1mm"/>
    </o:shapedefaults>
    <o:shapelayout v:ext="edit">
      <o:idmap v:ext="edit" data="1"/>
    </o:shapelayout>
  </w:shapeDefaults>
  <w:decimalSymbol w:val="."/>
  <w:listSeparator w:val=","/>
  <w15:chartTrackingRefBased/>
  <w15:docId w15:val="{97637EBD-AB5D-4ABC-B7F2-D48D4BD66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table" w:styleId="a7">
    <w:name w:val="Table Grid"/>
    <w:basedOn w:val="a1"/>
    <w:rsid w:val="00DC13F1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15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1370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http://www.nevo.co.il/Law_word/law06/TAK-7150.pdf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2023-06-05T20:32:00Z</dcterms:created>
  <dcterms:modified xsi:type="dcterms:W3CDTF">2023-06-05T20:32:00Z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500</vt:lpwstr>
  </property>
  <property fmtid="{D5CDD505-2E9C-101B-9397-08002B2CF9AE}" pid="3" name="CHNAME">
    <vt:lpwstr>תקשורת</vt:lpwstr>
  </property>
  <property fmtid="{D5CDD505-2E9C-101B-9397-08002B2CF9AE}" pid="4" name="LAWNAME">
    <vt:lpwstr>תקנות התקשורת (בזק ושידורים) (תמלוגים) (הוראת שעה), תשע"ב-2012</vt:lpwstr>
  </property>
  <property fmtid="{D5CDD505-2E9C-101B-9397-08002B2CF9AE}" pid="5" name="LAWNUMBER">
    <vt:lpwstr>0743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NOSE11">
    <vt:lpwstr>רשויות ומשפט מנהלי</vt:lpwstr>
  </property>
  <property fmtid="{D5CDD505-2E9C-101B-9397-08002B2CF9AE}" pid="22" name="NOSE21">
    <vt:lpwstr>תקשורת</vt:lpwstr>
  </property>
  <property fmtid="{D5CDD505-2E9C-101B-9397-08002B2CF9AE}" pid="23" name="NOSE31">
    <vt:lpwstr>בזק ושידורים</vt:lpwstr>
  </property>
  <property fmtid="{D5CDD505-2E9C-101B-9397-08002B2CF9AE}" pid="24" name="NOSE41">
    <vt:lpwstr>תמלוגים</vt:lpwstr>
  </property>
  <property fmtid="{D5CDD505-2E9C-101B-9397-08002B2CF9AE}" pid="25" name="NOSE12">
    <vt:lpwstr/>
  </property>
  <property fmtid="{D5CDD505-2E9C-101B-9397-08002B2CF9AE}" pid="26" name="NOSE22">
    <vt:lpwstr/>
  </property>
  <property fmtid="{D5CDD505-2E9C-101B-9397-08002B2CF9AE}" pid="27" name="NOSE32">
    <vt:lpwstr/>
  </property>
  <property fmtid="{D5CDD505-2E9C-101B-9397-08002B2CF9AE}" pid="28" name="NOSE42">
    <vt:lpwstr/>
  </property>
  <property fmtid="{D5CDD505-2E9C-101B-9397-08002B2CF9AE}" pid="29" name="NOSE13">
    <vt:lpwstr/>
  </property>
  <property fmtid="{D5CDD505-2E9C-101B-9397-08002B2CF9AE}" pid="30" name="NOSE23">
    <vt:lpwstr/>
  </property>
  <property fmtid="{D5CDD505-2E9C-101B-9397-08002B2CF9AE}" pid="31" name="NOSE33">
    <vt:lpwstr/>
  </property>
  <property fmtid="{D5CDD505-2E9C-101B-9397-08002B2CF9AE}" pid="32" name="NOSE43">
    <vt:lpwstr/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התקשורת (בזק ושידורים)</vt:lpwstr>
  </property>
  <property fmtid="{D5CDD505-2E9C-101B-9397-08002B2CF9AE}" pid="62" name="MEKOR_SAIF1">
    <vt:lpwstr>54X</vt:lpwstr>
  </property>
  <property fmtid="{D5CDD505-2E9C-101B-9397-08002B2CF9AE}" pid="63" name="MEKORSAMCHUT">
    <vt:lpwstr/>
  </property>
  <property fmtid="{D5CDD505-2E9C-101B-9397-08002B2CF9AE}" pid="64" name="LINKK1">
    <vt:lpwstr>http://www.nevo.co.il/Law_word/law06/TAK-7150.pdf;רשומות - תקנות כלליות#פורסמו ק"ת תשע"ב מס' 7150 #מיום 1.8.2012 עמ' 1563</vt:lpwstr>
  </property>
</Properties>
</file>