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7FE" w:rsidRDefault="00EE34F7" w:rsidP="009467FE">
      <w:pPr>
        <w:pStyle w:val="big-header"/>
        <w:ind w:left="0" w:right="1134"/>
        <w:rPr>
          <w:rFonts w:cs="FrankRuehl" w:hint="cs"/>
          <w:sz w:val="32"/>
          <w:rtl/>
        </w:rPr>
      </w:pPr>
      <w:r>
        <w:rPr>
          <w:rFonts w:cs="FrankRuehl"/>
          <w:sz w:val="32"/>
          <w:rtl/>
        </w:rPr>
        <w:t>תקנות זכויות התלמיד (פרסום הוראות והרחקת תלמידים), תשס"ב-2002</w:t>
      </w:r>
    </w:p>
    <w:p w:rsidR="00C2140B" w:rsidRDefault="00C2140B" w:rsidP="00C2140B">
      <w:pPr>
        <w:spacing w:line="320" w:lineRule="auto"/>
        <w:rPr>
          <w:rFonts w:hint="cs"/>
          <w:rtl/>
        </w:rPr>
      </w:pPr>
    </w:p>
    <w:p w:rsidR="00AB6B18" w:rsidRDefault="00AB6B18" w:rsidP="00C2140B">
      <w:pPr>
        <w:spacing w:line="320" w:lineRule="auto"/>
        <w:rPr>
          <w:rFonts w:hint="cs"/>
          <w:rtl/>
        </w:rPr>
      </w:pPr>
    </w:p>
    <w:p w:rsidR="00C2140B" w:rsidRPr="00C2140B" w:rsidRDefault="00C2140B" w:rsidP="00C2140B">
      <w:pPr>
        <w:spacing w:line="320" w:lineRule="auto"/>
        <w:rPr>
          <w:rFonts w:cs="Miriam"/>
          <w:szCs w:val="22"/>
          <w:rtl/>
        </w:rPr>
      </w:pPr>
      <w:r w:rsidRPr="00C2140B">
        <w:rPr>
          <w:rFonts w:cs="Miriam"/>
          <w:szCs w:val="22"/>
          <w:rtl/>
        </w:rPr>
        <w:t>רשויות ומשפט מנהלי</w:t>
      </w:r>
      <w:r w:rsidRPr="00C2140B">
        <w:rPr>
          <w:rFonts w:cs="FrankRuehl"/>
          <w:szCs w:val="26"/>
          <w:rtl/>
        </w:rPr>
        <w:t xml:space="preserve"> – חינוך – זכויות התלמיד</w:t>
      </w:r>
    </w:p>
    <w:p w:rsidR="00EE34F7" w:rsidRDefault="00EE34F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17645" w:rsidRPr="00D17645">
        <w:tblPrEx>
          <w:tblCellMar>
            <w:top w:w="0" w:type="dxa"/>
            <w:bottom w:w="0" w:type="dxa"/>
          </w:tblCellMar>
        </w:tblPrEx>
        <w:tc>
          <w:tcPr>
            <w:tcW w:w="1247" w:type="dxa"/>
          </w:tcPr>
          <w:p w:rsidR="00D17645" w:rsidRPr="00D17645" w:rsidRDefault="00D17645" w:rsidP="00D17645">
            <w:pPr>
              <w:rPr>
                <w:rFonts w:cs="Frankruhel"/>
                <w:rtl/>
              </w:rPr>
            </w:pPr>
            <w:r>
              <w:rPr>
                <w:rtl/>
              </w:rPr>
              <w:t xml:space="preserve">סעיף 1 </w:t>
            </w:r>
          </w:p>
        </w:tc>
        <w:tc>
          <w:tcPr>
            <w:tcW w:w="5669" w:type="dxa"/>
          </w:tcPr>
          <w:p w:rsidR="00D17645" w:rsidRPr="00D17645" w:rsidRDefault="00D17645" w:rsidP="00D17645">
            <w:pPr>
              <w:rPr>
                <w:rFonts w:cs="Frankruhel"/>
                <w:rtl/>
              </w:rPr>
            </w:pPr>
            <w:r>
              <w:rPr>
                <w:rtl/>
              </w:rPr>
              <w:t>הגדרות</w:t>
            </w:r>
          </w:p>
        </w:tc>
        <w:tc>
          <w:tcPr>
            <w:tcW w:w="567" w:type="dxa"/>
          </w:tcPr>
          <w:p w:rsidR="00D17645" w:rsidRPr="00D17645" w:rsidRDefault="00D17645" w:rsidP="00D17645">
            <w:pPr>
              <w:rPr>
                <w:rStyle w:val="Hyperlink"/>
                <w:rtl/>
              </w:rPr>
            </w:pPr>
            <w:hyperlink w:anchor="Seif1" w:tooltip="הגדרות" w:history="1">
              <w:r w:rsidRPr="00D17645">
                <w:rPr>
                  <w:rStyle w:val="Hyperlink"/>
                </w:rPr>
                <w:t>Go</w:t>
              </w:r>
            </w:hyperlink>
          </w:p>
        </w:tc>
        <w:tc>
          <w:tcPr>
            <w:tcW w:w="850" w:type="dxa"/>
          </w:tcPr>
          <w:p w:rsidR="00D17645" w:rsidRPr="00D17645" w:rsidRDefault="00D17645" w:rsidP="00D1764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17645" w:rsidRPr="00D17645">
        <w:tblPrEx>
          <w:tblCellMar>
            <w:top w:w="0" w:type="dxa"/>
            <w:bottom w:w="0" w:type="dxa"/>
          </w:tblCellMar>
        </w:tblPrEx>
        <w:tc>
          <w:tcPr>
            <w:tcW w:w="1247" w:type="dxa"/>
          </w:tcPr>
          <w:p w:rsidR="00D17645" w:rsidRPr="00D17645" w:rsidRDefault="00D17645" w:rsidP="00D17645">
            <w:pPr>
              <w:rPr>
                <w:rFonts w:cs="Frankruhel"/>
                <w:rtl/>
              </w:rPr>
            </w:pPr>
            <w:r>
              <w:rPr>
                <w:rtl/>
              </w:rPr>
              <w:t xml:space="preserve">סעיף 2 </w:t>
            </w:r>
          </w:p>
        </w:tc>
        <w:tc>
          <w:tcPr>
            <w:tcW w:w="5669" w:type="dxa"/>
          </w:tcPr>
          <w:p w:rsidR="00D17645" w:rsidRPr="00D17645" w:rsidRDefault="00D17645" w:rsidP="00D17645">
            <w:pPr>
              <w:rPr>
                <w:rFonts w:cs="Frankruhel"/>
                <w:rtl/>
              </w:rPr>
            </w:pPr>
            <w:r>
              <w:rPr>
                <w:rtl/>
              </w:rPr>
              <w:t>פרסום הוראות</w:t>
            </w:r>
          </w:p>
        </w:tc>
        <w:tc>
          <w:tcPr>
            <w:tcW w:w="567" w:type="dxa"/>
          </w:tcPr>
          <w:p w:rsidR="00D17645" w:rsidRPr="00D17645" w:rsidRDefault="00D17645" w:rsidP="00D17645">
            <w:pPr>
              <w:rPr>
                <w:rStyle w:val="Hyperlink"/>
                <w:rtl/>
              </w:rPr>
            </w:pPr>
            <w:hyperlink w:anchor="Seif2" w:tooltip="פרסום הוראות" w:history="1">
              <w:r w:rsidRPr="00D17645">
                <w:rPr>
                  <w:rStyle w:val="Hyperlink"/>
                </w:rPr>
                <w:t>Go</w:t>
              </w:r>
            </w:hyperlink>
          </w:p>
        </w:tc>
        <w:tc>
          <w:tcPr>
            <w:tcW w:w="850" w:type="dxa"/>
          </w:tcPr>
          <w:p w:rsidR="00D17645" w:rsidRPr="00D17645" w:rsidRDefault="00D17645" w:rsidP="00D1764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17645" w:rsidRPr="00D17645">
        <w:tblPrEx>
          <w:tblCellMar>
            <w:top w:w="0" w:type="dxa"/>
            <w:bottom w:w="0" w:type="dxa"/>
          </w:tblCellMar>
        </w:tblPrEx>
        <w:tc>
          <w:tcPr>
            <w:tcW w:w="1247" w:type="dxa"/>
          </w:tcPr>
          <w:p w:rsidR="00D17645" w:rsidRPr="00D17645" w:rsidRDefault="00D17645" w:rsidP="00D17645">
            <w:pPr>
              <w:rPr>
                <w:rFonts w:cs="Frankruhel"/>
                <w:rtl/>
              </w:rPr>
            </w:pPr>
            <w:r>
              <w:rPr>
                <w:rtl/>
              </w:rPr>
              <w:t xml:space="preserve">סעיף 3 </w:t>
            </w:r>
          </w:p>
        </w:tc>
        <w:tc>
          <w:tcPr>
            <w:tcW w:w="5669" w:type="dxa"/>
          </w:tcPr>
          <w:p w:rsidR="00D17645" w:rsidRPr="00D17645" w:rsidRDefault="00D17645" w:rsidP="00D17645">
            <w:pPr>
              <w:rPr>
                <w:rFonts w:cs="Frankruhel"/>
                <w:rtl/>
              </w:rPr>
            </w:pPr>
            <w:r>
              <w:rPr>
                <w:rtl/>
              </w:rPr>
              <w:t>החלטה לאחר דיון</w:t>
            </w:r>
          </w:p>
        </w:tc>
        <w:tc>
          <w:tcPr>
            <w:tcW w:w="567" w:type="dxa"/>
          </w:tcPr>
          <w:p w:rsidR="00D17645" w:rsidRPr="00D17645" w:rsidRDefault="00D17645" w:rsidP="00D17645">
            <w:pPr>
              <w:rPr>
                <w:rStyle w:val="Hyperlink"/>
                <w:rtl/>
              </w:rPr>
            </w:pPr>
            <w:hyperlink w:anchor="Seif3" w:tooltip="החלטה לאחר דיון" w:history="1">
              <w:r w:rsidRPr="00D17645">
                <w:rPr>
                  <w:rStyle w:val="Hyperlink"/>
                </w:rPr>
                <w:t>Go</w:t>
              </w:r>
            </w:hyperlink>
          </w:p>
        </w:tc>
        <w:tc>
          <w:tcPr>
            <w:tcW w:w="850" w:type="dxa"/>
          </w:tcPr>
          <w:p w:rsidR="00D17645" w:rsidRPr="00D17645" w:rsidRDefault="00D17645" w:rsidP="00D1764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17645" w:rsidRPr="00D17645">
        <w:tblPrEx>
          <w:tblCellMar>
            <w:top w:w="0" w:type="dxa"/>
            <w:bottom w:w="0" w:type="dxa"/>
          </w:tblCellMar>
        </w:tblPrEx>
        <w:tc>
          <w:tcPr>
            <w:tcW w:w="1247" w:type="dxa"/>
          </w:tcPr>
          <w:p w:rsidR="00D17645" w:rsidRPr="00D17645" w:rsidRDefault="00D17645" w:rsidP="00D17645">
            <w:pPr>
              <w:rPr>
                <w:rFonts w:cs="Frankruhel"/>
                <w:rtl/>
              </w:rPr>
            </w:pPr>
            <w:r>
              <w:rPr>
                <w:rtl/>
              </w:rPr>
              <w:t xml:space="preserve">סעיף 4 </w:t>
            </w:r>
          </w:p>
        </w:tc>
        <w:tc>
          <w:tcPr>
            <w:tcW w:w="5669" w:type="dxa"/>
          </w:tcPr>
          <w:p w:rsidR="00D17645" w:rsidRPr="00D17645" w:rsidRDefault="00D17645" w:rsidP="00D17645">
            <w:pPr>
              <w:rPr>
                <w:rFonts w:cs="Frankruhel"/>
                <w:rtl/>
              </w:rPr>
            </w:pPr>
            <w:r>
              <w:rPr>
                <w:rtl/>
              </w:rPr>
              <w:t>דיון בהרחקת תלמיד לצמיתות</w:t>
            </w:r>
          </w:p>
        </w:tc>
        <w:tc>
          <w:tcPr>
            <w:tcW w:w="567" w:type="dxa"/>
          </w:tcPr>
          <w:p w:rsidR="00D17645" w:rsidRPr="00D17645" w:rsidRDefault="00D17645" w:rsidP="00D17645">
            <w:pPr>
              <w:rPr>
                <w:rStyle w:val="Hyperlink"/>
                <w:rtl/>
              </w:rPr>
            </w:pPr>
            <w:hyperlink w:anchor="Seif4" w:tooltip="דיון בהרחקת תלמיד לצמיתות" w:history="1">
              <w:r w:rsidRPr="00D17645">
                <w:rPr>
                  <w:rStyle w:val="Hyperlink"/>
                </w:rPr>
                <w:t>Go</w:t>
              </w:r>
            </w:hyperlink>
          </w:p>
        </w:tc>
        <w:tc>
          <w:tcPr>
            <w:tcW w:w="850" w:type="dxa"/>
          </w:tcPr>
          <w:p w:rsidR="00D17645" w:rsidRPr="00D17645" w:rsidRDefault="00D17645" w:rsidP="00D1764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17645" w:rsidRPr="00D17645">
        <w:tblPrEx>
          <w:tblCellMar>
            <w:top w:w="0" w:type="dxa"/>
            <w:bottom w:w="0" w:type="dxa"/>
          </w:tblCellMar>
        </w:tblPrEx>
        <w:tc>
          <w:tcPr>
            <w:tcW w:w="1247" w:type="dxa"/>
          </w:tcPr>
          <w:p w:rsidR="00D17645" w:rsidRPr="00D17645" w:rsidRDefault="00D17645" w:rsidP="00D17645">
            <w:pPr>
              <w:rPr>
                <w:rFonts w:cs="Frankruhel"/>
                <w:rtl/>
              </w:rPr>
            </w:pPr>
            <w:r>
              <w:rPr>
                <w:rtl/>
              </w:rPr>
              <w:t xml:space="preserve">סעיף 5 </w:t>
            </w:r>
          </w:p>
        </w:tc>
        <w:tc>
          <w:tcPr>
            <w:tcW w:w="5669" w:type="dxa"/>
          </w:tcPr>
          <w:p w:rsidR="00D17645" w:rsidRPr="00D17645" w:rsidRDefault="00D17645" w:rsidP="00D17645">
            <w:pPr>
              <w:rPr>
                <w:rFonts w:cs="Frankruhel"/>
                <w:rtl/>
              </w:rPr>
            </w:pPr>
            <w:r>
              <w:rPr>
                <w:rtl/>
              </w:rPr>
              <w:t>מסירת הודעה על הרחקה</w:t>
            </w:r>
          </w:p>
        </w:tc>
        <w:tc>
          <w:tcPr>
            <w:tcW w:w="567" w:type="dxa"/>
          </w:tcPr>
          <w:p w:rsidR="00D17645" w:rsidRPr="00D17645" w:rsidRDefault="00D17645" w:rsidP="00D17645">
            <w:pPr>
              <w:rPr>
                <w:rStyle w:val="Hyperlink"/>
                <w:rtl/>
              </w:rPr>
            </w:pPr>
            <w:hyperlink w:anchor="Seif5" w:tooltip="מסירת הודעה על הרחקה" w:history="1">
              <w:r w:rsidRPr="00D17645">
                <w:rPr>
                  <w:rStyle w:val="Hyperlink"/>
                </w:rPr>
                <w:t>Go</w:t>
              </w:r>
            </w:hyperlink>
          </w:p>
        </w:tc>
        <w:tc>
          <w:tcPr>
            <w:tcW w:w="850" w:type="dxa"/>
          </w:tcPr>
          <w:p w:rsidR="00D17645" w:rsidRPr="00D17645" w:rsidRDefault="00D17645" w:rsidP="00D1764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D17645" w:rsidRPr="00D17645">
        <w:tblPrEx>
          <w:tblCellMar>
            <w:top w:w="0" w:type="dxa"/>
            <w:bottom w:w="0" w:type="dxa"/>
          </w:tblCellMar>
        </w:tblPrEx>
        <w:tc>
          <w:tcPr>
            <w:tcW w:w="1247" w:type="dxa"/>
          </w:tcPr>
          <w:p w:rsidR="00D17645" w:rsidRPr="00D17645" w:rsidRDefault="00D17645" w:rsidP="00D17645">
            <w:pPr>
              <w:rPr>
                <w:rFonts w:cs="Frankruhel"/>
                <w:rtl/>
              </w:rPr>
            </w:pPr>
            <w:r>
              <w:rPr>
                <w:rtl/>
              </w:rPr>
              <w:t xml:space="preserve">סעיף 6 </w:t>
            </w:r>
          </w:p>
        </w:tc>
        <w:tc>
          <w:tcPr>
            <w:tcW w:w="5669" w:type="dxa"/>
          </w:tcPr>
          <w:p w:rsidR="00D17645" w:rsidRPr="00D17645" w:rsidRDefault="00D17645" w:rsidP="00D17645">
            <w:pPr>
              <w:rPr>
                <w:rFonts w:cs="Frankruhel"/>
                <w:rtl/>
              </w:rPr>
            </w:pPr>
            <w:r>
              <w:rPr>
                <w:rtl/>
              </w:rPr>
              <w:t>ערר</w:t>
            </w:r>
          </w:p>
        </w:tc>
        <w:tc>
          <w:tcPr>
            <w:tcW w:w="567" w:type="dxa"/>
          </w:tcPr>
          <w:p w:rsidR="00D17645" w:rsidRPr="00D17645" w:rsidRDefault="00D17645" w:rsidP="00D17645">
            <w:pPr>
              <w:rPr>
                <w:rStyle w:val="Hyperlink"/>
                <w:rtl/>
              </w:rPr>
            </w:pPr>
            <w:hyperlink w:anchor="Seif6" w:tooltip="ערר" w:history="1">
              <w:r w:rsidRPr="00D17645">
                <w:rPr>
                  <w:rStyle w:val="Hyperlink"/>
                </w:rPr>
                <w:t>Go</w:t>
              </w:r>
            </w:hyperlink>
          </w:p>
        </w:tc>
        <w:tc>
          <w:tcPr>
            <w:tcW w:w="850" w:type="dxa"/>
          </w:tcPr>
          <w:p w:rsidR="00D17645" w:rsidRPr="00D17645" w:rsidRDefault="00D17645" w:rsidP="00D1764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D17645" w:rsidRPr="00D17645">
        <w:tblPrEx>
          <w:tblCellMar>
            <w:top w:w="0" w:type="dxa"/>
            <w:bottom w:w="0" w:type="dxa"/>
          </w:tblCellMar>
        </w:tblPrEx>
        <w:tc>
          <w:tcPr>
            <w:tcW w:w="1247" w:type="dxa"/>
          </w:tcPr>
          <w:p w:rsidR="00D17645" w:rsidRPr="00D17645" w:rsidRDefault="00D17645" w:rsidP="00D17645">
            <w:pPr>
              <w:rPr>
                <w:rFonts w:cs="Frankruhel"/>
                <w:rtl/>
              </w:rPr>
            </w:pPr>
            <w:r>
              <w:rPr>
                <w:rtl/>
              </w:rPr>
              <w:t xml:space="preserve">סעיף 7 </w:t>
            </w:r>
          </w:p>
        </w:tc>
        <w:tc>
          <w:tcPr>
            <w:tcW w:w="5669" w:type="dxa"/>
          </w:tcPr>
          <w:p w:rsidR="00D17645" w:rsidRPr="00D17645" w:rsidRDefault="00D17645" w:rsidP="00D17645">
            <w:pPr>
              <w:rPr>
                <w:rFonts w:cs="Frankruhel"/>
                <w:rtl/>
              </w:rPr>
            </w:pPr>
            <w:r>
              <w:rPr>
                <w:rtl/>
              </w:rPr>
              <w:t>הודעה על החלטה בערעור</w:t>
            </w:r>
          </w:p>
        </w:tc>
        <w:tc>
          <w:tcPr>
            <w:tcW w:w="567" w:type="dxa"/>
          </w:tcPr>
          <w:p w:rsidR="00D17645" w:rsidRPr="00D17645" w:rsidRDefault="00D17645" w:rsidP="00D17645">
            <w:pPr>
              <w:rPr>
                <w:rStyle w:val="Hyperlink"/>
                <w:rtl/>
              </w:rPr>
            </w:pPr>
            <w:hyperlink w:anchor="Seif7" w:tooltip="הודעה על החלטה בערעור" w:history="1">
              <w:r w:rsidRPr="00D17645">
                <w:rPr>
                  <w:rStyle w:val="Hyperlink"/>
                </w:rPr>
                <w:t>Go</w:t>
              </w:r>
            </w:hyperlink>
          </w:p>
        </w:tc>
        <w:tc>
          <w:tcPr>
            <w:tcW w:w="850" w:type="dxa"/>
          </w:tcPr>
          <w:p w:rsidR="00D17645" w:rsidRPr="00D17645" w:rsidRDefault="00D17645" w:rsidP="00D1764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D17645" w:rsidRPr="00D17645">
        <w:tblPrEx>
          <w:tblCellMar>
            <w:top w:w="0" w:type="dxa"/>
            <w:bottom w:w="0" w:type="dxa"/>
          </w:tblCellMar>
        </w:tblPrEx>
        <w:tc>
          <w:tcPr>
            <w:tcW w:w="1247" w:type="dxa"/>
          </w:tcPr>
          <w:p w:rsidR="00D17645" w:rsidRPr="00D17645" w:rsidRDefault="00D17645" w:rsidP="00D17645">
            <w:pPr>
              <w:rPr>
                <w:rFonts w:cs="Frankruhel"/>
                <w:rtl/>
              </w:rPr>
            </w:pPr>
            <w:r>
              <w:rPr>
                <w:rtl/>
              </w:rPr>
              <w:t xml:space="preserve">סעיף 8 </w:t>
            </w:r>
          </w:p>
        </w:tc>
        <w:tc>
          <w:tcPr>
            <w:tcW w:w="5669" w:type="dxa"/>
          </w:tcPr>
          <w:p w:rsidR="00D17645" w:rsidRPr="00D17645" w:rsidRDefault="00D17645" w:rsidP="00D17645">
            <w:pPr>
              <w:rPr>
                <w:rFonts w:cs="Frankruhel"/>
                <w:rtl/>
              </w:rPr>
            </w:pPr>
            <w:r>
              <w:rPr>
                <w:rtl/>
              </w:rPr>
              <w:t>סייג לתחולה</w:t>
            </w:r>
          </w:p>
        </w:tc>
        <w:tc>
          <w:tcPr>
            <w:tcW w:w="567" w:type="dxa"/>
          </w:tcPr>
          <w:p w:rsidR="00D17645" w:rsidRPr="00D17645" w:rsidRDefault="00D17645" w:rsidP="00D17645">
            <w:pPr>
              <w:rPr>
                <w:rStyle w:val="Hyperlink"/>
                <w:rtl/>
              </w:rPr>
            </w:pPr>
            <w:hyperlink w:anchor="Seif8" w:tooltip="סייג לתחולה" w:history="1">
              <w:r w:rsidRPr="00D17645">
                <w:rPr>
                  <w:rStyle w:val="Hyperlink"/>
                </w:rPr>
                <w:t>Go</w:t>
              </w:r>
            </w:hyperlink>
          </w:p>
        </w:tc>
        <w:tc>
          <w:tcPr>
            <w:tcW w:w="850" w:type="dxa"/>
          </w:tcPr>
          <w:p w:rsidR="00D17645" w:rsidRPr="00D17645" w:rsidRDefault="00D17645" w:rsidP="00D1764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bl>
    <w:p w:rsidR="00EE34F7" w:rsidRDefault="00EE34F7">
      <w:pPr>
        <w:pStyle w:val="big-header"/>
        <w:ind w:left="0" w:right="2835"/>
        <w:rPr>
          <w:rFonts w:cs="FrankRuehl"/>
          <w:sz w:val="32"/>
          <w:rtl/>
        </w:rPr>
      </w:pPr>
    </w:p>
    <w:p w:rsidR="00EE34F7" w:rsidRDefault="00EE34F7" w:rsidP="00C2140B">
      <w:pPr>
        <w:pStyle w:val="big-header"/>
        <w:ind w:left="0" w:right="1134"/>
        <w:rPr>
          <w:rStyle w:val="default"/>
          <w:rFonts w:cs="FrankRuehl"/>
          <w:rtl/>
        </w:rPr>
      </w:pPr>
      <w:r>
        <w:rPr>
          <w:rFonts w:cs="FrankRuehl"/>
          <w:sz w:val="32"/>
          <w:rtl/>
        </w:rPr>
        <w:br w:type="page"/>
      </w:r>
      <w:r>
        <w:rPr>
          <w:rFonts w:cs="FrankRuehl"/>
          <w:sz w:val="32"/>
          <w:rtl/>
        </w:rPr>
        <w:lastRenderedPageBreak/>
        <w:t>ת</w:t>
      </w:r>
      <w:r>
        <w:rPr>
          <w:rFonts w:cs="FrankRuehl" w:hint="cs"/>
          <w:sz w:val="32"/>
          <w:rtl/>
        </w:rPr>
        <w:t>ק</w:t>
      </w:r>
      <w:r>
        <w:rPr>
          <w:rFonts w:cs="FrankRuehl"/>
          <w:sz w:val="32"/>
          <w:rtl/>
        </w:rPr>
        <w:t>נ</w:t>
      </w:r>
      <w:r>
        <w:rPr>
          <w:rFonts w:cs="FrankRuehl" w:hint="cs"/>
          <w:sz w:val="32"/>
          <w:rtl/>
        </w:rPr>
        <w:t>ות זכויות התלמיד (פרסום הוראות והרחקת תלמידים), תשס"ב-2002</w:t>
      </w:r>
      <w:r>
        <w:rPr>
          <w:rStyle w:val="default"/>
          <w:sz w:val="22"/>
          <w:szCs w:val="22"/>
          <w:rtl/>
        </w:rPr>
        <w:footnoteReference w:customMarkFollows="1" w:id="1"/>
        <w:t>*</w:t>
      </w:r>
    </w:p>
    <w:p w:rsidR="00EE34F7" w:rsidRDefault="00EE34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ת</w:t>
      </w:r>
      <w:r>
        <w:rPr>
          <w:rStyle w:val="default"/>
          <w:rFonts w:cs="FrankRuehl"/>
          <w:rtl/>
        </w:rPr>
        <w:t>ו</w:t>
      </w:r>
      <w:r>
        <w:rPr>
          <w:rStyle w:val="default"/>
          <w:rFonts w:cs="FrankRuehl" w:hint="cs"/>
          <w:rtl/>
        </w:rPr>
        <w:t>קף סמכותי לפי סעיפים 4, 6 ו-15 לחוק זכויות התלמיד, תשס"א-</w:t>
      </w:r>
      <w:r>
        <w:rPr>
          <w:rStyle w:val="default"/>
          <w:rFonts w:cs="FrankRuehl"/>
          <w:rtl/>
        </w:rPr>
        <w:t>2000 (לה</w:t>
      </w:r>
      <w:r>
        <w:rPr>
          <w:rStyle w:val="default"/>
          <w:rFonts w:cs="FrankRuehl" w:hint="cs"/>
          <w:rtl/>
        </w:rPr>
        <w:t>לן</w:t>
      </w:r>
      <w:r>
        <w:rPr>
          <w:rStyle w:val="default"/>
          <w:rFonts w:cs="FrankRuehl"/>
          <w:rtl/>
        </w:rPr>
        <w:t xml:space="preserve"> – </w:t>
      </w:r>
      <w:r>
        <w:rPr>
          <w:rStyle w:val="default"/>
          <w:rFonts w:cs="FrankRuehl" w:hint="cs"/>
          <w:rtl/>
        </w:rPr>
        <w:t>ה</w:t>
      </w:r>
      <w:r>
        <w:rPr>
          <w:rStyle w:val="default"/>
          <w:rFonts w:cs="FrankRuehl"/>
          <w:rtl/>
        </w:rPr>
        <w:t>ח</w:t>
      </w:r>
      <w:r>
        <w:rPr>
          <w:rStyle w:val="default"/>
          <w:rFonts w:cs="FrankRuehl" w:hint="cs"/>
          <w:rtl/>
        </w:rPr>
        <w:t>וק), ובאישור ועדת החינוך והתרבות של הכנסת, אני מתקינה תקנות אלה:</w:t>
      </w:r>
    </w:p>
    <w:p w:rsidR="00EE34F7" w:rsidRDefault="00EE34F7">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10pt;z-index:251651072" o:allowincell="f" filled="f" stroked="f" strokecolor="lime" strokeweight=".25pt">
            <v:textbox inset="0,0,0,0">
              <w:txbxContent>
                <w:p w:rsidR="00EE34F7" w:rsidRDefault="00EE34F7">
                  <w:pPr>
                    <w:spacing w:line="160" w:lineRule="exac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רות</w:t>
                  </w:r>
                </w:p>
              </w:txbxContent>
            </v:textbox>
            <w10:anchorlock/>
          </v:rect>
        </w:pict>
      </w:r>
      <w:r>
        <w:rPr>
          <w:rStyle w:val="big-number"/>
          <w:rtl/>
        </w:rPr>
        <w:t>1</w:t>
      </w:r>
      <w:r>
        <w:rPr>
          <w:rStyle w:val="big-number"/>
          <w:rFonts w:cs="FrankRuehl"/>
          <w:sz w:val="26"/>
          <w:szCs w:val="26"/>
          <w:rtl/>
        </w:rPr>
        <w:t>.</w:t>
      </w:r>
      <w:r>
        <w:rPr>
          <w:rStyle w:val="big-number"/>
          <w:rFonts w:cs="FrankRuehl"/>
          <w:sz w:val="26"/>
          <w:szCs w:val="26"/>
          <w:rtl/>
        </w:rPr>
        <w:tab/>
      </w:r>
      <w:r>
        <w:rPr>
          <w:rStyle w:val="default"/>
          <w:rFonts w:cs="FrankRuehl"/>
          <w:rtl/>
        </w:rPr>
        <w:t>ב</w:t>
      </w:r>
      <w:r>
        <w:rPr>
          <w:rStyle w:val="default"/>
          <w:rFonts w:cs="FrankRuehl" w:hint="cs"/>
          <w:rtl/>
        </w:rPr>
        <w:t>ת</w:t>
      </w:r>
      <w:r>
        <w:rPr>
          <w:rStyle w:val="default"/>
          <w:rFonts w:cs="FrankRuehl"/>
          <w:rtl/>
        </w:rPr>
        <w:t>ק</w:t>
      </w:r>
      <w:r w:rsidR="00AB6B18">
        <w:rPr>
          <w:rStyle w:val="default"/>
          <w:rFonts w:cs="FrankRuehl" w:hint="cs"/>
          <w:rtl/>
        </w:rPr>
        <w:t xml:space="preserve">נות אלה </w:t>
      </w:r>
      <w:r w:rsidR="00AB6B18">
        <w:rPr>
          <w:rStyle w:val="default"/>
          <w:rFonts w:cs="FrankRuehl"/>
          <w:rtl/>
        </w:rPr>
        <w:t>–</w:t>
      </w:r>
    </w:p>
    <w:p w:rsidR="00EE34F7" w:rsidRDefault="00EE34F7" w:rsidP="00B87BF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פ</w:t>
      </w:r>
      <w:r>
        <w:rPr>
          <w:rStyle w:val="default"/>
          <w:rFonts w:cs="FrankRuehl" w:hint="cs"/>
          <w:rtl/>
        </w:rPr>
        <w:t xml:space="preserve">קח" </w:t>
      </w:r>
      <w:r w:rsidR="00AB6B18">
        <w:rPr>
          <w:rStyle w:val="default"/>
          <w:rFonts w:cs="FrankRuehl"/>
          <w:rtl/>
        </w:rPr>
        <w:t>–</w:t>
      </w:r>
      <w:r>
        <w:rPr>
          <w:rStyle w:val="default"/>
          <w:rFonts w:cs="FrankRuehl" w:hint="cs"/>
          <w:rtl/>
        </w:rPr>
        <w:t xml:space="preserve"> כהגדרתו בתקנות חינוך ממלכתי (סדרי הפיקוח),</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י"ז-1956;</w:t>
      </w:r>
    </w:p>
    <w:p w:rsidR="00EE34F7" w:rsidRDefault="00EE34F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ר</w:t>
      </w:r>
      <w:r>
        <w:rPr>
          <w:rStyle w:val="default"/>
          <w:rFonts w:cs="FrankRuehl"/>
          <w:rtl/>
        </w:rPr>
        <w:t>ש</w:t>
      </w:r>
      <w:r>
        <w:rPr>
          <w:rStyle w:val="default"/>
          <w:rFonts w:cs="FrankRuehl" w:hint="cs"/>
          <w:rtl/>
        </w:rPr>
        <w:t xml:space="preserve">ות חינוך מקומית" </w:t>
      </w:r>
      <w:r w:rsidR="00AB6B18">
        <w:rPr>
          <w:rStyle w:val="default"/>
          <w:rFonts w:cs="FrankRuehl"/>
          <w:rtl/>
        </w:rPr>
        <w:t>–</w:t>
      </w:r>
      <w:r>
        <w:rPr>
          <w:rStyle w:val="default"/>
          <w:rFonts w:cs="FrankRuehl" w:hint="cs"/>
          <w:rtl/>
        </w:rPr>
        <w:t xml:space="preserve"> רשות חינוך מקומית כהגדרתה בחוק לימוד חובה, תש"ט-1949;</w:t>
      </w:r>
    </w:p>
    <w:p w:rsidR="00EE34F7" w:rsidRDefault="00EE34F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ע</w:t>
      </w:r>
      <w:r>
        <w:rPr>
          <w:rStyle w:val="default"/>
          <w:rFonts w:cs="FrankRuehl" w:hint="cs"/>
          <w:rtl/>
        </w:rPr>
        <w:t>דת שימוע</w:t>
      </w:r>
      <w:r>
        <w:rPr>
          <w:rStyle w:val="default"/>
          <w:rFonts w:cs="FrankRuehl"/>
          <w:rtl/>
        </w:rPr>
        <w:t xml:space="preserve">" </w:t>
      </w:r>
      <w:r w:rsidR="00AB6B18">
        <w:rPr>
          <w:rStyle w:val="default"/>
          <w:rFonts w:cs="FrankRuehl"/>
          <w:rtl/>
        </w:rPr>
        <w:t>–</w:t>
      </w:r>
      <w:r>
        <w:rPr>
          <w:rStyle w:val="default"/>
          <w:rFonts w:cs="FrankRuehl"/>
          <w:rtl/>
        </w:rPr>
        <w:t xml:space="preserve"> </w:t>
      </w:r>
      <w:r>
        <w:rPr>
          <w:rStyle w:val="default"/>
          <w:rFonts w:cs="FrankRuehl" w:hint="cs"/>
          <w:rtl/>
        </w:rPr>
        <w:t>כ</w:t>
      </w:r>
      <w:r>
        <w:rPr>
          <w:rStyle w:val="default"/>
          <w:rFonts w:cs="FrankRuehl"/>
          <w:rtl/>
        </w:rPr>
        <w:t>מ</w:t>
      </w:r>
      <w:r>
        <w:rPr>
          <w:rStyle w:val="default"/>
          <w:rFonts w:cs="FrankRuehl" w:hint="cs"/>
          <w:rtl/>
        </w:rPr>
        <w:t>שמעותה בסעיף 7 לחוק;</w:t>
      </w:r>
    </w:p>
    <w:p w:rsidR="00EE34F7" w:rsidRDefault="00EE34F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ק</w:t>
      </w:r>
      <w:r>
        <w:rPr>
          <w:rStyle w:val="default"/>
          <w:rFonts w:cs="FrankRuehl" w:hint="cs"/>
          <w:rtl/>
        </w:rPr>
        <w:t xml:space="preserve">נות ההעברה" </w:t>
      </w:r>
      <w:r w:rsidR="00AB6B18">
        <w:rPr>
          <w:rStyle w:val="default"/>
          <w:rFonts w:cs="FrankRuehl"/>
          <w:rtl/>
        </w:rPr>
        <w:t>–</w:t>
      </w:r>
      <w:r>
        <w:rPr>
          <w:rStyle w:val="default"/>
          <w:rFonts w:cs="FrankRuehl" w:hint="cs"/>
          <w:rtl/>
        </w:rPr>
        <w:t xml:space="preserve"> תקנות חינוך ממלכתי (העברה), תשי"ט-1959.</w:t>
      </w:r>
    </w:p>
    <w:p w:rsidR="00EE34F7" w:rsidRDefault="00EE34F7" w:rsidP="00B87BF6">
      <w:pPr>
        <w:pStyle w:val="P00"/>
        <w:spacing w:before="72"/>
        <w:ind w:left="0" w:right="1134"/>
        <w:rPr>
          <w:rStyle w:val="default"/>
          <w:rFonts w:cs="FrankRuehl"/>
          <w:rtl/>
        </w:rPr>
      </w:pPr>
      <w:bookmarkStart w:id="1" w:name="Seif2"/>
      <w:bookmarkEnd w:id="1"/>
      <w:r>
        <w:rPr>
          <w:rFonts w:cs="Miriam"/>
          <w:lang w:val="he-IL"/>
        </w:rPr>
        <w:pict>
          <v:rect id="_x0000_s1027" style="position:absolute;left:0;text-align:left;margin-left:464.5pt;margin-top:8.05pt;width:75.05pt;height:10pt;z-index:251652096" o:allowincell="f" filled="f" stroked="f" strokecolor="lime" strokeweight=".25pt">
            <v:textbox inset="0,0,0,0">
              <w:txbxContent>
                <w:p w:rsidR="00EE34F7" w:rsidRDefault="00EE34F7">
                  <w:pPr>
                    <w:spacing w:line="160" w:lineRule="exact"/>
                    <w:rPr>
                      <w:rFonts w:cs="Miriam"/>
                      <w:noProof/>
                      <w:sz w:val="18"/>
                      <w:szCs w:val="18"/>
                      <w:rtl/>
                    </w:rPr>
                  </w:pPr>
                  <w:r>
                    <w:rPr>
                      <w:rFonts w:cs="Miriam"/>
                      <w:sz w:val="18"/>
                      <w:szCs w:val="18"/>
                      <w:rtl/>
                    </w:rPr>
                    <w:t>פ</w:t>
                  </w:r>
                  <w:r>
                    <w:rPr>
                      <w:rFonts w:cs="Miriam" w:hint="cs"/>
                      <w:sz w:val="18"/>
                      <w:szCs w:val="18"/>
                      <w:rtl/>
                    </w:rPr>
                    <w:t>ר</w:t>
                  </w:r>
                  <w:r>
                    <w:rPr>
                      <w:rFonts w:cs="Miriam"/>
                      <w:sz w:val="18"/>
                      <w:szCs w:val="18"/>
                      <w:rtl/>
                    </w:rPr>
                    <w:t>ס</w:t>
                  </w:r>
                  <w:r>
                    <w:rPr>
                      <w:rFonts w:cs="Miriam" w:hint="cs"/>
                      <w:sz w:val="18"/>
                      <w:szCs w:val="18"/>
                      <w:rtl/>
                    </w:rPr>
                    <w:t>ום הוראות</w:t>
                  </w:r>
                </w:p>
              </w:txbxContent>
            </v:textbox>
            <w10:anchorlock/>
          </v:rect>
        </w:pict>
      </w:r>
      <w:r>
        <w:rPr>
          <w:rStyle w:val="big-number"/>
          <w:rtl/>
        </w:rPr>
        <w:t>2</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החוק יפורסמו בידי כל רשות חינוך מקומית, בעת שהיא מפרסמת הודעה על מועד הרישום למוסדות החינוך שבתחום שיפוטה, כאמור בסעיף 8 לתקנות לימוד חובה ו</w:t>
      </w:r>
      <w:r>
        <w:rPr>
          <w:rStyle w:val="default"/>
          <w:rFonts w:cs="FrankRuehl"/>
          <w:rtl/>
        </w:rPr>
        <w:t>ח</w:t>
      </w:r>
      <w:r>
        <w:rPr>
          <w:rStyle w:val="default"/>
          <w:rFonts w:cs="FrankRuehl" w:hint="cs"/>
          <w:rtl/>
        </w:rPr>
        <w:t>י</w:t>
      </w:r>
      <w:r>
        <w:rPr>
          <w:rStyle w:val="default"/>
          <w:rFonts w:cs="FrankRuehl"/>
          <w:rtl/>
        </w:rPr>
        <w:t>נ</w:t>
      </w:r>
      <w:r>
        <w:rPr>
          <w:rStyle w:val="default"/>
          <w:rFonts w:cs="FrankRuehl" w:hint="cs"/>
          <w:rtl/>
        </w:rPr>
        <w:t>וך ממלכתי (רישום), תשי"ט-1959.</w:t>
      </w:r>
    </w:p>
    <w:p w:rsidR="00EE34F7" w:rsidRDefault="00EE34F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החוק, הוראות חוזרי המנהל הכללי בנושא זכויות התלמיד והוראות מוסד החינוך בדבר זכויות וחובות התלמיד ובדבר כללי המשמעת במוסד, יוצגו במוסד החינוך, במקום</w:t>
      </w:r>
      <w:r>
        <w:rPr>
          <w:rStyle w:val="default"/>
          <w:rFonts w:cs="FrankRuehl"/>
          <w:rtl/>
        </w:rPr>
        <w:t xml:space="preserve"> ב</w:t>
      </w:r>
      <w:r>
        <w:rPr>
          <w:rStyle w:val="default"/>
          <w:rFonts w:cs="FrankRuehl" w:hint="cs"/>
          <w:rtl/>
        </w:rPr>
        <w:t>ולט</w:t>
      </w:r>
      <w:r>
        <w:rPr>
          <w:rStyle w:val="default"/>
          <w:rFonts w:cs="FrankRuehl"/>
          <w:rtl/>
        </w:rPr>
        <w:t xml:space="preserve"> </w:t>
      </w:r>
      <w:r>
        <w:rPr>
          <w:rStyle w:val="default"/>
          <w:rFonts w:cs="FrankRuehl" w:hint="cs"/>
          <w:rtl/>
        </w:rPr>
        <w:t>לעין ונגיש לתלמידים ולהוריהם.</w:t>
      </w:r>
    </w:p>
    <w:p w:rsidR="00EE34F7" w:rsidRDefault="00EE34F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תקים של הוראות כאמו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תקנת משנה (ב) יסופקו במזכירות מוסד החינוך, על פי דרישת תלמיד או הוריו.</w:t>
      </w:r>
    </w:p>
    <w:p w:rsidR="00EE34F7" w:rsidRDefault="00EE34F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ש</w:t>
      </w:r>
      <w:r>
        <w:rPr>
          <w:rStyle w:val="default"/>
          <w:rFonts w:cs="FrankRuehl" w:hint="cs"/>
          <w:rtl/>
        </w:rPr>
        <w:t>רד החינוך יפרסם את ההוראות כמפורט בתקנת משנה (ב) באתר האינטרנט של המשרד.</w:t>
      </w:r>
    </w:p>
    <w:p w:rsidR="00EE34F7" w:rsidRDefault="00EE34F7">
      <w:pPr>
        <w:pStyle w:val="P00"/>
        <w:spacing w:before="72"/>
        <w:ind w:left="0" w:right="1134"/>
        <w:rPr>
          <w:rStyle w:val="default"/>
          <w:rFonts w:cs="FrankRuehl"/>
          <w:rtl/>
        </w:rPr>
      </w:pPr>
      <w:bookmarkStart w:id="2" w:name="Seif3"/>
      <w:bookmarkEnd w:id="2"/>
      <w:r>
        <w:rPr>
          <w:rFonts w:cs="Miriam"/>
          <w:lang w:val="he-IL"/>
        </w:rPr>
        <w:pict>
          <v:rect id="_x0000_s1028" style="position:absolute;left:0;text-align:left;margin-left:464.5pt;margin-top:8.05pt;width:75.05pt;height:15.95pt;z-index:251653120" o:allowincell="f" filled="f" stroked="f" strokecolor="lime" strokeweight=".25pt">
            <v:textbox inset="0,0,0,0">
              <w:txbxContent>
                <w:p w:rsidR="00EE34F7" w:rsidRDefault="00EE34F7" w:rsidP="00B87BF6">
                  <w:pPr>
                    <w:spacing w:line="160" w:lineRule="exact"/>
                    <w:rPr>
                      <w:rFonts w:cs="Miriam"/>
                      <w:noProof/>
                      <w:sz w:val="18"/>
                      <w:szCs w:val="18"/>
                      <w:rtl/>
                    </w:rPr>
                  </w:pPr>
                  <w:r>
                    <w:rPr>
                      <w:rFonts w:cs="Miriam"/>
                      <w:sz w:val="18"/>
                      <w:szCs w:val="18"/>
                      <w:rtl/>
                    </w:rPr>
                    <w:t>ה</w:t>
                  </w:r>
                  <w:r>
                    <w:rPr>
                      <w:rFonts w:cs="Miriam" w:hint="cs"/>
                      <w:sz w:val="18"/>
                      <w:szCs w:val="18"/>
                      <w:rtl/>
                    </w:rPr>
                    <w:t>ח</w:t>
                  </w:r>
                  <w:r>
                    <w:rPr>
                      <w:rFonts w:cs="Miriam"/>
                      <w:sz w:val="18"/>
                      <w:szCs w:val="18"/>
                      <w:rtl/>
                    </w:rPr>
                    <w:t>ל</w:t>
                  </w:r>
                  <w:r>
                    <w:rPr>
                      <w:rFonts w:cs="Miriam" w:hint="cs"/>
                      <w:sz w:val="18"/>
                      <w:szCs w:val="18"/>
                      <w:rtl/>
                    </w:rPr>
                    <w:t xml:space="preserve">טה לאחר </w:t>
                  </w:r>
                  <w:r>
                    <w:rPr>
                      <w:rFonts w:cs="Miriam"/>
                      <w:sz w:val="18"/>
                      <w:szCs w:val="18"/>
                      <w:rtl/>
                    </w:rPr>
                    <w:t>ד</w:t>
                  </w:r>
                  <w:r>
                    <w:rPr>
                      <w:rFonts w:cs="Miriam" w:hint="cs"/>
                      <w:sz w:val="18"/>
                      <w:szCs w:val="18"/>
                      <w:rtl/>
                    </w:rPr>
                    <w:t>י</w:t>
                  </w:r>
                  <w:r>
                    <w:rPr>
                      <w:rFonts w:cs="Miriam"/>
                      <w:sz w:val="18"/>
                      <w:szCs w:val="18"/>
                      <w:rtl/>
                    </w:rPr>
                    <w:t>ו</w:t>
                  </w:r>
                  <w:r>
                    <w:rPr>
                      <w:rFonts w:cs="Miriam" w:hint="cs"/>
                      <w:sz w:val="18"/>
                      <w:szCs w:val="18"/>
                      <w:rtl/>
                    </w:rPr>
                    <w:t>ן</w:t>
                  </w:r>
                </w:p>
              </w:txbxContent>
            </v:textbox>
            <w10:anchorlock/>
          </v:rect>
        </w:pict>
      </w:r>
      <w:r>
        <w:rPr>
          <w:rStyle w:val="big-number"/>
          <w:rtl/>
        </w:rPr>
        <w:t>3</w:t>
      </w:r>
      <w:r>
        <w:rPr>
          <w:rStyle w:val="big-number"/>
          <w:rFonts w:cs="FrankRuehl"/>
          <w:sz w:val="26"/>
          <w:szCs w:val="26"/>
          <w:rtl/>
        </w:rPr>
        <w:t>.</w:t>
      </w:r>
      <w:r>
        <w:rPr>
          <w:rStyle w:val="big-number"/>
          <w:rFonts w:cs="FrankRuehl"/>
          <w:sz w:val="26"/>
          <w:szCs w:val="26"/>
          <w:rtl/>
        </w:rPr>
        <w:tab/>
      </w:r>
      <w:r>
        <w:rPr>
          <w:rStyle w:val="default"/>
          <w:rFonts w:cs="FrankRuehl"/>
          <w:rtl/>
        </w:rPr>
        <w:t>ב</w:t>
      </w:r>
      <w:r>
        <w:rPr>
          <w:rStyle w:val="default"/>
          <w:rFonts w:cs="FrankRuehl" w:hint="cs"/>
          <w:rtl/>
        </w:rPr>
        <w:t>ט</w:t>
      </w:r>
      <w:r>
        <w:rPr>
          <w:rStyle w:val="default"/>
          <w:rFonts w:cs="FrankRuehl"/>
          <w:rtl/>
        </w:rPr>
        <w:t>ר</w:t>
      </w:r>
      <w:r>
        <w:rPr>
          <w:rStyle w:val="default"/>
          <w:rFonts w:cs="FrankRuehl" w:hint="cs"/>
          <w:rtl/>
        </w:rPr>
        <w:t xml:space="preserve">ם יקבלו החלטה </w:t>
      </w:r>
      <w:r>
        <w:rPr>
          <w:rStyle w:val="default"/>
          <w:rFonts w:cs="FrankRuehl"/>
          <w:rtl/>
        </w:rPr>
        <w:t>על</w:t>
      </w:r>
      <w:r>
        <w:rPr>
          <w:rStyle w:val="default"/>
          <w:rFonts w:cs="FrankRuehl" w:hint="cs"/>
          <w:rtl/>
        </w:rPr>
        <w:t xml:space="preserve"> הר</w:t>
      </w:r>
      <w:r>
        <w:rPr>
          <w:rStyle w:val="default"/>
          <w:rFonts w:cs="FrankRuehl"/>
          <w:rtl/>
        </w:rPr>
        <w:t>ח</w:t>
      </w:r>
      <w:r>
        <w:rPr>
          <w:rStyle w:val="default"/>
          <w:rFonts w:cs="FrankRuehl" w:hint="cs"/>
          <w:rtl/>
        </w:rPr>
        <w:t>קת תלמיד לצמיתות, או על הגשת בקשה להרחקה כאמור, ידאגו מנ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מוסד חינוך או רשות חינוך מקומית, לפי הענין, לקיום דיון כאמור בתקנה 4.</w:t>
      </w:r>
    </w:p>
    <w:p w:rsidR="00EE34F7" w:rsidRDefault="00EE34F7" w:rsidP="00B87BF6">
      <w:pPr>
        <w:pStyle w:val="P00"/>
        <w:spacing w:before="72"/>
        <w:ind w:left="0" w:right="1134"/>
        <w:rPr>
          <w:rStyle w:val="default"/>
          <w:rFonts w:cs="FrankRuehl"/>
          <w:rtl/>
        </w:rPr>
      </w:pPr>
      <w:bookmarkStart w:id="3" w:name="Seif4"/>
      <w:bookmarkEnd w:id="3"/>
      <w:r>
        <w:rPr>
          <w:rFonts w:cs="Miriam"/>
          <w:lang w:val="he-IL"/>
        </w:rPr>
        <w:pict>
          <v:rect id="_x0000_s1029" style="position:absolute;left:0;text-align:left;margin-left:464.5pt;margin-top:8.05pt;width:75.05pt;height:20pt;z-index:251654144" o:allowincell="f" filled="f" stroked="f" strokecolor="lime" strokeweight=".25pt">
            <v:textbox inset="0,0,0,0">
              <w:txbxContent>
                <w:p w:rsidR="00EE34F7" w:rsidRDefault="00EE34F7">
                  <w:pPr>
                    <w:spacing w:line="160" w:lineRule="exac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ו</w:t>
                  </w:r>
                  <w:r>
                    <w:rPr>
                      <w:rFonts w:cs="Miriam" w:hint="cs"/>
                      <w:sz w:val="18"/>
                      <w:szCs w:val="18"/>
                      <w:rtl/>
                    </w:rPr>
                    <w:t>ן בהרחקת תלמיד לצמיתות</w:t>
                  </w:r>
                </w:p>
              </w:txbxContent>
            </v:textbox>
            <w10:anchorlock/>
          </v:rect>
        </w:pict>
      </w:r>
      <w:r>
        <w:rPr>
          <w:rStyle w:val="big-number"/>
          <w:rtl/>
        </w:rPr>
        <w:t>4</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דמנות ההורים והתלמיד להשמיע את טענותיהם כאמור בסע</w:t>
      </w:r>
      <w:r>
        <w:rPr>
          <w:rStyle w:val="default"/>
          <w:rFonts w:cs="FrankRuehl"/>
          <w:rtl/>
        </w:rPr>
        <w:t>י</w:t>
      </w:r>
      <w:r>
        <w:rPr>
          <w:rStyle w:val="default"/>
          <w:rFonts w:cs="FrankRuehl" w:hint="cs"/>
          <w:rtl/>
        </w:rPr>
        <w:t>ף</w:t>
      </w:r>
      <w:r>
        <w:rPr>
          <w:rStyle w:val="default"/>
          <w:rFonts w:cs="FrankRuehl"/>
          <w:rtl/>
        </w:rPr>
        <w:t xml:space="preserve"> 6(</w:t>
      </w:r>
      <w:r>
        <w:rPr>
          <w:rStyle w:val="default"/>
          <w:rFonts w:cs="FrankRuehl" w:hint="cs"/>
          <w:rtl/>
        </w:rPr>
        <w:t xml:space="preserve">א) לחוק, תהיה בדיון, שיערוך מנהל מוסד החינוך (להלן </w:t>
      </w:r>
      <w:r w:rsidR="00AB6B18">
        <w:rPr>
          <w:rStyle w:val="default"/>
          <w:rFonts w:cs="FrankRuehl"/>
          <w:rtl/>
        </w:rPr>
        <w:t>–</w:t>
      </w:r>
      <w:r>
        <w:rPr>
          <w:rStyle w:val="default"/>
          <w:rFonts w:cs="FrankRuehl" w:hint="cs"/>
          <w:rtl/>
        </w:rPr>
        <w:t xml:space="preserve"> הדיון); בדיון ישתתפו המפקח על המוסד, היועץ החינוכי או פסיכולוג המוסד, לפי הענין, מחנך הכיתה ורכז השכבה, אם קיים כזה באותו מוסד, וכן בע</w:t>
      </w:r>
      <w:r>
        <w:rPr>
          <w:rStyle w:val="default"/>
          <w:rFonts w:cs="FrankRuehl"/>
          <w:rtl/>
        </w:rPr>
        <w:t>לי</w:t>
      </w:r>
      <w:r>
        <w:rPr>
          <w:rStyle w:val="default"/>
          <w:rFonts w:cs="FrankRuehl" w:hint="cs"/>
          <w:rtl/>
        </w:rPr>
        <w:t xml:space="preserve"> תפ</w:t>
      </w:r>
      <w:r>
        <w:rPr>
          <w:rStyle w:val="default"/>
          <w:rFonts w:cs="FrankRuehl"/>
          <w:rtl/>
        </w:rPr>
        <w:t>ק</w:t>
      </w:r>
      <w:r>
        <w:rPr>
          <w:rStyle w:val="default"/>
          <w:rFonts w:cs="FrankRuehl" w:hint="cs"/>
          <w:rtl/>
        </w:rPr>
        <w:t>יד אחרים הנוגעים בדבר, לפי שיקול דעתו של מנהל המוסד.</w:t>
      </w:r>
    </w:p>
    <w:p w:rsidR="00EE34F7" w:rsidRDefault="00EE34F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ד</w:t>
      </w:r>
      <w:r>
        <w:rPr>
          <w:rStyle w:val="default"/>
          <w:rFonts w:cs="FrankRuehl" w:hint="cs"/>
          <w:rtl/>
        </w:rPr>
        <w:t>יון יוזמנו התלמיד והוריו להשמיע את טענותיהם; הזמנה תישלח להם בדואר רשום והם יהיו רשאים להשמיע את טענותיהם בעצמם או על ידי מי מטעמם.</w:t>
      </w:r>
    </w:p>
    <w:p w:rsidR="00EE34F7" w:rsidRDefault="00EE34F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הופיעו התלמיד או הוריו לדיון במועד שנקבע, יידחה הד</w:t>
      </w:r>
      <w:r>
        <w:rPr>
          <w:rStyle w:val="default"/>
          <w:rFonts w:cs="FrankRuehl"/>
          <w:rtl/>
        </w:rPr>
        <w:t>יו</w:t>
      </w:r>
      <w:r>
        <w:rPr>
          <w:rStyle w:val="default"/>
          <w:rFonts w:cs="FrankRuehl" w:hint="cs"/>
          <w:rtl/>
        </w:rPr>
        <w:t>ן ל</w:t>
      </w:r>
      <w:r>
        <w:rPr>
          <w:rStyle w:val="default"/>
          <w:rFonts w:cs="FrankRuehl"/>
          <w:rtl/>
        </w:rPr>
        <w:t>מ</w:t>
      </w:r>
      <w:r>
        <w:rPr>
          <w:rStyle w:val="default"/>
          <w:rFonts w:cs="FrankRuehl" w:hint="cs"/>
          <w:rtl/>
        </w:rPr>
        <w:t>ועד אחר שאליו יוזמנו בכתב, כאמור בתקנת משנה (ב); לא הופיע</w:t>
      </w:r>
      <w:r>
        <w:rPr>
          <w:rStyle w:val="default"/>
          <w:rFonts w:cs="FrankRuehl"/>
          <w:rtl/>
        </w:rPr>
        <w:t>ו</w:t>
      </w:r>
      <w:r>
        <w:rPr>
          <w:rStyle w:val="default"/>
          <w:rFonts w:cs="FrankRuehl" w:hint="cs"/>
          <w:rtl/>
        </w:rPr>
        <w:t xml:space="preserve"> </w:t>
      </w:r>
      <w:r>
        <w:rPr>
          <w:rStyle w:val="default"/>
          <w:rFonts w:cs="FrankRuehl"/>
          <w:rtl/>
        </w:rPr>
        <w:t>ג</w:t>
      </w:r>
      <w:r>
        <w:rPr>
          <w:rStyle w:val="default"/>
          <w:rFonts w:cs="FrankRuehl" w:hint="cs"/>
          <w:rtl/>
        </w:rPr>
        <w:t>ם במועד הנוסף שנקבע, לא יידחה עוד הדיון בשל כך.</w:t>
      </w:r>
    </w:p>
    <w:p w:rsidR="00EE34F7" w:rsidRDefault="00EE34F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הל מוסד החינוך יעביר בכתב לרשות החינוך המקומית ולמנהל המחוז, את עיקרי הדיון, לרבות טענות ההורים והתלמיד והחלטת המוסד, אם היתה כזו, ונימ</w:t>
      </w:r>
      <w:r>
        <w:rPr>
          <w:rStyle w:val="default"/>
          <w:rFonts w:cs="FrankRuehl"/>
          <w:rtl/>
        </w:rPr>
        <w:t>וק</w:t>
      </w:r>
      <w:r>
        <w:rPr>
          <w:rStyle w:val="default"/>
          <w:rFonts w:cs="FrankRuehl" w:hint="cs"/>
          <w:rtl/>
        </w:rPr>
        <w:t xml:space="preserve">יה, ואם נמסרו טענות ההורים והתלמיד גם בכתב </w:t>
      </w:r>
      <w:r w:rsidR="00AB6B18">
        <w:rPr>
          <w:rStyle w:val="default"/>
          <w:rFonts w:cs="FrankRuehl"/>
          <w:rtl/>
        </w:rPr>
        <w:t>–</w:t>
      </w:r>
      <w:r>
        <w:rPr>
          <w:rStyle w:val="default"/>
          <w:rFonts w:cs="FrankRuehl" w:hint="cs"/>
          <w:rtl/>
        </w:rPr>
        <w:t xml:space="preserve"> את מכתביהם.</w:t>
      </w:r>
    </w:p>
    <w:p w:rsidR="009467FE" w:rsidRDefault="009467FE">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034" type="#_x0000_t202" style="position:absolute;left:0;text-align:left;margin-left:470.35pt;margin-top:7.1pt;width:1in;height:10.25pt;z-index:251659264" filled="f" stroked="f">
            <v:textbox inset="1mm,0,1mm,0">
              <w:txbxContent>
                <w:p w:rsidR="009467FE" w:rsidRDefault="009467FE" w:rsidP="009467FE">
                  <w:pPr>
                    <w:spacing w:line="160" w:lineRule="exact"/>
                    <w:rPr>
                      <w:rFonts w:cs="Miriam" w:hint="cs"/>
                      <w:noProof/>
                      <w:sz w:val="18"/>
                      <w:szCs w:val="18"/>
                      <w:rtl/>
                    </w:rPr>
                  </w:pPr>
                  <w:r>
                    <w:rPr>
                      <w:rFonts w:cs="Miriam" w:hint="cs"/>
                      <w:sz w:val="18"/>
                      <w:szCs w:val="18"/>
                      <w:rtl/>
                    </w:rPr>
                    <w:t>תק' תש"ע-2010</w:t>
                  </w:r>
                </w:p>
              </w:txbxContent>
            </v:textbox>
            <w10:anchorlock/>
          </v:shape>
        </w:pict>
      </w:r>
      <w:r>
        <w:rPr>
          <w:rStyle w:val="default"/>
          <w:rFonts w:cs="FrankRuehl" w:hint="cs"/>
          <w:rtl/>
        </w:rPr>
        <w:tab/>
        <w:t>(ה)</w:t>
      </w:r>
      <w:r>
        <w:rPr>
          <w:rStyle w:val="default"/>
          <w:rFonts w:cs="FrankRuehl" w:hint="cs"/>
          <w:rtl/>
        </w:rPr>
        <w:tab/>
        <w:t>היתה החלטת מנהל מוסד החינוך, להרחיק תלמיד לצמיתות לאלתר, יעביר מנהל מוסד החינוך את האישור להרחקה של מפקח המחוז או של המפקח הכולל, לרשות החינוך המקומית ולמנהל המחוז ויודיע על ההחלטה למנהל הכללי של משרד החינוך.</w:t>
      </w:r>
    </w:p>
    <w:p w:rsidR="009467FE" w:rsidRPr="00AB6B18" w:rsidRDefault="009467FE" w:rsidP="009467FE">
      <w:pPr>
        <w:pStyle w:val="P00"/>
        <w:spacing w:before="0"/>
        <w:ind w:left="0" w:right="1134"/>
        <w:rPr>
          <w:rStyle w:val="default"/>
          <w:rFonts w:cs="FrankRuehl" w:hint="cs"/>
          <w:vanish/>
          <w:color w:val="FF0000"/>
          <w:sz w:val="20"/>
          <w:szCs w:val="20"/>
          <w:shd w:val="clear" w:color="auto" w:fill="FFFF99"/>
          <w:rtl/>
        </w:rPr>
      </w:pPr>
      <w:bookmarkStart w:id="4" w:name="Rov9"/>
      <w:r w:rsidRPr="00AB6B18">
        <w:rPr>
          <w:rStyle w:val="default"/>
          <w:rFonts w:cs="FrankRuehl" w:hint="cs"/>
          <w:vanish/>
          <w:color w:val="FF0000"/>
          <w:sz w:val="20"/>
          <w:szCs w:val="20"/>
          <w:shd w:val="clear" w:color="auto" w:fill="FFFF99"/>
          <w:rtl/>
        </w:rPr>
        <w:t>מיום 30.7.2010</w:t>
      </w:r>
    </w:p>
    <w:p w:rsidR="009467FE" w:rsidRPr="00AB6B18" w:rsidRDefault="009467FE" w:rsidP="009467FE">
      <w:pPr>
        <w:pStyle w:val="P00"/>
        <w:spacing w:before="0"/>
        <w:ind w:left="0" w:right="1134"/>
        <w:rPr>
          <w:rStyle w:val="default"/>
          <w:rFonts w:cs="FrankRuehl" w:hint="cs"/>
          <w:vanish/>
          <w:sz w:val="20"/>
          <w:szCs w:val="20"/>
          <w:shd w:val="clear" w:color="auto" w:fill="FFFF99"/>
          <w:rtl/>
        </w:rPr>
      </w:pPr>
      <w:r w:rsidRPr="00AB6B18">
        <w:rPr>
          <w:rStyle w:val="default"/>
          <w:rFonts w:cs="FrankRuehl" w:hint="cs"/>
          <w:b/>
          <w:bCs/>
          <w:vanish/>
          <w:sz w:val="20"/>
          <w:szCs w:val="20"/>
          <w:shd w:val="clear" w:color="auto" w:fill="FFFF99"/>
          <w:rtl/>
        </w:rPr>
        <w:t>תק' תש"ע-2010</w:t>
      </w:r>
    </w:p>
    <w:p w:rsidR="009467FE" w:rsidRPr="00AB6B18" w:rsidRDefault="009467FE" w:rsidP="009467FE">
      <w:pPr>
        <w:pStyle w:val="P00"/>
        <w:spacing w:before="0"/>
        <w:ind w:left="0" w:right="1134"/>
        <w:rPr>
          <w:rStyle w:val="default"/>
          <w:rFonts w:cs="FrankRuehl" w:hint="cs"/>
          <w:vanish/>
          <w:sz w:val="20"/>
          <w:szCs w:val="20"/>
          <w:shd w:val="clear" w:color="auto" w:fill="FFFF99"/>
          <w:rtl/>
        </w:rPr>
      </w:pPr>
      <w:hyperlink r:id="rId6" w:history="1">
        <w:r w:rsidRPr="00AB6B18">
          <w:rPr>
            <w:rStyle w:val="Hyperlink"/>
            <w:rFonts w:cs="FrankRuehl" w:hint="cs"/>
            <w:vanish/>
            <w:szCs w:val="20"/>
            <w:shd w:val="clear" w:color="auto" w:fill="FFFF99"/>
            <w:rtl/>
          </w:rPr>
          <w:t>ק"ת תש"ע מס' 6901</w:t>
        </w:r>
      </w:hyperlink>
      <w:r w:rsidRPr="00AB6B18">
        <w:rPr>
          <w:rStyle w:val="default"/>
          <w:rFonts w:cs="FrankRuehl" w:hint="cs"/>
          <w:vanish/>
          <w:sz w:val="20"/>
          <w:szCs w:val="20"/>
          <w:shd w:val="clear" w:color="auto" w:fill="FFFF99"/>
          <w:rtl/>
        </w:rPr>
        <w:t xml:space="preserve"> מיום 30.6.2010 עמ' 1276</w:t>
      </w:r>
    </w:p>
    <w:p w:rsidR="009467FE" w:rsidRPr="009467FE" w:rsidRDefault="009467FE" w:rsidP="009467FE">
      <w:pPr>
        <w:pStyle w:val="P00"/>
        <w:spacing w:before="0"/>
        <w:ind w:left="0" w:right="1134"/>
        <w:rPr>
          <w:rStyle w:val="default"/>
          <w:rFonts w:cs="FrankRuehl" w:hint="cs"/>
          <w:sz w:val="2"/>
          <w:szCs w:val="2"/>
          <w:rtl/>
        </w:rPr>
      </w:pPr>
      <w:r w:rsidRPr="00AB6B18">
        <w:rPr>
          <w:rStyle w:val="default"/>
          <w:rFonts w:cs="FrankRuehl" w:hint="cs"/>
          <w:b/>
          <w:bCs/>
          <w:vanish/>
          <w:sz w:val="20"/>
          <w:szCs w:val="20"/>
          <w:shd w:val="clear" w:color="auto" w:fill="FFFF99"/>
          <w:rtl/>
        </w:rPr>
        <w:t>הוספת תקנת משנה 4(ה)</w:t>
      </w:r>
      <w:bookmarkEnd w:id="4"/>
    </w:p>
    <w:p w:rsidR="00EE34F7" w:rsidRDefault="00EE34F7" w:rsidP="009467FE">
      <w:pPr>
        <w:pStyle w:val="P00"/>
        <w:spacing w:before="72"/>
        <w:ind w:left="0" w:right="1134"/>
        <w:rPr>
          <w:rStyle w:val="default"/>
          <w:rFonts w:cs="FrankRuehl"/>
          <w:rtl/>
        </w:rPr>
      </w:pPr>
      <w:bookmarkStart w:id="5" w:name="Seif5"/>
      <w:bookmarkEnd w:id="5"/>
      <w:r>
        <w:rPr>
          <w:rFonts w:cs="Miriam"/>
          <w:lang w:val="he-IL"/>
        </w:rPr>
        <w:pict>
          <v:rect id="_x0000_s1030" style="position:absolute;left:0;text-align:left;margin-left:464.5pt;margin-top:8.05pt;width:75.05pt;height:28.7pt;z-index:251655168" o:allowincell="f" filled="f" stroked="f" strokecolor="lime" strokeweight=".25pt">
            <v:textbox inset="0,0,0,0">
              <w:txbxContent>
                <w:p w:rsidR="00EE34F7" w:rsidRDefault="00EE34F7" w:rsidP="00B87BF6">
                  <w:pPr>
                    <w:spacing w:line="160" w:lineRule="exact"/>
                    <w:rPr>
                      <w:rFonts w:cs="Miriam" w:hint="cs"/>
                      <w:sz w:val="18"/>
                      <w:szCs w:val="18"/>
                      <w:rtl/>
                    </w:rPr>
                  </w:pPr>
                  <w:r>
                    <w:rPr>
                      <w:rFonts w:cs="Miriam"/>
                      <w:sz w:val="18"/>
                      <w:szCs w:val="18"/>
                      <w:rtl/>
                    </w:rPr>
                    <w:t>מ</w:t>
                  </w:r>
                  <w:r>
                    <w:rPr>
                      <w:rFonts w:cs="Miriam" w:hint="cs"/>
                      <w:sz w:val="18"/>
                      <w:szCs w:val="18"/>
                      <w:rtl/>
                    </w:rPr>
                    <w:t>ס</w:t>
                  </w:r>
                  <w:r>
                    <w:rPr>
                      <w:rFonts w:cs="Miriam"/>
                      <w:sz w:val="18"/>
                      <w:szCs w:val="18"/>
                      <w:rtl/>
                    </w:rPr>
                    <w:t>יר</w:t>
                  </w:r>
                  <w:r>
                    <w:rPr>
                      <w:rFonts w:cs="Miriam" w:hint="cs"/>
                      <w:sz w:val="18"/>
                      <w:szCs w:val="18"/>
                      <w:rtl/>
                    </w:rPr>
                    <w:t>ת</w:t>
                  </w:r>
                  <w:r>
                    <w:rPr>
                      <w:rFonts w:cs="Miriam"/>
                      <w:sz w:val="18"/>
                      <w:szCs w:val="18"/>
                      <w:rtl/>
                    </w:rPr>
                    <w:t xml:space="preserve"> </w:t>
                  </w:r>
                  <w:r>
                    <w:rPr>
                      <w:rFonts w:cs="Miriam" w:hint="cs"/>
                      <w:sz w:val="18"/>
                      <w:szCs w:val="18"/>
                      <w:rtl/>
                    </w:rPr>
                    <w:t>הודעה</w:t>
                  </w:r>
                  <w:r w:rsidR="00B87BF6">
                    <w:rPr>
                      <w:rFonts w:cs="Miriam" w:hint="cs"/>
                      <w:sz w:val="18"/>
                      <w:szCs w:val="18"/>
                      <w:rtl/>
                    </w:rPr>
                    <w:t xml:space="preserve"> </w:t>
                  </w:r>
                  <w:r>
                    <w:rPr>
                      <w:rFonts w:cs="Miriam"/>
                      <w:sz w:val="18"/>
                      <w:szCs w:val="18"/>
                      <w:rtl/>
                    </w:rPr>
                    <w:t>ע</w:t>
                  </w:r>
                  <w:r>
                    <w:rPr>
                      <w:rFonts w:cs="Miriam" w:hint="cs"/>
                      <w:sz w:val="18"/>
                      <w:szCs w:val="18"/>
                      <w:rtl/>
                    </w:rPr>
                    <w:t>ל</w:t>
                  </w:r>
                  <w:r>
                    <w:rPr>
                      <w:rFonts w:cs="Miriam"/>
                      <w:sz w:val="18"/>
                      <w:szCs w:val="18"/>
                      <w:rtl/>
                    </w:rPr>
                    <w:t xml:space="preserve"> </w:t>
                  </w:r>
                  <w:r>
                    <w:rPr>
                      <w:rFonts w:cs="Miriam" w:hint="cs"/>
                      <w:sz w:val="18"/>
                      <w:szCs w:val="18"/>
                      <w:rtl/>
                    </w:rPr>
                    <w:t>הרחקה</w:t>
                  </w:r>
                </w:p>
                <w:p w:rsidR="009467FE" w:rsidRDefault="009467FE" w:rsidP="009467FE">
                  <w:pPr>
                    <w:spacing w:line="160" w:lineRule="exact"/>
                    <w:rPr>
                      <w:rFonts w:cs="Miriam" w:hint="cs"/>
                      <w:noProof/>
                      <w:sz w:val="18"/>
                      <w:szCs w:val="18"/>
                      <w:rtl/>
                    </w:rPr>
                  </w:pPr>
                  <w:r>
                    <w:rPr>
                      <w:rFonts w:cs="Miriam" w:hint="cs"/>
                      <w:sz w:val="18"/>
                      <w:szCs w:val="18"/>
                      <w:rtl/>
                    </w:rPr>
                    <w:t>תק' תש"ע-2010</w:t>
                  </w:r>
                </w:p>
              </w:txbxContent>
            </v:textbox>
            <w10:anchorlock/>
          </v:rect>
        </w:pict>
      </w:r>
      <w:r>
        <w:rPr>
          <w:rStyle w:val="big-number"/>
          <w:rtl/>
        </w:rPr>
        <w:t>5</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דעת מנהל מוסד החינוך, על החלטת רשות החינוך המקומית להרחיק תלמיד לצמיתות ממוסד חינוך ולהעבירו למוסד אחר (להלן </w:t>
      </w:r>
      <w:r w:rsidR="00AB6B18">
        <w:rPr>
          <w:rStyle w:val="default"/>
          <w:rFonts w:cs="FrankRuehl"/>
          <w:rtl/>
        </w:rPr>
        <w:t>–</w:t>
      </w:r>
      <w:r>
        <w:rPr>
          <w:rStyle w:val="default"/>
          <w:rFonts w:cs="FrankRuehl" w:hint="cs"/>
          <w:rtl/>
        </w:rPr>
        <w:t xml:space="preserve"> ההודעה), תיערך </w:t>
      </w:r>
      <w:r w:rsidR="009467FE">
        <w:rPr>
          <w:rStyle w:val="default"/>
          <w:rFonts w:cs="FrankRuehl" w:hint="cs"/>
          <w:rtl/>
        </w:rPr>
        <w:t>בארבעה</w:t>
      </w:r>
      <w:r>
        <w:rPr>
          <w:rStyle w:val="default"/>
          <w:rFonts w:cs="FrankRuehl" w:hint="cs"/>
          <w:rtl/>
        </w:rPr>
        <w:t xml:space="preserve"> עותקים: עותק יימסר ביד התלמיד, עותק נוסף יישלח להורי התלמיד בדואר רשום, עותק שלישי יועבר למנה</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מחוז של משרד החינוך</w:t>
      </w:r>
      <w:r w:rsidR="009467FE" w:rsidRPr="009467FE">
        <w:rPr>
          <w:rStyle w:val="default"/>
          <w:rFonts w:cs="FrankRuehl" w:hint="cs"/>
          <w:rtl/>
        </w:rPr>
        <w:t>, עותק רביעי יועבר למנהל הכללי של משרד החינוך</w:t>
      </w:r>
      <w:r>
        <w:rPr>
          <w:rStyle w:val="default"/>
          <w:rFonts w:cs="FrankRuehl" w:hint="cs"/>
          <w:rtl/>
        </w:rPr>
        <w:t>.</w:t>
      </w:r>
    </w:p>
    <w:p w:rsidR="00EE34F7" w:rsidRDefault="00EE34F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ה</w:t>
      </w:r>
      <w:r>
        <w:rPr>
          <w:rStyle w:val="default"/>
          <w:rFonts w:cs="FrankRuehl" w:hint="cs"/>
          <w:rtl/>
        </w:rPr>
        <w:t>ודעה תכלול פרטים אלה:</w:t>
      </w:r>
    </w:p>
    <w:p w:rsidR="00EE34F7" w:rsidRDefault="00EE34F7">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r>
      <w:r>
        <w:rPr>
          <w:rStyle w:val="default"/>
          <w:rFonts w:cs="FrankRuehl" w:hint="cs"/>
          <w:rtl/>
        </w:rPr>
        <w:t>ת</w:t>
      </w:r>
      <w:r>
        <w:rPr>
          <w:rStyle w:val="default"/>
          <w:rFonts w:cs="FrankRuehl"/>
          <w:rtl/>
        </w:rPr>
        <w:t>ו</w:t>
      </w:r>
      <w:r>
        <w:rPr>
          <w:rStyle w:val="default"/>
          <w:rFonts w:cs="FrankRuehl" w:hint="cs"/>
          <w:rtl/>
        </w:rPr>
        <w:t>כן ההחלטה ונימוקיה;</w:t>
      </w:r>
    </w:p>
    <w:p w:rsidR="00EE34F7" w:rsidRDefault="00EE34F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עד מתן ההחלטה;</w:t>
      </w:r>
    </w:p>
    <w:p w:rsidR="00EE34F7" w:rsidRDefault="009467FE" w:rsidP="009467FE">
      <w:pPr>
        <w:pStyle w:val="P22"/>
        <w:spacing w:before="72"/>
        <w:ind w:left="1021" w:right="1134"/>
        <w:rPr>
          <w:rStyle w:val="default"/>
          <w:rFonts w:cs="FrankRuehl" w:hint="cs"/>
          <w:rtl/>
        </w:rPr>
      </w:pPr>
      <w:r>
        <w:rPr>
          <w:rFonts w:cs="FrankRuehl"/>
          <w:sz w:val="26"/>
          <w:rtl/>
          <w:lang w:eastAsia="en-US"/>
        </w:rPr>
        <w:pict>
          <v:shape id="_x0000_s1036" type="#_x0000_t202" style="position:absolute;left:0;text-align:left;margin-left:470.35pt;margin-top:7.1pt;width:1in;height:9pt;z-index:251660288" filled="f" stroked="f">
            <v:textbox inset="1mm,0,1mm,0">
              <w:txbxContent>
                <w:p w:rsidR="009467FE" w:rsidRDefault="009467FE" w:rsidP="009467FE">
                  <w:pPr>
                    <w:spacing w:line="160" w:lineRule="exact"/>
                    <w:rPr>
                      <w:rFonts w:cs="Miriam" w:hint="cs"/>
                      <w:noProof/>
                      <w:sz w:val="18"/>
                      <w:szCs w:val="18"/>
                      <w:rtl/>
                    </w:rPr>
                  </w:pPr>
                  <w:r>
                    <w:rPr>
                      <w:rFonts w:cs="Miriam" w:hint="cs"/>
                      <w:sz w:val="18"/>
                      <w:szCs w:val="18"/>
                      <w:rtl/>
                    </w:rPr>
                    <w:t>תק' תש"ע-2010</w:t>
                  </w:r>
                </w:p>
              </w:txbxContent>
            </v:textbox>
            <w10:anchorlock/>
          </v:shape>
        </w:pict>
      </w:r>
      <w:r w:rsidR="00EE34F7">
        <w:rPr>
          <w:rStyle w:val="default"/>
          <w:rFonts w:cs="FrankRuehl"/>
          <w:rtl/>
        </w:rPr>
        <w:t>(3)</w:t>
      </w:r>
      <w:r w:rsidR="00EE34F7">
        <w:rPr>
          <w:rStyle w:val="default"/>
          <w:rFonts w:cs="FrankRuehl"/>
          <w:rtl/>
        </w:rPr>
        <w:tab/>
      </w:r>
      <w:r w:rsidRPr="009467FE">
        <w:rPr>
          <w:rStyle w:val="default"/>
          <w:rFonts w:cs="FrankRuehl" w:hint="cs"/>
          <w:rtl/>
        </w:rPr>
        <w:t xml:space="preserve">היתה החלטה להרחיק תלמיד לצמיתות לאלתר </w:t>
      </w:r>
      <w:r w:rsidRPr="009467FE">
        <w:rPr>
          <w:rStyle w:val="default"/>
          <w:rFonts w:cs="FrankRuehl"/>
          <w:rtl/>
        </w:rPr>
        <w:t>–</w:t>
      </w:r>
      <w:r w:rsidRPr="009467FE">
        <w:rPr>
          <w:rStyle w:val="default"/>
          <w:rFonts w:cs="FrankRuehl" w:hint="cs"/>
          <w:rtl/>
        </w:rPr>
        <w:t xml:space="preserve"> אישור בכתב של מפקח המחוז או של המפקח הכולל</w:t>
      </w:r>
      <w:r>
        <w:rPr>
          <w:rStyle w:val="default"/>
          <w:rFonts w:cs="FrankRuehl" w:hint="cs"/>
          <w:rtl/>
        </w:rPr>
        <w:t>;</w:t>
      </w:r>
    </w:p>
    <w:p w:rsidR="009467FE" w:rsidRDefault="009467FE" w:rsidP="009467FE">
      <w:pPr>
        <w:pStyle w:val="P22"/>
        <w:spacing w:before="72"/>
        <w:ind w:left="1021" w:right="1134"/>
        <w:rPr>
          <w:rStyle w:val="default"/>
          <w:rFonts w:cs="FrankRuehl" w:hint="cs"/>
          <w:rtl/>
        </w:rPr>
      </w:pPr>
      <w:r w:rsidRPr="009467FE">
        <w:rPr>
          <w:rStyle w:val="default"/>
          <w:rFonts w:cs="FrankRuehl"/>
          <w:rtl/>
        </w:rPr>
        <w:pict>
          <v:shape id="_x0000_s1037" type="#_x0000_t202" style="position:absolute;left:0;text-align:left;margin-left:470.35pt;margin-top:7.1pt;width:1in;height:9pt;z-index:251661312" filled="f" stroked="f">
            <v:textbox inset="1mm,0,1mm,0">
              <w:txbxContent>
                <w:p w:rsidR="009467FE" w:rsidRDefault="009467FE" w:rsidP="009467FE">
                  <w:pPr>
                    <w:spacing w:line="160" w:lineRule="exact"/>
                    <w:rPr>
                      <w:rFonts w:cs="Miriam" w:hint="cs"/>
                      <w:noProof/>
                      <w:sz w:val="18"/>
                      <w:szCs w:val="18"/>
                      <w:rtl/>
                    </w:rPr>
                  </w:pPr>
                  <w:r>
                    <w:rPr>
                      <w:rFonts w:cs="Miriam" w:hint="cs"/>
                      <w:sz w:val="18"/>
                      <w:szCs w:val="18"/>
                      <w:rtl/>
                    </w:rPr>
                    <w:t>תק' תש"ע-2010</w:t>
                  </w:r>
                </w:p>
              </w:txbxContent>
            </v:textbox>
            <w10:anchorlock/>
          </v:shape>
        </w:pict>
      </w:r>
      <w:r>
        <w:rPr>
          <w:rStyle w:val="default"/>
          <w:rFonts w:cs="FrankRuehl"/>
          <w:rtl/>
        </w:rPr>
        <w:t>(</w:t>
      </w:r>
      <w:r w:rsidRPr="009467FE">
        <w:rPr>
          <w:rStyle w:val="default"/>
          <w:rFonts w:cs="FrankRuehl" w:hint="cs"/>
          <w:rtl/>
        </w:rPr>
        <w:t>4)</w:t>
      </w:r>
      <w:r w:rsidRPr="009467FE">
        <w:rPr>
          <w:rStyle w:val="default"/>
          <w:rFonts w:cs="FrankRuehl" w:hint="cs"/>
          <w:rtl/>
        </w:rPr>
        <w:tab/>
        <w:t xml:space="preserve">קיום זכות ערר של התלמיד ושל הוריו בתוך 14 ימים מיום המצאת ההודעה, ובהרחקת תלמיד לצמיתות לאלתר </w:t>
      </w:r>
      <w:r w:rsidRPr="009467FE">
        <w:rPr>
          <w:rStyle w:val="default"/>
          <w:rFonts w:cs="FrankRuehl"/>
          <w:rtl/>
        </w:rPr>
        <w:t>–</w:t>
      </w:r>
      <w:r w:rsidRPr="009467FE">
        <w:rPr>
          <w:rStyle w:val="default"/>
          <w:rFonts w:cs="FrankRuehl" w:hint="cs"/>
          <w:rtl/>
        </w:rPr>
        <w:t xml:space="preserve"> בתוך 10 ימים מיום המצאת ההודעה, וכן הדרכים להגשת הערר</w:t>
      </w:r>
      <w:r>
        <w:rPr>
          <w:rStyle w:val="default"/>
          <w:rFonts w:cs="FrankRuehl" w:hint="cs"/>
          <w:rtl/>
        </w:rPr>
        <w:t>.</w:t>
      </w:r>
    </w:p>
    <w:p w:rsidR="009467FE" w:rsidRPr="00AB6B18" w:rsidRDefault="009467FE" w:rsidP="009467FE">
      <w:pPr>
        <w:pStyle w:val="P00"/>
        <w:spacing w:before="0"/>
        <w:ind w:left="0" w:right="1134"/>
        <w:rPr>
          <w:rStyle w:val="default"/>
          <w:rFonts w:cs="FrankRuehl" w:hint="cs"/>
          <w:vanish/>
          <w:color w:val="FF0000"/>
          <w:sz w:val="20"/>
          <w:szCs w:val="20"/>
          <w:shd w:val="clear" w:color="auto" w:fill="FFFF99"/>
          <w:rtl/>
        </w:rPr>
      </w:pPr>
      <w:bookmarkStart w:id="6" w:name="Rov10"/>
      <w:r w:rsidRPr="00AB6B18">
        <w:rPr>
          <w:rStyle w:val="default"/>
          <w:rFonts w:cs="FrankRuehl" w:hint="cs"/>
          <w:vanish/>
          <w:color w:val="FF0000"/>
          <w:sz w:val="20"/>
          <w:szCs w:val="20"/>
          <w:shd w:val="clear" w:color="auto" w:fill="FFFF99"/>
          <w:rtl/>
        </w:rPr>
        <w:t>מיום 30.7.2010</w:t>
      </w:r>
    </w:p>
    <w:p w:rsidR="009467FE" w:rsidRPr="00AB6B18" w:rsidRDefault="009467FE" w:rsidP="009467FE">
      <w:pPr>
        <w:pStyle w:val="P00"/>
        <w:spacing w:before="0"/>
        <w:ind w:left="0" w:right="1134"/>
        <w:rPr>
          <w:rStyle w:val="default"/>
          <w:rFonts w:cs="FrankRuehl" w:hint="cs"/>
          <w:vanish/>
          <w:sz w:val="20"/>
          <w:szCs w:val="20"/>
          <w:shd w:val="clear" w:color="auto" w:fill="FFFF99"/>
          <w:rtl/>
        </w:rPr>
      </w:pPr>
      <w:r w:rsidRPr="00AB6B18">
        <w:rPr>
          <w:rStyle w:val="default"/>
          <w:rFonts w:cs="FrankRuehl" w:hint="cs"/>
          <w:b/>
          <w:bCs/>
          <w:vanish/>
          <w:sz w:val="20"/>
          <w:szCs w:val="20"/>
          <w:shd w:val="clear" w:color="auto" w:fill="FFFF99"/>
          <w:rtl/>
        </w:rPr>
        <w:t>תק' תש"ע-2010</w:t>
      </w:r>
    </w:p>
    <w:p w:rsidR="009467FE" w:rsidRPr="00AB6B18" w:rsidRDefault="009467FE" w:rsidP="009467FE">
      <w:pPr>
        <w:pStyle w:val="P00"/>
        <w:spacing w:before="0"/>
        <w:ind w:left="0" w:right="1134"/>
        <w:rPr>
          <w:rStyle w:val="default"/>
          <w:rFonts w:cs="FrankRuehl" w:hint="cs"/>
          <w:vanish/>
          <w:sz w:val="20"/>
          <w:szCs w:val="20"/>
          <w:shd w:val="clear" w:color="auto" w:fill="FFFF99"/>
          <w:rtl/>
        </w:rPr>
      </w:pPr>
      <w:hyperlink r:id="rId7" w:history="1">
        <w:r w:rsidRPr="00AB6B18">
          <w:rPr>
            <w:rStyle w:val="Hyperlink"/>
            <w:rFonts w:cs="FrankRuehl" w:hint="cs"/>
            <w:vanish/>
            <w:szCs w:val="20"/>
            <w:shd w:val="clear" w:color="auto" w:fill="FFFF99"/>
            <w:rtl/>
          </w:rPr>
          <w:t>ק"ת תש"ע מס' 6901</w:t>
        </w:r>
      </w:hyperlink>
      <w:r w:rsidRPr="00AB6B18">
        <w:rPr>
          <w:rStyle w:val="default"/>
          <w:rFonts w:cs="FrankRuehl" w:hint="cs"/>
          <w:vanish/>
          <w:sz w:val="20"/>
          <w:szCs w:val="20"/>
          <w:shd w:val="clear" w:color="auto" w:fill="FFFF99"/>
          <w:rtl/>
        </w:rPr>
        <w:t xml:space="preserve"> מיום 30.6.2010 עמ' 1276</w:t>
      </w:r>
    </w:p>
    <w:p w:rsidR="009467FE" w:rsidRPr="00AB6B18" w:rsidRDefault="009467FE" w:rsidP="009467FE">
      <w:pPr>
        <w:pStyle w:val="P00"/>
        <w:ind w:left="0" w:right="1134"/>
        <w:rPr>
          <w:rStyle w:val="default"/>
          <w:rFonts w:cs="FrankRuehl"/>
          <w:vanish/>
          <w:sz w:val="22"/>
          <w:szCs w:val="22"/>
          <w:shd w:val="clear" w:color="auto" w:fill="FFFF99"/>
          <w:rtl/>
        </w:rPr>
      </w:pPr>
      <w:r w:rsidRPr="00AB6B18">
        <w:rPr>
          <w:rStyle w:val="big-number"/>
          <w:rFonts w:cs="FrankRuehl"/>
          <w:vanish/>
          <w:sz w:val="22"/>
          <w:szCs w:val="22"/>
          <w:shd w:val="clear" w:color="auto" w:fill="FFFF99"/>
          <w:rtl/>
        </w:rPr>
        <w:t>5.</w:t>
      </w:r>
      <w:r w:rsidRPr="00AB6B18">
        <w:rPr>
          <w:rStyle w:val="big-number"/>
          <w:rFonts w:cs="FrankRuehl"/>
          <w:vanish/>
          <w:sz w:val="22"/>
          <w:szCs w:val="22"/>
          <w:shd w:val="clear" w:color="auto" w:fill="FFFF99"/>
          <w:rtl/>
        </w:rPr>
        <w:tab/>
      </w:r>
      <w:r w:rsidRPr="00AB6B18">
        <w:rPr>
          <w:rStyle w:val="default"/>
          <w:rFonts w:cs="FrankRuehl"/>
          <w:vanish/>
          <w:sz w:val="22"/>
          <w:szCs w:val="22"/>
          <w:shd w:val="clear" w:color="auto" w:fill="FFFF99"/>
          <w:rtl/>
        </w:rPr>
        <w:t>(</w:t>
      </w:r>
      <w:r w:rsidRPr="00AB6B18">
        <w:rPr>
          <w:rStyle w:val="default"/>
          <w:rFonts w:cs="FrankRuehl" w:hint="cs"/>
          <w:vanish/>
          <w:sz w:val="22"/>
          <w:szCs w:val="22"/>
          <w:shd w:val="clear" w:color="auto" w:fill="FFFF99"/>
          <w:rtl/>
        </w:rPr>
        <w:t>א</w:t>
      </w:r>
      <w:r w:rsidRPr="00AB6B18">
        <w:rPr>
          <w:rStyle w:val="default"/>
          <w:rFonts w:cs="FrankRuehl"/>
          <w:vanish/>
          <w:sz w:val="22"/>
          <w:szCs w:val="22"/>
          <w:shd w:val="clear" w:color="auto" w:fill="FFFF99"/>
          <w:rtl/>
        </w:rPr>
        <w:t>)</w:t>
      </w:r>
      <w:r w:rsidRPr="00AB6B18">
        <w:rPr>
          <w:rStyle w:val="default"/>
          <w:rFonts w:cs="FrankRuehl"/>
          <w:vanish/>
          <w:sz w:val="22"/>
          <w:szCs w:val="22"/>
          <w:shd w:val="clear" w:color="auto" w:fill="FFFF99"/>
          <w:rtl/>
        </w:rPr>
        <w:tab/>
      </w:r>
      <w:r w:rsidRPr="00AB6B18">
        <w:rPr>
          <w:rStyle w:val="default"/>
          <w:rFonts w:cs="FrankRuehl" w:hint="cs"/>
          <w:vanish/>
          <w:sz w:val="22"/>
          <w:szCs w:val="22"/>
          <w:shd w:val="clear" w:color="auto" w:fill="FFFF99"/>
          <w:rtl/>
        </w:rPr>
        <w:t>ה</w:t>
      </w:r>
      <w:r w:rsidRPr="00AB6B18">
        <w:rPr>
          <w:rStyle w:val="default"/>
          <w:rFonts w:cs="FrankRuehl"/>
          <w:vanish/>
          <w:sz w:val="22"/>
          <w:szCs w:val="22"/>
          <w:shd w:val="clear" w:color="auto" w:fill="FFFF99"/>
          <w:rtl/>
        </w:rPr>
        <w:t>ו</w:t>
      </w:r>
      <w:r w:rsidRPr="00AB6B18">
        <w:rPr>
          <w:rStyle w:val="default"/>
          <w:rFonts w:cs="FrankRuehl" w:hint="cs"/>
          <w:vanish/>
          <w:sz w:val="22"/>
          <w:szCs w:val="22"/>
          <w:shd w:val="clear" w:color="auto" w:fill="FFFF99"/>
          <w:rtl/>
        </w:rPr>
        <w:t xml:space="preserve">דעת מנהל מוסד החינוך, על החלטת רשות החינוך המקומית להרחיק תלמיד לצמיתות ממוסד חינוך ולהעבירו למוסד אחר (להלן - ההודעה), תיערך </w:t>
      </w:r>
      <w:r w:rsidRPr="00AB6B18">
        <w:rPr>
          <w:rStyle w:val="default"/>
          <w:rFonts w:cs="FrankRuehl" w:hint="cs"/>
          <w:strike/>
          <w:vanish/>
          <w:sz w:val="22"/>
          <w:szCs w:val="22"/>
          <w:shd w:val="clear" w:color="auto" w:fill="FFFF99"/>
          <w:rtl/>
        </w:rPr>
        <w:t>בשלושה</w:t>
      </w:r>
      <w:r w:rsidRPr="00AB6B18">
        <w:rPr>
          <w:rStyle w:val="default"/>
          <w:rFonts w:cs="FrankRuehl" w:hint="cs"/>
          <w:vanish/>
          <w:sz w:val="22"/>
          <w:szCs w:val="22"/>
          <w:shd w:val="clear" w:color="auto" w:fill="FFFF99"/>
          <w:rtl/>
        </w:rPr>
        <w:t xml:space="preserve"> </w:t>
      </w:r>
      <w:r w:rsidRPr="00AB6B18">
        <w:rPr>
          <w:rStyle w:val="default"/>
          <w:rFonts w:cs="FrankRuehl" w:hint="cs"/>
          <w:vanish/>
          <w:sz w:val="22"/>
          <w:szCs w:val="22"/>
          <w:u w:val="single"/>
          <w:shd w:val="clear" w:color="auto" w:fill="FFFF99"/>
          <w:rtl/>
        </w:rPr>
        <w:t>בארבעה</w:t>
      </w:r>
      <w:r w:rsidRPr="00AB6B18">
        <w:rPr>
          <w:rStyle w:val="default"/>
          <w:rFonts w:cs="FrankRuehl" w:hint="cs"/>
          <w:vanish/>
          <w:sz w:val="22"/>
          <w:szCs w:val="22"/>
          <w:shd w:val="clear" w:color="auto" w:fill="FFFF99"/>
          <w:rtl/>
        </w:rPr>
        <w:t xml:space="preserve"> עותקים: עותק יימסר ביד התלמיד, עותק נוסף יישלח להורי התלמיד בדואר רשום, עותק שלישי יועבר למנה</w:t>
      </w:r>
      <w:r w:rsidRPr="00AB6B18">
        <w:rPr>
          <w:rStyle w:val="default"/>
          <w:rFonts w:cs="FrankRuehl"/>
          <w:vanish/>
          <w:sz w:val="22"/>
          <w:szCs w:val="22"/>
          <w:shd w:val="clear" w:color="auto" w:fill="FFFF99"/>
          <w:rtl/>
        </w:rPr>
        <w:t>ל</w:t>
      </w:r>
      <w:r w:rsidRPr="00AB6B18">
        <w:rPr>
          <w:rStyle w:val="default"/>
          <w:rFonts w:cs="FrankRuehl" w:hint="cs"/>
          <w:vanish/>
          <w:sz w:val="22"/>
          <w:szCs w:val="22"/>
          <w:shd w:val="clear" w:color="auto" w:fill="FFFF99"/>
          <w:rtl/>
        </w:rPr>
        <w:t xml:space="preserve"> </w:t>
      </w:r>
      <w:r w:rsidRPr="00AB6B18">
        <w:rPr>
          <w:rStyle w:val="default"/>
          <w:rFonts w:cs="FrankRuehl"/>
          <w:vanish/>
          <w:sz w:val="22"/>
          <w:szCs w:val="22"/>
          <w:shd w:val="clear" w:color="auto" w:fill="FFFF99"/>
          <w:rtl/>
        </w:rPr>
        <w:t>ה</w:t>
      </w:r>
      <w:r w:rsidRPr="00AB6B18">
        <w:rPr>
          <w:rStyle w:val="default"/>
          <w:rFonts w:cs="FrankRuehl" w:hint="cs"/>
          <w:vanish/>
          <w:sz w:val="22"/>
          <w:szCs w:val="22"/>
          <w:shd w:val="clear" w:color="auto" w:fill="FFFF99"/>
          <w:rtl/>
        </w:rPr>
        <w:t>מחוז של משרד החינוך</w:t>
      </w:r>
      <w:r w:rsidRPr="00AB6B18">
        <w:rPr>
          <w:rStyle w:val="default"/>
          <w:rFonts w:cs="FrankRuehl" w:hint="cs"/>
          <w:vanish/>
          <w:sz w:val="22"/>
          <w:szCs w:val="22"/>
          <w:u w:val="single"/>
          <w:shd w:val="clear" w:color="auto" w:fill="FFFF99"/>
          <w:rtl/>
        </w:rPr>
        <w:t>, עותק רביעי יועבר למנהל הכללי של משרד החינוך</w:t>
      </w:r>
      <w:r w:rsidRPr="00AB6B18">
        <w:rPr>
          <w:rStyle w:val="default"/>
          <w:rFonts w:cs="FrankRuehl" w:hint="cs"/>
          <w:vanish/>
          <w:sz w:val="22"/>
          <w:szCs w:val="22"/>
          <w:shd w:val="clear" w:color="auto" w:fill="FFFF99"/>
          <w:rtl/>
        </w:rPr>
        <w:t>.</w:t>
      </w:r>
    </w:p>
    <w:p w:rsidR="009467FE" w:rsidRPr="00AB6B18" w:rsidRDefault="009467FE" w:rsidP="009467FE">
      <w:pPr>
        <w:pStyle w:val="P00"/>
        <w:spacing w:before="0"/>
        <w:ind w:left="0" w:right="1134"/>
        <w:rPr>
          <w:rStyle w:val="default"/>
          <w:rFonts w:cs="FrankRuehl"/>
          <w:vanish/>
          <w:sz w:val="22"/>
          <w:szCs w:val="22"/>
          <w:shd w:val="clear" w:color="auto" w:fill="FFFF99"/>
          <w:rtl/>
        </w:rPr>
      </w:pPr>
      <w:r w:rsidRPr="00AB6B18">
        <w:rPr>
          <w:rFonts w:cs="FrankRuehl"/>
          <w:vanish/>
          <w:sz w:val="22"/>
          <w:szCs w:val="22"/>
          <w:shd w:val="clear" w:color="auto" w:fill="FFFF99"/>
          <w:rtl/>
        </w:rPr>
        <w:tab/>
      </w:r>
      <w:r w:rsidRPr="00AB6B18">
        <w:rPr>
          <w:rStyle w:val="default"/>
          <w:rFonts w:cs="FrankRuehl"/>
          <w:vanish/>
          <w:sz w:val="22"/>
          <w:szCs w:val="22"/>
          <w:shd w:val="clear" w:color="auto" w:fill="FFFF99"/>
          <w:rtl/>
        </w:rPr>
        <w:t>(</w:t>
      </w:r>
      <w:r w:rsidRPr="00AB6B18">
        <w:rPr>
          <w:rStyle w:val="default"/>
          <w:rFonts w:cs="FrankRuehl" w:hint="cs"/>
          <w:vanish/>
          <w:sz w:val="22"/>
          <w:szCs w:val="22"/>
          <w:shd w:val="clear" w:color="auto" w:fill="FFFF99"/>
          <w:rtl/>
        </w:rPr>
        <w:t>ב</w:t>
      </w:r>
      <w:r w:rsidRPr="00AB6B18">
        <w:rPr>
          <w:rStyle w:val="default"/>
          <w:rFonts w:cs="FrankRuehl"/>
          <w:vanish/>
          <w:sz w:val="22"/>
          <w:szCs w:val="22"/>
          <w:shd w:val="clear" w:color="auto" w:fill="FFFF99"/>
          <w:rtl/>
        </w:rPr>
        <w:t>)</w:t>
      </w:r>
      <w:r w:rsidRPr="00AB6B18">
        <w:rPr>
          <w:rStyle w:val="default"/>
          <w:rFonts w:cs="FrankRuehl"/>
          <w:vanish/>
          <w:sz w:val="22"/>
          <w:szCs w:val="22"/>
          <w:shd w:val="clear" w:color="auto" w:fill="FFFF99"/>
          <w:rtl/>
        </w:rPr>
        <w:tab/>
      </w:r>
      <w:r w:rsidRPr="00AB6B18">
        <w:rPr>
          <w:rStyle w:val="default"/>
          <w:rFonts w:cs="FrankRuehl" w:hint="cs"/>
          <w:vanish/>
          <w:sz w:val="22"/>
          <w:szCs w:val="22"/>
          <w:shd w:val="clear" w:color="auto" w:fill="FFFF99"/>
          <w:rtl/>
        </w:rPr>
        <w:t>ה</w:t>
      </w:r>
      <w:r w:rsidRPr="00AB6B18">
        <w:rPr>
          <w:rStyle w:val="default"/>
          <w:rFonts w:cs="FrankRuehl"/>
          <w:vanish/>
          <w:sz w:val="22"/>
          <w:szCs w:val="22"/>
          <w:shd w:val="clear" w:color="auto" w:fill="FFFF99"/>
          <w:rtl/>
        </w:rPr>
        <w:t>ה</w:t>
      </w:r>
      <w:r w:rsidRPr="00AB6B18">
        <w:rPr>
          <w:rStyle w:val="default"/>
          <w:rFonts w:cs="FrankRuehl" w:hint="cs"/>
          <w:vanish/>
          <w:sz w:val="22"/>
          <w:szCs w:val="22"/>
          <w:shd w:val="clear" w:color="auto" w:fill="FFFF99"/>
          <w:rtl/>
        </w:rPr>
        <w:t>ודעה תכלול פרטים אלה:</w:t>
      </w:r>
    </w:p>
    <w:p w:rsidR="009467FE" w:rsidRPr="00AB6B18" w:rsidRDefault="009467FE" w:rsidP="009467FE">
      <w:pPr>
        <w:pStyle w:val="P22"/>
        <w:spacing w:before="0"/>
        <w:ind w:left="1021" w:right="1134"/>
        <w:rPr>
          <w:rStyle w:val="default"/>
          <w:rFonts w:cs="FrankRuehl"/>
          <w:vanish/>
          <w:sz w:val="22"/>
          <w:szCs w:val="22"/>
          <w:shd w:val="clear" w:color="auto" w:fill="FFFF99"/>
          <w:rtl/>
        </w:rPr>
      </w:pPr>
      <w:r w:rsidRPr="00AB6B18">
        <w:rPr>
          <w:rStyle w:val="default"/>
          <w:rFonts w:cs="FrankRuehl"/>
          <w:vanish/>
          <w:sz w:val="22"/>
          <w:szCs w:val="22"/>
          <w:shd w:val="clear" w:color="auto" w:fill="FFFF99"/>
          <w:rtl/>
        </w:rPr>
        <w:t>(1)</w:t>
      </w:r>
      <w:r w:rsidRPr="00AB6B18">
        <w:rPr>
          <w:rStyle w:val="default"/>
          <w:rFonts w:cs="FrankRuehl"/>
          <w:vanish/>
          <w:sz w:val="22"/>
          <w:szCs w:val="22"/>
          <w:shd w:val="clear" w:color="auto" w:fill="FFFF99"/>
          <w:rtl/>
        </w:rPr>
        <w:tab/>
      </w:r>
      <w:r w:rsidRPr="00AB6B18">
        <w:rPr>
          <w:rStyle w:val="default"/>
          <w:rFonts w:cs="FrankRuehl" w:hint="cs"/>
          <w:vanish/>
          <w:sz w:val="22"/>
          <w:szCs w:val="22"/>
          <w:shd w:val="clear" w:color="auto" w:fill="FFFF99"/>
          <w:rtl/>
        </w:rPr>
        <w:t>ת</w:t>
      </w:r>
      <w:r w:rsidRPr="00AB6B18">
        <w:rPr>
          <w:rStyle w:val="default"/>
          <w:rFonts w:cs="FrankRuehl"/>
          <w:vanish/>
          <w:sz w:val="22"/>
          <w:szCs w:val="22"/>
          <w:shd w:val="clear" w:color="auto" w:fill="FFFF99"/>
          <w:rtl/>
        </w:rPr>
        <w:t>ו</w:t>
      </w:r>
      <w:r w:rsidRPr="00AB6B18">
        <w:rPr>
          <w:rStyle w:val="default"/>
          <w:rFonts w:cs="FrankRuehl" w:hint="cs"/>
          <w:vanish/>
          <w:sz w:val="22"/>
          <w:szCs w:val="22"/>
          <w:shd w:val="clear" w:color="auto" w:fill="FFFF99"/>
          <w:rtl/>
        </w:rPr>
        <w:t>כן ההחלטה ונימוקיה;</w:t>
      </w:r>
    </w:p>
    <w:p w:rsidR="009467FE" w:rsidRPr="00AB6B18" w:rsidRDefault="009467FE" w:rsidP="009467FE">
      <w:pPr>
        <w:pStyle w:val="P22"/>
        <w:spacing w:before="0"/>
        <w:ind w:left="1021" w:right="1134"/>
        <w:rPr>
          <w:rStyle w:val="default"/>
          <w:rFonts w:cs="FrankRuehl"/>
          <w:vanish/>
          <w:sz w:val="22"/>
          <w:szCs w:val="22"/>
          <w:shd w:val="clear" w:color="auto" w:fill="FFFF99"/>
          <w:rtl/>
        </w:rPr>
      </w:pPr>
      <w:r w:rsidRPr="00AB6B18">
        <w:rPr>
          <w:rStyle w:val="default"/>
          <w:rFonts w:cs="FrankRuehl"/>
          <w:vanish/>
          <w:sz w:val="22"/>
          <w:szCs w:val="22"/>
          <w:shd w:val="clear" w:color="auto" w:fill="FFFF99"/>
          <w:rtl/>
        </w:rPr>
        <w:t>(2)</w:t>
      </w:r>
      <w:r w:rsidRPr="00AB6B18">
        <w:rPr>
          <w:rStyle w:val="default"/>
          <w:rFonts w:cs="FrankRuehl"/>
          <w:vanish/>
          <w:sz w:val="22"/>
          <w:szCs w:val="22"/>
          <w:shd w:val="clear" w:color="auto" w:fill="FFFF99"/>
          <w:rtl/>
        </w:rPr>
        <w:tab/>
      </w:r>
      <w:r w:rsidRPr="00AB6B18">
        <w:rPr>
          <w:rStyle w:val="default"/>
          <w:rFonts w:cs="FrankRuehl" w:hint="cs"/>
          <w:vanish/>
          <w:sz w:val="22"/>
          <w:szCs w:val="22"/>
          <w:shd w:val="clear" w:color="auto" w:fill="FFFF99"/>
          <w:rtl/>
        </w:rPr>
        <w:t>מ</w:t>
      </w:r>
      <w:r w:rsidRPr="00AB6B18">
        <w:rPr>
          <w:rStyle w:val="default"/>
          <w:rFonts w:cs="FrankRuehl"/>
          <w:vanish/>
          <w:sz w:val="22"/>
          <w:szCs w:val="22"/>
          <w:shd w:val="clear" w:color="auto" w:fill="FFFF99"/>
          <w:rtl/>
        </w:rPr>
        <w:t>ו</w:t>
      </w:r>
      <w:r w:rsidRPr="00AB6B18">
        <w:rPr>
          <w:rStyle w:val="default"/>
          <w:rFonts w:cs="FrankRuehl" w:hint="cs"/>
          <w:vanish/>
          <w:sz w:val="22"/>
          <w:szCs w:val="22"/>
          <w:shd w:val="clear" w:color="auto" w:fill="FFFF99"/>
          <w:rtl/>
        </w:rPr>
        <w:t>עד מתן ההחלטה;</w:t>
      </w:r>
    </w:p>
    <w:p w:rsidR="009467FE" w:rsidRPr="00AB6B18" w:rsidRDefault="009467FE" w:rsidP="009467FE">
      <w:pPr>
        <w:pStyle w:val="P22"/>
        <w:spacing w:before="0"/>
        <w:ind w:left="1021" w:right="1134"/>
        <w:rPr>
          <w:rStyle w:val="default"/>
          <w:rFonts w:cs="FrankRuehl" w:hint="cs"/>
          <w:vanish/>
          <w:sz w:val="22"/>
          <w:szCs w:val="22"/>
          <w:shd w:val="clear" w:color="auto" w:fill="FFFF99"/>
          <w:rtl/>
        </w:rPr>
      </w:pPr>
      <w:r w:rsidRPr="00AB6B18">
        <w:rPr>
          <w:rStyle w:val="default"/>
          <w:rFonts w:cs="FrankRuehl"/>
          <w:strike/>
          <w:vanish/>
          <w:sz w:val="22"/>
          <w:szCs w:val="22"/>
          <w:shd w:val="clear" w:color="auto" w:fill="FFFF99"/>
          <w:rtl/>
        </w:rPr>
        <w:t>(3)</w:t>
      </w:r>
      <w:r w:rsidRPr="00AB6B18">
        <w:rPr>
          <w:rStyle w:val="default"/>
          <w:rFonts w:cs="FrankRuehl"/>
          <w:strike/>
          <w:vanish/>
          <w:sz w:val="22"/>
          <w:szCs w:val="22"/>
          <w:shd w:val="clear" w:color="auto" w:fill="FFFF99"/>
          <w:rtl/>
        </w:rPr>
        <w:tab/>
      </w:r>
      <w:r w:rsidRPr="00AB6B18">
        <w:rPr>
          <w:rStyle w:val="default"/>
          <w:rFonts w:cs="FrankRuehl" w:hint="cs"/>
          <w:strike/>
          <w:vanish/>
          <w:sz w:val="22"/>
          <w:szCs w:val="22"/>
          <w:shd w:val="clear" w:color="auto" w:fill="FFFF99"/>
          <w:rtl/>
        </w:rPr>
        <w:t>ק</w:t>
      </w:r>
      <w:r w:rsidRPr="00AB6B18">
        <w:rPr>
          <w:rStyle w:val="default"/>
          <w:rFonts w:cs="FrankRuehl"/>
          <w:strike/>
          <w:vanish/>
          <w:sz w:val="22"/>
          <w:szCs w:val="22"/>
          <w:shd w:val="clear" w:color="auto" w:fill="FFFF99"/>
          <w:rtl/>
        </w:rPr>
        <w:t>י</w:t>
      </w:r>
      <w:r w:rsidRPr="00AB6B18">
        <w:rPr>
          <w:rStyle w:val="default"/>
          <w:rFonts w:cs="FrankRuehl" w:hint="cs"/>
          <w:strike/>
          <w:vanish/>
          <w:sz w:val="22"/>
          <w:szCs w:val="22"/>
          <w:shd w:val="clear" w:color="auto" w:fill="FFFF99"/>
          <w:rtl/>
        </w:rPr>
        <w:t>ום זכות ערר של התלמיד ושל הוריו, בתוך 14 ימים מיום המצאת ההודעה, והדרכים להגשתו.</w:t>
      </w:r>
    </w:p>
    <w:p w:rsidR="009467FE" w:rsidRPr="00AB6B18" w:rsidRDefault="009467FE" w:rsidP="009467FE">
      <w:pPr>
        <w:pStyle w:val="P22"/>
        <w:spacing w:before="0"/>
        <w:ind w:left="1021" w:right="1134"/>
        <w:rPr>
          <w:rStyle w:val="default"/>
          <w:rFonts w:cs="FrankRuehl" w:hint="cs"/>
          <w:vanish/>
          <w:sz w:val="22"/>
          <w:szCs w:val="22"/>
          <w:u w:val="single"/>
          <w:shd w:val="clear" w:color="auto" w:fill="FFFF99"/>
          <w:rtl/>
        </w:rPr>
      </w:pPr>
      <w:r w:rsidRPr="00AB6B18">
        <w:rPr>
          <w:rStyle w:val="default"/>
          <w:rFonts w:cs="FrankRuehl" w:hint="cs"/>
          <w:vanish/>
          <w:sz w:val="22"/>
          <w:szCs w:val="22"/>
          <w:u w:val="single"/>
          <w:shd w:val="clear" w:color="auto" w:fill="FFFF99"/>
          <w:rtl/>
        </w:rPr>
        <w:t>(3)</w:t>
      </w:r>
      <w:r w:rsidRPr="00AB6B18">
        <w:rPr>
          <w:rStyle w:val="default"/>
          <w:rFonts w:cs="FrankRuehl" w:hint="cs"/>
          <w:vanish/>
          <w:sz w:val="22"/>
          <w:szCs w:val="22"/>
          <w:u w:val="single"/>
          <w:shd w:val="clear" w:color="auto" w:fill="FFFF99"/>
          <w:rtl/>
        </w:rPr>
        <w:tab/>
        <w:t xml:space="preserve">היתה החלטה להרחיק תלמיד לצמיתות לאלתר </w:t>
      </w:r>
      <w:r w:rsidRPr="00AB6B18">
        <w:rPr>
          <w:rStyle w:val="default"/>
          <w:rFonts w:cs="FrankRuehl"/>
          <w:vanish/>
          <w:sz w:val="22"/>
          <w:szCs w:val="22"/>
          <w:u w:val="single"/>
          <w:shd w:val="clear" w:color="auto" w:fill="FFFF99"/>
          <w:rtl/>
        </w:rPr>
        <w:t>–</w:t>
      </w:r>
      <w:r w:rsidRPr="00AB6B18">
        <w:rPr>
          <w:rStyle w:val="default"/>
          <w:rFonts w:cs="FrankRuehl" w:hint="cs"/>
          <w:vanish/>
          <w:sz w:val="22"/>
          <w:szCs w:val="22"/>
          <w:u w:val="single"/>
          <w:shd w:val="clear" w:color="auto" w:fill="FFFF99"/>
          <w:rtl/>
        </w:rPr>
        <w:t xml:space="preserve"> אישור בכתב של מפקח המחוז או של המפקח הכולל;</w:t>
      </w:r>
    </w:p>
    <w:p w:rsidR="009467FE" w:rsidRPr="009467FE" w:rsidRDefault="009467FE" w:rsidP="009467FE">
      <w:pPr>
        <w:pStyle w:val="P22"/>
        <w:spacing w:before="0"/>
        <w:ind w:left="1021" w:right="1134"/>
        <w:rPr>
          <w:rStyle w:val="default"/>
          <w:rFonts w:cs="FrankRuehl" w:hint="cs"/>
          <w:sz w:val="2"/>
          <w:szCs w:val="2"/>
          <w:rtl/>
        </w:rPr>
      </w:pPr>
      <w:r w:rsidRPr="00AB6B18">
        <w:rPr>
          <w:rStyle w:val="default"/>
          <w:rFonts w:cs="FrankRuehl" w:hint="cs"/>
          <w:vanish/>
          <w:sz w:val="22"/>
          <w:szCs w:val="22"/>
          <w:u w:val="single"/>
          <w:shd w:val="clear" w:color="auto" w:fill="FFFF99"/>
          <w:rtl/>
        </w:rPr>
        <w:t>(4)</w:t>
      </w:r>
      <w:r w:rsidRPr="00AB6B18">
        <w:rPr>
          <w:rStyle w:val="default"/>
          <w:rFonts w:cs="FrankRuehl" w:hint="cs"/>
          <w:vanish/>
          <w:sz w:val="22"/>
          <w:szCs w:val="22"/>
          <w:u w:val="single"/>
          <w:shd w:val="clear" w:color="auto" w:fill="FFFF99"/>
          <w:rtl/>
        </w:rPr>
        <w:tab/>
        <w:t xml:space="preserve">קיום זכות ערר של התלמיד ושל הוריו בתוך 14 ימים מיום המצאת ההודעה, ובהרחקת תלמיד לצמיתות לאלתר </w:t>
      </w:r>
      <w:r w:rsidRPr="00AB6B18">
        <w:rPr>
          <w:rStyle w:val="default"/>
          <w:rFonts w:cs="FrankRuehl"/>
          <w:vanish/>
          <w:sz w:val="22"/>
          <w:szCs w:val="22"/>
          <w:u w:val="single"/>
          <w:shd w:val="clear" w:color="auto" w:fill="FFFF99"/>
          <w:rtl/>
        </w:rPr>
        <w:t>–</w:t>
      </w:r>
      <w:r w:rsidRPr="00AB6B18">
        <w:rPr>
          <w:rStyle w:val="default"/>
          <w:rFonts w:cs="FrankRuehl" w:hint="cs"/>
          <w:vanish/>
          <w:sz w:val="22"/>
          <w:szCs w:val="22"/>
          <w:u w:val="single"/>
          <w:shd w:val="clear" w:color="auto" w:fill="FFFF99"/>
          <w:rtl/>
        </w:rPr>
        <w:t xml:space="preserve"> בתוך 10 ימים מיום המצאת ההודעה, וכן הדרכים להגשת הערר.</w:t>
      </w:r>
      <w:bookmarkEnd w:id="6"/>
    </w:p>
    <w:p w:rsidR="00EE34F7" w:rsidRDefault="00EE34F7">
      <w:pPr>
        <w:pStyle w:val="P00"/>
        <w:spacing w:before="72"/>
        <w:ind w:left="0" w:right="1134"/>
        <w:rPr>
          <w:rStyle w:val="default"/>
          <w:rFonts w:cs="FrankRuehl"/>
          <w:rtl/>
        </w:rPr>
      </w:pPr>
      <w:bookmarkStart w:id="7" w:name="Seif6"/>
      <w:bookmarkEnd w:id="7"/>
      <w:r>
        <w:rPr>
          <w:rFonts w:cs="Miriam"/>
          <w:lang w:val="he-IL"/>
        </w:rPr>
        <w:pict>
          <v:rect id="_x0000_s1031" style="position:absolute;left:0;text-align:left;margin-left:464.5pt;margin-top:8.05pt;width:75.05pt;height:10pt;z-index:251656192" o:allowincell="f" filled="f" stroked="f" strokecolor="lime" strokeweight=".25pt">
            <v:textbox inset="0,0,0,0">
              <w:txbxContent>
                <w:p w:rsidR="00EE34F7" w:rsidRDefault="00EE34F7">
                  <w:pPr>
                    <w:spacing w:line="160" w:lineRule="exact"/>
                    <w:rPr>
                      <w:rFonts w:cs="Miriam"/>
                      <w:noProof/>
                      <w:sz w:val="18"/>
                      <w:szCs w:val="18"/>
                      <w:rtl/>
                    </w:rPr>
                  </w:pPr>
                  <w:r>
                    <w:rPr>
                      <w:rFonts w:cs="Miriam"/>
                      <w:sz w:val="18"/>
                      <w:szCs w:val="18"/>
                      <w:rtl/>
                    </w:rPr>
                    <w:t>ע</w:t>
                  </w:r>
                  <w:r>
                    <w:rPr>
                      <w:rFonts w:cs="Miriam" w:hint="cs"/>
                      <w:sz w:val="18"/>
                      <w:szCs w:val="18"/>
                      <w:rtl/>
                    </w:rPr>
                    <w:t>ר</w:t>
                  </w:r>
                  <w:r>
                    <w:rPr>
                      <w:rFonts w:cs="Miriam"/>
                      <w:sz w:val="18"/>
                      <w:szCs w:val="18"/>
                      <w:rtl/>
                    </w:rPr>
                    <w:t>ר</w:t>
                  </w:r>
                </w:p>
              </w:txbxContent>
            </v:textbox>
            <w10:anchorlock/>
          </v:rect>
        </w:pict>
      </w:r>
      <w:r>
        <w:rPr>
          <w:rStyle w:val="big-number"/>
          <w:rtl/>
        </w:rPr>
        <w:t>6</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ר</w:t>
      </w:r>
      <w:r>
        <w:rPr>
          <w:rStyle w:val="default"/>
          <w:rFonts w:cs="FrankRuehl" w:hint="cs"/>
          <w:rtl/>
        </w:rPr>
        <w:t>ר יוגש בכתב, בידי התלמיד או בידי הוריו למנהל המחוז.</w:t>
      </w:r>
    </w:p>
    <w:p w:rsidR="00EE34F7" w:rsidRDefault="00EE34F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גש ערר, יקיים מנהל המחוז, בתוך 14 ימים מיום הגשתו, דיון לפני ועדת השימוע.</w:t>
      </w:r>
    </w:p>
    <w:p w:rsidR="00EE34F7" w:rsidRDefault="00EE34F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הל המחוז יזמין את הנציגים הקבועים בסעיף 7(א) לחוק.</w:t>
      </w:r>
    </w:p>
    <w:p w:rsidR="00EE34F7" w:rsidRDefault="0082372E">
      <w:pPr>
        <w:pStyle w:val="P00"/>
        <w:spacing w:before="72"/>
        <w:ind w:left="0" w:right="1134"/>
        <w:rPr>
          <w:rStyle w:val="default"/>
          <w:rFonts w:cs="FrankRuehl"/>
          <w:rtl/>
        </w:rPr>
      </w:pPr>
      <w:r>
        <w:rPr>
          <w:rFonts w:cs="FrankRuehl"/>
          <w:sz w:val="26"/>
          <w:rtl/>
          <w:lang w:eastAsia="en-US"/>
        </w:rPr>
        <w:pict>
          <v:shape id="_x0000_s1038" type="#_x0000_t202" style="position:absolute;left:0;text-align:left;margin-left:470.35pt;margin-top:7.1pt;width:1in;height:9pt;z-index:251662336" filled="f" stroked="f">
            <v:textbox inset="1mm,0,1mm,0">
              <w:txbxContent>
                <w:p w:rsidR="0082372E" w:rsidRDefault="0082372E" w:rsidP="0082372E">
                  <w:pPr>
                    <w:spacing w:line="160" w:lineRule="exact"/>
                    <w:rPr>
                      <w:rFonts w:cs="Miriam" w:hint="cs"/>
                      <w:noProof/>
                      <w:sz w:val="18"/>
                      <w:szCs w:val="18"/>
                      <w:rtl/>
                    </w:rPr>
                  </w:pPr>
                  <w:r>
                    <w:rPr>
                      <w:rFonts w:cs="Miriam" w:hint="cs"/>
                      <w:sz w:val="18"/>
                      <w:szCs w:val="18"/>
                      <w:rtl/>
                    </w:rPr>
                    <w:t>תק' תש"ע-2010</w:t>
                  </w:r>
                </w:p>
              </w:txbxContent>
            </v:textbox>
            <w10:anchorlock/>
          </v:shape>
        </w:pict>
      </w:r>
      <w:r w:rsidR="00EE34F7">
        <w:rPr>
          <w:rFonts w:cs="FrankRuehl"/>
          <w:sz w:val="26"/>
          <w:rtl/>
        </w:rPr>
        <w:tab/>
      </w:r>
      <w:r w:rsidR="00EE34F7">
        <w:rPr>
          <w:rStyle w:val="default"/>
          <w:rFonts w:cs="FrankRuehl"/>
          <w:rtl/>
        </w:rPr>
        <w:t>(</w:t>
      </w:r>
      <w:r w:rsidR="00EE34F7">
        <w:rPr>
          <w:rStyle w:val="default"/>
          <w:rFonts w:cs="FrankRuehl" w:hint="cs"/>
          <w:rtl/>
        </w:rPr>
        <w:t>ד</w:t>
      </w:r>
      <w:r w:rsidR="00EE34F7">
        <w:rPr>
          <w:rStyle w:val="default"/>
          <w:rFonts w:cs="FrankRuehl"/>
          <w:rtl/>
        </w:rPr>
        <w:t>)</w:t>
      </w:r>
      <w:r w:rsidR="00EE34F7">
        <w:rPr>
          <w:rStyle w:val="default"/>
          <w:rFonts w:cs="FrankRuehl"/>
          <w:rtl/>
        </w:rPr>
        <w:tab/>
      </w:r>
      <w:r w:rsidR="00EE34F7">
        <w:rPr>
          <w:rStyle w:val="default"/>
          <w:rFonts w:cs="FrankRuehl" w:hint="cs"/>
          <w:rtl/>
        </w:rPr>
        <w:t>מ</w:t>
      </w:r>
      <w:r w:rsidR="00EE34F7">
        <w:rPr>
          <w:rStyle w:val="default"/>
          <w:rFonts w:cs="FrankRuehl"/>
          <w:rtl/>
        </w:rPr>
        <w:t>נ</w:t>
      </w:r>
      <w:r w:rsidR="00EE34F7">
        <w:rPr>
          <w:rStyle w:val="default"/>
          <w:rFonts w:cs="FrankRuehl" w:hint="cs"/>
          <w:rtl/>
        </w:rPr>
        <w:t xml:space="preserve">הל המחוז יזמין לדיון את הורי התלמיד ואת התלמיד </w:t>
      </w:r>
      <w:r w:rsidR="00EE34F7">
        <w:rPr>
          <w:rStyle w:val="default"/>
          <w:rFonts w:cs="FrankRuehl"/>
          <w:rtl/>
        </w:rPr>
        <w:t>לה</w:t>
      </w:r>
      <w:r w:rsidR="00EE34F7">
        <w:rPr>
          <w:rStyle w:val="default"/>
          <w:rFonts w:cs="FrankRuehl" w:hint="cs"/>
          <w:rtl/>
        </w:rPr>
        <w:t>שמיע את טענותיהם, והם יהיו רשאים להשמיען בעצמם או על ידי מי מט</w:t>
      </w:r>
      <w:r w:rsidR="00EE34F7">
        <w:rPr>
          <w:rStyle w:val="default"/>
          <w:rFonts w:cs="FrankRuehl"/>
          <w:rtl/>
        </w:rPr>
        <w:t>ע</w:t>
      </w:r>
      <w:r w:rsidR="00EE34F7">
        <w:rPr>
          <w:rStyle w:val="default"/>
          <w:rFonts w:cs="FrankRuehl" w:hint="cs"/>
          <w:rtl/>
        </w:rPr>
        <w:t>מ</w:t>
      </w:r>
      <w:r w:rsidR="00EE34F7">
        <w:rPr>
          <w:rStyle w:val="default"/>
          <w:rFonts w:cs="FrankRuehl"/>
          <w:rtl/>
        </w:rPr>
        <w:t>ם</w:t>
      </w:r>
      <w:r w:rsidR="00EE34F7">
        <w:rPr>
          <w:rStyle w:val="default"/>
          <w:rFonts w:cs="FrankRuehl" w:hint="cs"/>
          <w:rtl/>
        </w:rPr>
        <w:t>; בהזמנה יצוין כי נציג מועצת התלמידים ונציג ארגון הורים ארצי ישתתפו בדיון, אלא אם כן ביקשו התלמיד או הוריו שלא ישתתפו</w:t>
      </w:r>
      <w:r w:rsidRPr="0082372E">
        <w:rPr>
          <w:rStyle w:val="default"/>
          <w:rFonts w:cs="FrankRuehl" w:hint="cs"/>
          <w:rtl/>
        </w:rPr>
        <w:t>; כן יזמין מנהל המחוז את מפקח המחוז או את המפקח הכולל האחראי על מוסד החינוך או את מנהל מוסד החינוך או מי מטעמם להשמיע את טענותיהם</w:t>
      </w:r>
      <w:r w:rsidR="00EE34F7">
        <w:rPr>
          <w:rStyle w:val="default"/>
          <w:rFonts w:cs="FrankRuehl" w:hint="cs"/>
          <w:rtl/>
        </w:rPr>
        <w:t>.</w:t>
      </w:r>
    </w:p>
    <w:p w:rsidR="00EE34F7" w:rsidRDefault="0082372E" w:rsidP="0082372E">
      <w:pPr>
        <w:pStyle w:val="P00"/>
        <w:spacing w:before="72"/>
        <w:ind w:left="0" w:right="1134"/>
        <w:rPr>
          <w:rStyle w:val="default"/>
          <w:rFonts w:cs="FrankRuehl"/>
          <w:rtl/>
        </w:rPr>
      </w:pPr>
      <w:r>
        <w:rPr>
          <w:rFonts w:cs="FrankRuehl"/>
          <w:sz w:val="26"/>
          <w:rtl/>
          <w:lang w:eastAsia="en-US"/>
        </w:rPr>
        <w:pict>
          <v:shape id="_x0000_s1039" type="#_x0000_t202" style="position:absolute;left:0;text-align:left;margin-left:470.35pt;margin-top:7.1pt;width:1in;height:9pt;z-index:251663360" filled="f" stroked="f">
            <v:textbox inset="1mm,0,1mm,0">
              <w:txbxContent>
                <w:p w:rsidR="0082372E" w:rsidRDefault="0082372E" w:rsidP="0082372E">
                  <w:pPr>
                    <w:spacing w:line="160" w:lineRule="exact"/>
                    <w:rPr>
                      <w:rFonts w:cs="Miriam" w:hint="cs"/>
                      <w:noProof/>
                      <w:sz w:val="18"/>
                      <w:szCs w:val="18"/>
                      <w:rtl/>
                    </w:rPr>
                  </w:pPr>
                  <w:r>
                    <w:rPr>
                      <w:rFonts w:cs="Miriam" w:hint="cs"/>
                      <w:sz w:val="18"/>
                      <w:szCs w:val="18"/>
                      <w:rtl/>
                    </w:rPr>
                    <w:t>תק' תש"ע-2010</w:t>
                  </w:r>
                </w:p>
              </w:txbxContent>
            </v:textbox>
            <w10:anchorlock/>
          </v:shape>
        </w:pict>
      </w:r>
      <w:r w:rsidR="00EE34F7" w:rsidRPr="0082372E">
        <w:rPr>
          <w:rStyle w:val="default"/>
          <w:rFonts w:cs="FrankRuehl"/>
          <w:rtl/>
        </w:rPr>
        <w:tab/>
      </w:r>
      <w:r w:rsidR="00EE34F7">
        <w:rPr>
          <w:rStyle w:val="default"/>
          <w:rFonts w:cs="FrankRuehl"/>
          <w:rtl/>
        </w:rPr>
        <w:t>(</w:t>
      </w:r>
      <w:r w:rsidR="00EE34F7">
        <w:rPr>
          <w:rStyle w:val="default"/>
          <w:rFonts w:cs="FrankRuehl" w:hint="cs"/>
          <w:rtl/>
        </w:rPr>
        <w:t>ה</w:t>
      </w:r>
      <w:r w:rsidR="00EE34F7">
        <w:rPr>
          <w:rStyle w:val="default"/>
          <w:rFonts w:cs="FrankRuehl"/>
          <w:rtl/>
        </w:rPr>
        <w:t>)</w:t>
      </w:r>
      <w:r w:rsidR="00EE34F7">
        <w:rPr>
          <w:rStyle w:val="default"/>
          <w:rFonts w:cs="FrankRuehl"/>
          <w:rtl/>
        </w:rPr>
        <w:tab/>
      </w:r>
      <w:r w:rsidR="00EE34F7">
        <w:rPr>
          <w:rStyle w:val="default"/>
          <w:rFonts w:cs="FrankRuehl" w:hint="cs"/>
          <w:rtl/>
        </w:rPr>
        <w:t>מ</w:t>
      </w:r>
      <w:r w:rsidR="00EE34F7">
        <w:rPr>
          <w:rStyle w:val="default"/>
          <w:rFonts w:cs="FrankRuehl"/>
          <w:rtl/>
        </w:rPr>
        <w:t>נ</w:t>
      </w:r>
      <w:r w:rsidR="00EE34F7">
        <w:rPr>
          <w:rStyle w:val="default"/>
          <w:rFonts w:cs="FrankRuehl" w:hint="cs"/>
          <w:rtl/>
        </w:rPr>
        <w:t xml:space="preserve">הל המחוז יקיים את הדיון לפני ועדת </w:t>
      </w:r>
      <w:r w:rsidR="00EE34F7">
        <w:rPr>
          <w:rStyle w:val="default"/>
          <w:rFonts w:cs="FrankRuehl"/>
          <w:rtl/>
        </w:rPr>
        <w:t>הש</w:t>
      </w:r>
      <w:r w:rsidR="00EE34F7">
        <w:rPr>
          <w:rStyle w:val="default"/>
          <w:rFonts w:cs="FrankRuehl" w:hint="cs"/>
          <w:rtl/>
        </w:rPr>
        <w:t>ימו</w:t>
      </w:r>
      <w:r w:rsidR="00EE34F7">
        <w:rPr>
          <w:rStyle w:val="default"/>
          <w:rFonts w:cs="FrankRuehl"/>
          <w:rtl/>
        </w:rPr>
        <w:t>ע</w:t>
      </w:r>
      <w:r w:rsidR="00EE34F7">
        <w:rPr>
          <w:rStyle w:val="default"/>
          <w:rFonts w:cs="FrankRuehl" w:hint="cs"/>
          <w:rtl/>
        </w:rPr>
        <w:t xml:space="preserve"> במועד שנקבע, בכל הרכב שהוא, ובלבד שנשלחה </w:t>
      </w:r>
      <w:r w:rsidRPr="0082372E">
        <w:rPr>
          <w:rStyle w:val="default"/>
          <w:rFonts w:cs="FrankRuehl" w:hint="cs"/>
          <w:rtl/>
        </w:rPr>
        <w:t>הודעה כדין לנציגים בוועדה, לתלמיד, להוריו, למפקח המחוז ולמפקח הכולל, האחראים על מוסד החינוך, ולמנהל מוסד החינוך</w:t>
      </w:r>
      <w:r w:rsidR="00EE34F7">
        <w:rPr>
          <w:rStyle w:val="default"/>
          <w:rFonts w:cs="FrankRuehl" w:hint="cs"/>
          <w:rtl/>
        </w:rPr>
        <w:t>.</w:t>
      </w:r>
    </w:p>
    <w:p w:rsidR="00EE34F7" w:rsidRDefault="00EE34F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י</w:t>
      </w:r>
      <w:r>
        <w:rPr>
          <w:rStyle w:val="default"/>
          <w:rFonts w:cs="FrankRuehl" w:hint="cs"/>
          <w:rtl/>
        </w:rPr>
        <w:t>קרי הדיון שהועברו על ידי מנהל מוסד החינוך לפי תקנה 4(ד) וכן ההחלטה בדבר הרחקת תלמיד כאמור בסעיף 6 לחוק ונימוקיה, יהיו בעת הדיון בערר לפני מנהל מחוז והנציגים בועדת הש</w:t>
      </w:r>
      <w:r>
        <w:rPr>
          <w:rStyle w:val="default"/>
          <w:rFonts w:cs="FrankRuehl"/>
          <w:rtl/>
        </w:rPr>
        <w:t>י</w:t>
      </w:r>
      <w:r>
        <w:rPr>
          <w:rStyle w:val="default"/>
          <w:rFonts w:cs="FrankRuehl" w:hint="cs"/>
          <w:rtl/>
        </w:rPr>
        <w:t>מוע.</w:t>
      </w:r>
    </w:p>
    <w:p w:rsidR="009467FE" w:rsidRPr="00AB6B18" w:rsidRDefault="009467FE" w:rsidP="009467FE">
      <w:pPr>
        <w:pStyle w:val="P00"/>
        <w:spacing w:before="0"/>
        <w:ind w:left="0" w:right="1134"/>
        <w:rPr>
          <w:rStyle w:val="default"/>
          <w:rFonts w:cs="FrankRuehl" w:hint="cs"/>
          <w:vanish/>
          <w:color w:val="FF0000"/>
          <w:sz w:val="20"/>
          <w:szCs w:val="20"/>
          <w:shd w:val="clear" w:color="auto" w:fill="FFFF99"/>
          <w:rtl/>
        </w:rPr>
      </w:pPr>
      <w:bookmarkStart w:id="8" w:name="Rov11"/>
      <w:r w:rsidRPr="00AB6B18">
        <w:rPr>
          <w:rStyle w:val="default"/>
          <w:rFonts w:cs="FrankRuehl" w:hint="cs"/>
          <w:vanish/>
          <w:color w:val="FF0000"/>
          <w:sz w:val="20"/>
          <w:szCs w:val="20"/>
          <w:shd w:val="clear" w:color="auto" w:fill="FFFF99"/>
          <w:rtl/>
        </w:rPr>
        <w:t>מיום 30.7.2010</w:t>
      </w:r>
    </w:p>
    <w:p w:rsidR="009467FE" w:rsidRPr="00AB6B18" w:rsidRDefault="009467FE" w:rsidP="009467FE">
      <w:pPr>
        <w:pStyle w:val="P00"/>
        <w:spacing w:before="0"/>
        <w:ind w:left="0" w:right="1134"/>
        <w:rPr>
          <w:rStyle w:val="default"/>
          <w:rFonts w:cs="FrankRuehl" w:hint="cs"/>
          <w:vanish/>
          <w:sz w:val="20"/>
          <w:szCs w:val="20"/>
          <w:shd w:val="clear" w:color="auto" w:fill="FFFF99"/>
          <w:rtl/>
        </w:rPr>
      </w:pPr>
      <w:r w:rsidRPr="00AB6B18">
        <w:rPr>
          <w:rStyle w:val="default"/>
          <w:rFonts w:cs="FrankRuehl" w:hint="cs"/>
          <w:b/>
          <w:bCs/>
          <w:vanish/>
          <w:sz w:val="20"/>
          <w:szCs w:val="20"/>
          <w:shd w:val="clear" w:color="auto" w:fill="FFFF99"/>
          <w:rtl/>
        </w:rPr>
        <w:t>תק' תש"ע-2010</w:t>
      </w:r>
    </w:p>
    <w:p w:rsidR="009467FE" w:rsidRPr="00AB6B18" w:rsidRDefault="009467FE" w:rsidP="009467FE">
      <w:pPr>
        <w:pStyle w:val="P00"/>
        <w:spacing w:before="0"/>
        <w:ind w:left="0" w:right="1134"/>
        <w:rPr>
          <w:rStyle w:val="default"/>
          <w:rFonts w:cs="FrankRuehl" w:hint="cs"/>
          <w:vanish/>
          <w:sz w:val="20"/>
          <w:szCs w:val="20"/>
          <w:shd w:val="clear" w:color="auto" w:fill="FFFF99"/>
          <w:rtl/>
        </w:rPr>
      </w:pPr>
      <w:hyperlink r:id="rId8" w:history="1">
        <w:r w:rsidRPr="00AB6B18">
          <w:rPr>
            <w:rStyle w:val="Hyperlink"/>
            <w:rFonts w:cs="FrankRuehl" w:hint="cs"/>
            <w:vanish/>
            <w:szCs w:val="20"/>
            <w:shd w:val="clear" w:color="auto" w:fill="FFFF99"/>
            <w:rtl/>
          </w:rPr>
          <w:t>ק"ת תש"ע מס' 6901</w:t>
        </w:r>
      </w:hyperlink>
      <w:r w:rsidRPr="00AB6B18">
        <w:rPr>
          <w:rStyle w:val="default"/>
          <w:rFonts w:cs="FrankRuehl" w:hint="cs"/>
          <w:vanish/>
          <w:sz w:val="20"/>
          <w:szCs w:val="20"/>
          <w:shd w:val="clear" w:color="auto" w:fill="FFFF99"/>
          <w:rtl/>
        </w:rPr>
        <w:t xml:space="preserve"> מיום 30.6.2010 עמ' 1276</w:t>
      </w:r>
    </w:p>
    <w:p w:rsidR="009467FE" w:rsidRPr="00AB6B18" w:rsidRDefault="009467FE" w:rsidP="009467FE">
      <w:pPr>
        <w:pStyle w:val="P00"/>
        <w:ind w:left="0" w:right="1134"/>
        <w:rPr>
          <w:rStyle w:val="default"/>
          <w:rFonts w:cs="FrankRuehl"/>
          <w:vanish/>
          <w:sz w:val="22"/>
          <w:szCs w:val="22"/>
          <w:shd w:val="clear" w:color="auto" w:fill="FFFF99"/>
          <w:rtl/>
        </w:rPr>
      </w:pPr>
      <w:r w:rsidRPr="00AB6B18">
        <w:rPr>
          <w:rFonts w:cs="FrankRuehl"/>
          <w:vanish/>
          <w:sz w:val="22"/>
          <w:szCs w:val="22"/>
          <w:shd w:val="clear" w:color="auto" w:fill="FFFF99"/>
          <w:rtl/>
        </w:rPr>
        <w:tab/>
      </w:r>
      <w:r w:rsidRPr="00AB6B18">
        <w:rPr>
          <w:rStyle w:val="default"/>
          <w:rFonts w:cs="FrankRuehl"/>
          <w:vanish/>
          <w:sz w:val="22"/>
          <w:szCs w:val="22"/>
          <w:shd w:val="clear" w:color="auto" w:fill="FFFF99"/>
          <w:rtl/>
        </w:rPr>
        <w:t>(</w:t>
      </w:r>
      <w:r w:rsidRPr="00AB6B18">
        <w:rPr>
          <w:rStyle w:val="default"/>
          <w:rFonts w:cs="FrankRuehl" w:hint="cs"/>
          <w:vanish/>
          <w:sz w:val="22"/>
          <w:szCs w:val="22"/>
          <w:shd w:val="clear" w:color="auto" w:fill="FFFF99"/>
          <w:rtl/>
        </w:rPr>
        <w:t>ד</w:t>
      </w:r>
      <w:r w:rsidRPr="00AB6B18">
        <w:rPr>
          <w:rStyle w:val="default"/>
          <w:rFonts w:cs="FrankRuehl"/>
          <w:vanish/>
          <w:sz w:val="22"/>
          <w:szCs w:val="22"/>
          <w:shd w:val="clear" w:color="auto" w:fill="FFFF99"/>
          <w:rtl/>
        </w:rPr>
        <w:t>)</w:t>
      </w:r>
      <w:r w:rsidRPr="00AB6B18">
        <w:rPr>
          <w:rStyle w:val="default"/>
          <w:rFonts w:cs="FrankRuehl"/>
          <w:vanish/>
          <w:sz w:val="22"/>
          <w:szCs w:val="22"/>
          <w:shd w:val="clear" w:color="auto" w:fill="FFFF99"/>
          <w:rtl/>
        </w:rPr>
        <w:tab/>
      </w:r>
      <w:r w:rsidRPr="00AB6B18">
        <w:rPr>
          <w:rStyle w:val="default"/>
          <w:rFonts w:cs="FrankRuehl" w:hint="cs"/>
          <w:vanish/>
          <w:sz w:val="22"/>
          <w:szCs w:val="22"/>
          <w:shd w:val="clear" w:color="auto" w:fill="FFFF99"/>
          <w:rtl/>
        </w:rPr>
        <w:t>מ</w:t>
      </w:r>
      <w:r w:rsidRPr="00AB6B18">
        <w:rPr>
          <w:rStyle w:val="default"/>
          <w:rFonts w:cs="FrankRuehl"/>
          <w:vanish/>
          <w:sz w:val="22"/>
          <w:szCs w:val="22"/>
          <w:shd w:val="clear" w:color="auto" w:fill="FFFF99"/>
          <w:rtl/>
        </w:rPr>
        <w:t>נ</w:t>
      </w:r>
      <w:r w:rsidRPr="00AB6B18">
        <w:rPr>
          <w:rStyle w:val="default"/>
          <w:rFonts w:cs="FrankRuehl" w:hint="cs"/>
          <w:vanish/>
          <w:sz w:val="22"/>
          <w:szCs w:val="22"/>
          <w:shd w:val="clear" w:color="auto" w:fill="FFFF99"/>
          <w:rtl/>
        </w:rPr>
        <w:t xml:space="preserve">הל המחוז יזמין לדיון את הורי התלמיד ואת התלמיד </w:t>
      </w:r>
      <w:r w:rsidRPr="00AB6B18">
        <w:rPr>
          <w:rStyle w:val="default"/>
          <w:rFonts w:cs="FrankRuehl"/>
          <w:vanish/>
          <w:sz w:val="22"/>
          <w:szCs w:val="22"/>
          <w:shd w:val="clear" w:color="auto" w:fill="FFFF99"/>
          <w:rtl/>
        </w:rPr>
        <w:t>לה</w:t>
      </w:r>
      <w:r w:rsidRPr="00AB6B18">
        <w:rPr>
          <w:rStyle w:val="default"/>
          <w:rFonts w:cs="FrankRuehl" w:hint="cs"/>
          <w:vanish/>
          <w:sz w:val="22"/>
          <w:szCs w:val="22"/>
          <w:shd w:val="clear" w:color="auto" w:fill="FFFF99"/>
          <w:rtl/>
        </w:rPr>
        <w:t>שמיע את טענותיהם, והם יהיו רשאים להשמיען בעצמם או על ידי מי מט</w:t>
      </w:r>
      <w:r w:rsidRPr="00AB6B18">
        <w:rPr>
          <w:rStyle w:val="default"/>
          <w:rFonts w:cs="FrankRuehl"/>
          <w:vanish/>
          <w:sz w:val="22"/>
          <w:szCs w:val="22"/>
          <w:shd w:val="clear" w:color="auto" w:fill="FFFF99"/>
          <w:rtl/>
        </w:rPr>
        <w:t>ע</w:t>
      </w:r>
      <w:r w:rsidRPr="00AB6B18">
        <w:rPr>
          <w:rStyle w:val="default"/>
          <w:rFonts w:cs="FrankRuehl" w:hint="cs"/>
          <w:vanish/>
          <w:sz w:val="22"/>
          <w:szCs w:val="22"/>
          <w:shd w:val="clear" w:color="auto" w:fill="FFFF99"/>
          <w:rtl/>
        </w:rPr>
        <w:t>מ</w:t>
      </w:r>
      <w:r w:rsidRPr="00AB6B18">
        <w:rPr>
          <w:rStyle w:val="default"/>
          <w:rFonts w:cs="FrankRuehl"/>
          <w:vanish/>
          <w:sz w:val="22"/>
          <w:szCs w:val="22"/>
          <w:shd w:val="clear" w:color="auto" w:fill="FFFF99"/>
          <w:rtl/>
        </w:rPr>
        <w:t>ם</w:t>
      </w:r>
      <w:r w:rsidRPr="00AB6B18">
        <w:rPr>
          <w:rStyle w:val="default"/>
          <w:rFonts w:cs="FrankRuehl" w:hint="cs"/>
          <w:vanish/>
          <w:sz w:val="22"/>
          <w:szCs w:val="22"/>
          <w:shd w:val="clear" w:color="auto" w:fill="FFFF99"/>
          <w:rtl/>
        </w:rPr>
        <w:t>; בהזמנה יצוין כי נציג מועצת התלמידים ונציג ארגון הורים ארצי ישתתפו בדיון, אלא אם כן ביקשו התלמיד או הוריו שלא ישתתפו</w:t>
      </w:r>
      <w:r w:rsidRPr="00AB6B18">
        <w:rPr>
          <w:rStyle w:val="default"/>
          <w:rFonts w:cs="FrankRuehl" w:hint="cs"/>
          <w:vanish/>
          <w:sz w:val="22"/>
          <w:szCs w:val="22"/>
          <w:u w:val="single"/>
          <w:shd w:val="clear" w:color="auto" w:fill="FFFF99"/>
          <w:rtl/>
        </w:rPr>
        <w:t>; כן יזמין מנהל המחוז את מפקח המחוז או את המפקח הכולל האחראי על מוסד החינוך או את מנהל מוסד החינוך או מי מטעמם להשמיע את טענותיהם</w:t>
      </w:r>
      <w:r w:rsidRPr="00AB6B18">
        <w:rPr>
          <w:rStyle w:val="default"/>
          <w:rFonts w:cs="FrankRuehl" w:hint="cs"/>
          <w:vanish/>
          <w:sz w:val="22"/>
          <w:szCs w:val="22"/>
          <w:shd w:val="clear" w:color="auto" w:fill="FFFF99"/>
          <w:rtl/>
        </w:rPr>
        <w:t>.</w:t>
      </w:r>
    </w:p>
    <w:p w:rsidR="009467FE" w:rsidRPr="0082372E" w:rsidRDefault="009467FE" w:rsidP="0082372E">
      <w:pPr>
        <w:pStyle w:val="P00"/>
        <w:spacing w:before="0"/>
        <w:ind w:left="0" w:right="1134"/>
        <w:rPr>
          <w:rStyle w:val="default"/>
          <w:rFonts w:cs="FrankRuehl"/>
          <w:sz w:val="2"/>
          <w:szCs w:val="2"/>
          <w:rtl/>
        </w:rPr>
      </w:pPr>
      <w:r w:rsidRPr="00AB6B18">
        <w:rPr>
          <w:rFonts w:cs="FrankRuehl"/>
          <w:vanish/>
          <w:sz w:val="22"/>
          <w:szCs w:val="22"/>
          <w:shd w:val="clear" w:color="auto" w:fill="FFFF99"/>
          <w:rtl/>
        </w:rPr>
        <w:tab/>
      </w:r>
      <w:r w:rsidRPr="00AB6B18">
        <w:rPr>
          <w:rStyle w:val="default"/>
          <w:rFonts w:cs="FrankRuehl"/>
          <w:vanish/>
          <w:sz w:val="22"/>
          <w:szCs w:val="22"/>
          <w:shd w:val="clear" w:color="auto" w:fill="FFFF99"/>
          <w:rtl/>
        </w:rPr>
        <w:t>(</w:t>
      </w:r>
      <w:r w:rsidRPr="00AB6B18">
        <w:rPr>
          <w:rStyle w:val="default"/>
          <w:rFonts w:cs="FrankRuehl" w:hint="cs"/>
          <w:vanish/>
          <w:sz w:val="22"/>
          <w:szCs w:val="22"/>
          <w:shd w:val="clear" w:color="auto" w:fill="FFFF99"/>
          <w:rtl/>
        </w:rPr>
        <w:t>ה</w:t>
      </w:r>
      <w:r w:rsidRPr="00AB6B18">
        <w:rPr>
          <w:rStyle w:val="default"/>
          <w:rFonts w:cs="FrankRuehl"/>
          <w:vanish/>
          <w:sz w:val="22"/>
          <w:szCs w:val="22"/>
          <w:shd w:val="clear" w:color="auto" w:fill="FFFF99"/>
          <w:rtl/>
        </w:rPr>
        <w:t>)</w:t>
      </w:r>
      <w:r w:rsidRPr="00AB6B18">
        <w:rPr>
          <w:rStyle w:val="default"/>
          <w:rFonts w:cs="FrankRuehl"/>
          <w:vanish/>
          <w:sz w:val="22"/>
          <w:szCs w:val="22"/>
          <w:shd w:val="clear" w:color="auto" w:fill="FFFF99"/>
          <w:rtl/>
        </w:rPr>
        <w:tab/>
      </w:r>
      <w:r w:rsidRPr="00AB6B18">
        <w:rPr>
          <w:rStyle w:val="default"/>
          <w:rFonts w:cs="FrankRuehl" w:hint="cs"/>
          <w:vanish/>
          <w:sz w:val="22"/>
          <w:szCs w:val="22"/>
          <w:shd w:val="clear" w:color="auto" w:fill="FFFF99"/>
          <w:rtl/>
        </w:rPr>
        <w:t>מ</w:t>
      </w:r>
      <w:r w:rsidRPr="00AB6B18">
        <w:rPr>
          <w:rStyle w:val="default"/>
          <w:rFonts w:cs="FrankRuehl"/>
          <w:vanish/>
          <w:sz w:val="22"/>
          <w:szCs w:val="22"/>
          <w:shd w:val="clear" w:color="auto" w:fill="FFFF99"/>
          <w:rtl/>
        </w:rPr>
        <w:t>נ</w:t>
      </w:r>
      <w:r w:rsidRPr="00AB6B18">
        <w:rPr>
          <w:rStyle w:val="default"/>
          <w:rFonts w:cs="FrankRuehl" w:hint="cs"/>
          <w:vanish/>
          <w:sz w:val="22"/>
          <w:szCs w:val="22"/>
          <w:shd w:val="clear" w:color="auto" w:fill="FFFF99"/>
          <w:rtl/>
        </w:rPr>
        <w:t xml:space="preserve">הל המחוז יקיים את הדיון לפני ועדת </w:t>
      </w:r>
      <w:r w:rsidRPr="00AB6B18">
        <w:rPr>
          <w:rStyle w:val="default"/>
          <w:rFonts w:cs="FrankRuehl"/>
          <w:vanish/>
          <w:sz w:val="22"/>
          <w:szCs w:val="22"/>
          <w:shd w:val="clear" w:color="auto" w:fill="FFFF99"/>
          <w:rtl/>
        </w:rPr>
        <w:t>הש</w:t>
      </w:r>
      <w:r w:rsidRPr="00AB6B18">
        <w:rPr>
          <w:rStyle w:val="default"/>
          <w:rFonts w:cs="FrankRuehl" w:hint="cs"/>
          <w:vanish/>
          <w:sz w:val="22"/>
          <w:szCs w:val="22"/>
          <w:shd w:val="clear" w:color="auto" w:fill="FFFF99"/>
          <w:rtl/>
        </w:rPr>
        <w:t>ימו</w:t>
      </w:r>
      <w:r w:rsidRPr="00AB6B18">
        <w:rPr>
          <w:rStyle w:val="default"/>
          <w:rFonts w:cs="FrankRuehl"/>
          <w:vanish/>
          <w:sz w:val="22"/>
          <w:szCs w:val="22"/>
          <w:shd w:val="clear" w:color="auto" w:fill="FFFF99"/>
          <w:rtl/>
        </w:rPr>
        <w:t>ע</w:t>
      </w:r>
      <w:r w:rsidRPr="00AB6B18">
        <w:rPr>
          <w:rStyle w:val="default"/>
          <w:rFonts w:cs="FrankRuehl" w:hint="cs"/>
          <w:vanish/>
          <w:sz w:val="22"/>
          <w:szCs w:val="22"/>
          <w:shd w:val="clear" w:color="auto" w:fill="FFFF99"/>
          <w:rtl/>
        </w:rPr>
        <w:t xml:space="preserve"> במועד שנקבע, בכל הרכב שהוא, ובלבד שנשלחה </w:t>
      </w:r>
      <w:r w:rsidRPr="00AB6B18">
        <w:rPr>
          <w:rStyle w:val="default"/>
          <w:rFonts w:cs="FrankRuehl" w:hint="cs"/>
          <w:strike/>
          <w:vanish/>
          <w:sz w:val="22"/>
          <w:szCs w:val="22"/>
          <w:shd w:val="clear" w:color="auto" w:fill="FFFF99"/>
          <w:rtl/>
        </w:rPr>
        <w:t>לנציגים בועדה לתל</w:t>
      </w:r>
      <w:r w:rsidRPr="00AB6B18">
        <w:rPr>
          <w:rStyle w:val="default"/>
          <w:rFonts w:cs="FrankRuehl"/>
          <w:strike/>
          <w:vanish/>
          <w:sz w:val="22"/>
          <w:szCs w:val="22"/>
          <w:shd w:val="clear" w:color="auto" w:fill="FFFF99"/>
          <w:rtl/>
        </w:rPr>
        <w:t>מ</w:t>
      </w:r>
      <w:r w:rsidRPr="00AB6B18">
        <w:rPr>
          <w:rStyle w:val="default"/>
          <w:rFonts w:cs="FrankRuehl" w:hint="cs"/>
          <w:strike/>
          <w:vanish/>
          <w:sz w:val="22"/>
          <w:szCs w:val="22"/>
          <w:shd w:val="clear" w:color="auto" w:fill="FFFF99"/>
          <w:rtl/>
        </w:rPr>
        <w:t>י</w:t>
      </w:r>
      <w:r w:rsidRPr="00AB6B18">
        <w:rPr>
          <w:rStyle w:val="default"/>
          <w:rFonts w:cs="FrankRuehl"/>
          <w:strike/>
          <w:vanish/>
          <w:sz w:val="22"/>
          <w:szCs w:val="22"/>
          <w:shd w:val="clear" w:color="auto" w:fill="FFFF99"/>
          <w:rtl/>
        </w:rPr>
        <w:t>ד</w:t>
      </w:r>
      <w:r w:rsidRPr="00AB6B18">
        <w:rPr>
          <w:rStyle w:val="default"/>
          <w:rFonts w:cs="FrankRuehl" w:hint="cs"/>
          <w:strike/>
          <w:vanish/>
          <w:sz w:val="22"/>
          <w:szCs w:val="22"/>
          <w:shd w:val="clear" w:color="auto" w:fill="FFFF99"/>
          <w:rtl/>
        </w:rPr>
        <w:t xml:space="preserve"> ולהוריו הודעה כדין</w:t>
      </w:r>
      <w:r w:rsidRPr="00AB6B18">
        <w:rPr>
          <w:rStyle w:val="default"/>
          <w:rFonts w:cs="FrankRuehl" w:hint="cs"/>
          <w:vanish/>
          <w:sz w:val="22"/>
          <w:szCs w:val="22"/>
          <w:shd w:val="clear" w:color="auto" w:fill="FFFF99"/>
          <w:rtl/>
        </w:rPr>
        <w:t xml:space="preserve"> </w:t>
      </w:r>
      <w:r w:rsidRPr="00AB6B18">
        <w:rPr>
          <w:rStyle w:val="default"/>
          <w:rFonts w:cs="FrankRuehl" w:hint="cs"/>
          <w:vanish/>
          <w:sz w:val="22"/>
          <w:szCs w:val="22"/>
          <w:u w:val="single"/>
          <w:shd w:val="clear" w:color="auto" w:fill="FFFF99"/>
          <w:rtl/>
        </w:rPr>
        <w:t>הודעה כדין לנציגים בוועדה, לתלמיד, להוריו, למפקח המחוז ולמפקח הכולל, האחראים על מוסד החינוך, ולמנהל מוסד החינוך</w:t>
      </w:r>
      <w:r w:rsidRPr="00AB6B18">
        <w:rPr>
          <w:rStyle w:val="default"/>
          <w:rFonts w:cs="FrankRuehl" w:hint="cs"/>
          <w:vanish/>
          <w:sz w:val="22"/>
          <w:szCs w:val="22"/>
          <w:shd w:val="clear" w:color="auto" w:fill="FFFF99"/>
          <w:rtl/>
        </w:rPr>
        <w:t>.</w:t>
      </w:r>
      <w:bookmarkEnd w:id="8"/>
    </w:p>
    <w:p w:rsidR="00EE34F7" w:rsidRDefault="00EE34F7">
      <w:pPr>
        <w:pStyle w:val="P00"/>
        <w:spacing w:before="72"/>
        <w:ind w:left="0" w:right="1134"/>
        <w:rPr>
          <w:rStyle w:val="default"/>
          <w:rFonts w:cs="FrankRuehl" w:hint="cs"/>
          <w:rtl/>
        </w:rPr>
      </w:pPr>
      <w:bookmarkStart w:id="9" w:name="Seif7"/>
      <w:bookmarkEnd w:id="9"/>
      <w:r>
        <w:rPr>
          <w:rFonts w:cs="Miriam"/>
          <w:lang w:val="he-IL"/>
        </w:rPr>
        <w:pict>
          <v:rect id="_x0000_s1032" style="position:absolute;left:0;text-align:left;margin-left:464.5pt;margin-top:8.05pt;width:75.05pt;height:32.3pt;z-index:251657216" o:allowincell="f" filled="f" stroked="f" strokecolor="lime" strokeweight=".25pt">
            <v:textbox inset="0,0,0,0">
              <w:txbxContent>
                <w:p w:rsidR="00EE34F7" w:rsidRDefault="00EE34F7" w:rsidP="00B87BF6">
                  <w:pPr>
                    <w:spacing w:line="160" w:lineRule="exact"/>
                    <w:rPr>
                      <w:rFonts w:cs="Miriam" w:hint="cs"/>
                      <w:noProof/>
                      <w:sz w:val="18"/>
                      <w:szCs w:val="18"/>
                      <w:rtl/>
                    </w:rPr>
                  </w:pPr>
                  <w:r>
                    <w:rPr>
                      <w:rFonts w:cs="Miriam"/>
                      <w:sz w:val="18"/>
                      <w:szCs w:val="18"/>
                      <w:rtl/>
                    </w:rPr>
                    <w:t>ה</w:t>
                  </w:r>
                  <w:r>
                    <w:rPr>
                      <w:rFonts w:cs="Miriam" w:hint="cs"/>
                      <w:sz w:val="18"/>
                      <w:szCs w:val="18"/>
                      <w:rtl/>
                    </w:rPr>
                    <w:t>ו</w:t>
                  </w:r>
                  <w:r>
                    <w:rPr>
                      <w:rFonts w:cs="Miriam"/>
                      <w:sz w:val="18"/>
                      <w:szCs w:val="18"/>
                      <w:rtl/>
                    </w:rPr>
                    <w:t>ד</w:t>
                  </w:r>
                  <w:r>
                    <w:rPr>
                      <w:rFonts w:cs="Miriam" w:hint="cs"/>
                      <w:sz w:val="18"/>
                      <w:szCs w:val="18"/>
                      <w:rtl/>
                    </w:rPr>
                    <w:t xml:space="preserve">עה על </w:t>
                  </w:r>
                  <w:r>
                    <w:rPr>
                      <w:rFonts w:cs="Miriam"/>
                      <w:sz w:val="18"/>
                      <w:szCs w:val="18"/>
                      <w:rtl/>
                    </w:rPr>
                    <w:t>ה</w:t>
                  </w:r>
                  <w:r>
                    <w:rPr>
                      <w:rFonts w:cs="Miriam" w:hint="cs"/>
                      <w:sz w:val="18"/>
                      <w:szCs w:val="18"/>
                      <w:rtl/>
                    </w:rPr>
                    <w:t>ח</w:t>
                  </w:r>
                  <w:r>
                    <w:rPr>
                      <w:rFonts w:cs="Miriam"/>
                      <w:sz w:val="18"/>
                      <w:szCs w:val="18"/>
                      <w:rtl/>
                    </w:rPr>
                    <w:t>ל</w:t>
                  </w:r>
                  <w:r>
                    <w:rPr>
                      <w:rFonts w:cs="Miriam" w:hint="cs"/>
                      <w:sz w:val="18"/>
                      <w:szCs w:val="18"/>
                      <w:rtl/>
                    </w:rPr>
                    <w:t>טה בערעור</w:t>
                  </w:r>
                </w:p>
                <w:p w:rsidR="0082372E" w:rsidRDefault="0082372E" w:rsidP="0082372E">
                  <w:pPr>
                    <w:spacing w:line="160" w:lineRule="exact"/>
                    <w:rPr>
                      <w:rFonts w:cs="Miriam" w:hint="cs"/>
                      <w:noProof/>
                      <w:sz w:val="18"/>
                      <w:szCs w:val="18"/>
                      <w:rtl/>
                    </w:rPr>
                  </w:pPr>
                  <w:r>
                    <w:rPr>
                      <w:rFonts w:cs="Miriam" w:hint="cs"/>
                      <w:sz w:val="18"/>
                      <w:szCs w:val="18"/>
                      <w:rtl/>
                    </w:rPr>
                    <w:t>תק' תש"ע-2010</w:t>
                  </w:r>
                </w:p>
              </w:txbxContent>
            </v:textbox>
            <w10:anchorlock/>
          </v:rect>
        </w:pict>
      </w:r>
      <w:r>
        <w:rPr>
          <w:rStyle w:val="big-number"/>
          <w:rtl/>
        </w:rPr>
        <w:t>7</w:t>
      </w:r>
      <w:r>
        <w:rPr>
          <w:rStyle w:val="big-number"/>
          <w:rFonts w:cs="FrankRuehl"/>
          <w:sz w:val="26"/>
          <w:szCs w:val="26"/>
          <w:rtl/>
        </w:rPr>
        <w:t>.</w:t>
      </w:r>
      <w:r>
        <w:rPr>
          <w:rStyle w:val="big-number"/>
          <w:rFonts w:cs="FrankRuehl"/>
          <w:sz w:val="26"/>
          <w:szCs w:val="26"/>
          <w:rtl/>
        </w:rPr>
        <w:tab/>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 xml:space="preserve">ל המחוז יודיע בכתב על </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טתו בערר</w:t>
      </w:r>
      <w:r w:rsidR="0082372E">
        <w:rPr>
          <w:rStyle w:val="default"/>
          <w:rFonts w:cs="FrankRuehl" w:hint="cs"/>
          <w:rtl/>
        </w:rPr>
        <w:t xml:space="preserve"> </w:t>
      </w:r>
      <w:r w:rsidR="0082372E" w:rsidRPr="0082372E">
        <w:rPr>
          <w:rStyle w:val="default"/>
          <w:rFonts w:cs="FrankRuehl" w:hint="cs"/>
          <w:rtl/>
        </w:rPr>
        <w:t>בתוך שלושה ימים מתום הדיון לפני ועדת השימוע</w:t>
      </w:r>
      <w:r>
        <w:rPr>
          <w:rStyle w:val="default"/>
          <w:rFonts w:cs="FrankRuehl" w:hint="cs"/>
          <w:rtl/>
        </w:rPr>
        <w:t xml:space="preserve"> למנהל המוסד, לרשות החינוך המקומית, לתלמיד ולהוריו</w:t>
      </w:r>
      <w:r w:rsidR="0082372E">
        <w:rPr>
          <w:rStyle w:val="default"/>
          <w:rFonts w:cs="FrankRuehl" w:hint="cs"/>
          <w:rtl/>
        </w:rPr>
        <w:t xml:space="preserve"> </w:t>
      </w:r>
      <w:r w:rsidR="0082372E" w:rsidRPr="0082372E">
        <w:rPr>
          <w:rStyle w:val="default"/>
          <w:rFonts w:cs="FrankRuehl" w:hint="cs"/>
          <w:rtl/>
        </w:rPr>
        <w:t>ולמנהל הכללי של משרד החינוך</w:t>
      </w:r>
      <w:r>
        <w:rPr>
          <w:rStyle w:val="default"/>
          <w:rFonts w:cs="FrankRuehl" w:hint="cs"/>
          <w:rtl/>
        </w:rPr>
        <w:t>, ההודעה תכלול את תוכן ההחלטה ואת נימוקיה; החלטת מנהל המחוז תחייב את מנהל המוסד ואת רשות החינוך המקומית.</w:t>
      </w:r>
    </w:p>
    <w:p w:rsidR="0082372E" w:rsidRPr="00AB6B18" w:rsidRDefault="0082372E" w:rsidP="0082372E">
      <w:pPr>
        <w:pStyle w:val="P00"/>
        <w:spacing w:before="0"/>
        <w:ind w:left="0" w:right="1134"/>
        <w:rPr>
          <w:rStyle w:val="default"/>
          <w:rFonts w:cs="FrankRuehl" w:hint="cs"/>
          <w:vanish/>
          <w:color w:val="FF0000"/>
          <w:sz w:val="20"/>
          <w:szCs w:val="20"/>
          <w:shd w:val="clear" w:color="auto" w:fill="FFFF99"/>
          <w:rtl/>
        </w:rPr>
      </w:pPr>
      <w:bookmarkStart w:id="10" w:name="Rov12"/>
      <w:r w:rsidRPr="00AB6B18">
        <w:rPr>
          <w:rStyle w:val="default"/>
          <w:rFonts w:cs="FrankRuehl" w:hint="cs"/>
          <w:vanish/>
          <w:color w:val="FF0000"/>
          <w:sz w:val="20"/>
          <w:szCs w:val="20"/>
          <w:shd w:val="clear" w:color="auto" w:fill="FFFF99"/>
          <w:rtl/>
        </w:rPr>
        <w:t>מיום 30.7.2010</w:t>
      </w:r>
    </w:p>
    <w:p w:rsidR="0082372E" w:rsidRPr="00AB6B18" w:rsidRDefault="0082372E" w:rsidP="0082372E">
      <w:pPr>
        <w:pStyle w:val="P00"/>
        <w:spacing w:before="0"/>
        <w:ind w:left="0" w:right="1134"/>
        <w:rPr>
          <w:rStyle w:val="default"/>
          <w:rFonts w:cs="FrankRuehl" w:hint="cs"/>
          <w:vanish/>
          <w:sz w:val="20"/>
          <w:szCs w:val="20"/>
          <w:shd w:val="clear" w:color="auto" w:fill="FFFF99"/>
          <w:rtl/>
        </w:rPr>
      </w:pPr>
      <w:r w:rsidRPr="00AB6B18">
        <w:rPr>
          <w:rStyle w:val="default"/>
          <w:rFonts w:cs="FrankRuehl" w:hint="cs"/>
          <w:b/>
          <w:bCs/>
          <w:vanish/>
          <w:sz w:val="20"/>
          <w:szCs w:val="20"/>
          <w:shd w:val="clear" w:color="auto" w:fill="FFFF99"/>
          <w:rtl/>
        </w:rPr>
        <w:t>תק' תש"ע-2010</w:t>
      </w:r>
    </w:p>
    <w:p w:rsidR="0082372E" w:rsidRPr="00AB6B18" w:rsidRDefault="0082372E" w:rsidP="0082372E">
      <w:pPr>
        <w:pStyle w:val="P00"/>
        <w:spacing w:before="0"/>
        <w:ind w:left="0" w:right="1134"/>
        <w:rPr>
          <w:rStyle w:val="default"/>
          <w:rFonts w:cs="FrankRuehl" w:hint="cs"/>
          <w:vanish/>
          <w:sz w:val="20"/>
          <w:szCs w:val="20"/>
          <w:shd w:val="clear" w:color="auto" w:fill="FFFF99"/>
          <w:rtl/>
        </w:rPr>
      </w:pPr>
      <w:hyperlink r:id="rId9" w:history="1">
        <w:r w:rsidRPr="00AB6B18">
          <w:rPr>
            <w:rStyle w:val="Hyperlink"/>
            <w:rFonts w:cs="FrankRuehl" w:hint="cs"/>
            <w:vanish/>
            <w:szCs w:val="20"/>
            <w:shd w:val="clear" w:color="auto" w:fill="FFFF99"/>
            <w:rtl/>
          </w:rPr>
          <w:t>ק"ת תש"ע מס' 6901</w:t>
        </w:r>
      </w:hyperlink>
      <w:r w:rsidRPr="00AB6B18">
        <w:rPr>
          <w:rStyle w:val="default"/>
          <w:rFonts w:cs="FrankRuehl" w:hint="cs"/>
          <w:vanish/>
          <w:sz w:val="20"/>
          <w:szCs w:val="20"/>
          <w:shd w:val="clear" w:color="auto" w:fill="FFFF99"/>
          <w:rtl/>
        </w:rPr>
        <w:t xml:space="preserve"> מיום 30.6.2010 עמ' 1277</w:t>
      </w:r>
    </w:p>
    <w:p w:rsidR="0082372E" w:rsidRPr="0082372E" w:rsidRDefault="0082372E" w:rsidP="0082372E">
      <w:pPr>
        <w:pStyle w:val="P00"/>
        <w:ind w:left="0" w:right="1134"/>
        <w:rPr>
          <w:rStyle w:val="default"/>
          <w:rFonts w:cs="FrankRuehl" w:hint="cs"/>
          <w:sz w:val="2"/>
          <w:szCs w:val="2"/>
          <w:rtl/>
        </w:rPr>
      </w:pPr>
      <w:r w:rsidRPr="00AB6B18">
        <w:rPr>
          <w:rStyle w:val="big-number"/>
          <w:rFonts w:cs="FrankRuehl"/>
          <w:vanish/>
          <w:sz w:val="22"/>
          <w:szCs w:val="22"/>
          <w:shd w:val="clear" w:color="auto" w:fill="FFFF99"/>
          <w:rtl/>
        </w:rPr>
        <w:t>7.</w:t>
      </w:r>
      <w:r w:rsidRPr="00AB6B18">
        <w:rPr>
          <w:rStyle w:val="big-number"/>
          <w:rFonts w:cs="FrankRuehl"/>
          <w:vanish/>
          <w:sz w:val="22"/>
          <w:szCs w:val="22"/>
          <w:shd w:val="clear" w:color="auto" w:fill="FFFF99"/>
          <w:rtl/>
        </w:rPr>
        <w:tab/>
      </w:r>
      <w:r w:rsidRPr="00AB6B18">
        <w:rPr>
          <w:rStyle w:val="default"/>
          <w:rFonts w:cs="FrankRuehl"/>
          <w:vanish/>
          <w:sz w:val="22"/>
          <w:szCs w:val="22"/>
          <w:shd w:val="clear" w:color="auto" w:fill="FFFF99"/>
          <w:rtl/>
        </w:rPr>
        <w:t>מ</w:t>
      </w:r>
      <w:r w:rsidRPr="00AB6B18">
        <w:rPr>
          <w:rStyle w:val="default"/>
          <w:rFonts w:cs="FrankRuehl" w:hint="cs"/>
          <w:vanish/>
          <w:sz w:val="22"/>
          <w:szCs w:val="22"/>
          <w:shd w:val="clear" w:color="auto" w:fill="FFFF99"/>
          <w:rtl/>
        </w:rPr>
        <w:t>נ</w:t>
      </w:r>
      <w:r w:rsidRPr="00AB6B18">
        <w:rPr>
          <w:rStyle w:val="default"/>
          <w:rFonts w:cs="FrankRuehl"/>
          <w:vanish/>
          <w:sz w:val="22"/>
          <w:szCs w:val="22"/>
          <w:shd w:val="clear" w:color="auto" w:fill="FFFF99"/>
          <w:rtl/>
        </w:rPr>
        <w:t>ה</w:t>
      </w:r>
      <w:r w:rsidRPr="00AB6B18">
        <w:rPr>
          <w:rStyle w:val="default"/>
          <w:rFonts w:cs="FrankRuehl" w:hint="cs"/>
          <w:vanish/>
          <w:sz w:val="22"/>
          <w:szCs w:val="22"/>
          <w:shd w:val="clear" w:color="auto" w:fill="FFFF99"/>
          <w:rtl/>
        </w:rPr>
        <w:t xml:space="preserve">ל המחוז יודיע בכתב על </w:t>
      </w:r>
      <w:r w:rsidRPr="00AB6B18">
        <w:rPr>
          <w:rStyle w:val="default"/>
          <w:rFonts w:cs="FrankRuehl"/>
          <w:vanish/>
          <w:sz w:val="22"/>
          <w:szCs w:val="22"/>
          <w:shd w:val="clear" w:color="auto" w:fill="FFFF99"/>
          <w:rtl/>
        </w:rPr>
        <w:t>ה</w:t>
      </w:r>
      <w:r w:rsidRPr="00AB6B18">
        <w:rPr>
          <w:rStyle w:val="default"/>
          <w:rFonts w:cs="FrankRuehl" w:hint="cs"/>
          <w:vanish/>
          <w:sz w:val="22"/>
          <w:szCs w:val="22"/>
          <w:shd w:val="clear" w:color="auto" w:fill="FFFF99"/>
          <w:rtl/>
        </w:rPr>
        <w:t>ח</w:t>
      </w:r>
      <w:r w:rsidRPr="00AB6B18">
        <w:rPr>
          <w:rStyle w:val="default"/>
          <w:rFonts w:cs="FrankRuehl"/>
          <w:vanish/>
          <w:sz w:val="22"/>
          <w:szCs w:val="22"/>
          <w:shd w:val="clear" w:color="auto" w:fill="FFFF99"/>
          <w:rtl/>
        </w:rPr>
        <w:t>ל</w:t>
      </w:r>
      <w:r w:rsidRPr="00AB6B18">
        <w:rPr>
          <w:rStyle w:val="default"/>
          <w:rFonts w:cs="FrankRuehl" w:hint="cs"/>
          <w:vanish/>
          <w:sz w:val="22"/>
          <w:szCs w:val="22"/>
          <w:shd w:val="clear" w:color="auto" w:fill="FFFF99"/>
          <w:rtl/>
        </w:rPr>
        <w:t xml:space="preserve">טתו בערר </w:t>
      </w:r>
      <w:r w:rsidRPr="00AB6B18">
        <w:rPr>
          <w:rStyle w:val="default"/>
          <w:rFonts w:cs="FrankRuehl" w:hint="cs"/>
          <w:vanish/>
          <w:sz w:val="22"/>
          <w:szCs w:val="22"/>
          <w:u w:val="single"/>
          <w:shd w:val="clear" w:color="auto" w:fill="FFFF99"/>
          <w:rtl/>
        </w:rPr>
        <w:t>בתוך שלושה ימים מתום הדיון לפני ועדת השימוע</w:t>
      </w:r>
      <w:r w:rsidRPr="00AB6B18">
        <w:rPr>
          <w:rStyle w:val="default"/>
          <w:rFonts w:cs="FrankRuehl" w:hint="cs"/>
          <w:vanish/>
          <w:sz w:val="22"/>
          <w:szCs w:val="22"/>
          <w:shd w:val="clear" w:color="auto" w:fill="FFFF99"/>
          <w:rtl/>
        </w:rPr>
        <w:t xml:space="preserve"> למנהל המוסד, לרשות החינוך המקומית, לתלמיד ולהוריו </w:t>
      </w:r>
      <w:r w:rsidRPr="00AB6B18">
        <w:rPr>
          <w:rStyle w:val="default"/>
          <w:rFonts w:cs="FrankRuehl" w:hint="cs"/>
          <w:vanish/>
          <w:sz w:val="22"/>
          <w:szCs w:val="22"/>
          <w:u w:val="single"/>
          <w:shd w:val="clear" w:color="auto" w:fill="FFFF99"/>
          <w:rtl/>
        </w:rPr>
        <w:t>ולמנהל הכללי של משרד החינוך</w:t>
      </w:r>
      <w:r w:rsidRPr="00AB6B18">
        <w:rPr>
          <w:rStyle w:val="default"/>
          <w:rFonts w:cs="FrankRuehl" w:hint="cs"/>
          <w:vanish/>
          <w:sz w:val="22"/>
          <w:szCs w:val="22"/>
          <w:shd w:val="clear" w:color="auto" w:fill="FFFF99"/>
          <w:rtl/>
        </w:rPr>
        <w:t>, ההודעה תכלול את תוכן ההחלטה ואת נימוקיה; החלטת מנהל המחוז תחייב את מנהל המוסד ואת רשות החינוך המקומית.</w:t>
      </w:r>
      <w:bookmarkEnd w:id="10"/>
    </w:p>
    <w:p w:rsidR="0082372E" w:rsidRDefault="0082372E" w:rsidP="0082372E">
      <w:pPr>
        <w:pStyle w:val="P00"/>
        <w:spacing w:before="72"/>
        <w:ind w:left="0" w:right="1134"/>
        <w:rPr>
          <w:rStyle w:val="default"/>
          <w:rFonts w:cs="FrankRuehl" w:hint="cs"/>
          <w:rtl/>
        </w:rPr>
      </w:pPr>
      <w:r>
        <w:rPr>
          <w:rFonts w:cs="Miriam"/>
          <w:lang w:val="he-IL"/>
        </w:rPr>
        <w:pict>
          <v:rect id="_x0000_s1041" style="position:absolute;left:0;text-align:left;margin-left:464.5pt;margin-top:8.05pt;width:75.05pt;height:39pt;z-index:251664384" o:allowincell="f" filled="f" stroked="f" strokecolor="lime" strokeweight=".25pt">
            <v:textbox inset="0,0,0,0">
              <w:txbxContent>
                <w:p w:rsidR="0082372E" w:rsidRDefault="0082372E" w:rsidP="0082372E">
                  <w:pPr>
                    <w:spacing w:line="160" w:lineRule="exact"/>
                    <w:rPr>
                      <w:rFonts w:cs="Miriam" w:hint="cs"/>
                      <w:noProof/>
                      <w:sz w:val="18"/>
                      <w:szCs w:val="18"/>
                      <w:rtl/>
                    </w:rPr>
                  </w:pPr>
                  <w:r>
                    <w:rPr>
                      <w:rFonts w:cs="Miriam" w:hint="cs"/>
                      <w:sz w:val="18"/>
                      <w:szCs w:val="18"/>
                      <w:rtl/>
                    </w:rPr>
                    <w:t>ערר והחלטה בערר על הרחקה לצמיתות לאלתר</w:t>
                  </w:r>
                </w:p>
                <w:p w:rsidR="0082372E" w:rsidRDefault="0082372E" w:rsidP="0082372E">
                  <w:pPr>
                    <w:spacing w:line="160" w:lineRule="exact"/>
                    <w:rPr>
                      <w:rFonts w:cs="Miriam" w:hint="cs"/>
                      <w:noProof/>
                      <w:sz w:val="18"/>
                      <w:szCs w:val="18"/>
                      <w:rtl/>
                    </w:rPr>
                  </w:pPr>
                  <w:r>
                    <w:rPr>
                      <w:rFonts w:cs="Miriam" w:hint="cs"/>
                      <w:sz w:val="18"/>
                      <w:szCs w:val="18"/>
                      <w:rtl/>
                    </w:rPr>
                    <w:t>תק' תש"ע-2010</w:t>
                  </w:r>
                </w:p>
              </w:txbxContent>
            </v:textbox>
            <w10:anchorlock/>
          </v:rect>
        </w:pict>
      </w:r>
      <w:r>
        <w:rPr>
          <w:rStyle w:val="big-number"/>
          <w:rtl/>
        </w:rPr>
        <w:t>7</w:t>
      </w:r>
      <w:r>
        <w:rPr>
          <w:rStyle w:val="big-number"/>
          <w:rFonts w:cs="FrankRuehl"/>
          <w:sz w:val="26"/>
          <w:szCs w:val="26"/>
          <w:rtl/>
        </w:rPr>
        <w:t>.</w:t>
      </w:r>
      <w:r>
        <w:rPr>
          <w:rStyle w:val="big-number"/>
          <w:rFonts w:cs="FrankRuehl"/>
          <w:sz w:val="26"/>
          <w:szCs w:val="26"/>
          <w:rtl/>
        </w:rPr>
        <w:tab/>
      </w:r>
      <w:r>
        <w:rPr>
          <w:rStyle w:val="default"/>
          <w:rFonts w:cs="FrankRuehl" w:hint="cs"/>
          <w:rtl/>
        </w:rPr>
        <w:t>על אף האמור בתקנות 6(ב) ו-7, הוגש ערר על הרחקת תלמיד לצמיתות לאלתר, יקיים מנהל המחוז דיון לפני ועדת השימוע, ויודיע בכתב על החלטתו בערר, כאמור בתקנה 7, בתוך 10 ימים מיום הגשתו.</w:t>
      </w:r>
    </w:p>
    <w:p w:rsidR="0082372E" w:rsidRPr="00AB6B18" w:rsidRDefault="0082372E" w:rsidP="0082372E">
      <w:pPr>
        <w:pStyle w:val="P00"/>
        <w:spacing w:before="0"/>
        <w:ind w:left="0" w:right="1134"/>
        <w:rPr>
          <w:rStyle w:val="default"/>
          <w:rFonts w:cs="FrankRuehl" w:hint="cs"/>
          <w:vanish/>
          <w:color w:val="FF0000"/>
          <w:sz w:val="20"/>
          <w:szCs w:val="20"/>
          <w:shd w:val="clear" w:color="auto" w:fill="FFFF99"/>
          <w:rtl/>
        </w:rPr>
      </w:pPr>
      <w:bookmarkStart w:id="11" w:name="Rov13"/>
      <w:r w:rsidRPr="00AB6B18">
        <w:rPr>
          <w:rStyle w:val="default"/>
          <w:rFonts w:cs="FrankRuehl" w:hint="cs"/>
          <w:vanish/>
          <w:color w:val="FF0000"/>
          <w:sz w:val="20"/>
          <w:szCs w:val="20"/>
          <w:shd w:val="clear" w:color="auto" w:fill="FFFF99"/>
          <w:rtl/>
        </w:rPr>
        <w:t>מיום 30.7.2010</w:t>
      </w:r>
    </w:p>
    <w:p w:rsidR="0082372E" w:rsidRPr="00AB6B18" w:rsidRDefault="0082372E" w:rsidP="0082372E">
      <w:pPr>
        <w:pStyle w:val="P00"/>
        <w:spacing w:before="0"/>
        <w:ind w:left="0" w:right="1134"/>
        <w:rPr>
          <w:rStyle w:val="default"/>
          <w:rFonts w:cs="FrankRuehl" w:hint="cs"/>
          <w:vanish/>
          <w:sz w:val="20"/>
          <w:szCs w:val="20"/>
          <w:shd w:val="clear" w:color="auto" w:fill="FFFF99"/>
          <w:rtl/>
        </w:rPr>
      </w:pPr>
      <w:r w:rsidRPr="00AB6B18">
        <w:rPr>
          <w:rStyle w:val="default"/>
          <w:rFonts w:cs="FrankRuehl" w:hint="cs"/>
          <w:b/>
          <w:bCs/>
          <w:vanish/>
          <w:sz w:val="20"/>
          <w:szCs w:val="20"/>
          <w:shd w:val="clear" w:color="auto" w:fill="FFFF99"/>
          <w:rtl/>
        </w:rPr>
        <w:t>תק' תש"ע-2010</w:t>
      </w:r>
    </w:p>
    <w:p w:rsidR="0082372E" w:rsidRPr="00AB6B18" w:rsidRDefault="0082372E" w:rsidP="0082372E">
      <w:pPr>
        <w:pStyle w:val="P00"/>
        <w:spacing w:before="0"/>
        <w:ind w:left="0" w:right="1134"/>
        <w:rPr>
          <w:rStyle w:val="default"/>
          <w:rFonts w:cs="FrankRuehl" w:hint="cs"/>
          <w:vanish/>
          <w:sz w:val="20"/>
          <w:szCs w:val="20"/>
          <w:shd w:val="clear" w:color="auto" w:fill="FFFF99"/>
          <w:rtl/>
        </w:rPr>
      </w:pPr>
      <w:hyperlink r:id="rId10" w:history="1">
        <w:r w:rsidRPr="00AB6B18">
          <w:rPr>
            <w:rStyle w:val="Hyperlink"/>
            <w:rFonts w:cs="FrankRuehl" w:hint="cs"/>
            <w:vanish/>
            <w:szCs w:val="20"/>
            <w:shd w:val="clear" w:color="auto" w:fill="FFFF99"/>
            <w:rtl/>
          </w:rPr>
          <w:t>ק"ת תש"ע מס' 6901</w:t>
        </w:r>
      </w:hyperlink>
      <w:r w:rsidRPr="00AB6B18">
        <w:rPr>
          <w:rStyle w:val="default"/>
          <w:rFonts w:cs="FrankRuehl" w:hint="cs"/>
          <w:vanish/>
          <w:sz w:val="20"/>
          <w:szCs w:val="20"/>
          <w:shd w:val="clear" w:color="auto" w:fill="FFFF99"/>
          <w:rtl/>
        </w:rPr>
        <w:t xml:space="preserve"> מיום 30.6.2010 עמ' 1277</w:t>
      </w:r>
    </w:p>
    <w:p w:rsidR="0082372E" w:rsidRPr="0082372E" w:rsidRDefault="0082372E" w:rsidP="0082372E">
      <w:pPr>
        <w:pStyle w:val="P00"/>
        <w:spacing w:before="0"/>
        <w:ind w:left="0" w:right="1134"/>
        <w:rPr>
          <w:rStyle w:val="default"/>
          <w:rFonts w:cs="FrankRuehl" w:hint="cs"/>
          <w:sz w:val="2"/>
          <w:szCs w:val="2"/>
          <w:rtl/>
        </w:rPr>
      </w:pPr>
      <w:r w:rsidRPr="00AB6B18">
        <w:rPr>
          <w:rStyle w:val="default"/>
          <w:rFonts w:cs="FrankRuehl" w:hint="cs"/>
          <w:b/>
          <w:bCs/>
          <w:vanish/>
          <w:sz w:val="20"/>
          <w:szCs w:val="20"/>
          <w:shd w:val="clear" w:color="auto" w:fill="FFFF99"/>
          <w:rtl/>
        </w:rPr>
        <w:t>הוספת תקנה 7א</w:t>
      </w:r>
      <w:bookmarkEnd w:id="11"/>
    </w:p>
    <w:p w:rsidR="00EE34F7" w:rsidRDefault="00EE34F7">
      <w:pPr>
        <w:pStyle w:val="P00"/>
        <w:spacing w:before="72"/>
        <w:ind w:left="0" w:right="1134"/>
        <w:rPr>
          <w:rStyle w:val="default"/>
          <w:rFonts w:cs="FrankRuehl" w:hint="cs"/>
          <w:rtl/>
        </w:rPr>
      </w:pPr>
      <w:bookmarkStart w:id="12" w:name="Seif8"/>
      <w:bookmarkEnd w:id="12"/>
      <w:r>
        <w:rPr>
          <w:rFonts w:cs="Miriam"/>
          <w:lang w:val="he-IL"/>
        </w:rPr>
        <w:pict>
          <v:rect id="_x0000_s1033" style="position:absolute;left:0;text-align:left;margin-left:464.5pt;margin-top:8.05pt;width:75.05pt;height:10pt;z-index:251658240" o:allowincell="f" filled="f" stroked="f" strokecolor="lime" strokeweight=".25pt">
            <v:textbox inset="0,0,0,0">
              <w:txbxContent>
                <w:p w:rsidR="00EE34F7" w:rsidRDefault="00EE34F7">
                  <w:pPr>
                    <w:spacing w:line="160" w:lineRule="exact"/>
                    <w:rPr>
                      <w:rFonts w:cs="Miriam"/>
                      <w:noProof/>
                      <w:sz w:val="18"/>
                      <w:szCs w:val="18"/>
                      <w:rtl/>
                    </w:rPr>
                  </w:pPr>
                  <w:r>
                    <w:rPr>
                      <w:rFonts w:cs="Miriam"/>
                      <w:sz w:val="18"/>
                      <w:szCs w:val="18"/>
                      <w:rtl/>
                    </w:rPr>
                    <w:t>ס</w:t>
                  </w:r>
                  <w:r>
                    <w:rPr>
                      <w:rFonts w:cs="Miriam" w:hint="cs"/>
                      <w:sz w:val="18"/>
                      <w:szCs w:val="18"/>
                      <w:rtl/>
                    </w:rPr>
                    <w:t>י</w:t>
                  </w:r>
                  <w:r>
                    <w:rPr>
                      <w:rFonts w:cs="Miriam"/>
                      <w:sz w:val="18"/>
                      <w:szCs w:val="18"/>
                      <w:rtl/>
                    </w:rPr>
                    <w:t>י</w:t>
                  </w:r>
                  <w:r>
                    <w:rPr>
                      <w:rFonts w:cs="Miriam" w:hint="cs"/>
                      <w:sz w:val="18"/>
                      <w:szCs w:val="18"/>
                      <w:rtl/>
                    </w:rPr>
                    <w:t>ג לתחולה</w:t>
                  </w:r>
                </w:p>
              </w:txbxContent>
            </v:textbox>
            <w10:anchorlock/>
          </v:rect>
        </w:pict>
      </w:r>
      <w:r>
        <w:rPr>
          <w:rStyle w:val="big-number"/>
          <w:rtl/>
        </w:rPr>
        <w:t>8</w:t>
      </w:r>
      <w:r>
        <w:rPr>
          <w:rStyle w:val="big-number"/>
          <w:rFonts w:cs="FrankRuehl"/>
          <w:sz w:val="26"/>
          <w:szCs w:val="26"/>
          <w:rtl/>
        </w:rPr>
        <w:t>.</w:t>
      </w:r>
      <w:r>
        <w:rPr>
          <w:rStyle w:val="big-number"/>
          <w:rFonts w:cs="FrankRuehl"/>
          <w:sz w:val="26"/>
          <w:szCs w:val="26"/>
          <w:rtl/>
        </w:rPr>
        <w:tab/>
      </w:r>
      <w:r>
        <w:rPr>
          <w:rStyle w:val="default"/>
          <w:rFonts w:cs="FrankRuehl"/>
          <w:rtl/>
        </w:rPr>
        <w:t>ת</w:t>
      </w:r>
      <w:r>
        <w:rPr>
          <w:rStyle w:val="default"/>
          <w:rFonts w:cs="FrankRuehl" w:hint="cs"/>
          <w:rtl/>
        </w:rPr>
        <w:t>ק</w:t>
      </w:r>
      <w:r>
        <w:rPr>
          <w:rStyle w:val="default"/>
          <w:rFonts w:cs="FrankRuehl"/>
          <w:rtl/>
        </w:rPr>
        <w:t>נ</w:t>
      </w:r>
      <w:r>
        <w:rPr>
          <w:rStyle w:val="default"/>
          <w:rFonts w:cs="FrankRuehl" w:hint="cs"/>
          <w:rtl/>
        </w:rPr>
        <w:t>ה 11 לתקנות ההעברה לא תחול על הרחקת תלמיד, ממוסד חינוך לצמיתות, שאר 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ת ההעברה יחולו, בשינויים המחויבים לפי הענין.</w:t>
      </w:r>
    </w:p>
    <w:p w:rsidR="00EE34F7" w:rsidRDefault="00EE34F7">
      <w:pPr>
        <w:pStyle w:val="P00"/>
        <w:spacing w:before="72"/>
        <w:ind w:left="0" w:right="1134"/>
        <w:rPr>
          <w:rStyle w:val="default"/>
          <w:rFonts w:cs="FrankRuehl" w:hint="cs"/>
          <w:rtl/>
        </w:rPr>
      </w:pPr>
    </w:p>
    <w:p w:rsidR="00EE34F7" w:rsidRDefault="00EE34F7">
      <w:pPr>
        <w:pStyle w:val="P00"/>
        <w:spacing w:before="72"/>
        <w:ind w:left="0" w:right="1134"/>
        <w:rPr>
          <w:rStyle w:val="default"/>
          <w:rFonts w:cs="FrankRuehl"/>
          <w:rtl/>
        </w:rPr>
      </w:pPr>
    </w:p>
    <w:p w:rsidR="00EE34F7" w:rsidRDefault="00EE34F7" w:rsidP="00AB6B18">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w:t>
      </w:r>
      <w:r>
        <w:rPr>
          <w:rFonts w:cs="FrankRuehl"/>
          <w:sz w:val="26"/>
          <w:rtl/>
        </w:rPr>
        <w:t>א</w:t>
      </w:r>
      <w:r>
        <w:rPr>
          <w:rFonts w:cs="FrankRuehl" w:hint="cs"/>
          <w:sz w:val="26"/>
          <w:rtl/>
        </w:rPr>
        <w:t xml:space="preserve"> בתמוז תשס"ב (1 ביולי 2002)</w:t>
      </w:r>
      <w:r>
        <w:rPr>
          <w:rFonts w:cs="FrankRuehl"/>
          <w:sz w:val="26"/>
          <w:rtl/>
        </w:rPr>
        <w:tab/>
      </w:r>
      <w:r>
        <w:rPr>
          <w:rFonts w:cs="FrankRuehl" w:hint="cs"/>
          <w:sz w:val="26"/>
          <w:rtl/>
        </w:rPr>
        <w:t>ל</w:t>
      </w:r>
      <w:r>
        <w:rPr>
          <w:rFonts w:cs="FrankRuehl"/>
          <w:sz w:val="26"/>
          <w:rtl/>
        </w:rPr>
        <w:t>י</w:t>
      </w:r>
      <w:r>
        <w:rPr>
          <w:rFonts w:cs="FrankRuehl" w:hint="cs"/>
          <w:sz w:val="26"/>
          <w:rtl/>
        </w:rPr>
        <w:t>מור לבנת</w:t>
      </w:r>
    </w:p>
    <w:p w:rsidR="00EE34F7" w:rsidRDefault="00EE34F7" w:rsidP="00AB6B18">
      <w:pPr>
        <w:pStyle w:val="sig-1"/>
        <w:widowControl/>
        <w:tabs>
          <w:tab w:val="clear" w:pos="851"/>
          <w:tab w:val="clear" w:pos="2835"/>
          <w:tab w:val="clear" w:pos="4820"/>
          <w:tab w:val="center" w:pos="5670"/>
        </w:tabs>
        <w:ind w:left="0" w:right="1134"/>
        <w:rPr>
          <w:rFonts w:cs="FrankRuehl"/>
          <w:sz w:val="22"/>
          <w:rtl/>
        </w:rPr>
      </w:pPr>
      <w:r>
        <w:rPr>
          <w:rFonts w:cs="FrankRuehl"/>
          <w:sz w:val="22"/>
          <w:rtl/>
        </w:rPr>
        <w:tab/>
      </w:r>
      <w:r>
        <w:rPr>
          <w:rFonts w:cs="FrankRuehl" w:hint="cs"/>
          <w:sz w:val="22"/>
          <w:rtl/>
        </w:rPr>
        <w:t>ש</w:t>
      </w:r>
      <w:r>
        <w:rPr>
          <w:rFonts w:cs="FrankRuehl"/>
          <w:sz w:val="22"/>
          <w:rtl/>
        </w:rPr>
        <w:t>ר</w:t>
      </w:r>
      <w:r>
        <w:rPr>
          <w:rFonts w:cs="FrankRuehl" w:hint="cs"/>
          <w:sz w:val="22"/>
          <w:rtl/>
        </w:rPr>
        <w:t>ת החינוך</w:t>
      </w:r>
    </w:p>
    <w:p w:rsidR="00EE34F7" w:rsidRPr="00B87BF6" w:rsidRDefault="00EE34F7" w:rsidP="00B87BF6">
      <w:pPr>
        <w:pStyle w:val="P00"/>
        <w:spacing w:before="72"/>
        <w:ind w:left="0" w:right="1134"/>
        <w:rPr>
          <w:rStyle w:val="default"/>
          <w:rFonts w:cs="FrankRuehl"/>
          <w:rtl/>
        </w:rPr>
      </w:pPr>
    </w:p>
    <w:p w:rsidR="00EE34F7" w:rsidRPr="00B87BF6" w:rsidRDefault="00EE34F7" w:rsidP="00B87BF6">
      <w:pPr>
        <w:pStyle w:val="P00"/>
        <w:spacing w:before="72"/>
        <w:ind w:left="0" w:right="1134"/>
        <w:rPr>
          <w:rStyle w:val="default"/>
          <w:rFonts w:cs="FrankRuehl"/>
          <w:rtl/>
        </w:rPr>
      </w:pPr>
    </w:p>
    <w:p w:rsidR="00EE34F7" w:rsidRPr="00B87BF6" w:rsidRDefault="00EE34F7" w:rsidP="00B87BF6">
      <w:pPr>
        <w:pStyle w:val="P00"/>
        <w:spacing w:before="72"/>
        <w:ind w:left="0" w:right="1134"/>
        <w:rPr>
          <w:rStyle w:val="default"/>
          <w:rFonts w:cs="FrankRuehl"/>
        </w:rPr>
      </w:pPr>
    </w:p>
    <w:sectPr w:rsidR="00EE34F7" w:rsidRPr="00B87BF6">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42EB" w:rsidRDefault="005242EB">
      <w:r>
        <w:separator/>
      </w:r>
    </w:p>
  </w:endnote>
  <w:endnote w:type="continuationSeparator" w:id="0">
    <w:p w:rsidR="005242EB" w:rsidRDefault="00524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4F7" w:rsidRDefault="00EE34F7">
    <w:pPr>
      <w:pStyle w:val="a3"/>
      <w:ind w:left="0"/>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3</w:t>
    </w:r>
    <w:r>
      <w:rPr>
        <w:rFonts w:hAnsi="FrankRuehl" w:cs="FrankRuehl"/>
        <w:sz w:val="24"/>
        <w:szCs w:val="24"/>
        <w:rtl/>
      </w:rPr>
      <w:fldChar w:fldCharType="end"/>
    </w:r>
  </w:p>
  <w:p w:rsidR="00EE34F7" w:rsidRDefault="00EE34F7">
    <w:pPr>
      <w:pStyle w:val="a3"/>
      <w:pBdr>
        <w:top w:val="single" w:sz="4" w:space="1" w:color="auto"/>
        <w:between w:val="single" w:sz="4" w:space="0" w:color="auto"/>
      </w:pBdr>
      <w:spacing w:after="60"/>
      <w:ind w:left="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E34F7" w:rsidRDefault="00EE34F7">
    <w:pPr>
      <w:pStyle w:val="a3"/>
      <w:pBdr>
        <w:top w:val="single" w:sz="4" w:space="1" w:color="auto"/>
        <w:between w:val="single" w:sz="4" w:space="0" w:color="auto"/>
      </w:pBdr>
      <w:ind w:left="0"/>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17645">
      <w:rPr>
        <w:rFonts w:cs="TopType Jerushalmi"/>
        <w:noProof/>
        <w:color w:val="000000"/>
        <w:sz w:val="14"/>
        <w:szCs w:val="14"/>
      </w:rPr>
      <w:t>Z:\000000000000-law\yael\09-04-12\tav\133m1_003.doc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4F7" w:rsidRDefault="00EE34F7">
    <w:pPr>
      <w:pStyle w:val="a3"/>
      <w:ind w:left="0"/>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B6B18">
      <w:rPr>
        <w:rFonts w:hAnsi="FrankRuehl" w:cs="FrankRuehl"/>
        <w:noProof/>
        <w:sz w:val="24"/>
        <w:szCs w:val="24"/>
        <w:rtl/>
      </w:rPr>
      <w:t>2</w:t>
    </w:r>
    <w:r>
      <w:rPr>
        <w:rFonts w:hAnsi="FrankRuehl" w:cs="FrankRuehl"/>
        <w:sz w:val="24"/>
        <w:szCs w:val="24"/>
        <w:rtl/>
      </w:rPr>
      <w:fldChar w:fldCharType="end"/>
    </w:r>
  </w:p>
  <w:p w:rsidR="00EE34F7" w:rsidRDefault="00EE34F7">
    <w:pPr>
      <w:pStyle w:val="a3"/>
      <w:pBdr>
        <w:top w:val="single" w:sz="4" w:space="1" w:color="auto"/>
        <w:between w:val="single" w:sz="4" w:space="0" w:color="auto"/>
      </w:pBdr>
      <w:spacing w:after="60"/>
      <w:ind w:left="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E34F7" w:rsidRDefault="00EE34F7">
    <w:pPr>
      <w:pStyle w:val="a3"/>
      <w:pBdr>
        <w:top w:val="single" w:sz="4" w:space="1" w:color="auto"/>
        <w:between w:val="single" w:sz="4" w:space="0" w:color="auto"/>
      </w:pBdr>
      <w:ind w:left="0"/>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17645">
      <w:rPr>
        <w:rFonts w:cs="TopType Jerushalmi"/>
        <w:noProof/>
        <w:color w:val="000000"/>
        <w:sz w:val="14"/>
        <w:szCs w:val="14"/>
      </w:rPr>
      <w:t>Z:\000000000000-law\yael\09-04-12\tav\133m1_003.doc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42EB" w:rsidRDefault="005242EB" w:rsidP="00B87BF6">
      <w:pPr>
        <w:spacing w:before="60"/>
        <w:ind w:right="1134"/>
      </w:pPr>
      <w:r>
        <w:separator/>
      </w:r>
    </w:p>
  </w:footnote>
  <w:footnote w:type="continuationSeparator" w:id="0">
    <w:p w:rsidR="005242EB" w:rsidRDefault="005242EB">
      <w:r>
        <w:continuationSeparator/>
      </w:r>
    </w:p>
  </w:footnote>
  <w:footnote w:id="1">
    <w:p w:rsidR="00EE34F7" w:rsidRDefault="00EE34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w:t>
      </w:r>
      <w:r>
        <w:rPr>
          <w:rFonts w:cs="FrankRuehl"/>
          <w:rtl/>
        </w:rPr>
        <w:t>ר</w:t>
      </w:r>
      <w:r>
        <w:rPr>
          <w:rFonts w:cs="FrankRuehl" w:hint="cs"/>
          <w:rtl/>
        </w:rPr>
        <w:t xml:space="preserve">סמו </w:t>
      </w:r>
      <w:hyperlink r:id="rId1" w:history="1">
        <w:r w:rsidRPr="001B6303">
          <w:rPr>
            <w:rStyle w:val="Hyperlink"/>
            <w:rFonts w:cs="FrankRuehl" w:hint="cs"/>
            <w:rtl/>
          </w:rPr>
          <w:t>ק"ת תשס"ב מס' 6184</w:t>
        </w:r>
      </w:hyperlink>
      <w:r>
        <w:rPr>
          <w:rFonts w:cs="FrankRuehl" w:hint="cs"/>
          <w:rtl/>
        </w:rPr>
        <w:t xml:space="preserve"> מיום 16.7.2002 עמ' 1000.</w:t>
      </w:r>
    </w:p>
    <w:p w:rsidR="00096303" w:rsidRDefault="008805C5" w:rsidP="000963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096303">
          <w:rPr>
            <w:rStyle w:val="Hyperlink"/>
            <w:rFonts w:cs="FrankRuehl" w:hint="cs"/>
            <w:rtl/>
          </w:rPr>
          <w:t>ק"ת תש"ע מס' 6901</w:t>
        </w:r>
      </w:hyperlink>
      <w:r>
        <w:rPr>
          <w:rFonts w:cs="FrankRuehl" w:hint="cs"/>
          <w:rtl/>
        </w:rPr>
        <w:t xml:space="preserve"> מיום 30.6.2010 עמ' 1276 </w:t>
      </w:r>
      <w:r>
        <w:rPr>
          <w:rFonts w:cs="FrankRuehl"/>
          <w:rtl/>
        </w:rPr>
        <w:t>–</w:t>
      </w:r>
      <w:r>
        <w:rPr>
          <w:rFonts w:cs="FrankRuehl" w:hint="cs"/>
          <w:rtl/>
        </w:rPr>
        <w:t xml:space="preserve"> תק' תש"ע-2010; תחילתן 30 ימים מיום פרסומן.</w:t>
      </w:r>
      <w:r w:rsidR="00096303">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4F7" w:rsidRDefault="00EE34F7">
    <w:pPr>
      <w:pStyle w:val="a4"/>
      <w:spacing w:line="220" w:lineRule="exact"/>
      <w:ind w:left="0"/>
      <w:jc w:val="center"/>
      <w:rPr>
        <w:rFonts w:hAnsi="FrankRuehl" w:cs="FrankRuehl"/>
        <w:color w:val="000000"/>
        <w:sz w:val="28"/>
        <w:szCs w:val="28"/>
        <w:rtl/>
      </w:rPr>
    </w:pPr>
    <w:r>
      <w:rPr>
        <w:rFonts w:hAnsi="FrankRuehl" w:cs="FrankRuehl"/>
        <w:color w:val="000000"/>
        <w:sz w:val="28"/>
        <w:szCs w:val="28"/>
        <w:rtl/>
      </w:rPr>
      <w:t>תקנות זכויות התלמיד (פרסום הוראות והרחקת תלמידים), תשס"ב- 2002</w:t>
    </w:r>
  </w:p>
  <w:p w:rsidR="00EE34F7" w:rsidRDefault="00EE34F7">
    <w:pPr>
      <w:pStyle w:val="a4"/>
      <w:pBdr>
        <w:top w:val="single" w:sz="4" w:space="0" w:color="auto"/>
      </w:pBdr>
      <w:spacing w:line="220" w:lineRule="exact"/>
      <w:ind w:left="0"/>
      <w:jc w:val="center"/>
      <w:rPr>
        <w:rFonts w:hAnsi="FrankRuehl" w:cs="FrankRuehl"/>
        <w:color w:val="000000"/>
        <w:sz w:val="26"/>
        <w:rtl/>
      </w:rPr>
    </w:pPr>
    <w:r>
      <w:rPr>
        <w:rFonts w:hAnsi="FrankRuehl" w:cs="FrankRuehl"/>
        <w:color w:val="000000"/>
        <w:sz w:val="26"/>
        <w:rtl/>
      </w:rPr>
      <w:t>נוסח מלא ומעודכן</w:t>
    </w:r>
  </w:p>
  <w:p w:rsidR="00EE34F7" w:rsidRDefault="00EE34F7">
    <w:pPr>
      <w:pStyle w:val="a4"/>
      <w:pBdr>
        <w:top w:val="single" w:sz="4" w:space="0" w:color="auto"/>
      </w:pBdr>
      <w:spacing w:line="220" w:lineRule="exact"/>
      <w:ind w:left="0"/>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4F7" w:rsidRDefault="00EE34F7">
    <w:pPr>
      <w:pStyle w:val="a4"/>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זכויות התלמיד (פרסום הוראות והרחקת תלמידים), תשס"ב-2002</w:t>
    </w:r>
  </w:p>
  <w:p w:rsidR="00EE34F7" w:rsidRDefault="00EE34F7">
    <w:pPr>
      <w:pStyle w:val="a4"/>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EE34F7" w:rsidRDefault="00EE34F7">
    <w:pPr>
      <w:pStyle w:val="a4"/>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6303"/>
    <w:rsid w:val="00096303"/>
    <w:rsid w:val="001951CF"/>
    <w:rsid w:val="001B6303"/>
    <w:rsid w:val="003B63D2"/>
    <w:rsid w:val="003C0CED"/>
    <w:rsid w:val="00484A75"/>
    <w:rsid w:val="005242EB"/>
    <w:rsid w:val="0082372E"/>
    <w:rsid w:val="008805C5"/>
    <w:rsid w:val="009467FE"/>
    <w:rsid w:val="00980765"/>
    <w:rsid w:val="00997C10"/>
    <w:rsid w:val="00AB6B18"/>
    <w:rsid w:val="00B87BF6"/>
    <w:rsid w:val="00C2140B"/>
    <w:rsid w:val="00CF537D"/>
    <w:rsid w:val="00D17645"/>
    <w:rsid w:val="00EE2324"/>
    <w:rsid w:val="00EE34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4C30899-400A-4C5B-999B-4C1C29CF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styleId="Hyperlink">
    <w:name w:val="Hyperlink"/>
    <w:basedOn w:val="a0"/>
    <w:rPr>
      <w:color w:val="0000FF"/>
      <w:u w:val="single"/>
    </w:rPr>
  </w:style>
  <w:style w:type="character" w:customStyle="1" w:styleId="super">
    <w:name w:val="super"/>
    <w:basedOn w:val="default"/>
    <w:rPr>
      <w:rFonts w:ascii="Times New Roman" w:hAnsi="Times New Roman" w:cs="Miriam"/>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Miriam"/>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footer"/>
    <w:basedOn w:val="a"/>
    <w:pPr>
      <w:widowControl w:val="0"/>
      <w:tabs>
        <w:tab w:val="center" w:pos="4153"/>
        <w:tab w:val="right" w:pos="8306"/>
      </w:tabs>
      <w:autoSpaceDE w:val="0"/>
      <w:autoSpaceDN w:val="0"/>
      <w:spacing w:before="60"/>
      <w:ind w:left="2835"/>
      <w:jc w:val="both"/>
    </w:pPr>
    <w:rPr>
      <w:sz w:val="20"/>
      <w:szCs w:val="26"/>
    </w:rPr>
  </w:style>
  <w:style w:type="paragraph" w:styleId="a4">
    <w:name w:val="header"/>
    <w:basedOn w:val="a"/>
    <w:pPr>
      <w:widowControl w:val="0"/>
      <w:tabs>
        <w:tab w:val="center" w:pos="4153"/>
        <w:tab w:val="right" w:pos="8306"/>
      </w:tabs>
      <w:autoSpaceDE w:val="0"/>
      <w:autoSpaceDN w:val="0"/>
      <w:spacing w:before="60"/>
      <w:ind w:left="2835"/>
      <w:jc w:val="both"/>
    </w:pPr>
    <w:rPr>
      <w:sz w:val="20"/>
      <w:szCs w:val="26"/>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6/tak-6901.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html/law06/tak-6901.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html/law06/tak-6901.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html/law06/tak-6901.pdf" TargetMode="External"/><Relationship Id="rId4" Type="http://schemas.openxmlformats.org/officeDocument/2006/relationships/footnotes" Target="footnotes.xml"/><Relationship Id="rId9" Type="http://schemas.openxmlformats.org/officeDocument/2006/relationships/hyperlink" Target="http://www.nevo.co.il/Law_html/law06/tak-6901.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901.pdf" TargetMode="External"/><Relationship Id="rId1" Type="http://schemas.openxmlformats.org/officeDocument/2006/relationships/hyperlink" Target="http://www.nevo.co.il/Law_word/law06/TAK-61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7604</CharactersWithSpaces>
  <SharedDoc>false</SharedDoc>
  <HLinks>
    <vt:vector size="90" baseType="variant">
      <vt:variant>
        <vt:i4>7077888</vt:i4>
      </vt:variant>
      <vt:variant>
        <vt:i4>60</vt:i4>
      </vt:variant>
      <vt:variant>
        <vt:i4>0</vt:i4>
      </vt:variant>
      <vt:variant>
        <vt:i4>5</vt:i4>
      </vt:variant>
      <vt:variant>
        <vt:lpwstr>http://www.nevo.co.il/Law_html/law06/tak-6901.pdf</vt:lpwstr>
      </vt:variant>
      <vt:variant>
        <vt:lpwstr/>
      </vt:variant>
      <vt:variant>
        <vt:i4>7077888</vt:i4>
      </vt:variant>
      <vt:variant>
        <vt:i4>57</vt:i4>
      </vt:variant>
      <vt:variant>
        <vt:i4>0</vt:i4>
      </vt:variant>
      <vt:variant>
        <vt:i4>5</vt:i4>
      </vt:variant>
      <vt:variant>
        <vt:lpwstr>http://www.nevo.co.il/Law_html/law06/tak-6901.pdf</vt:lpwstr>
      </vt:variant>
      <vt:variant>
        <vt:lpwstr/>
      </vt:variant>
      <vt:variant>
        <vt:i4>7077888</vt:i4>
      </vt:variant>
      <vt:variant>
        <vt:i4>54</vt:i4>
      </vt:variant>
      <vt:variant>
        <vt:i4>0</vt:i4>
      </vt:variant>
      <vt:variant>
        <vt:i4>5</vt:i4>
      </vt:variant>
      <vt:variant>
        <vt:lpwstr>http://www.nevo.co.il/Law_html/law06/tak-6901.pdf</vt:lpwstr>
      </vt:variant>
      <vt:variant>
        <vt:lpwstr/>
      </vt:variant>
      <vt:variant>
        <vt:i4>7077888</vt:i4>
      </vt:variant>
      <vt:variant>
        <vt:i4>51</vt:i4>
      </vt:variant>
      <vt:variant>
        <vt:i4>0</vt:i4>
      </vt:variant>
      <vt:variant>
        <vt:i4>5</vt:i4>
      </vt:variant>
      <vt:variant>
        <vt:lpwstr>http://www.nevo.co.il/Law_html/law06/tak-6901.pdf</vt:lpwstr>
      </vt:variant>
      <vt:variant>
        <vt:lpwstr/>
      </vt:variant>
      <vt:variant>
        <vt:i4>7077888</vt:i4>
      </vt:variant>
      <vt:variant>
        <vt:i4>48</vt:i4>
      </vt:variant>
      <vt:variant>
        <vt:i4>0</vt:i4>
      </vt:variant>
      <vt:variant>
        <vt:i4>5</vt:i4>
      </vt:variant>
      <vt:variant>
        <vt:lpwstr>http://www.nevo.co.il/Law_html/law06/tak-6901.pdf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8323072</vt:i4>
      </vt:variant>
      <vt:variant>
        <vt:i4>3</vt:i4>
      </vt:variant>
      <vt:variant>
        <vt:i4>0</vt:i4>
      </vt:variant>
      <vt:variant>
        <vt:i4>5</vt:i4>
      </vt:variant>
      <vt:variant>
        <vt:lpwstr>http://www.nevo.co.il/Law_word/law06/tak-6901.pdf</vt:lpwstr>
      </vt:variant>
      <vt:variant>
        <vt:lpwstr/>
      </vt:variant>
      <vt:variant>
        <vt:i4>7798797</vt:i4>
      </vt:variant>
      <vt:variant>
        <vt:i4>0</vt:i4>
      </vt:variant>
      <vt:variant>
        <vt:i4>0</vt:i4>
      </vt:variant>
      <vt:variant>
        <vt:i4>5</vt:i4>
      </vt:variant>
      <vt:variant>
        <vt:lpwstr>http://www.nevo.co.il/Law_word/law06/TAK-6184.pdf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 </dc:subject>
  <dc:creator>comp99</dc:creator>
  <cp:keywords>Birthday</cp:keywords>
  <dc:description>Shankar's Birthday falls on 25th July.  Don't Forget to wish him</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133m1</vt:lpwstr>
  </property>
  <property fmtid="{D5CDD505-2E9C-101B-9397-08002B2CF9AE}" pid="3" name="CHNAME">
    <vt:lpwstr>זכויות התלמיד</vt:lpwstr>
  </property>
  <property fmtid="{D5CDD505-2E9C-101B-9397-08002B2CF9AE}" pid="4" name="LAWNAME">
    <vt:lpwstr>תקנות זכויות התלמיד (פרסום הוראות והרחקת תלמידים), תשס"ב-2002</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חוק זכויות התלמיד</vt:lpwstr>
  </property>
  <property fmtid="{D5CDD505-2E9C-101B-9397-08002B2CF9AE}" pid="8" name="MEKOR_SAIF1">
    <vt:lpwstr>4X;6X;15X</vt:lpwstr>
  </property>
  <property fmtid="{D5CDD505-2E9C-101B-9397-08002B2CF9AE}" pid="9" name="NOSE11">
    <vt:lpwstr>רשויות ומשפט מנהלי</vt:lpwstr>
  </property>
  <property fmtid="{D5CDD505-2E9C-101B-9397-08002B2CF9AE}" pid="10" name="NOSE21">
    <vt:lpwstr>חינוך</vt:lpwstr>
  </property>
  <property fmtid="{D5CDD505-2E9C-101B-9397-08002B2CF9AE}" pid="11" name="NOSE31">
    <vt:lpwstr>זכויות התלמיד</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http://www.nevo.co.il/Law_word/law06/tak-6901.pdf;‎רשומות – תקנות כלליות#תוקנו ק"ת תש"ע ‏מס' 6901#מיום 30.6.2010#עמ' 1276#תק' תש"ע-2010#תחילתן 30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